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C04A" w14:textId="77777777" w:rsidR="00CA5E59" w:rsidRPr="00C54341" w:rsidRDefault="00CA5E59" w:rsidP="00C543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8BD31C" w14:textId="77777777" w:rsidR="00CA5E59" w:rsidRPr="00C54341" w:rsidRDefault="00CA5E59" w:rsidP="00C5434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5434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D893841" wp14:editId="0ADB1AFE">
            <wp:extent cx="981075" cy="809068"/>
            <wp:effectExtent l="0" t="0" r="0" b="0"/>
            <wp:docPr id="1" name="Picture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52" cy="82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2EDF85" w14:textId="77777777" w:rsidR="00CA5E59" w:rsidRPr="00C54341" w:rsidRDefault="00CA5E59" w:rsidP="00C54341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4341">
        <w:rPr>
          <w:rFonts w:ascii="Times New Roman" w:hAnsi="Times New Roman" w:cs="Times New Roman"/>
          <w:b/>
          <w:i/>
          <w:sz w:val="28"/>
          <w:szCs w:val="28"/>
        </w:rPr>
        <w:t>CRNA GORA</w:t>
      </w:r>
    </w:p>
    <w:p w14:paraId="4D41BF04" w14:textId="77777777" w:rsidR="00CA5E59" w:rsidRPr="00C54341" w:rsidRDefault="00CA5E59" w:rsidP="00C54341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4341">
        <w:rPr>
          <w:rFonts w:ascii="Times New Roman" w:hAnsi="Times New Roman" w:cs="Times New Roman"/>
          <w:b/>
          <w:i/>
          <w:sz w:val="28"/>
          <w:szCs w:val="28"/>
        </w:rPr>
        <w:t>OPŠTINA ŽABLJAK</w:t>
      </w:r>
    </w:p>
    <w:p w14:paraId="6E49E427" w14:textId="028BA619" w:rsidR="00CA5E59" w:rsidRPr="00C54341" w:rsidRDefault="006E66AC" w:rsidP="00C54341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4341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C543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4341">
        <w:rPr>
          <w:rFonts w:ascii="Times New Roman" w:hAnsi="Times New Roman" w:cs="Times New Roman"/>
          <w:b/>
          <w:i/>
          <w:sz w:val="28"/>
          <w:szCs w:val="28"/>
        </w:rPr>
        <w:t>O</w:t>
      </w:r>
      <w:r w:rsidR="00C543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4341">
        <w:rPr>
          <w:rFonts w:ascii="Times New Roman" w:hAnsi="Times New Roman" w:cs="Times New Roman"/>
          <w:b/>
          <w:i/>
          <w:sz w:val="28"/>
          <w:szCs w:val="28"/>
        </w:rPr>
        <w:t>D</w:t>
      </w:r>
      <w:r w:rsidR="00C543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4341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C543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4341">
        <w:rPr>
          <w:rFonts w:ascii="Times New Roman" w:hAnsi="Times New Roman" w:cs="Times New Roman"/>
          <w:b/>
          <w:i/>
          <w:sz w:val="28"/>
          <w:szCs w:val="28"/>
        </w:rPr>
        <w:t>Č</w:t>
      </w:r>
    </w:p>
    <w:p w14:paraId="23C294FF" w14:textId="0F76A964" w:rsidR="007375A3" w:rsidRPr="00C54341" w:rsidRDefault="00A153BB" w:rsidP="00C54341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4341">
        <w:rPr>
          <w:rFonts w:ascii="Times New Roman" w:hAnsi="Times New Roman" w:cs="Times New Roman"/>
          <w:b/>
          <w:i/>
          <w:sz w:val="28"/>
          <w:szCs w:val="28"/>
          <w:u w:val="single"/>
        </w:rPr>
        <w:t>Legalizacija bespravnih objekata</w:t>
      </w:r>
    </w:p>
    <w:p w14:paraId="5451FE96" w14:textId="77777777" w:rsidR="00C54341" w:rsidRDefault="00C54341" w:rsidP="00C5434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87DB04F" w14:textId="77777777" w:rsidR="00C54341" w:rsidRDefault="00C54341" w:rsidP="00C5434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7325563" w14:textId="77777777" w:rsidR="00C54341" w:rsidRDefault="00C54341" w:rsidP="00C54341">
      <w:pPr>
        <w:pStyle w:val="NoSpacing"/>
        <w:rPr>
          <w:rFonts w:ascii="Times New Roman" w:hAnsi="Times New Roman" w:cs="Times New Roman"/>
          <w:bCs/>
          <w:i/>
          <w:sz w:val="24"/>
          <w:szCs w:val="24"/>
        </w:rPr>
      </w:pPr>
    </w:p>
    <w:p w14:paraId="36553AF0" w14:textId="77777777" w:rsidR="00A14B4D" w:rsidRDefault="00A14B4D" w:rsidP="00C54341">
      <w:pPr>
        <w:pStyle w:val="NoSpacing"/>
        <w:rPr>
          <w:rFonts w:ascii="Times New Roman" w:hAnsi="Times New Roman" w:cs="Times New Roman"/>
          <w:bCs/>
          <w:i/>
          <w:sz w:val="24"/>
          <w:szCs w:val="24"/>
        </w:rPr>
      </w:pPr>
    </w:p>
    <w:p w14:paraId="5822830A" w14:textId="12A746D6" w:rsidR="00C54341" w:rsidRDefault="00CA5E59" w:rsidP="00C54341">
      <w:pPr>
        <w:pStyle w:val="NoSpacing"/>
        <w:rPr>
          <w:rFonts w:ascii="Times New Roman" w:hAnsi="Times New Roman" w:cs="Times New Roman"/>
          <w:bCs/>
          <w:i/>
          <w:sz w:val="24"/>
          <w:szCs w:val="24"/>
        </w:rPr>
      </w:pPr>
      <w:r w:rsidRPr="00C54341">
        <w:rPr>
          <w:rFonts w:ascii="Times New Roman" w:hAnsi="Times New Roman" w:cs="Times New Roman"/>
          <w:bCs/>
          <w:i/>
          <w:sz w:val="24"/>
          <w:szCs w:val="24"/>
        </w:rPr>
        <w:t xml:space="preserve">Poštovani građani, </w:t>
      </w:r>
    </w:p>
    <w:p w14:paraId="12A6B695" w14:textId="77777777" w:rsidR="00A14B4D" w:rsidRPr="00C54341" w:rsidRDefault="00A14B4D" w:rsidP="00C54341">
      <w:pPr>
        <w:pStyle w:val="NoSpacing"/>
        <w:rPr>
          <w:rFonts w:ascii="Times New Roman" w:hAnsi="Times New Roman" w:cs="Times New Roman"/>
          <w:bCs/>
          <w:i/>
          <w:sz w:val="24"/>
          <w:szCs w:val="24"/>
        </w:rPr>
      </w:pPr>
    </w:p>
    <w:p w14:paraId="7FB39194" w14:textId="77777777" w:rsidR="00C54341" w:rsidRDefault="00C54341" w:rsidP="00C5434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ADAB29B" w14:textId="3F0A0D78" w:rsidR="00CA5E59" w:rsidRPr="00C54341" w:rsidRDefault="00942950" w:rsidP="00C5434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54341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302D873" w14:textId="26E4C491" w:rsidR="00A153BB" w:rsidRDefault="00A153BB" w:rsidP="00C5434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Legalizaciju bespravnih objekata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4341">
        <w:rPr>
          <w:rFonts w:ascii="Times New Roman" w:hAnsi="Times New Roman" w:cs="Times New Roman"/>
          <w:bCs/>
          <w:i/>
          <w:sz w:val="24"/>
          <w:szCs w:val="24"/>
        </w:rPr>
        <w:t>sprovodi nadležni organ lokalne uprave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(Sekretarijat za uređenje prostora, zaštitu životne sredine i komunalno stambene poslove)</w:t>
      </w:r>
      <w:r w:rsidR="00C5434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FF7E449" w14:textId="77777777" w:rsidR="00C54341" w:rsidRPr="00C54341" w:rsidRDefault="00C54341" w:rsidP="00C5434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F367C3C" w14:textId="77777777" w:rsidR="001A618B" w:rsidRDefault="00A153BB" w:rsidP="00C54341">
      <w:pPr>
        <w:pStyle w:val="NoSpacing"/>
        <w:rPr>
          <w:rFonts w:ascii="Times New Roman" w:hAnsi="Times New Roman" w:cs="Times New Roman"/>
          <w:bCs/>
          <w:i/>
          <w:sz w:val="24"/>
          <w:szCs w:val="24"/>
        </w:rPr>
      </w:pPr>
      <w:r w:rsidRPr="00C54341">
        <w:rPr>
          <w:rFonts w:ascii="Times New Roman" w:hAnsi="Times New Roman" w:cs="Times New Roman"/>
          <w:bCs/>
          <w:i/>
          <w:sz w:val="24"/>
          <w:szCs w:val="24"/>
        </w:rPr>
        <w:t>Postupak legalizacije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pokreće se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4341">
        <w:rPr>
          <w:rFonts w:ascii="Times New Roman" w:hAnsi="Times New Roman" w:cs="Times New Roman"/>
          <w:bCs/>
          <w:i/>
          <w:sz w:val="24"/>
          <w:szCs w:val="24"/>
        </w:rPr>
        <w:t xml:space="preserve">podnošenjem Zahtjeva za legalizaciju bespravnog objekta ili dijela bespravnog objekta, 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>uz koji se prilažu</w:t>
      </w:r>
      <w:r w:rsidRPr="00C54341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3848D613" w14:textId="77777777" w:rsidR="00A153BB" w:rsidRDefault="00A153BB" w:rsidP="00C5434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54341">
        <w:rPr>
          <w:rFonts w:ascii="Times New Roman" w:hAnsi="Times New Roman" w:cs="Times New Roman"/>
          <w:b/>
          <w:i/>
          <w:sz w:val="24"/>
          <w:szCs w:val="24"/>
        </w:rPr>
        <w:t>elaborat premjera izvedenog stanja bespravnog objekta izrađen od strane licencirane geodetske orga</w:t>
      </w:r>
      <w:r w:rsidR="00C90E2D" w:rsidRPr="00C54341">
        <w:rPr>
          <w:rFonts w:ascii="Times New Roman" w:hAnsi="Times New Roman" w:cs="Times New Roman"/>
          <w:b/>
          <w:i/>
          <w:sz w:val="24"/>
          <w:szCs w:val="24"/>
        </w:rPr>
        <w:t>nizacije koji ovjerava Katastar;</w:t>
      </w:r>
    </w:p>
    <w:p w14:paraId="5D496D4B" w14:textId="77777777" w:rsidR="00A153BB" w:rsidRDefault="00A153BB" w:rsidP="00C5434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54341">
        <w:rPr>
          <w:rFonts w:ascii="Times New Roman" w:hAnsi="Times New Roman" w:cs="Times New Roman"/>
          <w:b/>
          <w:i/>
          <w:sz w:val="24"/>
          <w:szCs w:val="24"/>
        </w:rPr>
        <w:t>fotografije svih fasada bespravnih objekata u jpg formatu minimalne rezolucije 2 megapiksela;</w:t>
      </w:r>
    </w:p>
    <w:p w14:paraId="64F2C0A4" w14:textId="77777777" w:rsidR="00A153BB" w:rsidRDefault="00A153BB" w:rsidP="00C5434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54341">
        <w:rPr>
          <w:rFonts w:ascii="Times New Roman" w:hAnsi="Times New Roman" w:cs="Times New Roman"/>
          <w:b/>
          <w:i/>
          <w:sz w:val="24"/>
          <w:szCs w:val="24"/>
        </w:rPr>
        <w:t>izvještaj privrednog društva koje vrši reviziju tehničke dokumentacije (revident) odnosno privrednog društva koje obavlja poslove stručnog nadzora nad građenjem objekata (stručni nadzor) o postojanju bespravnih objekata na orto – foto snimku i usklađenosti bespravnih objekata sa osnovnim urbanističkim parametrima i/ili smjernicama važećeg planskog do</w:t>
      </w:r>
      <w:r w:rsidR="00403401" w:rsidRPr="00C54341">
        <w:rPr>
          <w:rFonts w:ascii="Times New Roman" w:hAnsi="Times New Roman" w:cs="Times New Roman"/>
          <w:b/>
          <w:i/>
          <w:sz w:val="24"/>
          <w:szCs w:val="24"/>
        </w:rPr>
        <w:t>kumenta i izjavu revidenta da je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bespravni objek</w:t>
      </w:r>
      <w:r w:rsidR="00403401" w:rsidRPr="00C5434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>t izgrađen u skladu sa osnovnim urbanističkim parametrima i/ili smjernicama važećeg planskog dokume</w:t>
      </w:r>
      <w:r w:rsidR="00C90E2D" w:rsidRPr="00C54341">
        <w:rPr>
          <w:rFonts w:ascii="Times New Roman" w:hAnsi="Times New Roman" w:cs="Times New Roman"/>
          <w:b/>
          <w:i/>
          <w:sz w:val="24"/>
          <w:szCs w:val="24"/>
        </w:rPr>
        <w:t>nta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</w:p>
    <w:p w14:paraId="4FD55115" w14:textId="77777777" w:rsidR="00A153BB" w:rsidRPr="00C54341" w:rsidRDefault="00A153BB" w:rsidP="00C5434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54341">
        <w:rPr>
          <w:rFonts w:ascii="Times New Roman" w:hAnsi="Times New Roman" w:cs="Times New Roman"/>
          <w:b/>
          <w:i/>
          <w:sz w:val="24"/>
          <w:szCs w:val="24"/>
        </w:rPr>
        <w:t>dokaz o zabilježbi postojanja objekata u katastarskoj evidenciji odnosno izvod iz katastra nepokretnosti ili druge odgovarajuće evidencije nepokretnosti.</w:t>
      </w:r>
    </w:p>
    <w:p w14:paraId="459475FC" w14:textId="77777777" w:rsidR="00403401" w:rsidRPr="00C54341" w:rsidRDefault="00403401" w:rsidP="00C5434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7F18D7" w14:textId="4F661E97" w:rsidR="004962D9" w:rsidRPr="00C54341" w:rsidRDefault="004962D9" w:rsidP="00C5434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341">
        <w:rPr>
          <w:rFonts w:ascii="Times New Roman" w:hAnsi="Times New Roman" w:cs="Times New Roman"/>
          <w:bCs/>
          <w:i/>
          <w:sz w:val="24"/>
          <w:szCs w:val="24"/>
        </w:rPr>
        <w:t>Za besparvni objekat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koji nije izgrađen u skaldu sa </w:t>
      </w:r>
      <w:r w:rsidR="0037474D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osnovnim urbanističkim parametrima i/ili smjernicama važećeg planskog dokumenta</w:t>
      </w:r>
      <w:r w:rsidR="0037474D"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474D" w:rsidRPr="00C54341">
        <w:rPr>
          <w:rFonts w:ascii="Times New Roman" w:hAnsi="Times New Roman" w:cs="Times New Roman"/>
          <w:bCs/>
          <w:i/>
          <w:sz w:val="24"/>
          <w:szCs w:val="24"/>
        </w:rPr>
        <w:t>donij</w:t>
      </w:r>
      <w:r w:rsidR="00403401" w:rsidRPr="00C54341">
        <w:rPr>
          <w:rFonts w:ascii="Times New Roman" w:hAnsi="Times New Roman" w:cs="Times New Roman"/>
          <w:bCs/>
          <w:i/>
          <w:sz w:val="24"/>
          <w:szCs w:val="24"/>
        </w:rPr>
        <w:t>etog do stupanja na snagu Z</w:t>
      </w:r>
      <w:r w:rsidR="0037474D" w:rsidRPr="00C54341">
        <w:rPr>
          <w:rFonts w:ascii="Times New Roman" w:hAnsi="Times New Roman" w:cs="Times New Roman"/>
          <w:bCs/>
          <w:i/>
          <w:sz w:val="24"/>
          <w:szCs w:val="24"/>
        </w:rPr>
        <w:t>akona</w:t>
      </w:r>
      <w:r w:rsidR="00403401" w:rsidRPr="00C54341">
        <w:rPr>
          <w:rFonts w:ascii="Times New Roman" w:hAnsi="Times New Roman" w:cs="Times New Roman"/>
          <w:bCs/>
          <w:i/>
          <w:sz w:val="24"/>
          <w:szCs w:val="24"/>
        </w:rPr>
        <w:t xml:space="preserve"> o planiranju prostora i izgradnji objekata</w:t>
      </w:r>
      <w:r w:rsidR="0037474D" w:rsidRPr="00C54341">
        <w:rPr>
          <w:rFonts w:ascii="Times New Roman" w:hAnsi="Times New Roman" w:cs="Times New Roman"/>
          <w:bCs/>
          <w:i/>
          <w:sz w:val="24"/>
          <w:szCs w:val="24"/>
        </w:rPr>
        <w:t xml:space="preserve"> nadležni organ lokalne uprave u roku od 30 dana od dana prijema zahtjeva i dokumentacije iz člana 156 ovog zakona </w:t>
      </w:r>
      <w:r w:rsidR="0037474D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donosi rješ</w:t>
      </w:r>
      <w:r w:rsidR="00C54341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e</w:t>
      </w:r>
      <w:r w:rsidR="0037474D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nje o prekidu postupka do donošenje plana generalne regulacije Crne Gore i obavještava nadležni inspekcijski</w:t>
      </w:r>
      <w:r w:rsidR="00EA4DD0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organ radi prekida postupk </w:t>
      </w:r>
      <w:r w:rsidR="0037474D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z</w:t>
      </w:r>
      <w:r w:rsidR="00EA4DD0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="0037474D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uklanjanje objekta. </w:t>
      </w:r>
      <w:r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05E8D736" w14:textId="77777777" w:rsidR="00403401" w:rsidRPr="00C54341" w:rsidRDefault="00403401" w:rsidP="00C5434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094E3B2" w14:textId="77777777" w:rsidR="0016786A" w:rsidRDefault="00403401" w:rsidP="00C5434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341">
        <w:rPr>
          <w:rFonts w:ascii="Times New Roman" w:hAnsi="Times New Roman" w:cs="Times New Roman"/>
          <w:bCs/>
          <w:i/>
          <w:sz w:val="24"/>
          <w:szCs w:val="24"/>
        </w:rPr>
        <w:lastRenderedPageBreak/>
        <w:t>Za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bespravni</w:t>
      </w:r>
      <w:r w:rsidR="0016786A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objek</w:t>
      </w:r>
      <w:r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at</w:t>
      </w:r>
      <w:r w:rsidR="0016786A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koji je izgrađen u skladu sa važećim planskim dokumentom</w:t>
      </w:r>
      <w:r w:rsidR="0016786A"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6786A" w:rsidRPr="00C54341">
        <w:rPr>
          <w:rFonts w:ascii="Times New Roman" w:hAnsi="Times New Roman" w:cs="Times New Roman"/>
          <w:bCs/>
          <w:i/>
          <w:sz w:val="24"/>
          <w:szCs w:val="24"/>
        </w:rPr>
        <w:t>nadležn</w:t>
      </w:r>
      <w:r w:rsidRPr="00C54341">
        <w:rPr>
          <w:rFonts w:ascii="Times New Roman" w:hAnsi="Times New Roman" w:cs="Times New Roman"/>
          <w:bCs/>
          <w:i/>
          <w:sz w:val="24"/>
          <w:szCs w:val="24"/>
        </w:rPr>
        <w:t>i Sekretarijat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poziva stranku,</w:t>
      </w:r>
      <w:r w:rsidR="0016786A"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786A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 </w:t>
      </w:r>
      <w:r w:rsidR="004962D9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roku od 15 dana </w:t>
      </w:r>
      <w:r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od dana </w:t>
      </w:r>
      <w:r w:rsidR="004962D9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prijem</w:t>
      </w:r>
      <w:r w:rsidR="0016786A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="004962D9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zahtjeva i </w:t>
      </w:r>
      <w:r w:rsidR="0016786A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dokumentacije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54341">
        <w:rPr>
          <w:rFonts w:ascii="Times New Roman" w:hAnsi="Times New Roman" w:cs="Times New Roman"/>
          <w:bCs/>
          <w:i/>
          <w:sz w:val="24"/>
          <w:szCs w:val="24"/>
        </w:rPr>
        <w:t>da</w:t>
      </w:r>
      <w:r w:rsidR="0016786A" w:rsidRPr="00C54341">
        <w:rPr>
          <w:rFonts w:ascii="Times New Roman" w:hAnsi="Times New Roman" w:cs="Times New Roman"/>
          <w:bCs/>
          <w:i/>
          <w:sz w:val="24"/>
          <w:szCs w:val="24"/>
        </w:rPr>
        <w:t xml:space="preserve"> dok</w:t>
      </w:r>
      <w:r w:rsidR="00C90E2D" w:rsidRPr="00C54341">
        <w:rPr>
          <w:rFonts w:ascii="Times New Roman" w:hAnsi="Times New Roman" w:cs="Times New Roman"/>
          <w:bCs/>
          <w:i/>
          <w:sz w:val="24"/>
          <w:szCs w:val="24"/>
        </w:rPr>
        <w:t>ompletira dokumentaciju</w:t>
      </w:r>
      <w:r w:rsidR="00C90E2D"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to jeste</w:t>
      </w:r>
      <w:r w:rsidR="00C90E2D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da u roku od 120 dana </w:t>
      </w:r>
      <w:r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90E2D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dostavi</w:t>
      </w:r>
      <w:r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 sledeće dokaze</w:t>
      </w:r>
      <w:r w:rsidR="00C90E2D" w:rsidRPr="00C5434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EFFC87" w14:textId="77777777" w:rsidR="00C90E2D" w:rsidRDefault="00C90E2D" w:rsidP="00C54341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dokaz o riješenim imovinsko pravnim odnosima na zemljišzu na kome je bespravni objekat izgrađen; </w:t>
      </w:r>
    </w:p>
    <w:p w14:paraId="63B7B137" w14:textId="77777777" w:rsidR="00C90E2D" w:rsidRDefault="00C90E2D" w:rsidP="00C54341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dokaz o uređivanju odnosa u pogledu plaćanja naknade za urbanu sanaciju; </w:t>
      </w:r>
    </w:p>
    <w:p w14:paraId="191673A8" w14:textId="77777777" w:rsidR="00C90E2D" w:rsidRDefault="00C90E2D" w:rsidP="00C54341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341">
        <w:rPr>
          <w:rFonts w:ascii="Times New Roman" w:hAnsi="Times New Roman" w:cs="Times New Roman"/>
          <w:b/>
          <w:i/>
          <w:sz w:val="24"/>
          <w:szCs w:val="24"/>
        </w:rPr>
        <w:t>analizu</w:t>
      </w:r>
      <w:r w:rsidRPr="00C54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>privrednog društva koje je licencirano za izradu tehničke dokumentacije, odnosno građenje objekata koje je ispitivalo statičku i</w:t>
      </w:r>
      <w:r w:rsidR="00403401"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seizmičku stabilnost bespravnog objek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>ta neto površine do 500m2 u skladu sa propisom iz člana 160 ovog zakona</w:t>
      </w:r>
      <w:r w:rsidRPr="00C54341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>izj</w:t>
      </w:r>
      <w:r w:rsidR="00403401" w:rsidRPr="00C54341">
        <w:rPr>
          <w:rFonts w:ascii="Times New Roman" w:hAnsi="Times New Roman" w:cs="Times New Roman"/>
          <w:b/>
          <w:i/>
          <w:sz w:val="24"/>
          <w:szCs w:val="24"/>
        </w:rPr>
        <w:t>avu tog privrednog društva da je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objek</w:t>
      </w:r>
      <w:r w:rsidR="00403401" w:rsidRPr="00C54341">
        <w:rPr>
          <w:rFonts w:ascii="Times New Roman" w:hAnsi="Times New Roman" w:cs="Times New Roman"/>
          <w:b/>
          <w:i/>
          <w:sz w:val="24"/>
          <w:szCs w:val="24"/>
        </w:rPr>
        <w:t>at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podob</w:t>
      </w:r>
      <w:r w:rsidR="00403401" w:rsidRPr="00C54341">
        <w:rPr>
          <w:rFonts w:ascii="Times New Roman" w:hAnsi="Times New Roman" w:cs="Times New Roman"/>
          <w:b/>
          <w:i/>
          <w:sz w:val="24"/>
          <w:szCs w:val="24"/>
        </w:rPr>
        <w:t>an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za upotrebu </w:t>
      </w:r>
      <w:r w:rsidR="00083F67" w:rsidRPr="00C54341"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14:paraId="0D5FC45C" w14:textId="77777777" w:rsidR="00083F67" w:rsidRPr="00C54341" w:rsidRDefault="00083F67" w:rsidP="00C54341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34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analizu</w:t>
      </w:r>
      <w:r w:rsidRPr="00C543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5434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privrednog društva koje je licencirano za izradu tehničke dokumentacije, odnosno građenje objekta koje je ispitivalo statičku i seizmičku stabilnost bespravnog objekta neto površine preko 500m2 </w:t>
      </w:r>
      <w:r w:rsidRPr="00C543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 </w:t>
      </w:r>
      <w:r w:rsidRPr="00C5434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izjavu tog privrednog društva da je objekat podoban za upotrebu.</w:t>
      </w:r>
    </w:p>
    <w:p w14:paraId="562A5A72" w14:textId="77777777" w:rsidR="00C54341" w:rsidRPr="00C54341" w:rsidRDefault="00C54341" w:rsidP="00C54341">
      <w:pPr>
        <w:pStyle w:val="NoSpacing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FCA61C" w14:textId="77777777" w:rsidR="0037474D" w:rsidRPr="00C54341" w:rsidRDefault="0037474D" w:rsidP="00C5434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Vlasnik </w:t>
      </w:r>
      <w:r w:rsidR="006E1318" w:rsidRPr="00C54341">
        <w:rPr>
          <w:rFonts w:ascii="Times New Roman" w:hAnsi="Times New Roman" w:cs="Times New Roman"/>
          <w:b/>
          <w:i/>
          <w:sz w:val="24"/>
          <w:szCs w:val="24"/>
        </w:rPr>
        <w:t>besp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6E1318" w:rsidRPr="00C5434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vog objekta </w:t>
      </w:r>
      <w:r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EA4DD0" w:rsidRPr="00C54341">
        <w:rPr>
          <w:rFonts w:ascii="Times New Roman" w:hAnsi="Times New Roman" w:cs="Times New Roman"/>
          <w:b/>
          <w:i/>
          <w:sz w:val="24"/>
          <w:szCs w:val="24"/>
          <w:u w:val="single"/>
        </w:rPr>
        <w:t>laća naknadu za urbanu sanaciju</w:t>
      </w:r>
      <w:r w:rsidR="00EA4DD0"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A4DD0" w:rsidRPr="00C54341">
        <w:rPr>
          <w:rFonts w:ascii="Times New Roman" w:hAnsi="Times New Roman" w:cs="Times New Roman"/>
          <w:bCs/>
          <w:i/>
          <w:sz w:val="24"/>
          <w:szCs w:val="24"/>
        </w:rPr>
        <w:t>u skladu sa Odlukom o naknadi za urbanu sanaciju („Sl. list CG- opštinski propisi“, br.18/22)</w:t>
      </w:r>
      <w:r w:rsidR="00403401" w:rsidRPr="00C5434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3EB495F" w14:textId="77777777" w:rsidR="00C54341" w:rsidRDefault="00C54341" w:rsidP="00C5434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7D4BD9" w14:textId="41841A21" w:rsidR="0037474D" w:rsidRPr="00C54341" w:rsidRDefault="0037474D" w:rsidP="00C5434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Rješenje o legalizaciji bespravnog objekta </w:t>
      </w:r>
      <w:r w:rsidRPr="00A14B4D">
        <w:rPr>
          <w:rFonts w:ascii="Times New Roman" w:hAnsi="Times New Roman" w:cs="Times New Roman"/>
          <w:b/>
          <w:i/>
          <w:sz w:val="24"/>
          <w:szCs w:val="24"/>
          <w:u w:val="single"/>
        </w:rPr>
        <w:t>dostavlja se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Upravi za nekretnine – Područna jedinic</w:t>
      </w:r>
      <w:r w:rsidR="006110BE" w:rsidRPr="00C54341">
        <w:rPr>
          <w:rFonts w:ascii="Times New Roman" w:hAnsi="Times New Roman" w:cs="Times New Roman"/>
          <w:b/>
          <w:i/>
          <w:sz w:val="24"/>
          <w:szCs w:val="24"/>
        </w:rPr>
        <w:t>a Žabljak, radi brisanja zabilježbe u „G“ listu lista nepokretnosti.</w:t>
      </w:r>
    </w:p>
    <w:p w14:paraId="71D3AF34" w14:textId="77777777" w:rsidR="00FF0BB4" w:rsidRPr="00C54341" w:rsidRDefault="00FF0BB4" w:rsidP="00C5434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F542E4" w14:textId="77777777" w:rsidR="00FF0BB4" w:rsidRPr="00C54341" w:rsidRDefault="005E11C5" w:rsidP="00C5434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AC7">
        <w:rPr>
          <w:rFonts w:ascii="Times New Roman" w:hAnsi="Times New Roman" w:cs="Times New Roman"/>
          <w:bCs/>
          <w:i/>
          <w:sz w:val="24"/>
          <w:szCs w:val="24"/>
        </w:rPr>
        <w:t>Besp</w:t>
      </w:r>
      <w:r w:rsidR="00FF0BB4" w:rsidRPr="00522AC7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522AC7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FF0BB4" w:rsidRPr="00522AC7">
        <w:rPr>
          <w:rFonts w:ascii="Times New Roman" w:hAnsi="Times New Roman" w:cs="Times New Roman"/>
          <w:bCs/>
          <w:i/>
          <w:sz w:val="24"/>
          <w:szCs w:val="24"/>
        </w:rPr>
        <w:t>vim objektom</w:t>
      </w:r>
      <w:r w:rsidR="00FF0BB4"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0BB4" w:rsidRPr="00522AC7">
        <w:rPr>
          <w:rFonts w:ascii="Times New Roman" w:hAnsi="Times New Roman" w:cs="Times New Roman"/>
          <w:b/>
          <w:i/>
          <w:sz w:val="24"/>
          <w:szCs w:val="24"/>
          <w:u w:val="single"/>
        </w:rPr>
        <w:t>osnovnog stanovanja</w:t>
      </w:r>
      <w:r w:rsidR="00FF0BB4"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smatra se stambeni objekat neto građevinske površine do 200 m2, u koje</w:t>
      </w:r>
      <w:r w:rsidR="00750A22" w:rsidRPr="00C54341">
        <w:rPr>
          <w:rFonts w:ascii="Times New Roman" w:hAnsi="Times New Roman" w:cs="Times New Roman"/>
          <w:b/>
          <w:i/>
          <w:sz w:val="24"/>
          <w:szCs w:val="24"/>
        </w:rPr>
        <w:t>m stanuje vlasnik bespravnog ob</w:t>
      </w:r>
      <w:r w:rsidR="00FF0BB4" w:rsidRPr="00C54341">
        <w:rPr>
          <w:rFonts w:ascii="Times New Roman" w:hAnsi="Times New Roman" w:cs="Times New Roman"/>
          <w:b/>
          <w:i/>
          <w:sz w:val="24"/>
          <w:szCs w:val="24"/>
        </w:rPr>
        <w:t>j</w:t>
      </w:r>
      <w:r w:rsidR="00750A22" w:rsidRPr="00C54341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FF0BB4" w:rsidRPr="00C54341">
        <w:rPr>
          <w:rFonts w:ascii="Times New Roman" w:hAnsi="Times New Roman" w:cs="Times New Roman"/>
          <w:b/>
          <w:i/>
          <w:sz w:val="24"/>
          <w:szCs w:val="24"/>
        </w:rPr>
        <w:t>kta</w:t>
      </w:r>
      <w:r w:rsidR="00750A22"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i članovi njegovog porodičnog domaćinstva, koji imaju prebivalište u mjestu u kojem je izgrađen objekat, a vlasnik i članovi njegovog porodičnog domaćinstva nemaju u svoji</w:t>
      </w:r>
      <w:r w:rsidR="006E1318" w:rsidRPr="00C54341">
        <w:rPr>
          <w:rFonts w:ascii="Times New Roman" w:hAnsi="Times New Roman" w:cs="Times New Roman"/>
          <w:b/>
          <w:i/>
          <w:sz w:val="24"/>
          <w:szCs w:val="24"/>
        </w:rPr>
        <w:t>ni</w:t>
      </w:r>
      <w:r w:rsidR="00750A22"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drugi stambeni objekat na teritoriji Crne Gore. </w:t>
      </w:r>
    </w:p>
    <w:p w14:paraId="3C141F56" w14:textId="77777777" w:rsidR="005E11C5" w:rsidRPr="00C54341" w:rsidRDefault="005E11C5" w:rsidP="00C5434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AC7">
        <w:rPr>
          <w:rFonts w:ascii="Times New Roman" w:hAnsi="Times New Roman" w:cs="Times New Roman"/>
          <w:bCs/>
          <w:i/>
          <w:sz w:val="24"/>
          <w:szCs w:val="24"/>
        </w:rPr>
        <w:t>Za legalizaciju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AC7">
        <w:rPr>
          <w:rFonts w:ascii="Times New Roman" w:hAnsi="Times New Roman" w:cs="Times New Roman"/>
          <w:b/>
          <w:i/>
          <w:sz w:val="24"/>
          <w:szCs w:val="24"/>
          <w:u w:val="single"/>
        </w:rPr>
        <w:t>bespravnog objekta osnovnog stanovanja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AC7">
        <w:rPr>
          <w:rFonts w:ascii="Times New Roman" w:hAnsi="Times New Roman" w:cs="Times New Roman"/>
          <w:bCs/>
          <w:i/>
          <w:sz w:val="24"/>
          <w:szCs w:val="24"/>
        </w:rPr>
        <w:t>pored dokumentacije koja se prilaže uz zahtjev za legalizaciju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22AC7">
        <w:rPr>
          <w:rFonts w:ascii="Times New Roman" w:hAnsi="Times New Roman" w:cs="Times New Roman"/>
          <w:b/>
          <w:i/>
          <w:sz w:val="24"/>
          <w:szCs w:val="24"/>
          <w:u w:val="single"/>
        </w:rPr>
        <w:t>prilaže se i sledeći dokazi:</w:t>
      </w:r>
    </w:p>
    <w:p w14:paraId="6B02FF68" w14:textId="77777777" w:rsidR="006E1318" w:rsidRPr="00C54341" w:rsidRDefault="006E1318" w:rsidP="00C5434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0D1876" w14:textId="77777777" w:rsidR="00750A22" w:rsidRDefault="005E11C5" w:rsidP="00522AC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341">
        <w:rPr>
          <w:rFonts w:ascii="Times New Roman" w:hAnsi="Times New Roman" w:cs="Times New Roman"/>
          <w:b/>
          <w:i/>
          <w:sz w:val="24"/>
          <w:szCs w:val="24"/>
        </w:rPr>
        <w:t>dokaz o broju članova porodičnog domaćinstva</w:t>
      </w:r>
      <w:r w:rsidR="006E1318" w:rsidRPr="00C54341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14:paraId="2A70656C" w14:textId="77777777" w:rsidR="00C90E2D" w:rsidRDefault="005E11C5" w:rsidP="00C5434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AC7">
        <w:rPr>
          <w:rFonts w:ascii="Times New Roman" w:hAnsi="Times New Roman" w:cs="Times New Roman"/>
          <w:b/>
          <w:i/>
          <w:sz w:val="24"/>
          <w:szCs w:val="24"/>
        </w:rPr>
        <w:t>o prebivalištu u mjestu u kojem je izgrađen bespravni ob</w:t>
      </w:r>
      <w:r w:rsidR="006E1318" w:rsidRPr="00522AC7">
        <w:rPr>
          <w:rFonts w:ascii="Times New Roman" w:hAnsi="Times New Roman" w:cs="Times New Roman"/>
          <w:b/>
          <w:i/>
          <w:sz w:val="24"/>
          <w:szCs w:val="24"/>
        </w:rPr>
        <w:t>jekat;</w:t>
      </w:r>
    </w:p>
    <w:p w14:paraId="34EFB222" w14:textId="77777777" w:rsidR="005E11C5" w:rsidRDefault="006E1318" w:rsidP="00C5434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AC7">
        <w:rPr>
          <w:rFonts w:ascii="Times New Roman" w:hAnsi="Times New Roman" w:cs="Times New Roman"/>
          <w:b/>
          <w:i/>
          <w:sz w:val="24"/>
          <w:szCs w:val="24"/>
        </w:rPr>
        <w:t xml:space="preserve">da vlasnik i članovi porodičnog domaćinstva na teritoriji Crne Gore ne posjeduju drugi stambeni objekat, odnosno stambenu jedinicu podobnu za upotrebu i </w:t>
      </w:r>
    </w:p>
    <w:p w14:paraId="6A918A48" w14:textId="77777777" w:rsidR="006E1318" w:rsidRDefault="006E1318" w:rsidP="00C5434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AC7">
        <w:rPr>
          <w:rFonts w:ascii="Times New Roman" w:hAnsi="Times New Roman" w:cs="Times New Roman"/>
          <w:b/>
          <w:i/>
          <w:sz w:val="24"/>
          <w:szCs w:val="24"/>
        </w:rPr>
        <w:t>ovjerenu izjavu vlasnika bespravnog objekta, da je odgovoran za štetu pričinjenu trrećim licima nastalu upotrebom objekta.</w:t>
      </w:r>
    </w:p>
    <w:p w14:paraId="077F9ED7" w14:textId="77777777" w:rsidR="00522AC7" w:rsidRPr="00522AC7" w:rsidRDefault="00522AC7" w:rsidP="00522AC7">
      <w:pPr>
        <w:pStyle w:val="NoSpacing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72D461" w14:textId="77777777" w:rsidR="006E1318" w:rsidRPr="00522AC7" w:rsidRDefault="006E1318" w:rsidP="00C54341">
      <w:pPr>
        <w:pStyle w:val="NoSpacing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22AC7">
        <w:rPr>
          <w:rFonts w:ascii="Times New Roman" w:hAnsi="Times New Roman" w:cs="Times New Roman"/>
          <w:bCs/>
          <w:i/>
          <w:sz w:val="24"/>
          <w:szCs w:val="24"/>
        </w:rPr>
        <w:t xml:space="preserve">Vlasnik bespravog objekta </w:t>
      </w:r>
      <w:r w:rsidRPr="00522AC7">
        <w:rPr>
          <w:rFonts w:ascii="Times New Roman" w:hAnsi="Times New Roman" w:cs="Times New Roman"/>
          <w:b/>
          <w:i/>
          <w:sz w:val="24"/>
          <w:szCs w:val="24"/>
          <w:u w:val="single"/>
        </w:rPr>
        <w:t>osnovnog stanovanja</w:t>
      </w:r>
      <w:r w:rsidRPr="00C54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AC7">
        <w:rPr>
          <w:rFonts w:ascii="Times New Roman" w:hAnsi="Times New Roman" w:cs="Times New Roman"/>
          <w:bCs/>
          <w:i/>
          <w:sz w:val="24"/>
          <w:szCs w:val="24"/>
        </w:rPr>
        <w:t>plaća naknadu za urbanu sanaciju, u skladu sa Odlukom o naknadi za urbanu sanaciju („Sl. list CG- opštinski propisi“, br.18/22).</w:t>
      </w:r>
    </w:p>
    <w:p w14:paraId="0C4A807B" w14:textId="77777777" w:rsidR="006E1318" w:rsidRPr="00C54341" w:rsidRDefault="006E1318" w:rsidP="00C5434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12FB040" w14:textId="77777777" w:rsidR="00A153BB" w:rsidRPr="00C54341" w:rsidRDefault="00A153BB" w:rsidP="00C543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A153BB" w:rsidRPr="00C54341" w:rsidSect="00947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057E"/>
    <w:multiLevelType w:val="hybridMultilevel"/>
    <w:tmpl w:val="E35A7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5D86"/>
    <w:multiLevelType w:val="hybridMultilevel"/>
    <w:tmpl w:val="77BC0D98"/>
    <w:lvl w:ilvl="0" w:tplc="424EFB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5272E"/>
    <w:multiLevelType w:val="hybridMultilevel"/>
    <w:tmpl w:val="3D4A8A68"/>
    <w:lvl w:ilvl="0" w:tplc="977011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6B36"/>
    <w:multiLevelType w:val="hybridMultilevel"/>
    <w:tmpl w:val="9DC077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D110C"/>
    <w:multiLevelType w:val="hybridMultilevel"/>
    <w:tmpl w:val="9E7C72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332A8"/>
    <w:multiLevelType w:val="hybridMultilevel"/>
    <w:tmpl w:val="04069CB6"/>
    <w:lvl w:ilvl="0" w:tplc="7430DF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6272D"/>
    <w:multiLevelType w:val="hybridMultilevel"/>
    <w:tmpl w:val="C7941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C4CB7"/>
    <w:multiLevelType w:val="hybridMultilevel"/>
    <w:tmpl w:val="34109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92D97"/>
    <w:multiLevelType w:val="hybridMultilevel"/>
    <w:tmpl w:val="8926E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E0407"/>
    <w:multiLevelType w:val="hybridMultilevel"/>
    <w:tmpl w:val="72A24D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EB2318"/>
    <w:multiLevelType w:val="hybridMultilevel"/>
    <w:tmpl w:val="1B9A51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2155"/>
    <w:multiLevelType w:val="hybridMultilevel"/>
    <w:tmpl w:val="18860FC2"/>
    <w:lvl w:ilvl="0" w:tplc="040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657173C2"/>
    <w:multiLevelType w:val="hybridMultilevel"/>
    <w:tmpl w:val="92F2D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20A87"/>
    <w:multiLevelType w:val="hybridMultilevel"/>
    <w:tmpl w:val="0AC2F25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D3DFB"/>
    <w:multiLevelType w:val="hybridMultilevel"/>
    <w:tmpl w:val="19EC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800068">
    <w:abstractNumId w:val="14"/>
  </w:num>
  <w:num w:numId="2" w16cid:durableId="1894653437">
    <w:abstractNumId w:val="1"/>
  </w:num>
  <w:num w:numId="3" w16cid:durableId="564730500">
    <w:abstractNumId w:val="5"/>
  </w:num>
  <w:num w:numId="4" w16cid:durableId="1000961202">
    <w:abstractNumId w:val="6"/>
  </w:num>
  <w:num w:numId="5" w16cid:durableId="338193586">
    <w:abstractNumId w:val="10"/>
  </w:num>
  <w:num w:numId="6" w16cid:durableId="544878509">
    <w:abstractNumId w:val="2"/>
  </w:num>
  <w:num w:numId="7" w16cid:durableId="1932739561">
    <w:abstractNumId w:val="4"/>
  </w:num>
  <w:num w:numId="8" w16cid:durableId="111673671">
    <w:abstractNumId w:val="7"/>
  </w:num>
  <w:num w:numId="9" w16cid:durableId="112526120">
    <w:abstractNumId w:val="9"/>
  </w:num>
  <w:num w:numId="10" w16cid:durableId="42758239">
    <w:abstractNumId w:val="13"/>
  </w:num>
  <w:num w:numId="11" w16cid:durableId="1768426885">
    <w:abstractNumId w:val="3"/>
  </w:num>
  <w:num w:numId="12" w16cid:durableId="1872304953">
    <w:abstractNumId w:val="11"/>
  </w:num>
  <w:num w:numId="13" w16cid:durableId="979187777">
    <w:abstractNumId w:val="12"/>
  </w:num>
  <w:num w:numId="14" w16cid:durableId="1928222156">
    <w:abstractNumId w:val="8"/>
  </w:num>
  <w:num w:numId="15" w16cid:durableId="41170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6AC"/>
    <w:rsid w:val="00061257"/>
    <w:rsid w:val="00083F67"/>
    <w:rsid w:val="00112CB5"/>
    <w:rsid w:val="0016786A"/>
    <w:rsid w:val="001A618B"/>
    <w:rsid w:val="00204274"/>
    <w:rsid w:val="0031761F"/>
    <w:rsid w:val="0037474D"/>
    <w:rsid w:val="00380C95"/>
    <w:rsid w:val="00403401"/>
    <w:rsid w:val="004962D9"/>
    <w:rsid w:val="00522AC7"/>
    <w:rsid w:val="0054403B"/>
    <w:rsid w:val="005D1F4C"/>
    <w:rsid w:val="005E11C5"/>
    <w:rsid w:val="006110BE"/>
    <w:rsid w:val="0068001B"/>
    <w:rsid w:val="006E1318"/>
    <w:rsid w:val="006E66AC"/>
    <w:rsid w:val="00721E56"/>
    <w:rsid w:val="0073527F"/>
    <w:rsid w:val="007375A3"/>
    <w:rsid w:val="00750A22"/>
    <w:rsid w:val="00780FFC"/>
    <w:rsid w:val="00824230"/>
    <w:rsid w:val="008C3D8C"/>
    <w:rsid w:val="00942950"/>
    <w:rsid w:val="0094769E"/>
    <w:rsid w:val="00955CF8"/>
    <w:rsid w:val="009760DA"/>
    <w:rsid w:val="00A14B4D"/>
    <w:rsid w:val="00A153BB"/>
    <w:rsid w:val="00B22739"/>
    <w:rsid w:val="00BE41E1"/>
    <w:rsid w:val="00C21E3E"/>
    <w:rsid w:val="00C54341"/>
    <w:rsid w:val="00C64565"/>
    <w:rsid w:val="00C90E2D"/>
    <w:rsid w:val="00CA5E59"/>
    <w:rsid w:val="00D0002F"/>
    <w:rsid w:val="00D1055A"/>
    <w:rsid w:val="00EA4DD0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535F"/>
  <w15:docId w15:val="{9EB8E8B4-CF39-40F5-8BF7-B5DC40BC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5A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59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CA5E5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976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26</cp:revision>
  <dcterms:created xsi:type="dcterms:W3CDTF">2024-02-01T07:34:00Z</dcterms:created>
  <dcterms:modified xsi:type="dcterms:W3CDTF">2024-02-01T13:18:00Z</dcterms:modified>
</cp:coreProperties>
</file>