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AC" w:rsidRDefault="00410FAC" w:rsidP="006B4139">
      <w:pPr>
        <w:spacing w:after="0" w:line="240" w:lineRule="auto"/>
        <w:ind w:firstLine="720"/>
        <w:rPr>
          <w:rFonts w:ascii="Times New Roman" w:hAnsi="Times New Roman" w:cs="Times New Roman"/>
          <w:b/>
          <w:bCs/>
          <w:sz w:val="28"/>
          <w:szCs w:val="28"/>
        </w:rPr>
      </w:pPr>
    </w:p>
    <w:p w:rsidR="00410FAC" w:rsidRDefault="00410FAC" w:rsidP="00552DA9">
      <w:pPr>
        <w:spacing w:after="0" w:line="240" w:lineRule="auto"/>
        <w:ind w:firstLine="720"/>
        <w:rPr>
          <w:rFonts w:ascii="Times New Roman" w:hAnsi="Times New Roman" w:cs="Times New Roman"/>
          <w:b/>
          <w:bCs/>
          <w:sz w:val="28"/>
          <w:szCs w:val="28"/>
        </w:rPr>
      </w:pPr>
    </w:p>
    <w:p w:rsidR="00410FAC" w:rsidRDefault="00410FAC" w:rsidP="00552DA9">
      <w:pPr>
        <w:rPr>
          <w:rFonts w:ascii="Times New Roman" w:hAnsi="Times New Roman" w:cs="Times New Roman"/>
          <w:sz w:val="28"/>
          <w:szCs w:val="28"/>
          <w:lang w:val="fi-FI"/>
        </w:rPr>
      </w:pPr>
    </w:p>
    <w:p w:rsidR="00410FAC" w:rsidRDefault="00410FAC" w:rsidP="00552DA9">
      <w:pPr>
        <w:jc w:val="center"/>
        <w:rPr>
          <w:rFonts w:ascii="Times New Roman" w:hAnsi="Times New Roman" w:cs="Times New Roman"/>
          <w:sz w:val="28"/>
          <w:szCs w:val="28"/>
          <w:lang w:val="fi-FI"/>
        </w:rPr>
      </w:pPr>
      <w:r w:rsidRPr="004B624E">
        <w:rPr>
          <w:rFonts w:cs="Times New Roman"/>
          <w:noProof/>
          <w:lang w:val="sr-Latn-CS" w:eastAsia="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GRB.jpg" style="width:126.75pt;height:93.75pt;visibility:visible">
            <v:imagedata r:id="rId5" o:title=""/>
          </v:shape>
        </w:pict>
      </w:r>
    </w:p>
    <w:p w:rsidR="00410FAC" w:rsidRDefault="00410FAC" w:rsidP="00552DA9">
      <w:pPr>
        <w:jc w:val="center"/>
        <w:rPr>
          <w:rFonts w:ascii="Times New Roman" w:hAnsi="Times New Roman" w:cs="Times New Roman"/>
          <w:sz w:val="28"/>
          <w:szCs w:val="28"/>
          <w:lang w:val="fi-FI"/>
        </w:rPr>
      </w:pPr>
    </w:p>
    <w:p w:rsidR="00410FAC" w:rsidRDefault="00410FAC" w:rsidP="00552DA9">
      <w:pPr>
        <w:jc w:val="center"/>
        <w:rPr>
          <w:rFonts w:ascii="Times New Roman" w:hAnsi="Times New Roman" w:cs="Times New Roman"/>
          <w:sz w:val="28"/>
          <w:szCs w:val="28"/>
          <w:lang w:val="fi-FI"/>
        </w:rPr>
      </w:pPr>
      <w:r>
        <w:rPr>
          <w:rFonts w:ascii="Times New Roman" w:hAnsi="Times New Roman" w:cs="Times New Roman"/>
          <w:sz w:val="28"/>
          <w:szCs w:val="28"/>
          <w:lang w:val="fi-FI"/>
        </w:rPr>
        <w:t>Opština Žabljak</w:t>
      </w:r>
    </w:p>
    <w:p w:rsidR="00410FAC" w:rsidRDefault="00410FAC" w:rsidP="00552DA9">
      <w:pPr>
        <w:rPr>
          <w:rFonts w:ascii="Times New Roman" w:hAnsi="Times New Roman" w:cs="Times New Roman"/>
          <w:sz w:val="28"/>
          <w:szCs w:val="28"/>
          <w:lang w:val="fi-FI"/>
        </w:rPr>
      </w:pPr>
    </w:p>
    <w:p w:rsidR="00410FAC" w:rsidRDefault="00410FAC" w:rsidP="00552DA9">
      <w:pPr>
        <w:rPr>
          <w:rFonts w:ascii="Times New Roman" w:hAnsi="Times New Roman" w:cs="Times New Roman"/>
          <w:sz w:val="28"/>
          <w:szCs w:val="28"/>
          <w:lang w:val="fi-FI"/>
        </w:rPr>
      </w:pPr>
    </w:p>
    <w:p w:rsidR="00410FAC" w:rsidRDefault="00410FAC" w:rsidP="00552DA9">
      <w:pPr>
        <w:rPr>
          <w:rFonts w:ascii="Times New Roman" w:hAnsi="Times New Roman" w:cs="Times New Roman"/>
          <w:sz w:val="28"/>
          <w:szCs w:val="28"/>
          <w:lang w:val="fi-FI"/>
        </w:rPr>
      </w:pPr>
    </w:p>
    <w:p w:rsidR="00410FAC" w:rsidRDefault="00410FAC" w:rsidP="00552DA9">
      <w:pPr>
        <w:jc w:val="center"/>
        <w:rPr>
          <w:rFonts w:ascii="Times New Roman" w:hAnsi="Times New Roman" w:cs="Times New Roman"/>
          <w:b/>
          <w:bCs/>
          <w:sz w:val="28"/>
          <w:szCs w:val="28"/>
        </w:rPr>
      </w:pPr>
      <w:r>
        <w:rPr>
          <w:rFonts w:ascii="Times New Roman" w:hAnsi="Times New Roman" w:cs="Times New Roman"/>
          <w:b/>
          <w:bCs/>
          <w:sz w:val="28"/>
          <w:szCs w:val="28"/>
        </w:rPr>
        <w:t>I Z V J E Š T A J</w:t>
      </w:r>
    </w:p>
    <w:p w:rsidR="00410FAC" w:rsidRDefault="00410FAC" w:rsidP="00552DA9">
      <w:pPr>
        <w:jc w:val="center"/>
        <w:rPr>
          <w:rFonts w:ascii="Times New Roman" w:hAnsi="Times New Roman" w:cs="Times New Roman"/>
          <w:b/>
          <w:bCs/>
          <w:sz w:val="28"/>
          <w:szCs w:val="28"/>
        </w:rPr>
      </w:pPr>
      <w:r>
        <w:rPr>
          <w:rFonts w:ascii="Times New Roman" w:hAnsi="Times New Roman" w:cs="Times New Roman"/>
          <w:b/>
          <w:bCs/>
          <w:sz w:val="28"/>
          <w:szCs w:val="28"/>
        </w:rPr>
        <w:t>O RADU PREDSJEDNIKA I OSTVARIVANJU FUNKCIJA LOKALNE SAMOUPRAVE</w:t>
      </w:r>
    </w:p>
    <w:p w:rsidR="00410FAC" w:rsidRDefault="00410FAC" w:rsidP="00552DA9">
      <w:pPr>
        <w:jc w:val="center"/>
        <w:rPr>
          <w:rFonts w:ascii="Times New Roman" w:hAnsi="Times New Roman" w:cs="Times New Roman"/>
          <w:sz w:val="28"/>
          <w:szCs w:val="28"/>
        </w:rPr>
      </w:pPr>
    </w:p>
    <w:p w:rsidR="00410FAC" w:rsidRDefault="00410FAC" w:rsidP="00552DA9">
      <w:pPr>
        <w:jc w:val="center"/>
        <w:rPr>
          <w:rFonts w:ascii="Times New Roman" w:hAnsi="Times New Roman" w:cs="Times New Roman"/>
          <w:sz w:val="28"/>
          <w:szCs w:val="28"/>
        </w:rPr>
      </w:pPr>
      <w:r>
        <w:rPr>
          <w:rFonts w:ascii="Times New Roman" w:hAnsi="Times New Roman" w:cs="Times New Roman"/>
          <w:sz w:val="28"/>
          <w:szCs w:val="28"/>
        </w:rPr>
        <w:t>za period od 01.01.2015. do 31.12.2015. godine</w:t>
      </w:r>
    </w:p>
    <w:p w:rsidR="00410FAC" w:rsidRDefault="00410FAC" w:rsidP="00552DA9">
      <w:pPr>
        <w:jc w:val="center"/>
        <w:rPr>
          <w:rFonts w:ascii="Times New Roman" w:hAnsi="Times New Roman" w:cs="Times New Roman"/>
          <w:sz w:val="28"/>
          <w:szCs w:val="28"/>
        </w:rPr>
      </w:pPr>
    </w:p>
    <w:p w:rsidR="00410FAC" w:rsidRDefault="00410FAC" w:rsidP="00552DA9">
      <w:pPr>
        <w:jc w:val="center"/>
        <w:rPr>
          <w:rFonts w:ascii="Times New Roman" w:hAnsi="Times New Roman" w:cs="Times New Roman"/>
          <w:sz w:val="28"/>
          <w:szCs w:val="28"/>
        </w:rPr>
      </w:pPr>
    </w:p>
    <w:p w:rsidR="00410FAC" w:rsidRDefault="00410FAC" w:rsidP="00552DA9">
      <w:pPr>
        <w:rPr>
          <w:rFonts w:ascii="Times New Roman" w:hAnsi="Times New Roman" w:cs="Times New Roman"/>
          <w:sz w:val="28"/>
          <w:szCs w:val="28"/>
        </w:rPr>
      </w:pPr>
    </w:p>
    <w:p w:rsidR="00410FAC" w:rsidRDefault="00410FAC" w:rsidP="00552DA9">
      <w:pPr>
        <w:rPr>
          <w:rFonts w:ascii="Times New Roman" w:hAnsi="Times New Roman" w:cs="Times New Roman"/>
          <w:sz w:val="28"/>
          <w:szCs w:val="28"/>
        </w:rPr>
      </w:pPr>
    </w:p>
    <w:p w:rsidR="00410FAC" w:rsidRDefault="00410FAC" w:rsidP="00552DA9">
      <w:pPr>
        <w:rPr>
          <w:rFonts w:ascii="Times New Roman" w:hAnsi="Times New Roman" w:cs="Times New Roman"/>
          <w:sz w:val="28"/>
          <w:szCs w:val="28"/>
        </w:rPr>
      </w:pPr>
    </w:p>
    <w:p w:rsidR="00410FAC" w:rsidRDefault="00410FAC" w:rsidP="00552DA9">
      <w:pPr>
        <w:rPr>
          <w:rFonts w:ascii="Times New Roman" w:hAnsi="Times New Roman" w:cs="Times New Roman"/>
          <w:sz w:val="28"/>
          <w:szCs w:val="28"/>
        </w:rPr>
      </w:pPr>
    </w:p>
    <w:p w:rsidR="00410FAC" w:rsidRPr="00552DA9" w:rsidRDefault="00410FAC" w:rsidP="00552DA9">
      <w:pPr>
        <w:jc w:val="center"/>
        <w:rPr>
          <w:rFonts w:ascii="Times New Roman" w:hAnsi="Times New Roman" w:cs="Times New Roman"/>
          <w:sz w:val="28"/>
          <w:szCs w:val="28"/>
        </w:rPr>
      </w:pPr>
      <w:r>
        <w:rPr>
          <w:rFonts w:ascii="Times New Roman" w:hAnsi="Times New Roman" w:cs="Times New Roman"/>
          <w:sz w:val="28"/>
          <w:szCs w:val="28"/>
        </w:rPr>
        <w:t>Žabljak, april 2016. godine</w:t>
      </w:r>
    </w:p>
    <w:p w:rsidR="00410FAC" w:rsidRDefault="00410FAC" w:rsidP="00552DA9">
      <w:pPr>
        <w:ind w:left="720"/>
        <w:rPr>
          <w:rFonts w:ascii="Times New Roman" w:hAnsi="Times New Roman" w:cs="Times New Roman"/>
          <w:b/>
          <w:bCs/>
          <w:sz w:val="24"/>
          <w:szCs w:val="24"/>
        </w:rPr>
      </w:pPr>
      <w:r>
        <w:rPr>
          <w:rFonts w:ascii="Times New Roman" w:hAnsi="Times New Roman" w:cs="Times New Roman"/>
          <w:b/>
          <w:bCs/>
          <w:sz w:val="24"/>
          <w:szCs w:val="24"/>
        </w:rPr>
        <w:t>UVOD</w:t>
      </w:r>
    </w:p>
    <w:p w:rsidR="00410FAC" w:rsidRDefault="00410FAC" w:rsidP="00552DA9">
      <w:pPr>
        <w:spacing w:after="0" w:line="240" w:lineRule="auto"/>
        <w:rPr>
          <w:rFonts w:ascii="Times New Roman" w:hAnsi="Times New Roman" w:cs="Times New Roman"/>
          <w:sz w:val="24"/>
          <w:szCs w:val="24"/>
        </w:rPr>
      </w:pPr>
    </w:p>
    <w:p w:rsidR="00410FAC" w:rsidRDefault="00410FAC" w:rsidP="00552DA9">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Izvještaj o radu Predsjednika opštine i ostvarivanju funkcija lokalne samouprave urađen je u skladu sa članom 65 stav 1 tačka 9 Statuta Opštine Žabljak </w:t>
      </w:r>
      <w:r>
        <w:rPr>
          <w:rFonts w:ascii="Times New Roman" w:hAnsi="Times New Roman" w:cs="Times New Roman"/>
          <w:sz w:val="24"/>
          <w:szCs w:val="24"/>
        </w:rPr>
        <w:t>( „Sl. list RCG – opštinski propisi“, broj 9/05 i 23/07 i „Sl. list CG- opštinski propisi“, broj 3/11)</w:t>
      </w:r>
      <w:r>
        <w:rPr>
          <w:rFonts w:ascii="Times New Roman" w:hAnsi="Times New Roman" w:cs="Times New Roman"/>
          <w:sz w:val="24"/>
          <w:szCs w:val="24"/>
          <w:lang w:val="sr-Latn-CS"/>
        </w:rPr>
        <w:t xml:space="preserve">  i članom 57 stav 1 tačka 8 </w:t>
      </w:r>
      <w:r w:rsidRPr="006A1805">
        <w:rPr>
          <w:rFonts w:ascii="Times New Roman" w:hAnsi="Times New Roman" w:cs="Times New Roman"/>
          <w:sz w:val="24"/>
          <w:szCs w:val="24"/>
          <w:lang w:val="sr-Latn-CS"/>
        </w:rPr>
        <w:t xml:space="preserve">Zakona o lokalnoj samoupravi </w:t>
      </w:r>
      <w:r w:rsidRPr="007766BF">
        <w:rPr>
          <w:rFonts w:ascii="Times New Roman" w:hAnsi="Times New Roman" w:cs="Times New Roman"/>
          <w:color w:val="000000"/>
          <w:sz w:val="24"/>
          <w:szCs w:val="24"/>
          <w:shd w:val="clear" w:color="auto" w:fill="FFFFFF"/>
        </w:rPr>
        <w:t>("Službeni list RCG", broj 42/03, 28/04, 75/05, 13/06  i “Službeni list CG” broj 88</w:t>
      </w:r>
      <w:r>
        <w:rPr>
          <w:rFonts w:ascii="Times New Roman" w:hAnsi="Times New Roman" w:cs="Times New Roman"/>
          <w:color w:val="000000"/>
          <w:sz w:val="24"/>
          <w:szCs w:val="24"/>
          <w:shd w:val="clear" w:color="auto" w:fill="FFFFFF"/>
        </w:rPr>
        <w:t>/09, 3/10, 73/10, 38/12, 10/14,</w:t>
      </w:r>
      <w:r w:rsidRPr="007766BF">
        <w:rPr>
          <w:rFonts w:ascii="Times New Roman" w:hAnsi="Times New Roman" w:cs="Times New Roman"/>
          <w:color w:val="000000"/>
          <w:sz w:val="24"/>
          <w:szCs w:val="24"/>
          <w:shd w:val="clear" w:color="auto" w:fill="FFFFFF"/>
        </w:rPr>
        <w:t>57/14, 3/16)</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lang w:val="sr-Latn-CS"/>
        </w:rPr>
        <w:t>kojima se propisuje i utvrđuje obaveza nosioca izvršne funkcije- predsjednika Opštine, da jednom godišnje podnosi Skupštini i građanima izvještaj o svom radu i funkcionisanju lokalne uprave.</w:t>
      </w:r>
    </w:p>
    <w:p w:rsidR="00410FAC" w:rsidRDefault="00410FAC" w:rsidP="00552DA9">
      <w:pPr>
        <w:spacing w:after="0" w:line="240" w:lineRule="auto"/>
        <w:ind w:firstLine="720"/>
        <w:jc w:val="both"/>
        <w:rPr>
          <w:rFonts w:ascii="Times New Roman" w:hAnsi="Times New Roman" w:cs="Times New Roman"/>
          <w:sz w:val="24"/>
          <w:szCs w:val="24"/>
          <w:lang w:val="sl-SI"/>
        </w:rPr>
      </w:pPr>
      <w:r>
        <w:rPr>
          <w:rFonts w:ascii="Times New Roman" w:hAnsi="Times New Roman" w:cs="Times New Roman"/>
          <w:sz w:val="24"/>
          <w:szCs w:val="24"/>
          <w:lang w:val="sr-Latn-CS"/>
        </w:rPr>
        <w:t xml:space="preserve">Izvještaj se odnosi na period od 01. 01. 2015. do 31. 12. 2015. godine i obuhvata informacije i podatke o realizovanim zadacima i zaključcima organa i službi lokalne uprave, pružajući pregled najznačajnijih aktivnosti koje su se preduzimale i realizovale tokom 2015. godine. </w:t>
      </w:r>
    </w:p>
    <w:p w:rsidR="00410FAC" w:rsidRDefault="00410FAC" w:rsidP="00552DA9">
      <w:pPr>
        <w:spacing w:after="0" w:line="240" w:lineRule="auto"/>
        <w:ind w:firstLine="720"/>
        <w:jc w:val="both"/>
        <w:rPr>
          <w:rFonts w:ascii="Times New Roman" w:hAnsi="Times New Roman" w:cs="Times New Roman"/>
          <w:sz w:val="24"/>
          <w:szCs w:val="24"/>
          <w:lang w:val="sl-SI"/>
        </w:rPr>
      </w:pPr>
      <w:r>
        <w:rPr>
          <w:rFonts w:ascii="Times New Roman" w:hAnsi="Times New Roman" w:cs="Times New Roman"/>
          <w:sz w:val="24"/>
          <w:szCs w:val="24"/>
          <w:lang w:val="sl-SI"/>
        </w:rPr>
        <w:t>Izvještaj sadrži analizu rada svakog organa pojedinačno, kako bi se imala potpunija i jasnija slika o ostvarenim poslovima i rezultatima rada, a sačinjen je na osnovu dostavljenih podataka od strane starješina organa.</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lang w:val="sl-SI"/>
        </w:rPr>
      </w:pPr>
      <w:r>
        <w:rPr>
          <w:rFonts w:ascii="Times New Roman" w:hAnsi="Times New Roman" w:cs="Times New Roman"/>
          <w:sz w:val="24"/>
          <w:szCs w:val="24"/>
          <w:lang w:val="sl-SI"/>
        </w:rPr>
        <w:t>Lokalna uprava, u izvještajnom periodu, kao i prethodnih godina, radila je na projektima koji su od interesa za građane i nije zapostavila nijednu oblast života. Prethodni period protekao je u realizaciji brojnih investicija i stvaranju uslova za intenzivniji razvoj grada. Prioriteti i dalje ostaju usmjereni na brži ekonomski i privredni razvoj i jačanje kapaciteta organa uprave.</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l-SI"/>
        </w:rPr>
        <w:t xml:space="preserve">Nastavljen je trend investicionih ulaganja u našoj opštini – </w:t>
      </w:r>
      <w:r w:rsidRPr="00DE5680">
        <w:rPr>
          <w:rFonts w:ascii="Times New Roman" w:hAnsi="Times New Roman" w:cs="Times New Roman"/>
          <w:sz w:val="24"/>
          <w:szCs w:val="24"/>
          <w:lang w:val="sl-SI"/>
        </w:rPr>
        <w:t>završena je izgradnja reciklažnog dvorišta i kanalizacije u Durmitorskoj ulici, odrađena prva faza radova na rekonstrukciji fudbalsko</w:t>
      </w:r>
      <w:r>
        <w:rPr>
          <w:rFonts w:ascii="Times New Roman" w:hAnsi="Times New Roman" w:cs="Times New Roman"/>
          <w:sz w:val="24"/>
          <w:szCs w:val="24"/>
          <w:lang w:val="sl-SI"/>
        </w:rPr>
        <w:t>g igrališta na Ravnom Žabljaku</w:t>
      </w:r>
      <w:r w:rsidRPr="00DE5680">
        <w:rPr>
          <w:rFonts w:ascii="Times New Roman" w:hAnsi="Times New Roman" w:cs="Times New Roman"/>
          <w:sz w:val="24"/>
          <w:szCs w:val="24"/>
          <w:lang w:val="sl-SI"/>
        </w:rPr>
        <w:t xml:space="preserve">, nasuto i popravljeno </w:t>
      </w:r>
      <w:r>
        <w:rPr>
          <w:rFonts w:ascii="Times New Roman" w:hAnsi="Times New Roman" w:cs="Times New Roman"/>
          <w:sz w:val="24"/>
          <w:szCs w:val="24"/>
          <w:lang w:val="sl-SI"/>
        </w:rPr>
        <w:t xml:space="preserve">oko </w:t>
      </w:r>
      <w:r w:rsidRPr="00DE5680">
        <w:rPr>
          <w:rFonts w:ascii="Times New Roman" w:hAnsi="Times New Roman" w:cs="Times New Roman"/>
          <w:sz w:val="24"/>
          <w:szCs w:val="24"/>
          <w:lang w:val="sl-SI"/>
        </w:rPr>
        <w:t>60 km lokalnih puteva, urađena pro</w:t>
      </w:r>
      <w:r>
        <w:rPr>
          <w:rFonts w:ascii="Times New Roman" w:hAnsi="Times New Roman" w:cs="Times New Roman"/>
          <w:sz w:val="24"/>
          <w:szCs w:val="24"/>
          <w:lang w:val="sl-SI"/>
        </w:rPr>
        <w:t>jektna dokumentacija za modernizaciju</w:t>
      </w:r>
      <w:r w:rsidRPr="00DE5680">
        <w:rPr>
          <w:rFonts w:ascii="Times New Roman" w:hAnsi="Times New Roman" w:cs="Times New Roman"/>
          <w:sz w:val="24"/>
          <w:szCs w:val="24"/>
          <w:lang w:val="sl-SI"/>
        </w:rPr>
        <w:t xml:space="preserve"> ulica, ugovorena izgradnja nastavka ulice Vuka Karadžića, kao i projekat sanacije postojeće deponije. </w:t>
      </w:r>
      <w:r>
        <w:rPr>
          <w:rFonts w:ascii="Times New Roman" w:hAnsi="Times New Roman" w:cs="Times New Roman"/>
          <w:sz w:val="24"/>
          <w:szCs w:val="24"/>
          <w:lang w:val="sl-SI"/>
        </w:rPr>
        <w:t xml:space="preserve">Preko NP »Durmitor« započeta je izgradnja restorana na Crnom jezeru i </w:t>
      </w:r>
      <w:r w:rsidRPr="00227AFA">
        <w:rPr>
          <w:rFonts w:ascii="Times New Roman" w:eastAsia="Cambria,Italic" w:hAnsi="Times New Roman" w:cs="Times New Roman"/>
          <w:sz w:val="24"/>
          <w:szCs w:val="24"/>
        </w:rPr>
        <w:t>asfaltirano 4,2 km puta Mala Crna Gora – Nedajno čime je postignut cilj zatvaranja tzv. “prstena oko Durmitora”</w:t>
      </w:r>
      <w:r>
        <w:rPr>
          <w:rFonts w:ascii="Times New Roman" w:eastAsia="Cambria,Italic" w:hAnsi="Times New Roman" w:cs="Times New Roman"/>
          <w:sz w:val="24"/>
          <w:szCs w:val="24"/>
        </w:rPr>
        <w:t xml:space="preserve">. Osim prethodno navedenog,na skijalištu Savin kuk preko </w:t>
      </w:r>
      <w:r w:rsidRPr="00B66B5C">
        <w:rPr>
          <w:rFonts w:ascii="Times New Roman" w:eastAsia="Cambria,Italic" w:hAnsi="Times New Roman" w:cs="Times New Roman"/>
          <w:sz w:val="24"/>
          <w:szCs w:val="24"/>
        </w:rPr>
        <w:t>Investiciono razvojnog fonda,</w:t>
      </w:r>
      <w:r>
        <w:rPr>
          <w:rFonts w:ascii="Times New Roman" w:eastAsia="Cambria,Italic" w:hAnsi="Times New Roman" w:cs="Times New Roman"/>
          <w:sz w:val="24"/>
          <w:szCs w:val="24"/>
        </w:rPr>
        <w:t>završeni su</w:t>
      </w:r>
      <w:r w:rsidRPr="00227AFA">
        <w:rPr>
          <w:rFonts w:ascii="Times New Roman" w:hAnsi="Times New Roman" w:cs="Times New Roman"/>
          <w:sz w:val="24"/>
          <w:szCs w:val="24"/>
        </w:rPr>
        <w:t>radovi na rekonstrukciji</w:t>
      </w:r>
      <w:r>
        <w:rPr>
          <w:rFonts w:ascii="Times New Roman" w:hAnsi="Times New Roman" w:cs="Times New Roman"/>
          <w:sz w:val="24"/>
          <w:szCs w:val="24"/>
        </w:rPr>
        <w:t xml:space="preserve"> prve žičare čime su otklonjene</w:t>
      </w:r>
      <w:r w:rsidRPr="00227AFA">
        <w:rPr>
          <w:rFonts w:ascii="Times New Roman" w:hAnsi="Times New Roman" w:cs="Times New Roman"/>
          <w:sz w:val="24"/>
          <w:szCs w:val="24"/>
        </w:rPr>
        <w:t xml:space="preserve"> posljedice požara koji je napravio ogromnu štetu na skijalištu, </w:t>
      </w:r>
      <w:r>
        <w:rPr>
          <w:rFonts w:ascii="Times New Roman" w:hAnsi="Times New Roman" w:cs="Times New Roman"/>
          <w:sz w:val="24"/>
          <w:szCs w:val="24"/>
        </w:rPr>
        <w:t xml:space="preserve">započeta </w:t>
      </w:r>
      <w:r w:rsidRPr="00227AFA">
        <w:rPr>
          <w:rFonts w:ascii="Times New Roman" w:hAnsi="Times New Roman" w:cs="Times New Roman"/>
          <w:sz w:val="24"/>
          <w:szCs w:val="24"/>
        </w:rPr>
        <w:t>re</w:t>
      </w:r>
      <w:r>
        <w:rPr>
          <w:rFonts w:ascii="Times New Roman" w:hAnsi="Times New Roman" w:cs="Times New Roman"/>
          <w:sz w:val="24"/>
          <w:szCs w:val="24"/>
        </w:rPr>
        <w:t>konstrukcija</w:t>
      </w:r>
      <w:r w:rsidRPr="00227AFA">
        <w:rPr>
          <w:rFonts w:ascii="Times New Roman" w:hAnsi="Times New Roman" w:cs="Times New Roman"/>
          <w:sz w:val="24"/>
          <w:szCs w:val="24"/>
        </w:rPr>
        <w:t xml:space="preserve"> druge </w:t>
      </w:r>
      <w:r>
        <w:rPr>
          <w:rFonts w:ascii="Times New Roman" w:hAnsi="Times New Roman" w:cs="Times New Roman"/>
          <w:sz w:val="24"/>
          <w:szCs w:val="24"/>
        </w:rPr>
        <w:t>žičare i izgrađena trafostanica</w:t>
      </w:r>
      <w:r w:rsidRPr="00227AFA">
        <w:rPr>
          <w:rFonts w:ascii="Times New Roman" w:hAnsi="Times New Roman" w:cs="Times New Roman"/>
          <w:sz w:val="24"/>
          <w:szCs w:val="24"/>
        </w:rPr>
        <w:t xml:space="preserve"> za istu,</w:t>
      </w:r>
      <w:r>
        <w:rPr>
          <w:rFonts w:ascii="Times New Roman" w:hAnsi="Times New Roman" w:cs="Times New Roman"/>
          <w:sz w:val="24"/>
          <w:szCs w:val="24"/>
        </w:rPr>
        <w:t xml:space="preserve"> završena</w:t>
      </w:r>
      <w:r w:rsidRPr="00227AFA">
        <w:rPr>
          <w:rFonts w:ascii="Times New Roman" w:hAnsi="Times New Roman" w:cs="Times New Roman"/>
          <w:sz w:val="24"/>
          <w:szCs w:val="24"/>
        </w:rPr>
        <w:t xml:space="preserve"> izgrad</w:t>
      </w:r>
      <w:r>
        <w:rPr>
          <w:rFonts w:ascii="Times New Roman" w:hAnsi="Times New Roman" w:cs="Times New Roman"/>
          <w:sz w:val="24"/>
          <w:szCs w:val="24"/>
        </w:rPr>
        <w:t>nja</w:t>
      </w:r>
      <w:r w:rsidRPr="00227AFA">
        <w:rPr>
          <w:rFonts w:ascii="Times New Roman" w:hAnsi="Times New Roman" w:cs="Times New Roman"/>
          <w:sz w:val="24"/>
          <w:szCs w:val="24"/>
        </w:rPr>
        <w:t xml:space="preserve"> upravne zgrade sa garažom za ratrake i </w:t>
      </w:r>
      <w:r>
        <w:rPr>
          <w:rFonts w:ascii="Times New Roman" w:hAnsi="Times New Roman" w:cs="Times New Roman"/>
          <w:sz w:val="24"/>
          <w:szCs w:val="24"/>
        </w:rPr>
        <w:t>izmješten lift tanjirača</w:t>
      </w:r>
      <w:r w:rsidRPr="00227AFA">
        <w:rPr>
          <w:rFonts w:ascii="Times New Roman" w:hAnsi="Times New Roman" w:cs="Times New Roman"/>
          <w:sz w:val="24"/>
          <w:szCs w:val="24"/>
        </w:rPr>
        <w:t xml:space="preserve"> na novu stazu za rekreativce. </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rPr>
      </w:pPr>
      <w:r w:rsidRPr="00795C8D">
        <w:rPr>
          <w:rFonts w:ascii="Times New Roman" w:hAnsi="Times New Roman" w:cs="Times New Roman"/>
          <w:sz w:val="24"/>
          <w:szCs w:val="24"/>
          <w:lang w:val="sr-Latn-CS"/>
        </w:rPr>
        <w:t>Da lokalna uprava razmišlja planski i ima viziju razvoja opštine dokazuje i podatak da su u 2015. godini  usvojeni planovi</w:t>
      </w:r>
      <w:r w:rsidRPr="00227AFA">
        <w:rPr>
          <w:rFonts w:ascii="Times New Roman" w:hAnsi="Times New Roman" w:cs="Times New Roman"/>
          <w:sz w:val="24"/>
          <w:szCs w:val="24"/>
        </w:rPr>
        <w:t>Lokalna studija lokacije “Borje I”, Detaljni urbanistički plan “Tmajevca i Meždo” i Detaljni urbanistički plan “Kovačka dolina”,</w:t>
      </w:r>
      <w:r>
        <w:rPr>
          <w:rFonts w:ascii="Times New Roman" w:hAnsi="Times New Roman" w:cs="Times New Roman"/>
          <w:sz w:val="24"/>
          <w:szCs w:val="24"/>
        </w:rPr>
        <w:t xml:space="preserve"> kao i pet urbanističkih projekata.</w:t>
      </w:r>
    </w:p>
    <w:p w:rsidR="00410FAC" w:rsidRPr="00795C8D" w:rsidRDefault="00410FAC" w:rsidP="00552DA9">
      <w:pPr>
        <w:autoSpaceDE w:val="0"/>
        <w:autoSpaceDN w:val="0"/>
        <w:adjustRightInd w:val="0"/>
        <w:spacing w:after="0" w:line="24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U 2015.godini postignut je i dogovor o pokretanju prerade drveta na Njegovuđi i zapošljavanju 30 radnika sa teritorije opštine Žabljak.</w:t>
      </w:r>
    </w:p>
    <w:p w:rsidR="00410FAC" w:rsidRDefault="00410FAC" w:rsidP="00552DA9">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U nastavku izvještaja slijedi prikaz aktivnosti i obavljenih poslova u 2015. godini po službama i sekretarijatima.</w:t>
      </w:r>
    </w:p>
    <w:p w:rsidR="00410FAC" w:rsidRDefault="00410FAC" w:rsidP="00552DA9">
      <w:pPr>
        <w:rPr>
          <w:rFonts w:ascii="Times New Roman" w:hAnsi="Times New Roman" w:cs="Times New Roman"/>
          <w:sz w:val="24"/>
          <w:szCs w:val="24"/>
          <w:lang w:val="sr-Latn-CS"/>
        </w:rPr>
      </w:pPr>
      <w:r>
        <w:rPr>
          <w:rFonts w:ascii="Times New Roman" w:hAnsi="Times New Roman" w:cs="Times New Roman"/>
          <w:sz w:val="24"/>
          <w:szCs w:val="24"/>
          <w:lang w:val="sr-Latn-CS"/>
        </w:rPr>
        <w:br w:type="page"/>
      </w:r>
    </w:p>
    <w:p w:rsidR="00410FAC" w:rsidRPr="00795C8D" w:rsidRDefault="00410FAC" w:rsidP="00552DA9">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b/>
          <w:bCs/>
          <w:sz w:val="24"/>
          <w:szCs w:val="24"/>
          <w:lang w:val="sr-Latn-CS"/>
        </w:rPr>
        <w:tab/>
        <w:t xml:space="preserve">I  PREDSJEDNIK OPŠTINE  </w:t>
      </w:r>
    </w:p>
    <w:p w:rsidR="00410FAC" w:rsidRDefault="00410FAC" w:rsidP="00552DA9">
      <w:pPr>
        <w:shd w:val="clear" w:color="auto" w:fill="FFFFFF"/>
        <w:spacing w:after="0" w:line="240" w:lineRule="auto"/>
        <w:ind w:firstLine="720"/>
        <w:jc w:val="both"/>
        <w:rPr>
          <w:rFonts w:ascii="Times New Roman" w:hAnsi="Times New Roman" w:cs="Times New Roman"/>
          <w:sz w:val="24"/>
          <w:szCs w:val="24"/>
        </w:rPr>
      </w:pPr>
    </w:p>
    <w:p w:rsidR="00410FAC" w:rsidRDefault="00410FAC" w:rsidP="00552DA9">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OPIS POSLOVA</w:t>
      </w:r>
    </w:p>
    <w:p w:rsidR="00410FAC" w:rsidRDefault="00410FAC" w:rsidP="00552DA9">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Predsjednik opštine, shodno članu </w:t>
      </w:r>
      <w:r w:rsidRPr="006A1805">
        <w:rPr>
          <w:rFonts w:ascii="Times New Roman" w:hAnsi="Times New Roman" w:cs="Times New Roman"/>
          <w:sz w:val="24"/>
          <w:szCs w:val="24"/>
        </w:rPr>
        <w:t xml:space="preserve">57 </w:t>
      </w:r>
      <w:r w:rsidRPr="006A1805">
        <w:rPr>
          <w:rFonts w:ascii="Times New Roman" w:hAnsi="Times New Roman" w:cs="Times New Roman"/>
          <w:sz w:val="24"/>
          <w:szCs w:val="24"/>
          <w:lang w:val="sr-Latn-CS"/>
        </w:rPr>
        <w:t xml:space="preserve">Zakona o lokalnoj samoupravi </w:t>
      </w:r>
      <w:r w:rsidRPr="007766BF">
        <w:rPr>
          <w:rFonts w:ascii="Times New Roman" w:hAnsi="Times New Roman" w:cs="Times New Roman"/>
          <w:color w:val="000000"/>
          <w:sz w:val="24"/>
          <w:szCs w:val="24"/>
          <w:shd w:val="clear" w:color="auto" w:fill="FFFFFF"/>
        </w:rPr>
        <w:t>("Službeni list RCG", broj 42/03, 28/04, 75/05, 13/06  i “Službeni list CG” broj 88</w:t>
      </w:r>
      <w:r>
        <w:rPr>
          <w:rFonts w:ascii="Times New Roman" w:hAnsi="Times New Roman" w:cs="Times New Roman"/>
          <w:color w:val="000000"/>
          <w:sz w:val="24"/>
          <w:szCs w:val="24"/>
          <w:shd w:val="clear" w:color="auto" w:fill="FFFFFF"/>
        </w:rPr>
        <w:t>/09, 3/10, 73/10, 38/12, 10/14,</w:t>
      </w:r>
      <w:r w:rsidRPr="007766BF">
        <w:rPr>
          <w:rFonts w:ascii="Times New Roman" w:hAnsi="Times New Roman" w:cs="Times New Roman"/>
          <w:color w:val="000000"/>
          <w:sz w:val="24"/>
          <w:szCs w:val="24"/>
          <w:shd w:val="clear" w:color="auto" w:fill="FFFFFF"/>
        </w:rPr>
        <w:t>57/14, 3/16)</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lang w:val="sr-Latn-CS"/>
        </w:rPr>
        <w:t>obavlja sljedeće poslove:</w:t>
      </w:r>
    </w:p>
    <w:p w:rsidR="00410FAC" w:rsidRDefault="00410FAC" w:rsidP="00552DA9">
      <w:pPr>
        <w:pStyle w:val="ListParagraph"/>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predstavlja i zastupa opštinu,</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predlaže propise i druge akte koje donosi skupština, kao i način rješavanja pojedinih pitanja iz nadležnosti skupštine,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stara se i odgovoran je za izvršavanje zakona, drugih propisa i opštih akata,</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stara se i odgovoran je za izvršavanje prenesenih i povjerenih poslova, </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utvrđuje organizaciju i način rada lokalne uprave, na predlog glavnog administratora,</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imenuje i razrješava potpredsjednika opštine i glavnog administratora, uz saglasnost skupštine,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imenuje i razrješava starješinu organa lokalne uprave, stručne i druge službe,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podnosi skupštini izvještaj o svom radu i ostvarivanju funkcija lokalne samouprave, najmanje jednom godišnje,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usmjerava i usklađuje rad organa lokalne uprave, javnih službi čiji je osnivač, radi efikasnijeg ostvarivanja njihovih funkcija i kvalitetnijeg pružanja javnih usluga, o čemu donosi odgovarajuće akte,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vrši nadzor nad radom lokalne uprave,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donosi akte iz svoje nadležnosti i akte u izvršavanju prenesenih i povjerenih poslova, ukoliko posebnim propisom nije drugačije uređeno,</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odgovoran je za izvršavanje odluka i drugih akata koje donosi skupština i donosi akte za njihovo izvršavanje,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donosi akte kojima obezbjeđuje izvršenje budžeta opštine,</w:t>
      </w:r>
    </w:p>
    <w:p w:rsidR="00410FAC" w:rsidRDefault="00410FAC" w:rsidP="00552DA9">
      <w:pPr>
        <w:numPr>
          <w:ilvl w:val="0"/>
          <w:numId w:val="2"/>
        </w:numPr>
        <w:shd w:val="clear" w:color="auto" w:fill="FFFFFF"/>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vrši i druge poslove u skladu sa zakonom, statutom i drugim aktima opštine.</w:t>
      </w:r>
    </w:p>
    <w:p w:rsidR="00410FAC" w:rsidRPr="003C08CD" w:rsidRDefault="00410FAC" w:rsidP="00552DA9">
      <w:pPr>
        <w:shd w:val="clear" w:color="auto" w:fill="FFFFFF"/>
        <w:spacing w:after="0" w:line="240" w:lineRule="auto"/>
        <w:ind w:firstLine="720"/>
        <w:jc w:val="both"/>
        <w:rPr>
          <w:rFonts w:ascii="Times New Roman" w:hAnsi="Times New Roman" w:cs="Times New Roman"/>
          <w:color w:val="000000"/>
          <w:sz w:val="24"/>
          <w:szCs w:val="24"/>
        </w:rPr>
      </w:pPr>
      <w:r w:rsidRPr="00552DA9">
        <w:rPr>
          <w:rStyle w:val="Strong"/>
          <w:rFonts w:ascii="Times New Roman" w:hAnsi="Times New Roman" w:cs="Times New Roman"/>
          <w:b w:val="0"/>
          <w:bCs w:val="0"/>
          <w:color w:val="000000"/>
          <w:sz w:val="24"/>
          <w:szCs w:val="24"/>
        </w:rPr>
        <w:t>Služba predsjednika Opštine obavlja</w:t>
      </w:r>
      <w:r w:rsidRPr="003C08CD">
        <w:rPr>
          <w:rFonts w:ascii="Times New Roman" w:hAnsi="Times New Roman" w:cs="Times New Roman"/>
          <w:color w:val="000000"/>
          <w:sz w:val="24"/>
          <w:szCs w:val="24"/>
        </w:rPr>
        <w:t> stručne i druge poslove koji se odnose na vršenje izvršne funkcije Predsjednika opštine.</w:t>
      </w:r>
    </w:p>
    <w:p w:rsidR="00410FAC" w:rsidRDefault="00410FAC" w:rsidP="001D54DD">
      <w:pPr>
        <w:spacing w:after="0" w:line="240" w:lineRule="auto"/>
        <w:jc w:val="both"/>
        <w:rPr>
          <w:rFonts w:ascii="Times New Roman" w:hAnsi="Times New Roman" w:cs="Times New Roman"/>
          <w:sz w:val="24"/>
          <w:szCs w:val="24"/>
          <w:lang w:val="sr-Latn-CS"/>
        </w:rPr>
      </w:pPr>
    </w:p>
    <w:p w:rsidR="00410FAC" w:rsidRDefault="00410FAC" w:rsidP="00552DA9">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ovom dijelu Izvještaja se na sažet način daje presjek rada i aktivnosti Predsjednika opštine u prethodnom jednogodišnjem periodu. </w:t>
      </w:r>
    </w:p>
    <w:p w:rsidR="00410FAC" w:rsidRDefault="00410FAC" w:rsidP="00552DA9">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Rad Predsjednika opštine, u izvještajnom periodu, bio je usmjeren na ostvarivanje obaveza koje proizilaze iz njegove funkcije usmjeravanja i usklađivanja rada organa uprave i javnih službi, nadzorne funkcije nad radom organa lokalne uprave, odgovornosti za izvršavanje odluka i drugih akata koje donosi Skupština i predlaganja realne politike u ostvarivanju funkcija lokalne samouprave.</w:t>
      </w:r>
    </w:p>
    <w:p w:rsidR="00410FAC" w:rsidRDefault="00410FAC" w:rsidP="00552DA9">
      <w:pPr>
        <w:autoSpaceDE w:val="0"/>
        <w:autoSpaceDN w:val="0"/>
        <w:adjustRightInd w:val="0"/>
        <w:spacing w:after="0" w:line="240" w:lineRule="auto"/>
        <w:ind w:firstLine="720"/>
        <w:jc w:val="both"/>
        <w:rPr>
          <w:rFonts w:ascii="Times New Roman" w:eastAsia="Cambria,Italic" w:hAnsi="Times New Roman" w:cs="Times New Roman"/>
          <w:sz w:val="24"/>
          <w:szCs w:val="24"/>
          <w:lang w:val="sr-Latn-CS"/>
        </w:rPr>
      </w:pPr>
      <w:r>
        <w:rPr>
          <w:rFonts w:ascii="Times New Roman" w:eastAsia="Cambria,Italic" w:hAnsi="Times New Roman" w:cs="Times New Roman"/>
          <w:sz w:val="24"/>
          <w:szCs w:val="24"/>
          <w:lang w:val="sr-Latn-CS"/>
        </w:rPr>
        <w:t xml:space="preserve">U ovom periodu Predsjednik je dužnu pažnju posvetio zakonodavnom dijelu svoje nadležnosti  i shodno ovlašćenjima bio predlagač velikog broja odluka koje su bile razmatrane na sjednicama lokalnog parlamenta. </w:t>
      </w:r>
    </w:p>
    <w:p w:rsidR="00410FAC" w:rsidRDefault="00410FAC" w:rsidP="00552DA9">
      <w:pPr>
        <w:autoSpaceDE w:val="0"/>
        <w:autoSpaceDN w:val="0"/>
        <w:adjustRightInd w:val="0"/>
        <w:spacing w:after="0" w:line="240" w:lineRule="auto"/>
        <w:ind w:firstLine="720"/>
        <w:jc w:val="both"/>
        <w:rPr>
          <w:rFonts w:ascii="Times New Roman" w:eastAsia="Cambria,Italic" w:hAnsi="Times New Roman" w:cs="Times New Roman"/>
          <w:sz w:val="24"/>
          <w:szCs w:val="24"/>
          <w:u w:val="single"/>
          <w:lang w:val="sr-Latn-CS"/>
        </w:rPr>
      </w:pPr>
      <w:r>
        <w:rPr>
          <w:rFonts w:ascii="Times New Roman" w:eastAsia="Cambria,Italic" w:hAnsi="Times New Roman" w:cs="Times New Roman"/>
          <w:sz w:val="24"/>
          <w:szCs w:val="24"/>
          <w:lang w:val="sr-Latn-CS"/>
        </w:rPr>
        <w:t xml:space="preserve">Potrebno je istaći da je blagovremeno usvojen Budžet Opštine Žabljak za 2015. godinu, koji je zakonski uslov za funkcionisanje lokalne uprave, a samim tim i osnov za pružanje svih usluga iz nadležnosti uprave. Budžet je usvojen u iznosu </w:t>
      </w:r>
      <w:r w:rsidRPr="00CE5C49">
        <w:rPr>
          <w:rFonts w:ascii="Times New Roman" w:eastAsia="Cambria,Italic" w:hAnsi="Times New Roman" w:cs="Times New Roman"/>
          <w:sz w:val="24"/>
          <w:szCs w:val="24"/>
          <w:lang w:val="sr-Latn-CS"/>
        </w:rPr>
        <w:t xml:space="preserve">od </w:t>
      </w:r>
      <w:r w:rsidRPr="001E3967">
        <w:rPr>
          <w:rFonts w:ascii="Times New Roman" w:eastAsia="Cambria,Italic" w:hAnsi="Times New Roman" w:cs="Times New Roman"/>
          <w:sz w:val="24"/>
          <w:szCs w:val="24"/>
          <w:lang w:val="sr-Latn-CS"/>
        </w:rPr>
        <w:t>1.530.000 eura.</w:t>
      </w:r>
      <w:r>
        <w:rPr>
          <w:rFonts w:ascii="Times New Roman" w:eastAsia="Cambria,Italic" w:hAnsi="Times New Roman" w:cs="Times New Roman"/>
          <w:sz w:val="24"/>
          <w:szCs w:val="24"/>
          <w:lang w:val="sr-Latn-CS"/>
        </w:rPr>
        <w:t xml:space="preserve"> Prihodi u budžetu koji upućuju na ostvarenje istog, uslovili su razmatranje rebalansa budžeta. Rebalansirani budžet je usvojen u iznosu </w:t>
      </w:r>
      <w:r w:rsidRPr="00CE5C49">
        <w:rPr>
          <w:rFonts w:ascii="Times New Roman" w:eastAsia="Cambria,Italic" w:hAnsi="Times New Roman" w:cs="Times New Roman"/>
          <w:sz w:val="24"/>
          <w:szCs w:val="24"/>
          <w:lang w:val="sr-Latn-CS"/>
        </w:rPr>
        <w:t xml:space="preserve">od </w:t>
      </w:r>
      <w:r w:rsidRPr="009F4189">
        <w:rPr>
          <w:rFonts w:ascii="Times New Roman" w:eastAsia="Cambria,Italic" w:hAnsi="Times New Roman" w:cs="Times New Roman"/>
          <w:sz w:val="24"/>
          <w:szCs w:val="24"/>
          <w:lang w:val="sr-Latn-CS"/>
        </w:rPr>
        <w:t>1.430.000 eura,</w:t>
      </w:r>
      <w:r>
        <w:rPr>
          <w:rFonts w:ascii="Times New Roman" w:eastAsia="Cambria,Italic" w:hAnsi="Times New Roman" w:cs="Times New Roman"/>
          <w:sz w:val="24"/>
          <w:szCs w:val="24"/>
          <w:lang w:val="sr-Latn-CS"/>
        </w:rPr>
        <w:t xml:space="preserve">a procentualno ostvarenje budžeta bilo </w:t>
      </w:r>
      <w:r w:rsidRPr="003C08CD">
        <w:rPr>
          <w:rFonts w:ascii="Times New Roman" w:eastAsia="Cambria,Italic" w:hAnsi="Times New Roman" w:cs="Times New Roman"/>
          <w:sz w:val="24"/>
          <w:szCs w:val="24"/>
          <w:u w:val="single"/>
          <w:lang w:val="sr-Latn-CS"/>
        </w:rPr>
        <w:t>j</w:t>
      </w:r>
      <w:r w:rsidRPr="00A97DF5">
        <w:rPr>
          <w:rFonts w:ascii="Times New Roman" w:eastAsia="Cambria,Italic" w:hAnsi="Times New Roman" w:cs="Times New Roman"/>
          <w:sz w:val="24"/>
          <w:szCs w:val="24"/>
          <w:lang w:val="sr-Latn-CS"/>
        </w:rPr>
        <w:t xml:space="preserve">e </w:t>
      </w:r>
      <w:r w:rsidRPr="001E3967">
        <w:rPr>
          <w:rFonts w:ascii="Times New Roman" w:eastAsia="Cambria,Italic" w:hAnsi="Times New Roman" w:cs="Times New Roman"/>
          <w:sz w:val="24"/>
          <w:szCs w:val="24"/>
          <w:lang w:val="sr-Latn-CS"/>
        </w:rPr>
        <w:t>106,25%.</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S ciljem ostvarivanja efikasnijeg rada organa lokalne samouprave predsjednik Opštine je organizovao redovne sastanke užeg rukovodstva na kojima je, zajedno sa potpredsjednikom i glavnim administratorom, analizirana situacija u lokalnoj upravi, definisane smjernice za rješavanje problema, kao i uputstva za rad organa kako bi se građanima pružile što kvalitetnije usluge.</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Uz to, predsjednik Opštine je, zajedno sa glavnim administratorom, održavao sastanke i sa starješinama organa kako bi neposredno pratio izvršavanje redovnih zadataka. Cilj ovih sastanaka, bio je da se obezbijedi zakonito i blagovremeno obavljanje radnih zadataka i samim tim unaprijedi rad organa lokalne uprave.</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Predsjednik opštine je u direktnoj komunikaciji sa rukovodiocem DOO </w:t>
      </w:r>
      <w:r>
        <w:rPr>
          <w:rFonts w:ascii="Times New Roman" w:hAnsi="Times New Roman" w:cs="Times New Roman"/>
          <w:sz w:val="24"/>
          <w:szCs w:val="24"/>
        </w:rPr>
        <w:t>„Komunalno i vodovod“</w:t>
      </w:r>
      <w:r>
        <w:rPr>
          <w:rFonts w:ascii="Times New Roman" w:hAnsi="Times New Roman" w:cs="Times New Roman"/>
          <w:sz w:val="24"/>
          <w:szCs w:val="24"/>
          <w:lang w:val="sr-Latn-CS"/>
        </w:rPr>
        <w:t xml:space="preserve"> usmjeravao rad preduzeća, kako bi se omogućilo što kvalitetnije pružanje usluga iz domena rada istog.</w:t>
      </w:r>
    </w:p>
    <w:p w:rsidR="00410FAC" w:rsidRDefault="00410FAC" w:rsidP="00552DA9">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Kontinuirano dobra saradnja ostvarena je sa Vladom Crne Gore, ministarstvima, direkcijama, preduzećima čiji je osnivač SO Žabljak, organima koji rade i djeluju na nivou opštine, bankama i drugim finansijskim institucijama, kao i potencijalnim investitorima. </w:t>
      </w:r>
    </w:p>
    <w:p w:rsidR="00410FAC" w:rsidRDefault="00410FAC" w:rsidP="00552DA9">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Takođe, nastavljena je izuzetno korisna i uspješna komunikacija sa Zajednicom opština Crne Gore, u čijim radnim tijelima su predstavnici Opštine Žabljak dali značajan doprinos.</w:t>
      </w:r>
    </w:p>
    <w:p w:rsidR="00410FAC" w:rsidRPr="0071473B" w:rsidRDefault="00410FAC" w:rsidP="0071473B">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Kada je u pitanju međunarodna saradnja, tokom ovog izvještajnog perioda predsjednik Opštine, zajedno sa svojom službom, nastavio je sa radom na uspostavljanju i jačanju saradnje sa međunarodnim organizacijama, stranim diplomatama u Crnoj Gori, gradovima, regijama i kompanijama iz inostranstva.</w:t>
      </w:r>
    </w:p>
    <w:p w:rsidR="00410FAC" w:rsidRPr="0071473B" w:rsidRDefault="00410FAC" w:rsidP="0071473B">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Izuzetno značajna, i u 2015. godini, bila je saradnja sa Republikom Slovenijom i Centrom za međunarodnu saradnju i razvoj Republike Slovenije, koja je rezultirala značajnim projektima i izuzetnom finansijskom podrškom Žabljaku. </w:t>
      </w:r>
      <w:r w:rsidRPr="001E3967">
        <w:rPr>
          <w:rFonts w:ascii="Times New Roman" w:hAnsi="Times New Roman" w:cs="Times New Roman"/>
          <w:sz w:val="24"/>
          <w:szCs w:val="24"/>
          <w:lang w:val="sr-Latn-CS"/>
        </w:rPr>
        <w:t>Tokom godine ostvareni su značajni kontakti i sa predstavnicima Narodne Republike Kine, tačnije sa šangajskim Distriktom</w:t>
      </w:r>
      <w:r w:rsidRPr="001E3967">
        <w:rPr>
          <w:rFonts w:ascii="Times New Roman" w:hAnsi="Times New Roman" w:cs="Times New Roman"/>
          <w:sz w:val="24"/>
          <w:szCs w:val="24"/>
          <w:lang w:val="pl-PL"/>
        </w:rPr>
        <w:t xml:space="preserve">Fengxian, </w:t>
      </w:r>
      <w:r w:rsidRPr="001E3967">
        <w:rPr>
          <w:rFonts w:ascii="Times New Roman" w:hAnsi="Times New Roman" w:cs="Times New Roman"/>
          <w:sz w:val="24"/>
          <w:szCs w:val="24"/>
          <w:lang w:val="sr-Latn-CS"/>
        </w:rPr>
        <w:t>potpisivanjem Sporazuma</w:t>
      </w:r>
      <w:r>
        <w:rPr>
          <w:rFonts w:ascii="Times New Roman" w:hAnsi="Times New Roman" w:cs="Times New Roman"/>
          <w:sz w:val="24"/>
          <w:szCs w:val="24"/>
          <w:lang w:val="sr-Latn-CS"/>
        </w:rPr>
        <w:t xml:space="preserve"> o</w:t>
      </w:r>
      <w:r w:rsidRPr="001E3967">
        <w:rPr>
          <w:rFonts w:ascii="Times New Roman" w:hAnsi="Times New Roman" w:cs="Times New Roman"/>
          <w:sz w:val="24"/>
          <w:szCs w:val="24"/>
          <w:lang w:val="sr-Latn-CS"/>
        </w:rPr>
        <w:t xml:space="preserve"> prijateljstvu i saradnji. Usvajanjem Odluke o bratimljenju od strane SO Žabljak, ozvaničeni su i dobri odnosi i kvalitetna saradnja sa Opštinom Vrnjačka Banja iz Republike Srbije.</w:t>
      </w:r>
    </w:p>
    <w:p w:rsidR="00410FAC" w:rsidRPr="001E3967" w:rsidRDefault="00410FAC" w:rsidP="00F23BA3">
      <w:pPr>
        <w:spacing w:after="0" w:line="240" w:lineRule="auto"/>
        <w:ind w:firstLine="720"/>
        <w:rPr>
          <w:rFonts w:ascii="Times New Roman" w:eastAsia="Cambria,Italic" w:hAnsi="Times New Roman" w:cs="Times New Roman"/>
          <w:sz w:val="24"/>
          <w:szCs w:val="24"/>
          <w:lang w:val="sr-Latn-CS"/>
        </w:rPr>
      </w:pPr>
      <w:r>
        <w:rPr>
          <w:rFonts w:ascii="Times New Roman" w:eastAsia="Cambria,Italic" w:hAnsi="Times New Roman" w:cs="Times New Roman"/>
          <w:sz w:val="24"/>
          <w:szCs w:val="24"/>
          <w:lang w:val="sr-Latn-CS"/>
        </w:rPr>
        <w:t>U ovom periodu, O</w:t>
      </w:r>
      <w:r w:rsidRPr="001E3967">
        <w:rPr>
          <w:rFonts w:ascii="Times New Roman" w:eastAsia="Cambria,Italic" w:hAnsi="Times New Roman" w:cs="Times New Roman"/>
          <w:sz w:val="24"/>
          <w:szCs w:val="24"/>
          <w:lang w:val="sr-Latn-CS"/>
        </w:rPr>
        <w:t>pštinu Žabljak, različitim povodima posjetili su:</w:t>
      </w:r>
    </w:p>
    <w:p w:rsidR="00410FAC" w:rsidRPr="001E3967" w:rsidRDefault="00410FAC" w:rsidP="00F23BA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1E3967">
        <w:rPr>
          <w:rFonts w:ascii="Times New Roman" w:eastAsia="Cambria,Italic" w:hAnsi="Times New Roman" w:cs="Times New Roman"/>
          <w:sz w:val="24"/>
          <w:szCs w:val="24"/>
          <w:lang w:val="sr-Latn-CS"/>
        </w:rPr>
        <w:t>Predsjednik Crne Gore Filip Vujanović, posjetio je Žabljak 17. septembra na Dan opštine;</w:t>
      </w:r>
    </w:p>
    <w:p w:rsidR="00410FAC" w:rsidRPr="001E3967" w:rsidRDefault="00410FAC" w:rsidP="00F23BA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1E3967">
        <w:rPr>
          <w:rFonts w:ascii="Times New Roman" w:eastAsia="Cambria,Italic" w:hAnsi="Times New Roman" w:cs="Times New Roman"/>
          <w:sz w:val="24"/>
          <w:szCs w:val="24"/>
          <w:lang w:val="sr-Latn-CS"/>
        </w:rPr>
        <w:t xml:space="preserve">Predsjednik Vlade Crne Gore Milo </w:t>
      </w:r>
      <w:r w:rsidRPr="001E3967">
        <w:rPr>
          <w:rFonts w:ascii="Times New Roman" w:eastAsia="Cambria,Italic" w:hAnsi="Times New Roman" w:cs="Times New Roman"/>
          <w:sz w:val="24"/>
          <w:szCs w:val="24"/>
        </w:rPr>
        <w:t>Đukanov</w:t>
      </w:r>
      <w:r w:rsidRPr="001E3967">
        <w:rPr>
          <w:rFonts w:ascii="Times New Roman" w:eastAsia="Cambria,Italic" w:hAnsi="Times New Roman" w:cs="Times New Roman"/>
          <w:sz w:val="24"/>
          <w:szCs w:val="24"/>
          <w:lang w:val="sr-Latn-CS"/>
        </w:rPr>
        <w:t xml:space="preserve">ić, dva puta je boravio </w:t>
      </w:r>
      <w:r>
        <w:rPr>
          <w:rFonts w:ascii="Times New Roman" w:eastAsia="Cambria,Italic" w:hAnsi="Times New Roman" w:cs="Times New Roman"/>
          <w:sz w:val="24"/>
          <w:szCs w:val="24"/>
          <w:lang w:val="sr-Latn-CS"/>
        </w:rPr>
        <w:t>u</w:t>
      </w:r>
      <w:r w:rsidRPr="001E3967">
        <w:rPr>
          <w:rFonts w:ascii="Times New Roman" w:eastAsia="Cambria,Italic" w:hAnsi="Times New Roman" w:cs="Times New Roman"/>
          <w:sz w:val="24"/>
          <w:szCs w:val="24"/>
          <w:lang w:val="sr-Latn-CS"/>
        </w:rPr>
        <w:t xml:space="preserve"> radn</w:t>
      </w:r>
      <w:r>
        <w:rPr>
          <w:rFonts w:ascii="Times New Roman" w:eastAsia="Cambria,Italic" w:hAnsi="Times New Roman" w:cs="Times New Roman"/>
          <w:sz w:val="24"/>
          <w:szCs w:val="24"/>
          <w:lang w:val="sr-Latn-CS"/>
        </w:rPr>
        <w:t>im posjetama</w:t>
      </w:r>
      <w:r w:rsidRPr="001E3967">
        <w:rPr>
          <w:rFonts w:ascii="Times New Roman" w:eastAsia="Cambria,Italic" w:hAnsi="Times New Roman" w:cs="Times New Roman"/>
          <w:sz w:val="24"/>
          <w:szCs w:val="24"/>
          <w:lang w:val="sr-Latn-CS"/>
        </w:rPr>
        <w:t xml:space="preserve"> Žabljaku, u maju i decembru, te održao sastanke sa rukovodstvom Opštine, na kojem je govoreno o šansama razvoja, izazovima održivog razvoja, kao i o budućoj podršci Vlade Crne Gore opštini Žabljak;</w:t>
      </w:r>
    </w:p>
    <w:p w:rsidR="00410FAC" w:rsidRPr="001E3967" w:rsidRDefault="00410FAC" w:rsidP="00F23BA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Pr>
          <w:rFonts w:ascii="Times New Roman" w:eastAsia="Cambria,Italic" w:hAnsi="Times New Roman" w:cs="Times New Roman"/>
          <w:sz w:val="24"/>
          <w:szCs w:val="24"/>
          <w:lang w:val="sr-Latn-CS"/>
        </w:rPr>
        <w:t>Istim povodom O</w:t>
      </w:r>
      <w:r w:rsidRPr="001E3967">
        <w:rPr>
          <w:rFonts w:ascii="Times New Roman" w:eastAsia="Cambria,Italic" w:hAnsi="Times New Roman" w:cs="Times New Roman"/>
          <w:sz w:val="24"/>
          <w:szCs w:val="24"/>
          <w:lang w:val="sr-Latn-CS"/>
        </w:rPr>
        <w:t>pštinu su posjetili</w:t>
      </w:r>
      <w:r>
        <w:rPr>
          <w:rFonts w:ascii="Times New Roman" w:eastAsia="Cambria,Italic" w:hAnsi="Times New Roman" w:cs="Times New Roman"/>
          <w:sz w:val="24"/>
          <w:szCs w:val="24"/>
          <w:lang w:val="sr-Latn-CS"/>
        </w:rPr>
        <w:t xml:space="preserve">ministar finansija Radoje Žugić, </w:t>
      </w:r>
      <w:r w:rsidRPr="001E3967">
        <w:rPr>
          <w:rFonts w:ascii="Times New Roman" w:eastAsia="Cambria,Italic" w:hAnsi="Times New Roman" w:cs="Times New Roman"/>
          <w:sz w:val="24"/>
          <w:szCs w:val="24"/>
          <w:lang w:val="sr-Latn-CS"/>
        </w:rPr>
        <w:t>ministar održivog razvoja i turizma Branimir Gvozdenović, ministar poljoprivrede i ruralnog razvoja Petar Ivanović,</w:t>
      </w:r>
      <w:r w:rsidRPr="001E3967">
        <w:rPr>
          <w:rFonts w:ascii="Times New Roman" w:hAnsi="Times New Roman" w:cs="Times New Roman"/>
          <w:sz w:val="24"/>
          <w:szCs w:val="24"/>
          <w:shd w:val="clear" w:color="auto" w:fill="FFFFFF"/>
        </w:rPr>
        <w:t>glavni politički savjetnik predsjednika</w:t>
      </w:r>
      <w:r w:rsidRPr="001E3967">
        <w:rPr>
          <w:rStyle w:val="apple-converted-space"/>
          <w:rFonts w:cs="Times New Roman"/>
          <w:sz w:val="24"/>
          <w:szCs w:val="24"/>
          <w:shd w:val="clear" w:color="auto" w:fill="FFFFFF"/>
        </w:rPr>
        <w:t> </w:t>
      </w:r>
      <w:r w:rsidRPr="001E3967">
        <w:rPr>
          <w:rStyle w:val="Emphasis"/>
          <w:rFonts w:ascii="Times New Roman" w:hAnsi="Times New Roman" w:cs="Times New Roman"/>
          <w:i w:val="0"/>
          <w:iCs w:val="0"/>
          <w:sz w:val="24"/>
          <w:szCs w:val="24"/>
          <w:shd w:val="clear" w:color="auto" w:fill="FFFFFF"/>
        </w:rPr>
        <w:t>Vlade</w:t>
      </w:r>
      <w:r w:rsidRPr="001E3967">
        <w:rPr>
          <w:rStyle w:val="apple-converted-space"/>
          <w:rFonts w:cs="Times New Roman"/>
          <w:i/>
          <w:iCs/>
          <w:sz w:val="24"/>
          <w:szCs w:val="24"/>
          <w:shd w:val="clear" w:color="auto" w:fill="FFFFFF"/>
        </w:rPr>
        <w:t> </w:t>
      </w:r>
      <w:r w:rsidRPr="001E3967">
        <w:rPr>
          <w:rFonts w:ascii="Times New Roman" w:hAnsi="Times New Roman" w:cs="Times New Roman"/>
          <w:sz w:val="24"/>
          <w:szCs w:val="24"/>
          <w:shd w:val="clear" w:color="auto" w:fill="FFFFFF"/>
        </w:rPr>
        <w:t>Crne Gore</w:t>
      </w:r>
      <w:r w:rsidRPr="001E3967">
        <w:rPr>
          <w:rFonts w:ascii="Times New Roman" w:hAnsi="Times New Roman" w:cs="Times New Roman"/>
          <w:sz w:val="24"/>
          <w:szCs w:val="24"/>
        </w:rPr>
        <w:t xml:space="preserve"> Milan Roćen,direktor Nacionalnih parkova Crne Gore Zoran Mrdak, </w:t>
      </w:r>
      <w:r w:rsidRPr="001E3967">
        <w:rPr>
          <w:rFonts w:ascii="Times New Roman" w:hAnsi="Times New Roman" w:cs="Times New Roman"/>
          <w:color w:val="000000"/>
          <w:sz w:val="24"/>
          <w:szCs w:val="24"/>
          <w:shd w:val="clear" w:color="auto" w:fill="FFFFFF"/>
        </w:rPr>
        <w:t>direktor Investiciono-razvojnog fonda</w:t>
      </w:r>
      <w:r w:rsidRPr="001E3967">
        <w:rPr>
          <w:rFonts w:ascii="Times New Roman" w:hAnsi="Times New Roman" w:cs="Times New Roman"/>
          <w:sz w:val="24"/>
          <w:szCs w:val="24"/>
        </w:rPr>
        <w:t xml:space="preserve"> Zoran Vukčević</w:t>
      </w:r>
      <w:r w:rsidRPr="001E3967">
        <w:rPr>
          <w:rFonts w:ascii="Times New Roman" w:eastAsia="Cambria,Italic" w:hAnsi="Times New Roman" w:cs="Times New Roman"/>
          <w:sz w:val="24"/>
          <w:szCs w:val="24"/>
          <w:lang w:val="sr-Latn-CS"/>
        </w:rPr>
        <w:t>;</w:t>
      </w:r>
    </w:p>
    <w:p w:rsidR="00410FAC" w:rsidRPr="004E01D3" w:rsidRDefault="00410FAC" w:rsidP="00F23BA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4E01D3">
        <w:rPr>
          <w:rFonts w:ascii="Times New Roman" w:hAnsi="Times New Roman" w:cs="Times New Roman"/>
          <w:sz w:val="24"/>
          <w:szCs w:val="24"/>
          <w:lang w:val="sr-Latn-CS"/>
        </w:rPr>
        <w:t xml:space="preserve">U februaru je u posjeti Žabljaku boravila i delegacije Opštine Vrnjačka Banja, na čelu sa predsjednikom Bobanom Đurovićem, prilikom koje je postignut dogovor o bratimljenjni </w:t>
      </w:r>
      <w:r w:rsidRPr="009F4189">
        <w:rPr>
          <w:rFonts w:ascii="Times New Roman" w:hAnsi="Times New Roman" w:cs="Times New Roman"/>
          <w:sz w:val="24"/>
          <w:szCs w:val="24"/>
          <w:lang w:val="sr-Latn-CS"/>
        </w:rPr>
        <w:t xml:space="preserve">dviju </w:t>
      </w:r>
      <w:r w:rsidRPr="004E01D3">
        <w:rPr>
          <w:rFonts w:ascii="Times New Roman" w:hAnsi="Times New Roman" w:cs="Times New Roman"/>
          <w:sz w:val="24"/>
          <w:szCs w:val="24"/>
          <w:lang w:val="sr-Latn-CS"/>
        </w:rPr>
        <w:t>opština i na</w:t>
      </w:r>
      <w:r>
        <w:rPr>
          <w:rFonts w:ascii="Times New Roman" w:hAnsi="Times New Roman" w:cs="Times New Roman"/>
          <w:sz w:val="24"/>
          <w:szCs w:val="24"/>
          <w:lang w:val="sr-Latn-CS"/>
        </w:rPr>
        <w:t>s</w:t>
      </w:r>
      <w:r w:rsidRPr="004E01D3">
        <w:rPr>
          <w:rFonts w:ascii="Times New Roman" w:hAnsi="Times New Roman" w:cs="Times New Roman"/>
          <w:sz w:val="24"/>
          <w:szCs w:val="24"/>
          <w:lang w:val="sr-Latn-CS"/>
        </w:rPr>
        <w:t>tavku prijateljskih i partnerskih odnosa.</w:t>
      </w:r>
    </w:p>
    <w:p w:rsidR="00410FAC" w:rsidRPr="0071473B" w:rsidRDefault="00410FAC" w:rsidP="00F23BA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71473B">
        <w:rPr>
          <w:rFonts w:ascii="Times New Roman" w:hAnsi="Times New Roman" w:cs="Times New Roman"/>
          <w:sz w:val="24"/>
          <w:szCs w:val="24"/>
          <w:lang w:val="sr-Latn-CS"/>
        </w:rPr>
        <w:t>Predstavnici Republike Kine, u martu su obišli Žabljak, imali sa</w:t>
      </w:r>
      <w:r>
        <w:rPr>
          <w:rFonts w:ascii="Times New Roman" w:hAnsi="Times New Roman" w:cs="Times New Roman"/>
          <w:sz w:val="24"/>
          <w:szCs w:val="24"/>
          <w:lang w:val="sr-Latn-CS"/>
        </w:rPr>
        <w:t xml:space="preserve">stanak sa rukovodstvom Opštine i </w:t>
      </w:r>
      <w:r w:rsidRPr="0071473B">
        <w:rPr>
          <w:rFonts w:ascii="Times New Roman" w:hAnsi="Times New Roman" w:cs="Times New Roman"/>
          <w:sz w:val="24"/>
          <w:szCs w:val="24"/>
          <w:lang w:val="sr-Latn-CS"/>
        </w:rPr>
        <w:t>upoznali se sa potencijalima Žabljaka;</w:t>
      </w:r>
    </w:p>
    <w:p w:rsidR="00410FAC" w:rsidRPr="0071473B" w:rsidRDefault="00410FAC" w:rsidP="00F23BA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71473B">
        <w:rPr>
          <w:rFonts w:ascii="Times New Roman" w:hAnsi="Times New Roman" w:cs="Times New Roman"/>
          <w:sz w:val="24"/>
          <w:szCs w:val="24"/>
          <w:lang w:val="sr-Latn-CS"/>
        </w:rPr>
        <w:t>Predsjednica Vrhovnog suda, Vesna Medenica, Opštinu je posjetila u maju i ovom prilikom organizovan je sastanak sa Predsjednikom Opštine;</w:t>
      </w:r>
    </w:p>
    <w:p w:rsidR="00410FAC" w:rsidRPr="004E01D3" w:rsidRDefault="00410FAC" w:rsidP="00F23BA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71473B">
        <w:rPr>
          <w:rFonts w:ascii="Times New Roman" w:hAnsi="Times New Roman" w:cs="Times New Roman"/>
          <w:sz w:val="24"/>
          <w:szCs w:val="24"/>
          <w:lang w:val="sr-Latn-CS"/>
        </w:rPr>
        <w:t>Predsjednik Opšti</w:t>
      </w:r>
      <w:r>
        <w:rPr>
          <w:rFonts w:ascii="Times New Roman" w:hAnsi="Times New Roman" w:cs="Times New Roman"/>
          <w:sz w:val="24"/>
          <w:szCs w:val="24"/>
          <w:lang w:val="sr-Latn-CS"/>
        </w:rPr>
        <w:t xml:space="preserve">ne je u maju održao sastanak i </w:t>
      </w:r>
      <w:r w:rsidRPr="0071473B">
        <w:rPr>
          <w:rFonts w:ascii="Times New Roman" w:hAnsi="Times New Roman" w:cs="Times New Roman"/>
          <w:sz w:val="24"/>
          <w:szCs w:val="24"/>
          <w:lang w:val="sr-Latn-CS"/>
        </w:rPr>
        <w:t xml:space="preserve">sa generalnim sekretarom SSCG </w:t>
      </w:r>
      <w:r>
        <w:rPr>
          <w:rFonts w:ascii="Times New Roman" w:hAnsi="Times New Roman" w:cs="Times New Roman"/>
          <w:sz w:val="24"/>
          <w:szCs w:val="24"/>
          <w:lang w:val="sr-Latn-CS"/>
        </w:rPr>
        <w:t>Markom Nikčevićem i saradnicima;</w:t>
      </w:r>
    </w:p>
    <w:p w:rsidR="00410FAC" w:rsidRPr="004E01D3" w:rsidRDefault="00410FAC" w:rsidP="004E01D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71473B">
        <w:rPr>
          <w:rFonts w:ascii="Times New Roman" w:eastAsia="Cambria,Italic" w:hAnsi="Times New Roman" w:cs="Times New Roman"/>
          <w:sz w:val="24"/>
          <w:szCs w:val="24"/>
          <w:lang w:val="sr-Latn-CS"/>
        </w:rPr>
        <w:t xml:space="preserve">Direktor Direkcije za javne radove Žarko Živković, sa saradnicima, više puta je posjetio Žabljak, povodom realizacije projekata čiji je </w:t>
      </w:r>
      <w:r>
        <w:rPr>
          <w:rFonts w:ascii="Times New Roman" w:eastAsia="Cambria,Italic" w:hAnsi="Times New Roman" w:cs="Times New Roman"/>
          <w:sz w:val="24"/>
          <w:szCs w:val="24"/>
          <w:lang w:val="sr-Latn-CS"/>
        </w:rPr>
        <w:t>nosilac Direkcija javnih radova;</w:t>
      </w:r>
    </w:p>
    <w:p w:rsidR="00410FAC" w:rsidRPr="009F4189" w:rsidRDefault="00410FAC" w:rsidP="00917784">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9F4189">
        <w:rPr>
          <w:rFonts w:ascii="Times New Roman" w:eastAsia="Cambria,Italic" w:hAnsi="Times New Roman" w:cs="Times New Roman"/>
          <w:sz w:val="24"/>
          <w:szCs w:val="24"/>
          <w:lang w:val="sr-Latn-CS"/>
        </w:rPr>
        <w:t xml:space="preserve">Krajem oktorbra, kao učesnici Tribine o evroatlanskim integracijama, u Žabljaku su boravili </w:t>
      </w:r>
      <w:r>
        <w:rPr>
          <w:rFonts w:ascii="Times New Roman" w:eastAsia="Cambria,Italic" w:hAnsi="Times New Roman" w:cs="Times New Roman"/>
          <w:sz w:val="24"/>
          <w:szCs w:val="24"/>
          <w:lang w:val="sr-Latn-CS"/>
        </w:rPr>
        <w:t xml:space="preserve">tadašnji </w:t>
      </w:r>
      <w:r w:rsidRPr="009F4189">
        <w:rPr>
          <w:rFonts w:ascii="Times New Roman" w:eastAsia="Cambria,Italic" w:hAnsi="Times New Roman" w:cs="Times New Roman"/>
          <w:sz w:val="24"/>
          <w:szCs w:val="24"/>
          <w:lang w:val="sr-Latn-CS"/>
        </w:rPr>
        <w:t>Ambasador Slovačke u Crnoj GoriFra</w:t>
      </w:r>
      <w:r>
        <w:rPr>
          <w:rFonts w:ascii="Times New Roman" w:eastAsia="Cambria,Italic" w:hAnsi="Times New Roman" w:cs="Times New Roman"/>
          <w:sz w:val="24"/>
          <w:szCs w:val="24"/>
          <w:lang w:val="sr-Latn-CS"/>
        </w:rPr>
        <w:t>n</w:t>
      </w:r>
      <w:r w:rsidRPr="009F4189">
        <w:rPr>
          <w:rFonts w:ascii="Times New Roman" w:eastAsia="Cambria,Italic" w:hAnsi="Times New Roman" w:cs="Times New Roman"/>
          <w:sz w:val="24"/>
          <w:szCs w:val="24"/>
          <w:lang w:val="sr-Latn-CS"/>
        </w:rPr>
        <w:t>tišek Lipka, Ambasador Italije Vićenco Del Monako i ministar poljoprivrede i ruralnog razvoja Petar Ivanović;</w:t>
      </w:r>
    </w:p>
    <w:p w:rsidR="00410FAC" w:rsidRPr="003D0430" w:rsidRDefault="00410FAC" w:rsidP="004E01D3">
      <w:pPr>
        <w:numPr>
          <w:ilvl w:val="0"/>
          <w:numId w:val="24"/>
        </w:numPr>
        <w:autoSpaceDE w:val="0"/>
        <w:autoSpaceDN w:val="0"/>
        <w:adjustRightInd w:val="0"/>
        <w:spacing w:after="0" w:line="240" w:lineRule="auto"/>
        <w:jc w:val="both"/>
        <w:rPr>
          <w:rFonts w:ascii="Times New Roman" w:eastAsia="Cambria,Italic" w:hAnsi="Times New Roman" w:cs="Times New Roman"/>
          <w:sz w:val="24"/>
          <w:szCs w:val="24"/>
          <w:lang w:val="sr-Latn-CS"/>
        </w:rPr>
      </w:pPr>
      <w:r w:rsidRPr="003D0430">
        <w:rPr>
          <w:rFonts w:ascii="Times New Roman" w:hAnsi="Times New Roman" w:cs="Times New Roman"/>
          <w:sz w:val="24"/>
          <w:szCs w:val="24"/>
          <w:lang w:val="sr-Latn-CS"/>
        </w:rPr>
        <w:t>Delegacija Republike Slovenije, tačnije predstavnici firme“</w:t>
      </w:r>
      <w:r w:rsidRPr="003D0430">
        <w:rPr>
          <w:rFonts w:ascii="Times New Roman" w:hAnsi="Times New Roman" w:cs="Times New Roman"/>
          <w:sz w:val="24"/>
          <w:szCs w:val="24"/>
        </w:rPr>
        <w:t>Amatis“</w:t>
      </w:r>
      <w:r w:rsidRPr="003D0430">
        <w:rPr>
          <w:rFonts w:ascii="Times New Roman" w:hAnsi="Times New Roman" w:cs="Times New Roman"/>
          <w:sz w:val="24"/>
          <w:szCs w:val="24"/>
          <w:lang w:val="sr-Latn-CS"/>
        </w:rPr>
        <w:t xml:space="preserve">, dvodnevni boravak u Žabljaku je iskoristila za prikupljanje podataka za početak realizacije još jednog projekta koji će Opština realizovati kroz podršku </w:t>
      </w:r>
      <w:r>
        <w:rPr>
          <w:rFonts w:ascii="Times New Roman" w:hAnsi="Times New Roman" w:cs="Times New Roman"/>
          <w:sz w:val="24"/>
          <w:szCs w:val="24"/>
          <w:lang w:val="sr-Latn-CS"/>
        </w:rPr>
        <w:t>slovenačke države. K</w:t>
      </w:r>
      <w:r w:rsidRPr="003D0430">
        <w:rPr>
          <w:rFonts w:ascii="Times New Roman" w:hAnsi="Times New Roman" w:cs="Times New Roman"/>
          <w:sz w:val="24"/>
          <w:szCs w:val="24"/>
          <w:lang w:val="sr-Latn-CS"/>
        </w:rPr>
        <w:t>rajnji cilj</w:t>
      </w:r>
      <w:r>
        <w:rPr>
          <w:rFonts w:ascii="Times New Roman" w:hAnsi="Times New Roman" w:cs="Times New Roman"/>
          <w:sz w:val="24"/>
          <w:szCs w:val="24"/>
        </w:rPr>
        <w:t xml:space="preserve">projekta je </w:t>
      </w:r>
      <w:r w:rsidRPr="003D0430">
        <w:rPr>
          <w:rFonts w:ascii="Times New Roman" w:hAnsi="Times New Roman" w:cs="Times New Roman"/>
          <w:sz w:val="24"/>
          <w:szCs w:val="24"/>
        </w:rPr>
        <w:t>uspostavljanje održivog razvoja životne sredine i turizma u opštini Žabljak,</w:t>
      </w:r>
      <w:r>
        <w:rPr>
          <w:rFonts w:ascii="Times New Roman" w:hAnsi="Times New Roman" w:cs="Times New Roman"/>
          <w:sz w:val="24"/>
          <w:szCs w:val="24"/>
        </w:rPr>
        <w:t xml:space="preserve"> odnosno efikasnije korišćenje sportske dvorane i novoizgrađenog reciklažnog cent</w:t>
      </w:r>
      <w:r w:rsidRPr="003D0430">
        <w:rPr>
          <w:rFonts w:ascii="Times New Roman" w:hAnsi="Times New Roman" w:cs="Times New Roman"/>
          <w:sz w:val="24"/>
          <w:szCs w:val="24"/>
        </w:rPr>
        <w:t>r</w:t>
      </w:r>
      <w:r>
        <w:rPr>
          <w:rFonts w:ascii="Times New Roman" w:hAnsi="Times New Roman" w:cs="Times New Roman"/>
          <w:sz w:val="24"/>
          <w:szCs w:val="24"/>
        </w:rPr>
        <w:t>a</w:t>
      </w:r>
      <w:r w:rsidRPr="003D0430">
        <w:rPr>
          <w:rFonts w:ascii="Times New Roman" w:hAnsi="Times New Roman" w:cs="Times New Roman"/>
          <w:sz w:val="24"/>
          <w:szCs w:val="24"/>
        </w:rPr>
        <w:t xml:space="preserve">.  </w:t>
      </w:r>
    </w:p>
    <w:p w:rsidR="00410FAC" w:rsidRDefault="00410FAC" w:rsidP="004E01D3">
      <w:pPr>
        <w:autoSpaceDE w:val="0"/>
        <w:autoSpaceDN w:val="0"/>
        <w:adjustRightInd w:val="0"/>
        <w:spacing w:after="0" w:line="240" w:lineRule="auto"/>
        <w:ind w:left="360"/>
        <w:jc w:val="both"/>
        <w:rPr>
          <w:rFonts w:ascii="Times New Roman" w:eastAsia="Cambria,Italic" w:hAnsi="Times New Roman" w:cs="Times New Roman"/>
          <w:sz w:val="24"/>
          <w:szCs w:val="24"/>
          <w:u w:val="single"/>
          <w:lang w:val="sr-Latn-CS"/>
        </w:rPr>
      </w:pP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Može se reći da je ostvarena redovna i dobra komunikacija sa građanima kroz prijem stranaka.  Predsjednik Opštine je vršio prijem stranaka po unaprijed zakazanim terminima, kako bi što veći broj građana bio primljen na razgovor, ali vrlo često su se prijemi odvijali i mimo utvrđenih termina. Predsjednik je tokom 2015. godine primio </w:t>
      </w:r>
      <w:r w:rsidRPr="00795C8D">
        <w:rPr>
          <w:rFonts w:ascii="Times New Roman" w:hAnsi="Times New Roman" w:cs="Times New Roman"/>
          <w:sz w:val="24"/>
          <w:szCs w:val="24"/>
          <w:lang w:val="sr-Latn-CS"/>
        </w:rPr>
        <w:t>751 građanina.</w:t>
      </w:r>
      <w:r>
        <w:rPr>
          <w:rFonts w:ascii="Times New Roman" w:hAnsi="Times New Roman" w:cs="Times New Roman"/>
          <w:sz w:val="24"/>
          <w:szCs w:val="24"/>
          <w:lang w:val="sr-Latn-CS"/>
        </w:rPr>
        <w:t xml:space="preserve"> Takođe, ostvarivana je komunikacija sa građanima i putem elektronske pošte ili telefonskog poziva. Veliki broj stranaka primio je i potpredsjednik. </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Po zahtjevima građana u 2015. godini, predsjednik Opštine donio je </w:t>
      </w:r>
      <w:r w:rsidRPr="00800ED8">
        <w:rPr>
          <w:rFonts w:ascii="Times New Roman" w:hAnsi="Times New Roman" w:cs="Times New Roman"/>
          <w:sz w:val="24"/>
          <w:szCs w:val="24"/>
          <w:lang w:val="sr-Latn-CS"/>
        </w:rPr>
        <w:t xml:space="preserve">43 </w:t>
      </w:r>
      <w:r>
        <w:rPr>
          <w:rFonts w:ascii="Times New Roman" w:hAnsi="Times New Roman" w:cs="Times New Roman"/>
          <w:sz w:val="24"/>
          <w:szCs w:val="24"/>
          <w:lang w:val="sr-Latn-CS"/>
        </w:rPr>
        <w:t>zaključka koji su se odnosili na pružanje novčane pomoći radi rješavanja osnovnih egzistencijalnih problema građana.</w:t>
      </w:r>
    </w:p>
    <w:p w:rsidR="00410FAC" w:rsidRDefault="00410FAC" w:rsidP="00552DA9">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arhivi Službe predsjednika Opštine zavedeno je 2095 predmeta, </w:t>
      </w:r>
      <w:r w:rsidRPr="00247AD8">
        <w:rPr>
          <w:rFonts w:ascii="Times New Roman" w:hAnsi="Times New Roman" w:cs="Times New Roman"/>
          <w:sz w:val="24"/>
          <w:szCs w:val="24"/>
          <w:lang w:val="sr-Latn-CS"/>
        </w:rPr>
        <w:t>209</w:t>
      </w:r>
      <w:r>
        <w:rPr>
          <w:rFonts w:ascii="Times New Roman" w:hAnsi="Times New Roman" w:cs="Times New Roman"/>
          <w:sz w:val="24"/>
          <w:szCs w:val="24"/>
          <w:lang w:val="sr-Latn-CS"/>
        </w:rPr>
        <w:t xml:space="preserve">predmeta dostavljenih poštanskim putem, </w:t>
      </w:r>
      <w:r w:rsidRPr="00487666">
        <w:rPr>
          <w:rFonts w:ascii="Times New Roman" w:hAnsi="Times New Roman" w:cs="Times New Roman"/>
          <w:sz w:val="24"/>
          <w:szCs w:val="24"/>
          <w:lang w:val="sr-Latn-CS"/>
        </w:rPr>
        <w:t>488</w:t>
      </w:r>
      <w:r>
        <w:rPr>
          <w:rFonts w:ascii="Times New Roman" w:hAnsi="Times New Roman" w:cs="Times New Roman"/>
          <w:sz w:val="24"/>
          <w:szCs w:val="24"/>
          <w:lang w:val="sr-Latn-CS"/>
        </w:rPr>
        <w:t xml:space="preserve"> predmeta dostavljenih preko knjige za mjesto i </w:t>
      </w:r>
      <w:r w:rsidRPr="00795C8D">
        <w:rPr>
          <w:rFonts w:ascii="Times New Roman" w:hAnsi="Times New Roman" w:cs="Times New Roman"/>
          <w:sz w:val="24"/>
          <w:szCs w:val="24"/>
          <w:lang w:val="sr-Latn-CS"/>
        </w:rPr>
        <w:t>76</w:t>
      </w:r>
      <w:r>
        <w:rPr>
          <w:rFonts w:ascii="Times New Roman" w:hAnsi="Times New Roman" w:cs="Times New Roman"/>
          <w:sz w:val="24"/>
          <w:szCs w:val="24"/>
          <w:lang w:val="sr-Latn-CS"/>
        </w:rPr>
        <w:t xml:space="preserve"> predmeta dostavljenih putem dostavnice.</w:t>
      </w:r>
    </w:p>
    <w:p w:rsidR="00410FAC" w:rsidRPr="00A97DF5" w:rsidRDefault="00410FAC" w:rsidP="00552DA9">
      <w:pPr>
        <w:spacing w:after="0" w:line="240" w:lineRule="auto"/>
        <w:ind w:firstLine="720"/>
        <w:jc w:val="both"/>
        <w:rPr>
          <w:rFonts w:ascii="Times New Roman" w:hAnsi="Times New Roman" w:cs="Times New Roman"/>
          <w:sz w:val="24"/>
          <w:szCs w:val="24"/>
          <w:lang w:val="sr-Latn-CS"/>
        </w:rPr>
      </w:pPr>
      <w:r w:rsidRPr="00A97DF5">
        <w:rPr>
          <w:rFonts w:ascii="Times New Roman" w:hAnsi="Times New Roman" w:cs="Times New Roman"/>
          <w:sz w:val="24"/>
          <w:szCs w:val="24"/>
          <w:lang w:val="sr-Latn-CS"/>
        </w:rPr>
        <w:t>U izvještajnom periodu Služba predsjednika Opštine, preko službenika za javne nabavke, u skladu sa Zakonom  o javnim nabavkama sprovela je sljedeće postupke:</w:t>
      </w:r>
    </w:p>
    <w:p w:rsidR="00410FAC" w:rsidRPr="00A97DF5" w:rsidRDefault="00410FAC" w:rsidP="00552DA9">
      <w:pPr>
        <w:numPr>
          <w:ilvl w:val="0"/>
          <w:numId w:val="4"/>
        </w:numPr>
        <w:spacing w:after="0" w:line="240" w:lineRule="auto"/>
        <w:jc w:val="both"/>
        <w:rPr>
          <w:rFonts w:ascii="Times New Roman" w:hAnsi="Times New Roman" w:cs="Times New Roman"/>
          <w:sz w:val="24"/>
          <w:szCs w:val="24"/>
          <w:lang w:val="sr-Latn-CS"/>
        </w:rPr>
      </w:pPr>
      <w:r w:rsidRPr="00A97DF5">
        <w:rPr>
          <w:rFonts w:ascii="Times New Roman" w:hAnsi="Times New Roman" w:cs="Times New Roman"/>
          <w:sz w:val="24"/>
          <w:szCs w:val="24"/>
          <w:lang w:val="sr-Latn-CS"/>
        </w:rPr>
        <w:t>Jedan otvoreni postupak javnog nadmetanja</w:t>
      </w:r>
      <w:r>
        <w:rPr>
          <w:rFonts w:ascii="Times New Roman" w:hAnsi="Times New Roman" w:cs="Times New Roman"/>
          <w:sz w:val="24"/>
          <w:szCs w:val="24"/>
          <w:lang w:val="sr-Latn-CS"/>
        </w:rPr>
        <w:t>:</w:t>
      </w:r>
    </w:p>
    <w:p w:rsidR="00410FAC" w:rsidRPr="00A97DF5" w:rsidRDefault="00410FAC" w:rsidP="00552DA9">
      <w:pPr>
        <w:spacing w:after="0" w:line="240" w:lineRule="auto"/>
        <w:ind w:left="720"/>
        <w:jc w:val="both"/>
        <w:rPr>
          <w:rFonts w:ascii="Times New Roman" w:hAnsi="Times New Roman" w:cs="Times New Roman"/>
          <w:sz w:val="24"/>
          <w:szCs w:val="24"/>
          <w:lang w:val="sr-Latn-CS"/>
        </w:rPr>
      </w:pPr>
      <w:r w:rsidRPr="00A97DF5">
        <w:rPr>
          <w:rFonts w:ascii="Times New Roman" w:hAnsi="Times New Roman" w:cs="Times New Roman"/>
          <w:sz w:val="24"/>
          <w:szCs w:val="24"/>
          <w:lang w:val="sr-Latn-CS"/>
        </w:rPr>
        <w:t>1.  Za izvođenje radova u ulici Vuka Karadžića</w:t>
      </w:r>
      <w:r>
        <w:rPr>
          <w:rFonts w:ascii="Times New Roman" w:hAnsi="Times New Roman" w:cs="Times New Roman"/>
          <w:sz w:val="24"/>
          <w:szCs w:val="24"/>
          <w:lang w:val="sr-Latn-CS"/>
        </w:rPr>
        <w:t xml:space="preserve">- procijenjena vrijednost radova </w:t>
      </w:r>
      <w:r w:rsidRPr="00A97DF5">
        <w:rPr>
          <w:rFonts w:ascii="Times New Roman" w:hAnsi="Times New Roman" w:cs="Times New Roman"/>
          <w:sz w:val="24"/>
          <w:szCs w:val="24"/>
          <w:lang w:val="sr-Latn-CS"/>
        </w:rPr>
        <w:t>iznosila je 360.000 eura, a ugovorena je na iznos od 349.131,80 eura.</w:t>
      </w:r>
    </w:p>
    <w:p w:rsidR="00410FAC" w:rsidRPr="001F3A45" w:rsidRDefault="00410FAC" w:rsidP="00552DA9">
      <w:pPr>
        <w:pStyle w:val="ListParagraph"/>
        <w:numPr>
          <w:ilvl w:val="0"/>
          <w:numId w:val="4"/>
        </w:numPr>
        <w:spacing w:after="0" w:line="240" w:lineRule="auto"/>
        <w:jc w:val="both"/>
        <w:rPr>
          <w:rFonts w:ascii="Times New Roman" w:hAnsi="Times New Roman" w:cs="Times New Roman"/>
          <w:b/>
          <w:bCs/>
          <w:sz w:val="24"/>
          <w:szCs w:val="24"/>
          <w:lang w:val="sr-Latn-CS"/>
        </w:rPr>
      </w:pPr>
      <w:r w:rsidRPr="001F3A45">
        <w:rPr>
          <w:rFonts w:ascii="Times New Roman" w:hAnsi="Times New Roman" w:cs="Times New Roman"/>
          <w:sz w:val="24"/>
          <w:szCs w:val="24"/>
          <w:lang w:val="sr-Latn-CS"/>
        </w:rPr>
        <w:t>Ukupno pet javnih nabavki male vrijednosti ( Šoping metoda):</w:t>
      </w:r>
    </w:p>
    <w:p w:rsidR="00410FAC" w:rsidRPr="001F3A45" w:rsidRDefault="00410FAC" w:rsidP="00552DA9">
      <w:pPr>
        <w:pStyle w:val="ListParagraph"/>
        <w:numPr>
          <w:ilvl w:val="0"/>
          <w:numId w:val="5"/>
        </w:numPr>
        <w:spacing w:after="0" w:line="240" w:lineRule="auto"/>
        <w:jc w:val="both"/>
        <w:rPr>
          <w:rFonts w:ascii="Times New Roman" w:hAnsi="Times New Roman" w:cs="Times New Roman"/>
          <w:sz w:val="24"/>
          <w:szCs w:val="24"/>
          <w:lang w:val="sr-Latn-CS"/>
        </w:rPr>
      </w:pPr>
      <w:r w:rsidRPr="001F3A45">
        <w:rPr>
          <w:rFonts w:ascii="Times New Roman" w:hAnsi="Times New Roman" w:cs="Times New Roman"/>
          <w:sz w:val="24"/>
          <w:szCs w:val="24"/>
          <w:lang w:val="sr-Latn-CS"/>
        </w:rPr>
        <w:t xml:space="preserve">Za nabavka kancelarijskog materijala- procijenjena vrijednost iznosila je 6.000 eura, </w:t>
      </w:r>
      <w:r>
        <w:rPr>
          <w:rFonts w:ascii="Times New Roman" w:hAnsi="Times New Roman" w:cs="Times New Roman"/>
          <w:sz w:val="24"/>
          <w:szCs w:val="24"/>
          <w:lang w:val="sr-Latn-CS"/>
        </w:rPr>
        <w:t>a ugovorena je na 2.656,66 eura.</w:t>
      </w:r>
    </w:p>
    <w:p w:rsidR="00410FAC" w:rsidRPr="001F3A45" w:rsidRDefault="00410FAC" w:rsidP="00552DA9">
      <w:pPr>
        <w:pStyle w:val="ListParagraph"/>
        <w:numPr>
          <w:ilvl w:val="0"/>
          <w:numId w:val="5"/>
        </w:numPr>
        <w:spacing w:after="0" w:line="240" w:lineRule="auto"/>
        <w:jc w:val="both"/>
        <w:rPr>
          <w:rFonts w:ascii="Times New Roman" w:hAnsi="Times New Roman" w:cs="Times New Roman"/>
          <w:sz w:val="24"/>
          <w:szCs w:val="24"/>
          <w:lang w:val="sr-Latn-CS"/>
        </w:rPr>
      </w:pPr>
      <w:r w:rsidRPr="001F3A45">
        <w:rPr>
          <w:rFonts w:ascii="Times New Roman" w:hAnsi="Times New Roman" w:cs="Times New Roman"/>
          <w:sz w:val="24"/>
          <w:szCs w:val="24"/>
          <w:lang w:val="sr-Latn-CS"/>
        </w:rPr>
        <w:t>Za nabavku goriva za 2015. godinu- procijenjena vrijednost iznosila je 11.500 eura i ista je ugovorena.</w:t>
      </w:r>
    </w:p>
    <w:p w:rsidR="00410FAC" w:rsidRPr="001F3A45" w:rsidRDefault="00410FAC" w:rsidP="00552DA9">
      <w:pPr>
        <w:pStyle w:val="ListParagraph"/>
        <w:numPr>
          <w:ilvl w:val="0"/>
          <w:numId w:val="5"/>
        </w:numPr>
        <w:spacing w:after="0" w:line="240" w:lineRule="auto"/>
        <w:jc w:val="both"/>
        <w:rPr>
          <w:rFonts w:ascii="Times New Roman" w:hAnsi="Times New Roman" w:cs="Times New Roman"/>
          <w:sz w:val="24"/>
          <w:szCs w:val="24"/>
          <w:lang w:val="sr-Latn-CS"/>
        </w:rPr>
      </w:pPr>
      <w:r w:rsidRPr="001F3A45">
        <w:rPr>
          <w:rFonts w:ascii="Times New Roman" w:hAnsi="Times New Roman" w:cs="Times New Roman"/>
          <w:sz w:val="24"/>
          <w:szCs w:val="24"/>
          <w:lang w:val="sr-Latn-CS"/>
        </w:rPr>
        <w:t>Za izradu Urbanističkog projekta Vrela- procijenjena vrijednost iznosila je 2.000 eura, a ugovorena je na 1.785 eura.</w:t>
      </w:r>
    </w:p>
    <w:p w:rsidR="00410FAC" w:rsidRPr="001F3A45" w:rsidRDefault="00410FAC" w:rsidP="00552DA9">
      <w:pPr>
        <w:pStyle w:val="ListParagraph"/>
        <w:numPr>
          <w:ilvl w:val="0"/>
          <w:numId w:val="5"/>
        </w:numPr>
        <w:spacing w:after="0" w:line="240" w:lineRule="auto"/>
        <w:jc w:val="both"/>
        <w:rPr>
          <w:rFonts w:ascii="Times New Roman" w:hAnsi="Times New Roman" w:cs="Times New Roman"/>
          <w:sz w:val="24"/>
          <w:szCs w:val="24"/>
          <w:lang w:val="sr-Latn-CS"/>
        </w:rPr>
      </w:pPr>
      <w:r w:rsidRPr="001F3A45">
        <w:rPr>
          <w:rFonts w:ascii="Times New Roman" w:hAnsi="Times New Roman" w:cs="Times New Roman"/>
          <w:sz w:val="24"/>
          <w:szCs w:val="24"/>
          <w:lang w:val="sr-Latn-CS"/>
        </w:rPr>
        <w:t>Za izvođenje istražnih bušotina u selu Mala Crna Gora- procijenjena vrijednost iznosila je 10.000 eura, a ugovorena je na 8.925 eura.</w:t>
      </w:r>
    </w:p>
    <w:p w:rsidR="00410FAC" w:rsidRPr="002243BF" w:rsidRDefault="00410FAC" w:rsidP="00552DA9">
      <w:pPr>
        <w:spacing w:after="0" w:line="240" w:lineRule="auto"/>
        <w:ind w:firstLine="720"/>
        <w:jc w:val="both"/>
        <w:rPr>
          <w:rFonts w:ascii="Times New Roman" w:hAnsi="Times New Roman" w:cs="Times New Roman"/>
          <w:sz w:val="24"/>
          <w:szCs w:val="24"/>
          <w:lang w:val="sr-Latn-CS"/>
        </w:rPr>
      </w:pPr>
    </w:p>
    <w:p w:rsidR="00410FAC" w:rsidRPr="00AF1B7F" w:rsidRDefault="00410FAC" w:rsidP="00AF1B7F">
      <w:pPr>
        <w:spacing w:after="0" w:line="240" w:lineRule="auto"/>
        <w:ind w:firstLine="720"/>
        <w:jc w:val="both"/>
        <w:rPr>
          <w:rFonts w:ascii="Times New Roman" w:hAnsi="Times New Roman" w:cs="Times New Roman"/>
          <w:sz w:val="24"/>
          <w:szCs w:val="24"/>
        </w:rPr>
      </w:pPr>
      <w:r w:rsidRPr="002243BF">
        <w:rPr>
          <w:rFonts w:ascii="Times New Roman" w:hAnsi="Times New Roman" w:cs="Times New Roman"/>
          <w:sz w:val="24"/>
          <w:szCs w:val="24"/>
          <w:lang w:val="sr-Latn-CS"/>
        </w:rPr>
        <w:t>Slu</w:t>
      </w:r>
      <w:r>
        <w:rPr>
          <w:rFonts w:ascii="Times New Roman" w:hAnsi="Times New Roman" w:cs="Times New Roman"/>
          <w:sz w:val="24"/>
          <w:szCs w:val="24"/>
          <w:lang w:val="sr-Latn-CS"/>
        </w:rPr>
        <w:t>žba P</w:t>
      </w:r>
      <w:r w:rsidRPr="002243BF">
        <w:rPr>
          <w:rFonts w:ascii="Times New Roman" w:hAnsi="Times New Roman" w:cs="Times New Roman"/>
          <w:sz w:val="24"/>
          <w:szCs w:val="24"/>
          <w:lang w:val="sr-Latn-CS"/>
        </w:rPr>
        <w:t>redsjednika, zajedno sa Sekretarijatom za uređenje prostora, zaštitu životne sredin</w:t>
      </w:r>
      <w:r>
        <w:rPr>
          <w:rFonts w:ascii="Times New Roman" w:hAnsi="Times New Roman" w:cs="Times New Roman"/>
          <w:sz w:val="24"/>
          <w:szCs w:val="24"/>
          <w:lang w:val="sr-Latn-CS"/>
        </w:rPr>
        <w:t>e i komunalno stambene poslove O</w:t>
      </w:r>
      <w:r w:rsidRPr="002243BF">
        <w:rPr>
          <w:rFonts w:ascii="Times New Roman" w:hAnsi="Times New Roman" w:cs="Times New Roman"/>
          <w:sz w:val="24"/>
          <w:szCs w:val="24"/>
          <w:lang w:val="sr-Latn-CS"/>
        </w:rPr>
        <w:t>pštine Žabljak, u prethodnoj godini radila je na poslovima koji su pratili realizaciju projekta Reciklažnog centra i pretovarne stanice vrijednog 2.180.000 eura, čija izgradnja je završena krajem 2015. godine.</w:t>
      </w:r>
      <w:r w:rsidRPr="002243BF">
        <w:rPr>
          <w:rFonts w:ascii="Times New Roman" w:hAnsi="Times New Roman" w:cs="Times New Roman"/>
          <w:sz w:val="24"/>
          <w:szCs w:val="24"/>
        </w:rPr>
        <w:t xml:space="preserve">Takođe, </w:t>
      </w:r>
      <w:r w:rsidRPr="002243BF">
        <w:rPr>
          <w:rFonts w:ascii="Times New Roman" w:hAnsi="Times New Roman" w:cs="Times New Roman"/>
          <w:sz w:val="24"/>
          <w:szCs w:val="24"/>
          <w:lang w:val="sr-Latn-CS"/>
        </w:rPr>
        <w:t>Služba je radila na poslovima koji su prethodili ugovaranju projekta i pripremnim aktivnostima za raspisivanje tendera za</w:t>
      </w:r>
      <w:r>
        <w:rPr>
          <w:rFonts w:ascii="Times New Roman" w:hAnsi="Times New Roman" w:cs="Times New Roman"/>
          <w:sz w:val="24"/>
          <w:szCs w:val="24"/>
          <w:lang w:val="sr-Latn-CS"/>
        </w:rPr>
        <w:t>Sanaciju postojeće deponije.</w:t>
      </w:r>
      <w:r w:rsidRPr="002243BF">
        <w:rPr>
          <w:rFonts w:ascii="Times New Roman" w:hAnsi="Times New Roman" w:cs="Times New Roman"/>
          <w:sz w:val="24"/>
          <w:szCs w:val="24"/>
          <w:lang w:val="sr-Latn-CS"/>
        </w:rPr>
        <w:t>Realizacija poslavrijednog 50</w:t>
      </w:r>
      <w:r>
        <w:rPr>
          <w:rFonts w:ascii="Times New Roman" w:hAnsi="Times New Roman" w:cs="Times New Roman"/>
          <w:sz w:val="24"/>
          <w:szCs w:val="24"/>
          <w:lang w:val="sr-Latn-CS"/>
        </w:rPr>
        <w:t xml:space="preserve">0.000 eura, </w:t>
      </w:r>
      <w:r w:rsidRPr="002243BF">
        <w:rPr>
          <w:rFonts w:ascii="Times New Roman" w:hAnsi="Times New Roman" w:cs="Times New Roman"/>
          <w:sz w:val="24"/>
          <w:szCs w:val="24"/>
          <w:lang w:val="sr-Latn-CS"/>
        </w:rPr>
        <w:t>započeta</w:t>
      </w:r>
      <w:r>
        <w:rPr>
          <w:rFonts w:ascii="Times New Roman" w:hAnsi="Times New Roman" w:cs="Times New Roman"/>
          <w:sz w:val="24"/>
          <w:szCs w:val="24"/>
          <w:lang w:val="sr-Latn-CS"/>
        </w:rPr>
        <w:t xml:space="preserve"> je</w:t>
      </w:r>
      <w:r w:rsidRPr="002243BF">
        <w:rPr>
          <w:rFonts w:ascii="Times New Roman" w:hAnsi="Times New Roman" w:cs="Times New Roman"/>
          <w:sz w:val="24"/>
          <w:szCs w:val="24"/>
          <w:lang w:val="sr-Latn-CS"/>
        </w:rPr>
        <w:t xml:space="preserve"> u 2015. godini, a </w:t>
      </w:r>
      <w:r w:rsidRPr="002243BF">
        <w:rPr>
          <w:rFonts w:ascii="Times New Roman" w:hAnsi="Times New Roman" w:cs="Times New Roman"/>
          <w:color w:val="000000"/>
          <w:sz w:val="24"/>
          <w:szCs w:val="24"/>
          <w:lang w:val="sr-Latn-CS"/>
        </w:rPr>
        <w:t>finansira se od strane Centra za međunarodnu saradnju  i razvoj Republike Slovenije i Vlade Crne Gore sa 50 % sredstava od ukupne vrijednosti.</w:t>
      </w:r>
      <w:r w:rsidRPr="00AF1B7F">
        <w:rPr>
          <w:rFonts w:ascii="Times New Roman" w:hAnsi="Times New Roman" w:cs="Times New Roman"/>
          <w:color w:val="000000"/>
          <w:sz w:val="24"/>
          <w:szCs w:val="24"/>
          <w:lang w:val="sr-Latn-CS"/>
        </w:rPr>
        <w:t xml:space="preserve">Projekat podrazumijeva sanaciju sa stavljanjem nepropustive folije ispod otpada i ulazak svih procjednih voda u biljni prečistač. Jednom investicijom će se riješti problem procjednih voda deponije i srediti mjesto za odlaganje otpada za sljedećih deset godina, do izgradnje regionalne deponije. </w:t>
      </w:r>
      <w:r w:rsidRPr="00AF1B7F">
        <w:rPr>
          <w:rFonts w:ascii="Times New Roman" w:hAnsi="Times New Roman" w:cs="Times New Roman"/>
          <w:sz w:val="24"/>
          <w:szCs w:val="24"/>
        </w:rPr>
        <w:t>Projektom sanacije postojeće deponije obuhvaćeno je i rješenje za mulj iz postrojenja za prečišćavanje otpadnih voda.</w:t>
      </w:r>
    </w:p>
    <w:p w:rsidR="00410FAC" w:rsidRDefault="00410FAC" w:rsidP="00552DA9">
      <w:pPr>
        <w:spacing w:after="0" w:line="240" w:lineRule="auto"/>
        <w:ind w:firstLine="720"/>
        <w:jc w:val="both"/>
        <w:rPr>
          <w:rFonts w:ascii="Times New Roman" w:hAnsi="Times New Roman" w:cs="Times New Roman"/>
          <w:color w:val="000000"/>
          <w:sz w:val="24"/>
          <w:szCs w:val="24"/>
          <w:lang w:val="sr-Latn-CS"/>
        </w:rPr>
      </w:pPr>
      <w:r w:rsidRPr="002243BF">
        <w:rPr>
          <w:rFonts w:ascii="Times New Roman" w:hAnsi="Times New Roman" w:cs="Times New Roman"/>
          <w:color w:val="000000"/>
          <w:sz w:val="24"/>
          <w:szCs w:val="24"/>
          <w:lang w:val="sr-Latn-CS"/>
        </w:rPr>
        <w:t>U 2015. godini, završeni su radovi na prvoj fazi rekonstrukcije fudbalskog igrališta na Ravnom Žabljaku, vrijednoj cca 250.000 eura. Druga faza radova, tačnij</w:t>
      </w:r>
      <w:r>
        <w:rPr>
          <w:rFonts w:ascii="Times New Roman" w:hAnsi="Times New Roman" w:cs="Times New Roman"/>
          <w:color w:val="000000"/>
          <w:sz w:val="24"/>
          <w:szCs w:val="24"/>
          <w:lang w:val="sr-Latn-CS"/>
        </w:rPr>
        <w:t>e</w:t>
      </w:r>
      <w:r w:rsidRPr="002243BF">
        <w:rPr>
          <w:rFonts w:ascii="Times New Roman" w:hAnsi="Times New Roman" w:cs="Times New Roman"/>
          <w:color w:val="000000"/>
          <w:sz w:val="24"/>
          <w:szCs w:val="24"/>
          <w:lang w:val="sr-Latn-CS"/>
        </w:rPr>
        <w:t xml:space="preserve"> postavljanje travnate podloge planirana je za 2016. godinu.</w:t>
      </w:r>
    </w:p>
    <w:p w:rsidR="00410FAC" w:rsidRDefault="00410FAC" w:rsidP="00552DA9">
      <w:pPr>
        <w:spacing w:after="0" w:line="240" w:lineRule="auto"/>
        <w:ind w:firstLine="72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 saradnji sa Sekretarijatom za uređenje prostora, zaštitu životne sredine i komunalno stambene poslove, Služba je radila i na projektima Izgradnje fekalne kanalizacije u Durmitorskoj ulici i Izrade projektne dokumentacije za modernizaciju ulica.</w:t>
      </w:r>
    </w:p>
    <w:p w:rsidR="00410FAC" w:rsidRDefault="00410FAC" w:rsidP="00AF1B7F">
      <w:pPr>
        <w:spacing w:after="0" w:line="240" w:lineRule="auto"/>
        <w:ind w:firstLine="720"/>
        <w:jc w:val="both"/>
        <w:rPr>
          <w:rFonts w:ascii="Times New Roman" w:hAnsi="Times New Roman" w:cs="Times New Roman"/>
          <w:sz w:val="24"/>
          <w:szCs w:val="24"/>
        </w:rPr>
      </w:pPr>
      <w:r w:rsidRPr="00AF1B7F">
        <w:rPr>
          <w:rFonts w:ascii="Times New Roman" w:hAnsi="Times New Roman" w:cs="Times New Roman"/>
          <w:sz w:val="24"/>
          <w:szCs w:val="24"/>
        </w:rPr>
        <w:t>Izgradnja fekalne kanalizacije u Durmitorskoj ulici- zaobilaznici oko Žabljaka</w:t>
      </w:r>
      <w:r>
        <w:rPr>
          <w:rFonts w:ascii="Times New Roman" w:hAnsi="Times New Roman" w:cs="Times New Roman"/>
          <w:sz w:val="24"/>
          <w:szCs w:val="24"/>
        </w:rPr>
        <w:t xml:space="preserve">, projekat je koji se realizovao od 2014. godine i završen je u avgustu 2015. godine. </w:t>
      </w:r>
      <w:r w:rsidRPr="00AF1B7F">
        <w:rPr>
          <w:rFonts w:ascii="Times New Roman" w:hAnsi="Times New Roman" w:cs="Times New Roman"/>
          <w:sz w:val="24"/>
          <w:szCs w:val="24"/>
        </w:rPr>
        <w:t>Opština</w:t>
      </w:r>
      <w:r>
        <w:rPr>
          <w:rFonts w:ascii="Times New Roman" w:hAnsi="Times New Roman" w:cs="Times New Roman"/>
          <w:sz w:val="24"/>
          <w:szCs w:val="24"/>
        </w:rPr>
        <w:t xml:space="preserve"> je</w:t>
      </w:r>
      <w:r w:rsidRPr="00AF1B7F">
        <w:rPr>
          <w:rFonts w:ascii="Times New Roman" w:hAnsi="Times New Roman" w:cs="Times New Roman"/>
          <w:sz w:val="24"/>
          <w:szCs w:val="24"/>
        </w:rPr>
        <w:t xml:space="preserve"> iz sopstvenih sredstava finansira</w:t>
      </w:r>
      <w:r>
        <w:rPr>
          <w:rFonts w:ascii="Times New Roman" w:hAnsi="Times New Roman" w:cs="Times New Roman"/>
          <w:sz w:val="24"/>
          <w:szCs w:val="24"/>
        </w:rPr>
        <w:t>la</w:t>
      </w:r>
      <w:r w:rsidRPr="00AF1B7F">
        <w:rPr>
          <w:rFonts w:ascii="Times New Roman" w:hAnsi="Times New Roman" w:cs="Times New Roman"/>
          <w:sz w:val="24"/>
          <w:szCs w:val="24"/>
        </w:rPr>
        <w:t xml:space="preserve"> ovaj projekat vrijedan </w:t>
      </w:r>
      <w:r>
        <w:rPr>
          <w:rFonts w:ascii="Times New Roman" w:hAnsi="Times New Roman" w:cs="Times New Roman"/>
          <w:sz w:val="24"/>
          <w:szCs w:val="24"/>
          <w:lang w:val="sr-Latn-CS"/>
        </w:rPr>
        <w:t>179.380,23 eura</w:t>
      </w:r>
      <w:r w:rsidRPr="006B7A34">
        <w:rPr>
          <w:rFonts w:ascii="Times New Roman" w:hAnsi="Times New Roman" w:cs="Times New Roman"/>
          <w:sz w:val="24"/>
          <w:szCs w:val="24"/>
          <w:lang w:val="sr-Latn-CS"/>
        </w:rPr>
        <w:t>.</w:t>
      </w:r>
    </w:p>
    <w:p w:rsidR="00410FAC" w:rsidRPr="00AF1B7F" w:rsidRDefault="00410FAC" w:rsidP="00AF1B7F">
      <w:pPr>
        <w:spacing w:after="0" w:line="240" w:lineRule="auto"/>
        <w:ind w:firstLine="720"/>
        <w:jc w:val="both"/>
        <w:rPr>
          <w:rFonts w:ascii="Times New Roman" w:hAnsi="Times New Roman" w:cs="Times New Roman"/>
          <w:sz w:val="24"/>
          <w:szCs w:val="24"/>
        </w:rPr>
      </w:pPr>
      <w:r w:rsidRPr="00AF1B7F">
        <w:rPr>
          <w:rFonts w:ascii="Times New Roman" w:hAnsi="Times New Roman" w:cs="Times New Roman"/>
          <w:sz w:val="24"/>
          <w:szCs w:val="24"/>
        </w:rPr>
        <w:t xml:space="preserve">Opština je u martu potpisala ugovor za izradu </w:t>
      </w:r>
      <w:r w:rsidRPr="00AF1B7F">
        <w:rPr>
          <w:rFonts w:ascii="Times New Roman" w:hAnsi="Times New Roman" w:cs="Times New Roman"/>
          <w:sz w:val="24"/>
          <w:szCs w:val="24"/>
          <w:lang w:val="pl-PL"/>
        </w:rPr>
        <w:t>projektne dokumentacije za fekalnu kanalizaciju u ulici Jakova Ostojića, za izgradnju fekalne kanalizacije u naselju Pejov Do, izgradnju saobraćajnice, rasvjete i fekalne kanaliz</w:t>
      </w:r>
      <w:r>
        <w:rPr>
          <w:rFonts w:ascii="Times New Roman" w:hAnsi="Times New Roman" w:cs="Times New Roman"/>
          <w:sz w:val="24"/>
          <w:szCs w:val="24"/>
          <w:lang w:val="pl-PL"/>
        </w:rPr>
        <w:t xml:space="preserve">acije u naselju Staro Pazarište, kao i </w:t>
      </w:r>
      <w:r w:rsidRPr="00AF1B7F">
        <w:rPr>
          <w:rFonts w:ascii="Times New Roman" w:hAnsi="Times New Roman" w:cs="Times New Roman"/>
          <w:sz w:val="24"/>
          <w:szCs w:val="24"/>
          <w:lang w:val="pl-PL"/>
        </w:rPr>
        <w:t>saobraćaj i rasvjetu u Drobnjačkoj ulici</w:t>
      </w:r>
      <w:r w:rsidRPr="00AF1B7F">
        <w:rPr>
          <w:rFonts w:ascii="Times New Roman" w:hAnsi="Times New Roman" w:cs="Times New Roman"/>
          <w:sz w:val="24"/>
          <w:szCs w:val="24"/>
        </w:rPr>
        <w:t>.Projektna dokumentacija se radi</w:t>
      </w:r>
      <w:r>
        <w:rPr>
          <w:rFonts w:ascii="Times New Roman" w:hAnsi="Times New Roman" w:cs="Times New Roman"/>
          <w:sz w:val="24"/>
          <w:szCs w:val="24"/>
        </w:rPr>
        <w:t>la</w:t>
      </w:r>
      <w:r w:rsidRPr="00AF1B7F">
        <w:rPr>
          <w:rFonts w:ascii="Times New Roman" w:hAnsi="Times New Roman" w:cs="Times New Roman"/>
          <w:sz w:val="24"/>
          <w:szCs w:val="24"/>
        </w:rPr>
        <w:t xml:space="preserve"> za 16.000 eura, koje je Opština p</w:t>
      </w:r>
      <w:r>
        <w:rPr>
          <w:rFonts w:ascii="Times New Roman" w:hAnsi="Times New Roman" w:cs="Times New Roman"/>
          <w:sz w:val="24"/>
          <w:szCs w:val="24"/>
        </w:rPr>
        <w:t>lanirala B</w:t>
      </w:r>
      <w:r w:rsidRPr="00AF1B7F">
        <w:rPr>
          <w:rFonts w:ascii="Times New Roman" w:hAnsi="Times New Roman" w:cs="Times New Roman"/>
          <w:sz w:val="24"/>
          <w:szCs w:val="24"/>
        </w:rPr>
        <w:t>udžetom za 2015.godinu.</w:t>
      </w:r>
    </w:p>
    <w:p w:rsidR="00410FAC" w:rsidRPr="009F4189" w:rsidRDefault="00410FAC" w:rsidP="00AF1B7F">
      <w:pPr>
        <w:spacing w:after="0" w:line="240" w:lineRule="auto"/>
        <w:ind w:firstLine="720"/>
        <w:jc w:val="both"/>
        <w:rPr>
          <w:rFonts w:ascii="Times New Roman" w:hAnsi="Times New Roman" w:cs="Times New Roman"/>
          <w:sz w:val="24"/>
          <w:szCs w:val="24"/>
        </w:rPr>
      </w:pPr>
      <w:r w:rsidRPr="00AF1B7F">
        <w:rPr>
          <w:rFonts w:ascii="Times New Roman" w:hAnsi="Times New Roman" w:cs="Times New Roman"/>
          <w:sz w:val="24"/>
          <w:szCs w:val="24"/>
        </w:rPr>
        <w:t xml:space="preserve">U </w:t>
      </w:r>
      <w:r>
        <w:rPr>
          <w:rFonts w:ascii="Times New Roman" w:hAnsi="Times New Roman" w:cs="Times New Roman"/>
          <w:sz w:val="24"/>
          <w:szCs w:val="24"/>
        </w:rPr>
        <w:t>toku ljetnjih mjeseci</w:t>
      </w:r>
      <w:r w:rsidRPr="00AF1B7F">
        <w:rPr>
          <w:rFonts w:ascii="Times New Roman" w:hAnsi="Times New Roman" w:cs="Times New Roman"/>
          <w:sz w:val="24"/>
          <w:szCs w:val="24"/>
        </w:rPr>
        <w:t xml:space="preserve"> intezivno se radilo na</w:t>
      </w:r>
      <w:r>
        <w:rPr>
          <w:rFonts w:ascii="Times New Roman" w:hAnsi="Times New Roman" w:cs="Times New Roman"/>
          <w:sz w:val="24"/>
          <w:szCs w:val="24"/>
        </w:rPr>
        <w:t>uređenju lokalnih puteva</w:t>
      </w:r>
      <w:r w:rsidRPr="00AF1B7F">
        <w:rPr>
          <w:rFonts w:ascii="Times New Roman" w:hAnsi="Times New Roman" w:cs="Times New Roman"/>
          <w:sz w:val="24"/>
          <w:szCs w:val="24"/>
        </w:rPr>
        <w:t xml:space="preserve"> i popravljeno je oko 60 km puteva širom teritorije opštine Žabljak. Za ove radove Opština je </w:t>
      </w:r>
      <w:r>
        <w:rPr>
          <w:rFonts w:ascii="Times New Roman" w:hAnsi="Times New Roman" w:cs="Times New Roman"/>
          <w:sz w:val="24"/>
          <w:szCs w:val="24"/>
        </w:rPr>
        <w:t>izdvojila cca</w:t>
      </w:r>
      <w:r w:rsidRPr="009F4189">
        <w:rPr>
          <w:rFonts w:ascii="Times New Roman" w:hAnsi="Times New Roman" w:cs="Times New Roman"/>
          <w:sz w:val="24"/>
          <w:szCs w:val="24"/>
        </w:rPr>
        <w:t>20.000 eura.</w:t>
      </w:r>
    </w:p>
    <w:p w:rsidR="00410FAC" w:rsidRPr="004E01D3" w:rsidRDefault="00410FAC" w:rsidP="004E01D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E01D3">
        <w:rPr>
          <w:rFonts w:ascii="Times New Roman" w:hAnsi="Times New Roman" w:cs="Times New Roman"/>
          <w:sz w:val="24"/>
          <w:szCs w:val="24"/>
        </w:rPr>
        <w:t xml:space="preserve">Krajem ljeta, odrađene su pripremne </w:t>
      </w:r>
      <w:r>
        <w:rPr>
          <w:rFonts w:ascii="Times New Roman" w:hAnsi="Times New Roman" w:cs="Times New Roman"/>
          <w:sz w:val="24"/>
          <w:szCs w:val="24"/>
        </w:rPr>
        <w:t>aktivnosti i raspisan je tender</w:t>
      </w:r>
      <w:r w:rsidRPr="004E01D3">
        <w:rPr>
          <w:rFonts w:ascii="Times New Roman" w:hAnsi="Times New Roman" w:cs="Times New Roman"/>
          <w:sz w:val="24"/>
          <w:szCs w:val="24"/>
        </w:rPr>
        <w:t xml:space="preserve"> za odabir izvođača radova naIzmještanju trafostanice i asfaltiranju nastavka ulice Vuka Karadžića. I</w:t>
      </w:r>
      <w:r>
        <w:rPr>
          <w:rFonts w:ascii="Times New Roman" w:hAnsi="Times New Roman" w:cs="Times New Roman"/>
          <w:sz w:val="24"/>
          <w:szCs w:val="24"/>
        </w:rPr>
        <w:t>zmještanje trafostanice</w:t>
      </w:r>
      <w:r w:rsidRPr="004E01D3">
        <w:rPr>
          <w:rFonts w:ascii="Times New Roman" w:hAnsi="Times New Roman" w:cs="Times New Roman"/>
          <w:sz w:val="24"/>
          <w:szCs w:val="24"/>
        </w:rPr>
        <w:t>na drugu lokaciju, iz razloga što se nalazi na zemljištu koje je prodato investitoru čime bi se omogućila izgradnja planiranog objekta</w:t>
      </w:r>
      <w:r>
        <w:rPr>
          <w:rFonts w:ascii="Times New Roman" w:hAnsi="Times New Roman" w:cs="Times New Roman"/>
          <w:sz w:val="24"/>
          <w:szCs w:val="24"/>
        </w:rPr>
        <w:t>, dok izgradnja nastavka</w:t>
      </w:r>
      <w:r w:rsidRPr="004E01D3">
        <w:rPr>
          <w:rFonts w:ascii="Times New Roman" w:hAnsi="Times New Roman" w:cs="Times New Roman"/>
          <w:sz w:val="24"/>
          <w:szCs w:val="24"/>
        </w:rPr>
        <w:t xml:space="preserve"> ulice Vuka Karadžića i spajanje sa Durmitorskom ulicom tj.zaobilaznicom,</w:t>
      </w:r>
      <w:r>
        <w:rPr>
          <w:rFonts w:ascii="Times New Roman" w:hAnsi="Times New Roman" w:cs="Times New Roman"/>
          <w:sz w:val="24"/>
          <w:szCs w:val="24"/>
        </w:rPr>
        <w:t xml:space="preserve"> predstavlja </w:t>
      </w:r>
      <w:r w:rsidRPr="004E01D3">
        <w:rPr>
          <w:rFonts w:ascii="Times New Roman" w:hAnsi="Times New Roman" w:cs="Times New Roman"/>
          <w:sz w:val="24"/>
          <w:szCs w:val="24"/>
        </w:rPr>
        <w:t xml:space="preserve">drugi dio projekta. Za ovaj posao, vrijedan 360.000 eura, protokolom potpisanim od strane Ministarstva finansija, Direkcije za javne radove </w:t>
      </w:r>
      <w:r>
        <w:rPr>
          <w:rFonts w:ascii="Times New Roman" w:hAnsi="Times New Roman" w:cs="Times New Roman"/>
          <w:sz w:val="24"/>
          <w:szCs w:val="24"/>
        </w:rPr>
        <w:t>i</w:t>
      </w:r>
      <w:r w:rsidRPr="004E01D3">
        <w:rPr>
          <w:rFonts w:ascii="Times New Roman" w:hAnsi="Times New Roman" w:cs="Times New Roman"/>
          <w:sz w:val="24"/>
          <w:szCs w:val="24"/>
        </w:rPr>
        <w:t xml:space="preserve"> Opštine, definisano je planiranje sredstava državnim Kapitalnim budžetom za 2016. </w:t>
      </w:r>
      <w:r>
        <w:rPr>
          <w:rFonts w:ascii="Times New Roman" w:hAnsi="Times New Roman" w:cs="Times New Roman"/>
          <w:sz w:val="24"/>
          <w:szCs w:val="24"/>
        </w:rPr>
        <w:t>g</w:t>
      </w:r>
      <w:r w:rsidRPr="004E01D3">
        <w:rPr>
          <w:rFonts w:ascii="Times New Roman" w:hAnsi="Times New Roman" w:cs="Times New Roman"/>
          <w:sz w:val="24"/>
          <w:szCs w:val="24"/>
        </w:rPr>
        <w:t>odinu.</w:t>
      </w:r>
    </w:p>
    <w:p w:rsidR="00410FAC" w:rsidRPr="002243BF" w:rsidRDefault="00410FAC" w:rsidP="002243BF">
      <w:pPr>
        <w:spacing w:after="0" w:line="240" w:lineRule="auto"/>
        <w:ind w:firstLine="720"/>
        <w:jc w:val="both"/>
        <w:rPr>
          <w:rFonts w:ascii="Times New Roman" w:hAnsi="Times New Roman" w:cs="Times New Roman"/>
          <w:sz w:val="24"/>
          <w:szCs w:val="24"/>
        </w:rPr>
      </w:pPr>
      <w:r w:rsidRPr="004E01D3">
        <w:rPr>
          <w:rFonts w:ascii="Times New Roman" w:hAnsi="Times New Roman" w:cs="Times New Roman"/>
          <w:sz w:val="24"/>
          <w:szCs w:val="24"/>
          <w:lang w:val="sr-Latn-CS"/>
        </w:rPr>
        <w:t>Služba je, zajedno sa zaposlenima u Sekretarijatu za finansije i Agrobiznis info centru, uključena u realizaciju projekta „Sinjajevina“</w:t>
      </w:r>
      <w:r>
        <w:rPr>
          <w:rFonts w:ascii="Times New Roman" w:hAnsi="Times New Roman" w:cs="Times New Roman"/>
          <w:sz w:val="24"/>
          <w:szCs w:val="24"/>
          <w:lang w:val="sr-Latn-CS"/>
        </w:rPr>
        <w:t>, koji se finansira sredstvima EU</w:t>
      </w:r>
      <w:r w:rsidRPr="004E01D3">
        <w:rPr>
          <w:rFonts w:ascii="Times New Roman" w:hAnsi="Times New Roman" w:cs="Times New Roman"/>
          <w:sz w:val="24"/>
          <w:szCs w:val="24"/>
          <w:lang w:val="sr-Latn-CS"/>
        </w:rPr>
        <w:t xml:space="preserve">. </w:t>
      </w:r>
      <w:r w:rsidRPr="004E01D3">
        <w:rPr>
          <w:rFonts w:ascii="Times New Roman" w:hAnsi="Times New Roman" w:cs="Times New Roman"/>
          <w:sz w:val="24"/>
          <w:szCs w:val="24"/>
        </w:rPr>
        <w:t>Riječ je o projektu koji se realizuje</w:t>
      </w:r>
      <w:r w:rsidRPr="004E01D3">
        <w:rPr>
          <w:rFonts w:ascii="Times New Roman" w:hAnsi="Times New Roman" w:cs="Times New Roman"/>
          <w:color w:val="000000"/>
          <w:sz w:val="24"/>
          <w:szCs w:val="24"/>
        </w:rPr>
        <w:t>sa opštinama Mojkovac, Danilovgrad, Kolašin i Šavnik, a podrazumijeva uspostavljanje regionalnog parka prirode “Sinjajevina” i promociju planine. Opština Mojkovac je nosilac projekta, a implementacija traje 18 mjeseci.</w:t>
      </w:r>
      <w:r w:rsidRPr="004E01D3">
        <w:rPr>
          <w:rFonts w:ascii="Times New Roman" w:hAnsi="Times New Roman" w:cs="Times New Roman"/>
          <w:sz w:val="24"/>
          <w:szCs w:val="24"/>
        </w:rPr>
        <w:t xml:space="preserve">Cilj projekta je društveno- ekonomski razvoj planine, kroz obezbjeđivanje očuvanja prirode i razvoj seoskog turizma.Tokom </w:t>
      </w:r>
      <w:r>
        <w:rPr>
          <w:rFonts w:ascii="Times New Roman" w:hAnsi="Times New Roman" w:cs="Times New Roman"/>
          <w:sz w:val="24"/>
          <w:szCs w:val="24"/>
        </w:rPr>
        <w:t>2014.</w:t>
      </w:r>
      <w:r w:rsidRPr="004E01D3">
        <w:rPr>
          <w:rFonts w:ascii="Times New Roman" w:hAnsi="Times New Roman" w:cs="Times New Roman"/>
          <w:sz w:val="24"/>
          <w:szCs w:val="24"/>
        </w:rPr>
        <w:t>i do kraja 2015. godine</w:t>
      </w:r>
      <w:r w:rsidRPr="002243BF">
        <w:rPr>
          <w:rFonts w:ascii="Times New Roman" w:hAnsi="Times New Roman" w:cs="Times New Roman"/>
          <w:sz w:val="24"/>
          <w:szCs w:val="24"/>
        </w:rPr>
        <w:t>realizovane su brojne aktivnosti, a najznačajnije su sljedeće:</w:t>
      </w:r>
    </w:p>
    <w:p w:rsidR="00410FAC" w:rsidRPr="009F4189" w:rsidRDefault="00410FAC" w:rsidP="002243BF">
      <w:pPr>
        <w:pStyle w:val="ListParagraph"/>
        <w:numPr>
          <w:ilvl w:val="0"/>
          <w:numId w:val="29"/>
        </w:numPr>
        <w:spacing w:after="0" w:line="240" w:lineRule="auto"/>
        <w:jc w:val="both"/>
        <w:rPr>
          <w:rFonts w:ascii="Times New Roman" w:hAnsi="Times New Roman" w:cs="Times New Roman"/>
          <w:sz w:val="24"/>
          <w:szCs w:val="24"/>
        </w:rPr>
      </w:pPr>
      <w:r w:rsidRPr="009F4189">
        <w:rPr>
          <w:rFonts w:ascii="Times New Roman" w:hAnsi="Times New Roman" w:cs="Times New Roman"/>
          <w:sz w:val="24"/>
          <w:szCs w:val="24"/>
        </w:rPr>
        <w:t>zaključen je ugovor za izradu projektne dokumentacije za asfaltiranje glavne putne mreže na Sinjajevini, </w:t>
      </w:r>
    </w:p>
    <w:p w:rsidR="00410FAC" w:rsidRPr="002243BF" w:rsidRDefault="00410FAC" w:rsidP="002243BF">
      <w:pPr>
        <w:pStyle w:val="ListParagraph"/>
        <w:numPr>
          <w:ilvl w:val="0"/>
          <w:numId w:val="29"/>
        </w:numPr>
        <w:spacing w:after="0" w:line="240" w:lineRule="auto"/>
        <w:jc w:val="both"/>
        <w:rPr>
          <w:rFonts w:ascii="Times New Roman" w:hAnsi="Times New Roman" w:cs="Times New Roman"/>
          <w:sz w:val="24"/>
          <w:szCs w:val="24"/>
        </w:rPr>
      </w:pPr>
      <w:r w:rsidRPr="002243BF">
        <w:rPr>
          <w:rFonts w:ascii="Times New Roman" w:hAnsi="Times New Roman" w:cs="Times New Roman"/>
          <w:sz w:val="24"/>
          <w:szCs w:val="24"/>
        </w:rPr>
        <w:t>završena je studija ekonomske isplativosti za asfaltiranje puta,</w:t>
      </w:r>
    </w:p>
    <w:p w:rsidR="00410FAC" w:rsidRPr="002243BF" w:rsidRDefault="00410FAC" w:rsidP="002243BF">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rađeno</w:t>
      </w:r>
      <w:r w:rsidRPr="002243BF">
        <w:rPr>
          <w:rFonts w:ascii="Times New Roman" w:hAnsi="Times New Roman" w:cs="Times New Roman"/>
          <w:sz w:val="24"/>
          <w:szCs w:val="24"/>
        </w:rPr>
        <w:t xml:space="preserve"> je mapiranje biciklističkih i planinarskih staza na ovom prostoru,</w:t>
      </w:r>
    </w:p>
    <w:p w:rsidR="00410FAC" w:rsidRPr="002243BF" w:rsidRDefault="00410FAC" w:rsidP="002243BF">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dvije godine </w:t>
      </w:r>
      <w:r w:rsidRPr="002243BF">
        <w:rPr>
          <w:rFonts w:ascii="Times New Roman" w:hAnsi="Times New Roman" w:cs="Times New Roman"/>
          <w:sz w:val="24"/>
          <w:szCs w:val="24"/>
        </w:rPr>
        <w:t>organizovan sajam poljo</w:t>
      </w:r>
      <w:r>
        <w:rPr>
          <w:rFonts w:ascii="Times New Roman" w:hAnsi="Times New Roman" w:cs="Times New Roman"/>
          <w:sz w:val="24"/>
          <w:szCs w:val="24"/>
        </w:rPr>
        <w:t>privrednih proizvoda na Ilindan kod crkve Ružice,</w:t>
      </w:r>
    </w:p>
    <w:p w:rsidR="00410FAC" w:rsidRPr="00AF1B7F" w:rsidRDefault="00410FAC" w:rsidP="00AF1B7F">
      <w:pPr>
        <w:pStyle w:val="ListParagraph"/>
        <w:numPr>
          <w:ilvl w:val="0"/>
          <w:numId w:val="29"/>
        </w:numPr>
        <w:spacing w:after="0" w:line="240" w:lineRule="auto"/>
        <w:jc w:val="both"/>
        <w:rPr>
          <w:rFonts w:ascii="Times New Roman" w:hAnsi="Times New Roman" w:cs="Times New Roman"/>
          <w:sz w:val="24"/>
          <w:szCs w:val="24"/>
          <w:u w:val="single"/>
          <w:lang w:val="sr-Latn-CS"/>
        </w:rPr>
      </w:pPr>
      <w:r w:rsidRPr="002243BF">
        <w:rPr>
          <w:rFonts w:ascii="Times New Roman" w:hAnsi="Times New Roman" w:cs="Times New Roman"/>
          <w:sz w:val="24"/>
          <w:szCs w:val="24"/>
        </w:rPr>
        <w:t>i potpisan Ugovor sa Agencijom za zaštitu životne sredine za izradu stud</w:t>
      </w:r>
      <w:r>
        <w:rPr>
          <w:rFonts w:ascii="Times New Roman" w:hAnsi="Times New Roman" w:cs="Times New Roman"/>
          <w:sz w:val="24"/>
          <w:szCs w:val="24"/>
        </w:rPr>
        <w:t>i</w:t>
      </w:r>
      <w:r w:rsidRPr="002243BF">
        <w:rPr>
          <w:rFonts w:ascii="Times New Roman" w:hAnsi="Times New Roman" w:cs="Times New Roman"/>
          <w:sz w:val="24"/>
          <w:szCs w:val="24"/>
        </w:rPr>
        <w:t>je zaštite prirode.</w:t>
      </w:r>
    </w:p>
    <w:p w:rsidR="00410FAC" w:rsidRPr="002243BF" w:rsidRDefault="00410FAC" w:rsidP="002243BF">
      <w:pPr>
        <w:tabs>
          <w:tab w:val="left" w:pos="0"/>
        </w:tabs>
        <w:spacing w:after="0" w:line="240" w:lineRule="auto"/>
        <w:jc w:val="both"/>
        <w:rPr>
          <w:rFonts w:ascii="Times New Roman" w:eastAsia="ArialNarrow" w:hAnsi="Times New Roman" w:cs="Times New Roman"/>
          <w:sz w:val="24"/>
          <w:szCs w:val="24"/>
          <w:u w:val="single"/>
        </w:rPr>
      </w:pPr>
      <w:r>
        <w:rPr>
          <w:rFonts w:ascii="Times New Roman" w:eastAsia="ArialNarrow" w:hAnsi="Times New Roman" w:cs="Times New Roman"/>
          <w:sz w:val="24"/>
          <w:szCs w:val="24"/>
        </w:rPr>
        <w:tab/>
        <w:t>Služba se, po potrebi uključivala i u organizaciju dešavanja u sportskoj dvorani. Od b</w:t>
      </w:r>
      <w:r w:rsidRPr="002243BF">
        <w:rPr>
          <w:rFonts w:ascii="Times New Roman" w:eastAsia="ArialNarrow" w:hAnsi="Times New Roman" w:cs="Times New Roman"/>
          <w:sz w:val="24"/>
          <w:szCs w:val="24"/>
        </w:rPr>
        <w:t>rojni</w:t>
      </w:r>
      <w:r>
        <w:rPr>
          <w:rFonts w:ascii="Times New Roman" w:eastAsia="ArialNarrow" w:hAnsi="Times New Roman" w:cs="Times New Roman"/>
          <w:sz w:val="24"/>
          <w:szCs w:val="24"/>
        </w:rPr>
        <w:t>h</w:t>
      </w:r>
      <w:r w:rsidRPr="002243BF">
        <w:rPr>
          <w:rFonts w:ascii="Times New Roman" w:eastAsia="ArialNarrow" w:hAnsi="Times New Roman" w:cs="Times New Roman"/>
          <w:sz w:val="24"/>
          <w:szCs w:val="24"/>
        </w:rPr>
        <w:t xml:space="preserve"> sportski</w:t>
      </w:r>
      <w:r>
        <w:rPr>
          <w:rFonts w:ascii="Times New Roman" w:eastAsia="ArialNarrow" w:hAnsi="Times New Roman" w:cs="Times New Roman"/>
          <w:sz w:val="24"/>
          <w:szCs w:val="24"/>
        </w:rPr>
        <w:t>h događaja</w:t>
      </w:r>
      <w:r w:rsidRPr="002243BF">
        <w:rPr>
          <w:rFonts w:ascii="Times New Roman" w:eastAsia="ArialNarrow" w:hAnsi="Times New Roman" w:cs="Times New Roman"/>
          <w:sz w:val="24"/>
          <w:szCs w:val="24"/>
        </w:rPr>
        <w:t xml:space="preserve"> i takmičenja</w:t>
      </w:r>
      <w:r>
        <w:rPr>
          <w:rFonts w:ascii="Times New Roman" w:eastAsia="ArialNarrow" w:hAnsi="Times New Roman" w:cs="Times New Roman"/>
          <w:sz w:val="24"/>
          <w:szCs w:val="24"/>
        </w:rPr>
        <w:t>,najznačajniji su</w:t>
      </w:r>
      <w:r w:rsidRPr="002243BF">
        <w:rPr>
          <w:rFonts w:ascii="Times New Roman" w:eastAsia="ArialNarrow" w:hAnsi="Times New Roman" w:cs="Times New Roman"/>
          <w:sz w:val="24"/>
          <w:szCs w:val="24"/>
        </w:rPr>
        <w:t xml:space="preserve">: </w:t>
      </w:r>
      <w:r>
        <w:rPr>
          <w:rFonts w:ascii="Times New Roman" w:hAnsi="Times New Roman" w:cs="Times New Roman"/>
          <w:sz w:val="24"/>
          <w:szCs w:val="24"/>
        </w:rPr>
        <w:t>K</w:t>
      </w:r>
      <w:r w:rsidRPr="002243BF">
        <w:rPr>
          <w:rFonts w:ascii="Times New Roman" w:hAnsi="Times New Roman" w:cs="Times New Roman"/>
          <w:sz w:val="24"/>
          <w:szCs w:val="24"/>
        </w:rPr>
        <w:t>valifikacije za evropsko kadetsko rukometno prvenstvo za žene u organizacij</w:t>
      </w:r>
      <w:r>
        <w:rPr>
          <w:rFonts w:ascii="Times New Roman" w:hAnsi="Times New Roman" w:cs="Times New Roman"/>
          <w:sz w:val="24"/>
          <w:szCs w:val="24"/>
        </w:rPr>
        <w:t>i Rukometnog Saveza Crne Gore, m</w:t>
      </w:r>
      <w:r w:rsidRPr="002243BF">
        <w:rPr>
          <w:rFonts w:ascii="Times New Roman" w:hAnsi="Times New Roman" w:cs="Times New Roman"/>
          <w:sz w:val="24"/>
          <w:szCs w:val="24"/>
        </w:rPr>
        <w:t xml:space="preserve">anifestacija "Sport DA- Droga </w:t>
      </w:r>
      <w:r>
        <w:rPr>
          <w:rFonts w:ascii="Times New Roman" w:hAnsi="Times New Roman" w:cs="Times New Roman"/>
          <w:sz w:val="24"/>
          <w:szCs w:val="24"/>
        </w:rPr>
        <w:t>NE"</w:t>
      </w:r>
      <w:r w:rsidRPr="002243BF">
        <w:rPr>
          <w:rFonts w:ascii="Times New Roman" w:hAnsi="Times New Roman" w:cs="Times New Roman"/>
          <w:sz w:val="24"/>
          <w:szCs w:val="24"/>
        </w:rPr>
        <w:t xml:space="preserve">, dvije utakmice prve Savezne rukometne lige, završni turnir Državnog prvenstva u košarci za juniore, </w:t>
      </w:r>
      <w:r w:rsidRPr="002243BF">
        <w:rPr>
          <w:rFonts w:ascii="Times New Roman" w:eastAsia="ArialNarrow" w:hAnsi="Times New Roman" w:cs="Times New Roman"/>
          <w:sz w:val="24"/>
          <w:szCs w:val="24"/>
        </w:rPr>
        <w:t>Međunarodni rukometni turnir,</w:t>
      </w:r>
      <w:r w:rsidRPr="002243BF">
        <w:rPr>
          <w:rFonts w:ascii="Times New Roman" w:hAnsi="Times New Roman" w:cs="Times New Roman"/>
          <w:sz w:val="24"/>
          <w:szCs w:val="24"/>
        </w:rPr>
        <w:t xml:space="preserve"> Odbojaški kamp u organizaciji Odbojkaškog saveza Crne Gore,</w:t>
      </w:r>
      <w:r w:rsidRPr="002243BF">
        <w:rPr>
          <w:rFonts w:ascii="Times New Roman" w:eastAsia="ArialNarrow" w:hAnsi="Times New Roman" w:cs="Times New Roman"/>
          <w:sz w:val="24"/>
          <w:szCs w:val="24"/>
        </w:rPr>
        <w:t xml:space="preserve"> Balkansko džudo prvenstvo za pionire, Evropsko univerzitetsko prvensto u karateu. </w:t>
      </w:r>
      <w:r>
        <w:rPr>
          <w:rFonts w:ascii="Times New Roman" w:eastAsia="ArialNarrow" w:hAnsi="Times New Roman" w:cs="Times New Roman"/>
          <w:sz w:val="24"/>
          <w:szCs w:val="24"/>
        </w:rPr>
        <w:t>Tokom godine, postojalo je</w:t>
      </w:r>
      <w:r w:rsidRPr="002243BF">
        <w:rPr>
          <w:rFonts w:ascii="Times New Roman" w:eastAsia="ArialNarrow" w:hAnsi="Times New Roman" w:cs="Times New Roman"/>
          <w:sz w:val="24"/>
          <w:szCs w:val="24"/>
        </w:rPr>
        <w:t xml:space="preserve"> i interesovanje klubova za pripreme, pa su tako</w:t>
      </w:r>
      <w:r>
        <w:rPr>
          <w:rFonts w:ascii="Times New Roman" w:eastAsia="ArialNarrow" w:hAnsi="Times New Roman" w:cs="Times New Roman"/>
          <w:sz w:val="24"/>
          <w:szCs w:val="24"/>
        </w:rPr>
        <w:t xml:space="preserve"> rukometašice Budućnosti i</w:t>
      </w:r>
      <w:r w:rsidRPr="002243BF">
        <w:rPr>
          <w:rFonts w:ascii="Times New Roman" w:hAnsi="Times New Roman" w:cs="Times New Roman"/>
          <w:sz w:val="24"/>
          <w:szCs w:val="24"/>
        </w:rPr>
        <w:t xml:space="preserve"> mlađe odbojkaške reprezentativne selekcije u organizaciji Odbojkaškog saveza Crne Gore, svoje pripreme imale u </w:t>
      </w:r>
      <w:r>
        <w:rPr>
          <w:rFonts w:ascii="Times New Roman" w:hAnsi="Times New Roman" w:cs="Times New Roman"/>
          <w:sz w:val="24"/>
          <w:szCs w:val="24"/>
        </w:rPr>
        <w:t>dvorani u Žabljaku.</w:t>
      </w:r>
    </w:p>
    <w:p w:rsidR="00410FAC" w:rsidRPr="009238D7" w:rsidRDefault="00410FAC" w:rsidP="009238D7">
      <w:pPr>
        <w:spacing w:after="0" w:line="240" w:lineRule="auto"/>
        <w:ind w:firstLine="720"/>
        <w:jc w:val="both"/>
        <w:rPr>
          <w:rFonts w:ascii="Times New Roman" w:eastAsia="ArialNarrow" w:hAnsi="Times New Roman" w:cs="Times New Roman"/>
          <w:sz w:val="24"/>
          <w:szCs w:val="24"/>
        </w:rPr>
      </w:pPr>
      <w:r w:rsidRPr="002243BF">
        <w:rPr>
          <w:rFonts w:ascii="Times New Roman" w:eastAsia="ArialNarrow" w:hAnsi="Times New Roman" w:cs="Times New Roman"/>
          <w:sz w:val="24"/>
          <w:szCs w:val="24"/>
        </w:rPr>
        <w:t>Tokom ljeta na Žabljaku je organizovan Košarkaški kamp “Durmitor”</w:t>
      </w:r>
      <w:r>
        <w:rPr>
          <w:rFonts w:ascii="Times New Roman" w:eastAsia="ArialNarrow" w:hAnsi="Times New Roman" w:cs="Times New Roman"/>
          <w:sz w:val="24"/>
          <w:szCs w:val="24"/>
        </w:rPr>
        <w:t>, koji je pohađao veliki broj</w:t>
      </w:r>
      <w:r w:rsidRPr="002243BF">
        <w:rPr>
          <w:rFonts w:ascii="Times New Roman" w:eastAsia="ArialNarrow" w:hAnsi="Times New Roman" w:cs="Times New Roman"/>
          <w:sz w:val="24"/>
          <w:szCs w:val="24"/>
        </w:rPr>
        <w:t xml:space="preserve"> djece sa Žabljaka i drugih gradova iz </w:t>
      </w:r>
      <w:r>
        <w:rPr>
          <w:rFonts w:ascii="Times New Roman" w:eastAsia="ArialNarrow" w:hAnsi="Times New Roman" w:cs="Times New Roman"/>
          <w:sz w:val="24"/>
          <w:szCs w:val="24"/>
        </w:rPr>
        <w:t>Crne Gore.</w:t>
      </w:r>
    </w:p>
    <w:p w:rsidR="00410FAC" w:rsidRDefault="00410FAC" w:rsidP="00552DA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toku 2015. godine realizovane su aktivnosti vezane za učestvovanje zaposlenih na seminarima, treninzima i obukama. </w:t>
      </w:r>
    </w:p>
    <w:p w:rsidR="00410FAC" w:rsidRDefault="00410FAC" w:rsidP="00552DA9">
      <w:pPr>
        <w:autoSpaceDE w:val="0"/>
        <w:autoSpaceDN w:val="0"/>
        <w:adjustRightInd w:val="0"/>
        <w:spacing w:after="0" w:line="240" w:lineRule="auto"/>
        <w:ind w:firstLine="720"/>
        <w:jc w:val="both"/>
        <w:rPr>
          <w:rFonts w:ascii="Times New Roman" w:eastAsia="Cambria,Italic" w:hAnsi="Times New Roman" w:cs="Times New Roman"/>
          <w:sz w:val="24"/>
          <w:szCs w:val="24"/>
          <w:lang w:val="sr-Latn-CS"/>
        </w:rPr>
      </w:pPr>
      <w:r>
        <w:rPr>
          <w:rFonts w:ascii="Times New Roman" w:hAnsi="Times New Roman" w:cs="Times New Roman"/>
          <w:sz w:val="24"/>
          <w:szCs w:val="24"/>
          <w:lang w:val="sr-Latn-CS"/>
        </w:rPr>
        <w:t xml:space="preserve">Javnost i transparentnost u radu Službe predsjednika Opštine, u izvještajnom periodu, ostvarena je kroz javna saopštenja, izjave i kontakte sa novinarima nakon određenih događaja, sastanaka i sl. Služba predsjednika je nastojala da učini što je moguće transparentnijim svoj rad i zbog toga je svakodnevno ažurirala opštinski web portal. </w:t>
      </w:r>
      <w:r>
        <w:rPr>
          <w:rFonts w:ascii="Times New Roman" w:eastAsia="Cambria,Italic" w:hAnsi="Times New Roman" w:cs="Times New Roman"/>
          <w:sz w:val="24"/>
          <w:szCs w:val="24"/>
          <w:lang w:val="sr-Latn-CS"/>
        </w:rPr>
        <w:t>Jedan od načina informisanja je bio i organizovanje javnih rasprava, kako bi javnost bila upoznata sa aktima koji se donose, a neposredno se tiču ostvarivanja interesa i potreba građana.</w:t>
      </w:r>
    </w:p>
    <w:p w:rsidR="00410FAC" w:rsidRDefault="00410FAC" w:rsidP="00552DA9">
      <w:pPr>
        <w:rPr>
          <w:rFonts w:ascii="Times New Roman" w:hAnsi="Times New Roman" w:cs="Times New Roman"/>
          <w:b/>
          <w:bCs/>
          <w:sz w:val="32"/>
          <w:szCs w:val="32"/>
          <w:u w:val="single"/>
        </w:rPr>
      </w:pPr>
    </w:p>
    <w:p w:rsidR="00410FAC" w:rsidRDefault="00410FAC">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410FAC" w:rsidRDefault="00410FAC" w:rsidP="00552DA9">
      <w:pPr>
        <w:ind w:left="1440"/>
        <w:rPr>
          <w:rFonts w:ascii="Times New Roman" w:hAnsi="Times New Roman" w:cs="Times New Roman"/>
          <w:b/>
          <w:bCs/>
          <w:sz w:val="28"/>
          <w:szCs w:val="28"/>
          <w:u w:val="single"/>
        </w:rPr>
      </w:pPr>
    </w:p>
    <w:p w:rsidR="00410FAC" w:rsidRDefault="00410FAC" w:rsidP="00917784">
      <w:pPr>
        <w:rPr>
          <w:rFonts w:ascii="Times New Roman" w:hAnsi="Times New Roman" w:cs="Times New Roman"/>
          <w:b/>
          <w:bCs/>
          <w:sz w:val="28"/>
          <w:szCs w:val="28"/>
          <w:u w:val="single"/>
        </w:rPr>
      </w:pPr>
    </w:p>
    <w:p w:rsidR="00410FAC" w:rsidRDefault="00410FAC" w:rsidP="006B4139">
      <w:pPr>
        <w:ind w:left="1440"/>
        <w:rPr>
          <w:rFonts w:ascii="Times New Roman" w:hAnsi="Times New Roman" w:cs="Times New Roman"/>
          <w:b/>
          <w:bCs/>
          <w:sz w:val="28"/>
          <w:szCs w:val="28"/>
          <w:u w:val="single"/>
        </w:rPr>
      </w:pPr>
      <w:r>
        <w:rPr>
          <w:rFonts w:ascii="Times New Roman" w:hAnsi="Times New Roman" w:cs="Times New Roman"/>
          <w:b/>
          <w:bCs/>
          <w:sz w:val="28"/>
          <w:szCs w:val="28"/>
          <w:u w:val="single"/>
        </w:rPr>
        <w:t>RAD OSTALIHORGANA  LOKALNE  SAMOUPRAVE</w:t>
      </w:r>
    </w:p>
    <w:p w:rsidR="00410FAC" w:rsidRDefault="00410FAC" w:rsidP="006B4139">
      <w:pPr>
        <w:ind w:firstLine="720"/>
        <w:jc w:val="both"/>
        <w:rPr>
          <w:rFonts w:ascii="Times New Roman" w:hAnsi="Times New Roman" w:cs="Times New Roman"/>
          <w:b/>
          <w:bCs/>
          <w:sz w:val="24"/>
          <w:szCs w:val="24"/>
        </w:rPr>
      </w:pPr>
    </w:p>
    <w:p w:rsidR="00410FAC" w:rsidRPr="004A1030" w:rsidRDefault="00410FAC" w:rsidP="004A1030">
      <w:pPr>
        <w:ind w:firstLine="720"/>
        <w:jc w:val="both"/>
        <w:rPr>
          <w:rFonts w:ascii="Times New Roman" w:hAnsi="Times New Roman" w:cs="Times New Roman"/>
          <w:b/>
          <w:bCs/>
          <w:sz w:val="24"/>
          <w:szCs w:val="24"/>
        </w:rPr>
      </w:pPr>
      <w:r>
        <w:rPr>
          <w:rFonts w:ascii="Times New Roman" w:hAnsi="Times New Roman" w:cs="Times New Roman"/>
          <w:b/>
          <w:bCs/>
          <w:sz w:val="24"/>
          <w:szCs w:val="24"/>
        </w:rPr>
        <w:t>II GLAVNI ADMINISTRATOR</w:t>
      </w:r>
    </w:p>
    <w:p w:rsidR="00410FAC" w:rsidRPr="004A1030" w:rsidRDefault="00410FAC" w:rsidP="004A1030">
      <w:pPr>
        <w:spacing w:after="0" w:line="240" w:lineRule="auto"/>
        <w:ind w:firstLine="720"/>
        <w:jc w:val="both"/>
        <w:rPr>
          <w:rFonts w:ascii="Times New Roman" w:hAnsi="Times New Roman" w:cs="Times New Roman"/>
          <w:b/>
          <w:bCs/>
          <w:sz w:val="24"/>
          <w:szCs w:val="24"/>
        </w:rPr>
      </w:pPr>
      <w:r w:rsidRPr="004A1030">
        <w:rPr>
          <w:rFonts w:ascii="Times New Roman" w:hAnsi="Times New Roman" w:cs="Times New Roman"/>
          <w:sz w:val="24"/>
          <w:szCs w:val="24"/>
        </w:rPr>
        <w:t>OPŠTI PODACI</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Zakonom o lokalnoj samoupravi propisano je da Glavni administrator koordinira rad organa lokalne uprave i službi, stara se  o zakonitosti, efikasnosti i ekonomičnosti njihovog rada, daje stručna upustva i instrukcije o načinu postupanja u vršenju poslova, daje mišljenje  na akt o unutrašnjoj organizaciji i sistematizaciji poslova organa lokalne uprave i službi i vrši druge poslove koje mu povjeri Predsjednik opštine. </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Glavni administrator ima ovlašćenja drugostepenog organa u upravnim stvarima iz nadležnosti opštine.</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Po pribavljenom mišljenju Glavnog administratora, Predsjednik opštine je dana 21.10.2015.godine, donio Odluku o organizaciji i načinu rada lokalne uprave opštine Žabljak.</w:t>
      </w:r>
    </w:p>
    <w:p w:rsidR="00410FAC" w:rsidRPr="004A1030" w:rsidRDefault="00410FAC" w:rsidP="004A1030">
      <w:pPr>
        <w:spacing w:after="0" w:line="240" w:lineRule="auto"/>
        <w:jc w:val="both"/>
        <w:rPr>
          <w:rFonts w:ascii="Times New Roman" w:hAnsi="Times New Roman" w:cs="Times New Roman"/>
          <w:sz w:val="24"/>
          <w:szCs w:val="24"/>
        </w:rPr>
      </w:pP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Članom 11. Odluke o organizaciji i načinu rada lokane uprave opštine Žabljak propisano je da se za vršenje specifičnih poslova  između ostalog osniva i Služba glavnog administratora, a članom 22. navedene odluke određeni su poslovi koji se obavljaju u službi.</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Novom Odlukom o organizaciji i načinu rada organa lokalne uprave opštine Žabljak, službi Glavnog administratora, pored poslova propisanih Zakonom o lokalnoj samoupravi, povjereni su i  poslovi iz oblasti imovinsko pravnih odnosa.</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Pravilnikom o unutrašnjoj organizaciji i sistematizaciji poslova i radnih zadataka utvrđeno  je da pored glavnog administratora, poslove u  službu glavnog administratora  obavlja i jedan službenik – Savjetnik Glavnog administratora i zatupnik u oblasti imovinsko pravnih odnosa. </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U skladu sa Metodologijom o sačinjavanju programa i podnošenja izvještaja o radu, Glavni administrator je izvještajem za 2015. godinu koji podnosi predsjedniku opštine, dao presjek aktivnosti poslova koji su se u izvještajnom periodu obavljali u službi glavnog administratora. </w:t>
      </w:r>
    </w:p>
    <w:p w:rsidR="00410FAC" w:rsidRPr="004A1030" w:rsidRDefault="00410FAC" w:rsidP="004A1030">
      <w:pPr>
        <w:spacing w:after="0" w:line="240" w:lineRule="auto"/>
        <w:jc w:val="both"/>
        <w:rPr>
          <w:rFonts w:ascii="Times New Roman" w:hAnsi="Times New Roman" w:cs="Times New Roman"/>
          <w:sz w:val="24"/>
          <w:szCs w:val="24"/>
        </w:rPr>
      </w:pPr>
    </w:p>
    <w:p w:rsidR="00410FAC" w:rsidRPr="004A1030" w:rsidRDefault="00410FAC" w:rsidP="004A1030">
      <w:pPr>
        <w:spacing w:after="0" w:line="240" w:lineRule="auto"/>
        <w:jc w:val="both"/>
        <w:rPr>
          <w:rFonts w:ascii="Times New Roman" w:hAnsi="Times New Roman" w:cs="Times New Roman"/>
          <w:sz w:val="24"/>
          <w:szCs w:val="24"/>
        </w:rPr>
      </w:pPr>
    </w:p>
    <w:p w:rsidR="00410FAC" w:rsidRPr="004A1030" w:rsidRDefault="00410FAC" w:rsidP="004A1030">
      <w:pPr>
        <w:spacing w:after="0" w:line="240" w:lineRule="auto"/>
        <w:ind w:firstLine="720"/>
        <w:jc w:val="both"/>
        <w:rPr>
          <w:rFonts w:ascii="Times New Roman" w:hAnsi="Times New Roman" w:cs="Times New Roman"/>
          <w:sz w:val="24"/>
          <w:szCs w:val="24"/>
        </w:rPr>
      </w:pPr>
      <w:r w:rsidRPr="004A1030">
        <w:rPr>
          <w:rFonts w:ascii="Times New Roman" w:hAnsi="Times New Roman" w:cs="Times New Roman"/>
          <w:sz w:val="24"/>
          <w:szCs w:val="24"/>
        </w:rPr>
        <w:t>POSLOVI I RAD SLUŽBE</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Služba glavnog administratora  u 2015. godini obavljala je poslove iz svoje nadležnosti u skladu sa zakonskim propisima, Statutom opštine,  Odlukom o organizaciji i načinu rada lokalne uprave, Pravilnikom o unutrašnjoj organizaciji i sistematizaciji radnih mjesta, Programom rada skupštine i sopstvenim programom rada. Služba je odgovorno izvršavala zakone, druge propise i opšte akte i blagovremeno postupala po aktima skupštine , predsjednika opštine, državnih organa i drugih institucija, kao i predlagala adekvatne mjere u cilju unapređivanja stanja u upravnim oblastima kroz odluke koje je donosila Skupština opštine, kojima se uređuju pitanja iz pojedinih oblasti a čiji obrađivač je služba. </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Služba je svakodnevno u izvještajnom periodu  ostvarivala međusobnu saradnju sa sta</w:t>
      </w:r>
      <w:r>
        <w:rPr>
          <w:rFonts w:ascii="Times New Roman" w:hAnsi="Times New Roman" w:cs="Times New Roman"/>
          <w:sz w:val="24"/>
          <w:szCs w:val="24"/>
        </w:rPr>
        <w:t>rješinama organa uprave, kao i</w:t>
      </w:r>
      <w:r w:rsidRPr="004A1030">
        <w:rPr>
          <w:rFonts w:ascii="Times New Roman" w:hAnsi="Times New Roman" w:cs="Times New Roman"/>
          <w:sz w:val="24"/>
          <w:szCs w:val="24"/>
        </w:rPr>
        <w:t xml:space="preserve"> saradnju sa lokalnim stanovništvom, NVO, državnim organima i drugim subjektima kada je to bilo neophodno za ostvarivanje prava i obaveza građana. Saradnja je posebno ostvarena razmjenom mišljenja i iskustava sa nadležnim institucijama kao i sa drugim subjektima putem učestvovanja glavnog administratora  na stručnim kolegijumima, javnim raspravama, tribinama, okruglim stolovima i slično.</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Služba je blagovremeno odgovarala na sve prispjele dopise, zahtjeve i slično, dostavljajući tražene podatke ili iste prosleđivala na dalji postupak nadležnim organima. </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Preko službe glavnog administratora sačinjen je Izvještaj o realizaciji Strateškog plana razvoja opštine Žabljak za period od 2012-2016 godine, za 2014.godinu i isti dostavljen nadležnom Ministarstvu ekonomije i Skupštini opštine na usvajanje.</w:t>
      </w:r>
    </w:p>
    <w:p w:rsidR="00410FAC" w:rsidRPr="004A1030" w:rsidRDefault="00410FAC" w:rsidP="004A1030">
      <w:pPr>
        <w:spacing w:after="0" w:line="240" w:lineRule="auto"/>
        <w:jc w:val="both"/>
        <w:rPr>
          <w:rFonts w:ascii="Times New Roman" w:hAnsi="Times New Roman" w:cs="Times New Roman"/>
          <w:sz w:val="24"/>
          <w:szCs w:val="24"/>
        </w:rPr>
      </w:pPr>
    </w:p>
    <w:p w:rsidR="00410FAC" w:rsidRPr="004A1030" w:rsidRDefault="00410FAC" w:rsidP="004A1030">
      <w:pPr>
        <w:spacing w:after="0" w:line="240" w:lineRule="auto"/>
        <w:ind w:firstLine="720"/>
        <w:jc w:val="both"/>
        <w:rPr>
          <w:rFonts w:ascii="Times New Roman" w:hAnsi="Times New Roman" w:cs="Times New Roman"/>
          <w:sz w:val="24"/>
          <w:szCs w:val="24"/>
        </w:rPr>
      </w:pPr>
      <w:r w:rsidRPr="004A1030">
        <w:rPr>
          <w:rFonts w:ascii="Times New Roman" w:hAnsi="Times New Roman" w:cs="Times New Roman"/>
          <w:sz w:val="24"/>
          <w:szCs w:val="24"/>
        </w:rPr>
        <w:t>POSLOVI IZ OBLASTI IMOVINSKIH PRAVA</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Preko Službe glavnog administratora obrazovana je Komisija za popis i procjenu vrijednosti pokretnih i nepokretnih stvari kojima raspolaže opština Žabljak, novčanih sredstava, hartija od vrijednosti, potraživanja i obaveza i sredstava koja su dobijena na osnovu donacija, ugovora i odluka o ustupanju. Poslovi na popisu i procjeni blagovremeno su završeni i sačinjeni izvještaji u propisanoj formi, koji su dostavljeni nadležnom Ministarstvu finansija Crne Gore i na usvajanje Skupštini opštine Žabljak. </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U opštini Žabljak je u toku postupak izlaganja podataka na javni uvid katastarskih podataka za katastarske opštine  u kojima je u upotrebi popisni katastar,  u cilju izrade katastra nepokretnosti. U svojstvu punomoćnika opštine Žabljak, službenik službe glavnog administratora, učestvovao je na javnim raspravama  i štitio imovinska prava </w:t>
      </w:r>
      <w:r>
        <w:rPr>
          <w:rFonts w:ascii="Times New Roman" w:hAnsi="Times New Roman" w:cs="Times New Roman"/>
          <w:sz w:val="24"/>
          <w:szCs w:val="24"/>
        </w:rPr>
        <w:t xml:space="preserve"> opštine Žabljak</w:t>
      </w:r>
      <w:r w:rsidRPr="004A1030">
        <w:rPr>
          <w:rFonts w:ascii="Times New Roman" w:hAnsi="Times New Roman" w:cs="Times New Roman"/>
          <w:sz w:val="24"/>
          <w:szCs w:val="24"/>
        </w:rPr>
        <w:t>.</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U Službi se redovno, skoro svakodnevno obrađuju akta i ista podnose područnoj jedinici Uprave za nekretnine Žabljak, koja se odnose na pitanja imovinsko pravnih odnosa (zahtjevi za parcelaciju uz  podnošenje elaborata,  promjenu namjene zemljišta, zahtjevi za upis u katastar, prigovori, žalbe na rješenja i sl.).</w:t>
      </w:r>
    </w:p>
    <w:p w:rsidR="00410FAC" w:rsidRPr="004A1030" w:rsidRDefault="00410FAC" w:rsidP="004A1030">
      <w:pPr>
        <w:spacing w:after="0" w:line="240" w:lineRule="auto"/>
        <w:jc w:val="both"/>
        <w:rPr>
          <w:rFonts w:ascii="Times New Roman" w:hAnsi="Times New Roman" w:cs="Times New Roman"/>
          <w:b/>
          <w:bCs/>
          <w:sz w:val="24"/>
          <w:szCs w:val="24"/>
        </w:rPr>
      </w:pPr>
    </w:p>
    <w:p w:rsidR="00410FAC" w:rsidRPr="004A1030" w:rsidRDefault="00410FAC" w:rsidP="004A1030">
      <w:pPr>
        <w:spacing w:after="0" w:line="240" w:lineRule="auto"/>
        <w:ind w:firstLine="720"/>
        <w:jc w:val="both"/>
        <w:rPr>
          <w:rFonts w:ascii="Times New Roman" w:hAnsi="Times New Roman" w:cs="Times New Roman"/>
          <w:sz w:val="24"/>
          <w:szCs w:val="24"/>
        </w:rPr>
      </w:pPr>
      <w:r w:rsidRPr="004A1030">
        <w:rPr>
          <w:rFonts w:ascii="Times New Roman" w:hAnsi="Times New Roman" w:cs="Times New Roman"/>
          <w:sz w:val="24"/>
          <w:szCs w:val="24"/>
        </w:rPr>
        <w:t>DRUGOSTEPENI POSTUPAK</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Rješavajući po žalbama stranaka  na rješenja prvostepenih organa lokalne uprave u službi glavnog administratora u postupku je bilo ukupno </w:t>
      </w:r>
      <w:r w:rsidRPr="004A1030">
        <w:rPr>
          <w:rFonts w:ascii="Times New Roman" w:hAnsi="Times New Roman" w:cs="Times New Roman"/>
          <w:b/>
          <w:bCs/>
          <w:sz w:val="24"/>
          <w:szCs w:val="24"/>
        </w:rPr>
        <w:t xml:space="preserve">43  </w:t>
      </w:r>
      <w:r w:rsidRPr="004A1030">
        <w:rPr>
          <w:rFonts w:ascii="Times New Roman" w:hAnsi="Times New Roman" w:cs="Times New Roman"/>
          <w:sz w:val="24"/>
          <w:szCs w:val="24"/>
        </w:rPr>
        <w:t>upravna predmeta, i to :</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na rješenja donijeta od strane Sekretarijata za privredu i finansije – </w:t>
      </w:r>
      <w:r w:rsidRPr="004A1030">
        <w:rPr>
          <w:rFonts w:ascii="Times New Roman" w:hAnsi="Times New Roman" w:cs="Times New Roman"/>
          <w:b/>
          <w:bCs/>
          <w:sz w:val="24"/>
          <w:szCs w:val="24"/>
        </w:rPr>
        <w:t>26</w:t>
      </w:r>
      <w:r w:rsidRPr="004A1030">
        <w:rPr>
          <w:rFonts w:ascii="Times New Roman" w:hAnsi="Times New Roman" w:cs="Times New Roman"/>
          <w:sz w:val="24"/>
          <w:szCs w:val="24"/>
        </w:rPr>
        <w:t xml:space="preserve">predmeta, </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na rješenja donijeta od strane Sekretarijata za uređenje prostora,zaštitu životne sredine i komunalno stambene poslove –</w:t>
      </w:r>
      <w:r w:rsidRPr="004A1030">
        <w:rPr>
          <w:rFonts w:ascii="Times New Roman" w:hAnsi="Times New Roman" w:cs="Times New Roman"/>
          <w:b/>
          <w:bCs/>
          <w:sz w:val="24"/>
          <w:szCs w:val="24"/>
        </w:rPr>
        <w:t xml:space="preserve">16 </w:t>
      </w:r>
      <w:r w:rsidRPr="004A1030">
        <w:rPr>
          <w:rFonts w:ascii="Times New Roman" w:hAnsi="Times New Roman" w:cs="Times New Roman"/>
          <w:sz w:val="24"/>
          <w:szCs w:val="24"/>
        </w:rPr>
        <w:t xml:space="preserve">predmeta i </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Pristup informacijama– </w:t>
      </w:r>
      <w:r w:rsidRPr="004A1030">
        <w:rPr>
          <w:rFonts w:ascii="Times New Roman" w:hAnsi="Times New Roman" w:cs="Times New Roman"/>
          <w:b/>
          <w:bCs/>
          <w:sz w:val="24"/>
          <w:szCs w:val="24"/>
        </w:rPr>
        <w:t xml:space="preserve">1 </w:t>
      </w:r>
      <w:r w:rsidRPr="004A1030">
        <w:rPr>
          <w:rFonts w:ascii="Times New Roman" w:hAnsi="Times New Roman" w:cs="Times New Roman"/>
          <w:sz w:val="24"/>
          <w:szCs w:val="24"/>
        </w:rPr>
        <w:t xml:space="preserve">predmet. </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Broj upravnih predmeta u odnosu na prethodnu godinu je manji i to iz razloga što su poslovi iz oblasti  izbornog zakonodavstva sa lokalnih uprava prenijeti na državne organe, tako da u izvještajnom period nema žalbi na rješenja  koja je prethodno donosio Sekretarijat za opštu upravu i društvene djelatnosti.</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Prema navedenim podacima od ukupno podnijete 43 žalbe, </w:t>
      </w:r>
      <w:r w:rsidRPr="004A1030">
        <w:rPr>
          <w:rFonts w:ascii="Times New Roman" w:hAnsi="Times New Roman" w:cs="Times New Roman"/>
          <w:b/>
          <w:bCs/>
          <w:sz w:val="24"/>
          <w:szCs w:val="24"/>
        </w:rPr>
        <w:t xml:space="preserve">60,46 % </w:t>
      </w:r>
      <w:r w:rsidRPr="004A1030">
        <w:rPr>
          <w:rFonts w:ascii="Times New Roman" w:hAnsi="Times New Roman" w:cs="Times New Roman"/>
          <w:sz w:val="24"/>
          <w:szCs w:val="24"/>
        </w:rPr>
        <w:t xml:space="preserve">su žalbe na prvostepena rješenja Sekretarijata za privredu i finansije, </w:t>
      </w:r>
      <w:r w:rsidRPr="004A1030">
        <w:rPr>
          <w:rFonts w:ascii="Times New Roman" w:hAnsi="Times New Roman" w:cs="Times New Roman"/>
          <w:b/>
          <w:bCs/>
          <w:sz w:val="24"/>
          <w:szCs w:val="24"/>
        </w:rPr>
        <w:t xml:space="preserve">37,20 % </w:t>
      </w:r>
      <w:r w:rsidRPr="004A1030">
        <w:rPr>
          <w:rFonts w:ascii="Times New Roman" w:hAnsi="Times New Roman" w:cs="Times New Roman"/>
          <w:sz w:val="24"/>
          <w:szCs w:val="24"/>
        </w:rPr>
        <w:t xml:space="preserve">na rješenja  Sekretarijata za uređenje prostora,zaštitu životne sredine i komunalno stambene poslove, i </w:t>
      </w:r>
      <w:r w:rsidRPr="004A1030">
        <w:rPr>
          <w:rFonts w:ascii="Times New Roman" w:hAnsi="Times New Roman" w:cs="Times New Roman"/>
          <w:b/>
          <w:bCs/>
          <w:sz w:val="24"/>
          <w:szCs w:val="24"/>
        </w:rPr>
        <w:t xml:space="preserve">2,32 % </w:t>
      </w:r>
      <w:r w:rsidRPr="004A1030">
        <w:rPr>
          <w:rFonts w:ascii="Times New Roman" w:hAnsi="Times New Roman" w:cs="Times New Roman"/>
          <w:sz w:val="24"/>
          <w:szCs w:val="24"/>
        </w:rPr>
        <w:t xml:space="preserve">su ostale žalbe. </w:t>
      </w:r>
    </w:p>
    <w:p w:rsidR="00410FAC" w:rsidRPr="004A1030" w:rsidRDefault="00410FAC" w:rsidP="004A1030">
      <w:p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          Služba glavnog administratora je u izvještajnom periodu riješila sve upravne predmete (43 predmeta ili </w:t>
      </w:r>
      <w:r w:rsidRPr="004A1030">
        <w:rPr>
          <w:rFonts w:ascii="Times New Roman" w:hAnsi="Times New Roman" w:cs="Times New Roman"/>
          <w:b/>
          <w:bCs/>
          <w:sz w:val="24"/>
          <w:szCs w:val="24"/>
        </w:rPr>
        <w:t>100,00 %),</w:t>
      </w:r>
      <w:r w:rsidRPr="004A1030">
        <w:rPr>
          <w:rFonts w:ascii="Times New Roman" w:hAnsi="Times New Roman" w:cs="Times New Roman"/>
          <w:sz w:val="24"/>
          <w:szCs w:val="24"/>
        </w:rPr>
        <w:t xml:space="preserve"> i to : </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žalba usvojena i predmet vraćen na ponovni postupak u </w:t>
      </w:r>
      <w:r w:rsidRPr="004A1030">
        <w:rPr>
          <w:rFonts w:ascii="Times New Roman" w:hAnsi="Times New Roman" w:cs="Times New Roman"/>
          <w:b/>
          <w:bCs/>
          <w:sz w:val="24"/>
          <w:szCs w:val="24"/>
        </w:rPr>
        <w:t xml:space="preserve">11 </w:t>
      </w:r>
      <w:r w:rsidRPr="004A1030">
        <w:rPr>
          <w:rFonts w:ascii="Times New Roman" w:hAnsi="Times New Roman" w:cs="Times New Roman"/>
          <w:sz w:val="24"/>
          <w:szCs w:val="24"/>
        </w:rPr>
        <w:t xml:space="preserve">predmeta što čini </w:t>
      </w:r>
      <w:r w:rsidRPr="004A1030">
        <w:rPr>
          <w:rFonts w:ascii="Times New Roman" w:hAnsi="Times New Roman" w:cs="Times New Roman"/>
          <w:b/>
          <w:bCs/>
          <w:sz w:val="24"/>
          <w:szCs w:val="24"/>
        </w:rPr>
        <w:t xml:space="preserve">25,58% </w:t>
      </w:r>
      <w:r w:rsidRPr="004A1030">
        <w:rPr>
          <w:rFonts w:ascii="Times New Roman" w:hAnsi="Times New Roman" w:cs="Times New Roman"/>
          <w:sz w:val="24"/>
          <w:szCs w:val="24"/>
        </w:rPr>
        <w:t xml:space="preserve">ukupnog broja predmeta i to : 8 predmeta Sekretarijata za finansije i ekonomski razvoj, i 3 predmeta Sekretarijata za uređenje prostora , zaštitu životne sredine i komunalno stambene poslove,  </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žalba odbijena i potvrđena prvostepena rješenja u </w:t>
      </w:r>
      <w:r w:rsidRPr="004A1030">
        <w:rPr>
          <w:rFonts w:ascii="Times New Roman" w:hAnsi="Times New Roman" w:cs="Times New Roman"/>
          <w:b/>
          <w:bCs/>
          <w:sz w:val="24"/>
          <w:szCs w:val="24"/>
        </w:rPr>
        <w:t>32</w:t>
      </w:r>
      <w:r w:rsidRPr="004A1030">
        <w:rPr>
          <w:rFonts w:ascii="Times New Roman" w:hAnsi="Times New Roman" w:cs="Times New Roman"/>
          <w:sz w:val="24"/>
          <w:szCs w:val="24"/>
        </w:rPr>
        <w:t xml:space="preserve"> predmeta, što čini</w:t>
      </w:r>
      <w:r w:rsidRPr="004A1030">
        <w:rPr>
          <w:rFonts w:ascii="Times New Roman" w:hAnsi="Times New Roman" w:cs="Times New Roman"/>
          <w:b/>
          <w:bCs/>
          <w:sz w:val="24"/>
          <w:szCs w:val="24"/>
        </w:rPr>
        <w:t xml:space="preserve"> 74,41%</w:t>
      </w:r>
      <w:r w:rsidRPr="004A1030">
        <w:rPr>
          <w:rFonts w:ascii="Times New Roman" w:hAnsi="Times New Roman" w:cs="Times New Roman"/>
          <w:sz w:val="24"/>
          <w:szCs w:val="24"/>
        </w:rPr>
        <w:t>,ukupnog broja predmeta i to19 predmeta Sekretarijata za finansije i ekonomski razvoj, i 13 predmeta Sekretarijata za uređenje prostora, zaštitu životne sredine i stambeno komunalne poslove.</w:t>
      </w:r>
    </w:p>
    <w:p w:rsidR="00410FAC" w:rsidRPr="004A1030" w:rsidRDefault="00410FAC" w:rsidP="004A1030">
      <w:pPr>
        <w:spacing w:after="0" w:line="240" w:lineRule="auto"/>
        <w:jc w:val="both"/>
        <w:rPr>
          <w:rFonts w:ascii="Times New Roman" w:hAnsi="Times New Roman" w:cs="Times New Roman"/>
          <w:sz w:val="24"/>
          <w:szCs w:val="24"/>
        </w:rPr>
      </w:pPr>
    </w:p>
    <w:p w:rsidR="00410FAC" w:rsidRPr="004A1030" w:rsidRDefault="00410FAC" w:rsidP="004A1030">
      <w:pPr>
        <w:spacing w:after="0" w:line="240" w:lineRule="auto"/>
        <w:ind w:left="330" w:firstLine="390"/>
        <w:jc w:val="both"/>
        <w:rPr>
          <w:rFonts w:ascii="Times New Roman" w:hAnsi="Times New Roman" w:cs="Times New Roman"/>
          <w:sz w:val="24"/>
          <w:szCs w:val="24"/>
        </w:rPr>
      </w:pPr>
      <w:r w:rsidRPr="004A1030">
        <w:rPr>
          <w:rFonts w:ascii="Times New Roman" w:hAnsi="Times New Roman" w:cs="Times New Roman"/>
          <w:sz w:val="24"/>
          <w:szCs w:val="24"/>
        </w:rPr>
        <w:t>UPRAVNI SPOR</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broj premeta po tužbama kod  Upravnog suda Crne Gore u </w:t>
      </w:r>
      <w:r w:rsidRPr="004A1030">
        <w:rPr>
          <w:rFonts w:ascii="Times New Roman" w:hAnsi="Times New Roman" w:cs="Times New Roman"/>
          <w:b/>
          <w:bCs/>
          <w:sz w:val="24"/>
          <w:szCs w:val="24"/>
        </w:rPr>
        <w:t xml:space="preserve">4 </w:t>
      </w:r>
      <w:r w:rsidRPr="004A1030">
        <w:rPr>
          <w:rFonts w:ascii="Times New Roman" w:hAnsi="Times New Roman" w:cs="Times New Roman"/>
          <w:sz w:val="24"/>
          <w:szCs w:val="24"/>
        </w:rPr>
        <w:t>predmeta,</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broj odgovora po tužbama kod Upravnog suda Crne Gore u </w:t>
      </w:r>
      <w:r w:rsidRPr="004A1030">
        <w:rPr>
          <w:rFonts w:ascii="Times New Roman" w:hAnsi="Times New Roman" w:cs="Times New Roman"/>
          <w:b/>
          <w:bCs/>
          <w:sz w:val="24"/>
          <w:szCs w:val="24"/>
        </w:rPr>
        <w:t xml:space="preserve">4 </w:t>
      </w:r>
      <w:r w:rsidRPr="004A1030">
        <w:rPr>
          <w:rFonts w:ascii="Times New Roman" w:hAnsi="Times New Roman" w:cs="Times New Roman"/>
          <w:sz w:val="24"/>
          <w:szCs w:val="24"/>
        </w:rPr>
        <w:t xml:space="preserve">predmeta, </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tužba kod Upravnog suda </w:t>
      </w:r>
      <w:r w:rsidRPr="004A1030">
        <w:rPr>
          <w:rFonts w:ascii="Times New Roman" w:hAnsi="Times New Roman" w:cs="Times New Roman"/>
          <w:b/>
          <w:bCs/>
          <w:sz w:val="24"/>
          <w:szCs w:val="24"/>
        </w:rPr>
        <w:t xml:space="preserve">odbijena </w:t>
      </w:r>
      <w:r w:rsidRPr="004A1030">
        <w:rPr>
          <w:rFonts w:ascii="Times New Roman" w:hAnsi="Times New Roman" w:cs="Times New Roman"/>
          <w:sz w:val="24"/>
          <w:szCs w:val="24"/>
        </w:rPr>
        <w:t xml:space="preserve">u </w:t>
      </w:r>
      <w:r w:rsidRPr="004A1030">
        <w:rPr>
          <w:rFonts w:ascii="Times New Roman" w:hAnsi="Times New Roman" w:cs="Times New Roman"/>
          <w:b/>
          <w:bCs/>
          <w:sz w:val="24"/>
          <w:szCs w:val="24"/>
        </w:rPr>
        <w:t>1</w:t>
      </w:r>
      <w:r w:rsidRPr="004A1030">
        <w:rPr>
          <w:rFonts w:ascii="Times New Roman" w:hAnsi="Times New Roman" w:cs="Times New Roman"/>
          <w:sz w:val="24"/>
          <w:szCs w:val="24"/>
        </w:rPr>
        <w:t>predmetu,</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tužba kod Upravnog suda </w:t>
      </w:r>
      <w:r w:rsidRPr="004A1030">
        <w:rPr>
          <w:rFonts w:ascii="Times New Roman" w:hAnsi="Times New Roman" w:cs="Times New Roman"/>
          <w:b/>
          <w:bCs/>
          <w:sz w:val="24"/>
          <w:szCs w:val="24"/>
        </w:rPr>
        <w:t xml:space="preserve">usvojena </w:t>
      </w:r>
      <w:r w:rsidRPr="004A1030">
        <w:rPr>
          <w:rFonts w:ascii="Times New Roman" w:hAnsi="Times New Roman" w:cs="Times New Roman"/>
          <w:sz w:val="24"/>
          <w:szCs w:val="24"/>
        </w:rPr>
        <w:t xml:space="preserve">u </w:t>
      </w:r>
      <w:r w:rsidRPr="004A1030">
        <w:rPr>
          <w:rFonts w:ascii="Times New Roman" w:hAnsi="Times New Roman" w:cs="Times New Roman"/>
          <w:b/>
          <w:bCs/>
          <w:sz w:val="24"/>
          <w:szCs w:val="24"/>
        </w:rPr>
        <w:t>1</w:t>
      </w:r>
      <w:r w:rsidRPr="004A1030">
        <w:rPr>
          <w:rFonts w:ascii="Times New Roman" w:hAnsi="Times New Roman" w:cs="Times New Roman"/>
          <w:sz w:val="24"/>
          <w:szCs w:val="24"/>
        </w:rPr>
        <w:t xml:space="preserve"> predmetu. </w:t>
      </w:r>
    </w:p>
    <w:p w:rsidR="00410FAC" w:rsidRPr="004A1030" w:rsidRDefault="00410FAC" w:rsidP="004A1030">
      <w:pPr>
        <w:pStyle w:val="ListParagraph"/>
        <w:numPr>
          <w:ilvl w:val="0"/>
          <w:numId w:val="21"/>
        </w:numPr>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broj kod Upravnog suda </w:t>
      </w:r>
      <w:r w:rsidRPr="004A1030">
        <w:rPr>
          <w:rFonts w:ascii="Times New Roman" w:hAnsi="Times New Roman" w:cs="Times New Roman"/>
          <w:b/>
          <w:bCs/>
          <w:sz w:val="24"/>
          <w:szCs w:val="24"/>
        </w:rPr>
        <w:t xml:space="preserve">u postupku </w:t>
      </w:r>
      <w:r w:rsidRPr="004A1030">
        <w:rPr>
          <w:rFonts w:ascii="Times New Roman" w:hAnsi="Times New Roman" w:cs="Times New Roman"/>
          <w:sz w:val="24"/>
          <w:szCs w:val="24"/>
        </w:rPr>
        <w:t xml:space="preserve">u </w:t>
      </w:r>
      <w:r w:rsidRPr="004A1030">
        <w:rPr>
          <w:rFonts w:ascii="Times New Roman" w:hAnsi="Times New Roman" w:cs="Times New Roman"/>
          <w:b/>
          <w:bCs/>
          <w:sz w:val="24"/>
          <w:szCs w:val="24"/>
        </w:rPr>
        <w:t xml:space="preserve">2 </w:t>
      </w:r>
      <w:r w:rsidRPr="004A1030">
        <w:rPr>
          <w:rFonts w:ascii="Times New Roman" w:hAnsi="Times New Roman" w:cs="Times New Roman"/>
          <w:sz w:val="24"/>
          <w:szCs w:val="24"/>
        </w:rPr>
        <w:t>predmeta.</w:t>
      </w:r>
    </w:p>
    <w:p w:rsidR="00410FAC" w:rsidRDefault="00410FAC" w:rsidP="004A1030">
      <w:pPr>
        <w:spacing w:after="0" w:line="240" w:lineRule="auto"/>
        <w:jc w:val="both"/>
        <w:rPr>
          <w:rFonts w:ascii="Times New Roman" w:hAnsi="Times New Roman" w:cs="Times New Roman"/>
          <w:b/>
          <w:bCs/>
          <w:sz w:val="28"/>
          <w:szCs w:val="28"/>
        </w:rPr>
      </w:pPr>
    </w:p>
    <w:p w:rsidR="00410FAC" w:rsidRDefault="00410FAC" w:rsidP="004A1030">
      <w:pPr>
        <w:rPr>
          <w:rFonts w:ascii="Times New Roman" w:hAnsi="Times New Roman" w:cs="Times New Roman"/>
          <w:b/>
          <w:bCs/>
          <w:sz w:val="28"/>
          <w:szCs w:val="28"/>
        </w:rPr>
      </w:pPr>
      <w:r>
        <w:rPr>
          <w:rFonts w:ascii="Times New Roman" w:hAnsi="Times New Roman" w:cs="Times New Roman"/>
          <w:b/>
          <w:bCs/>
          <w:sz w:val="28"/>
          <w:szCs w:val="28"/>
        </w:rPr>
        <w:br w:type="page"/>
      </w:r>
    </w:p>
    <w:p w:rsidR="00410FAC" w:rsidRDefault="00410FAC" w:rsidP="004A1030">
      <w:pPr>
        <w:spacing w:after="0" w:line="240" w:lineRule="auto"/>
        <w:jc w:val="both"/>
        <w:rPr>
          <w:rFonts w:ascii="Times New Roman" w:hAnsi="Times New Roman" w:cs="Times New Roman"/>
          <w:noProof/>
          <w:sz w:val="24"/>
          <w:szCs w:val="24"/>
        </w:rPr>
      </w:pPr>
    </w:p>
    <w:p w:rsidR="00410FAC" w:rsidRPr="004A1030" w:rsidRDefault="00410FAC" w:rsidP="004A1030">
      <w:pPr>
        <w:ind w:firstLine="720"/>
        <w:rPr>
          <w:rFonts w:ascii="Times New Roman" w:hAnsi="Times New Roman" w:cs="Times New Roman"/>
          <w:b/>
          <w:bCs/>
          <w:sz w:val="24"/>
          <w:szCs w:val="24"/>
          <w:lang w:val="sr-Latn-CS"/>
        </w:rPr>
      </w:pPr>
      <w:r>
        <w:rPr>
          <w:rFonts w:ascii="Times New Roman" w:hAnsi="Times New Roman" w:cs="Times New Roman"/>
          <w:b/>
          <w:bCs/>
          <w:sz w:val="24"/>
          <w:szCs w:val="24"/>
          <w:lang w:val="sr-Latn-CS"/>
        </w:rPr>
        <w:t>III SEKRETARIJAT ZA  FINANSIJE I EKONOMSKI RAZVOJ</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OPŠTI  PODACI</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Na osnovu čl. 18 Odluke o organizaciji i  načinu rada lokalne uprave ( „Sl. list CG- opštinski propisi “ br. 10</w:t>
      </w:r>
      <w:r w:rsidRPr="004A1030">
        <w:rPr>
          <w:rFonts w:ascii="Times New Roman" w:hAnsi="Times New Roman" w:cs="Times New Roman"/>
          <w:sz w:val="24"/>
          <w:szCs w:val="24"/>
          <w:lang w:val="sr-Cyrl-CS"/>
        </w:rPr>
        <w:t>/</w:t>
      </w:r>
      <w:r w:rsidRPr="004A1030">
        <w:rPr>
          <w:rFonts w:ascii="Times New Roman" w:hAnsi="Times New Roman" w:cs="Times New Roman"/>
          <w:sz w:val="24"/>
          <w:szCs w:val="24"/>
          <w:lang w:val="sr-Latn-CS"/>
        </w:rPr>
        <w:t xml:space="preserve">11 </w:t>
      </w:r>
      <w:r w:rsidRPr="004A1030">
        <w:rPr>
          <w:rFonts w:ascii="Times New Roman" w:hAnsi="Times New Roman" w:cs="Times New Roman"/>
          <w:sz w:val="24"/>
          <w:szCs w:val="24"/>
          <w:lang w:val="sr-Cyrl-CS"/>
        </w:rPr>
        <w:t xml:space="preserve">) </w:t>
      </w:r>
      <w:r w:rsidRPr="004A1030">
        <w:rPr>
          <w:rFonts w:ascii="Times New Roman" w:hAnsi="Times New Roman" w:cs="Times New Roman"/>
          <w:sz w:val="24"/>
          <w:szCs w:val="24"/>
          <w:lang w:val="sr-Latn-CS"/>
        </w:rPr>
        <w:t xml:space="preserve"> i čl. </w:t>
      </w:r>
      <w:r w:rsidRPr="004A1030">
        <w:rPr>
          <w:rFonts w:ascii="Times New Roman" w:hAnsi="Times New Roman" w:cs="Times New Roman"/>
          <w:sz w:val="24"/>
          <w:szCs w:val="24"/>
          <w:lang w:val="sr-Cyrl-CS"/>
        </w:rPr>
        <w:t xml:space="preserve">14 </w:t>
      </w:r>
      <w:r w:rsidRPr="004A1030">
        <w:rPr>
          <w:rFonts w:ascii="Times New Roman" w:hAnsi="Times New Roman" w:cs="Times New Roman"/>
          <w:sz w:val="24"/>
          <w:szCs w:val="24"/>
          <w:lang w:val="sr-Latn-CS"/>
        </w:rPr>
        <w:t xml:space="preserve"> Metodologije </w:t>
      </w:r>
      <w:r w:rsidRPr="004A1030">
        <w:rPr>
          <w:rFonts w:ascii="Times New Roman" w:hAnsi="Times New Roman" w:cs="Times New Roman"/>
          <w:sz w:val="24"/>
          <w:szCs w:val="24"/>
          <w:lang w:val="sr-Cyrl-CS"/>
        </w:rPr>
        <w:t xml:space="preserve"> о </w:t>
      </w:r>
      <w:r w:rsidRPr="004A1030">
        <w:rPr>
          <w:rFonts w:ascii="Times New Roman" w:hAnsi="Times New Roman" w:cs="Times New Roman"/>
          <w:sz w:val="24"/>
          <w:szCs w:val="24"/>
          <w:lang w:val="sr-Latn-CS"/>
        </w:rPr>
        <w:t xml:space="preserve">sačinjavanju programa  i  podnošenja izvještaja o radu i ostvarivanju  funkcija lokalne samouprave br. </w:t>
      </w:r>
      <w:r w:rsidRPr="004A1030">
        <w:rPr>
          <w:rFonts w:ascii="Times New Roman" w:hAnsi="Times New Roman" w:cs="Times New Roman"/>
          <w:sz w:val="24"/>
          <w:szCs w:val="24"/>
          <w:lang w:val="sr-Cyrl-CS"/>
        </w:rPr>
        <w:t xml:space="preserve"> 031/06-04-1669 </w:t>
      </w:r>
      <w:r w:rsidRPr="004A1030">
        <w:rPr>
          <w:rFonts w:ascii="Times New Roman" w:hAnsi="Times New Roman" w:cs="Times New Roman"/>
          <w:sz w:val="24"/>
          <w:szCs w:val="24"/>
          <w:lang w:val="sr-Latn-CS"/>
        </w:rPr>
        <w:t>od</w:t>
      </w:r>
      <w:r w:rsidRPr="004A1030">
        <w:rPr>
          <w:rFonts w:ascii="Times New Roman" w:hAnsi="Times New Roman" w:cs="Times New Roman"/>
          <w:sz w:val="24"/>
          <w:szCs w:val="24"/>
          <w:lang w:val="sr-Cyrl-CS"/>
        </w:rPr>
        <w:t xml:space="preserve">24.07.2006. </w:t>
      </w:r>
      <w:r w:rsidRPr="004A1030">
        <w:rPr>
          <w:rFonts w:ascii="Times New Roman" w:hAnsi="Times New Roman" w:cs="Times New Roman"/>
          <w:sz w:val="24"/>
          <w:szCs w:val="24"/>
          <w:lang w:val="sr-Latn-CS"/>
        </w:rPr>
        <w:t>godine</w:t>
      </w:r>
      <w:r w:rsidRPr="004A1030">
        <w:rPr>
          <w:rFonts w:ascii="Times New Roman" w:hAnsi="Times New Roman" w:cs="Times New Roman"/>
          <w:sz w:val="24"/>
          <w:szCs w:val="24"/>
          <w:lang w:val="sr-Cyrl-CS"/>
        </w:rPr>
        <w:t>,</w:t>
      </w:r>
      <w:r w:rsidRPr="004A1030">
        <w:rPr>
          <w:rFonts w:ascii="Times New Roman" w:hAnsi="Times New Roman" w:cs="Times New Roman"/>
          <w:sz w:val="24"/>
          <w:szCs w:val="24"/>
          <w:lang w:val="sr-Latn-CS"/>
        </w:rPr>
        <w:t xml:space="preserve"> Sekretar Sekretarijata  za  finansije i ekonomski razvoj opštine Žabljak  sačinio je  izvještaj o radu i stanju  u oblasti iz svog djelokruga rada.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sidRPr="004A1030">
        <w:rPr>
          <w:rFonts w:ascii="Times New Roman" w:hAnsi="Times New Roman" w:cs="Times New Roman"/>
          <w:sz w:val="24"/>
          <w:szCs w:val="24"/>
          <w:lang w:val="sr-Latn-CS"/>
        </w:rPr>
        <w:t>Osnovni zadaci ovog Sekretarijata su</w:t>
      </w:r>
      <w:r w:rsidRPr="004A1030">
        <w:rPr>
          <w:rFonts w:ascii="Times New Roman" w:hAnsi="Times New Roman" w:cs="Times New Roman"/>
          <w:sz w:val="24"/>
          <w:szCs w:val="24"/>
          <w:lang w:val="sr-Cyrl-CS"/>
        </w:rPr>
        <w:t>:</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-Priprema, planira i izradjuje Nacrt budžeta Opštine kao i ostale izvještaje vezane za Budžet; priprema Završni račun budžeta; izradjuje Nacrt odluke o privremenom finansiranju; prati korišćenje odobrenih sredstava potrošačkih jedinica, dostavlja podatke resornom ministarstvu o prihodima i izdacima i budžetskom zaduženju;   vrši poslove oko zaduživanje Opštine izdavanjem hartija od vrijednosti ili uzimanjem zajmova; priprema odluku o uvodjenju samodoprinosa (opštinskog i mjesnog); učestvuje u indetifikaciji i procjeni opštinske imovine u postupcima privatizacije javnih preduzeća koje osniva Opština;</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-Upravlja konsolidovanim računom trezora, kao i podračunima i drugim računima i vodi evidenciju o postojećem dugu Opštine kao i sve ostale poslove vezane za račune opštine; vrši obračun i isplatu zarada i naknada lokalnim službenicima i namješteniciama;  vodi budžetsko računovodstvo i izvještavanje; upravlja finansijskim informacionim sistemom;</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-Učestvuje u izradi Programa razvoja Opštine i pojedinih djelatnosti i višegodišnjeg investicionog plana</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-Vrši poslove koji se odnose na obavljanje pripremnih radnji i izradu propisa o osnivanju lokalne Turističke organizacije; učestvuje u radu Skupštine lokalne TO i ostvaruje odgovarajuću saradnju; rješava u postupku po zahtjevima za odredjivanje kategorije ugostiteljskih objekata iz nadležnosti lokalne uprave i vodi registar tih objekata; ovjerava knjige evidencije gosti i knjige  žalbi;</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-Uredjuje radno vrijeme u djelatnostima od neposrednog interesa za gradjane i odradjuje područja u kojima se može obavljati odredjena djelatnost;</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-Pomaže aktivnosti organizacije potrošača i njihovih saveza;</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-Saradjuje sa nevladinim organizacijama radi realizacije programa u oblastima za koje je osnovana;</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-Priprema propise kojima se utvrdjuju lokalni javni prihodi (porezi, prirezi, takse i naknade) ;</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-Vrši poslove uprave koji se odnose na uredjivanje, naplatu i kontrolu lokalnih javnih prihoda   ( poreza, prireza, taksa i naknada) i ostalo.</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r-Latn-CS"/>
        </w:rPr>
      </w:pPr>
      <w:r>
        <w:rPr>
          <w:rFonts w:ascii="Times New Roman" w:hAnsi="Times New Roman" w:cs="Times New Roman"/>
          <w:sz w:val="24"/>
          <w:szCs w:val="24"/>
          <w:lang w:val="sr-Latn-CS"/>
        </w:rPr>
        <w:t>-Pri</w:t>
      </w:r>
      <w:r w:rsidRPr="004A1030">
        <w:rPr>
          <w:rFonts w:ascii="Times New Roman" w:hAnsi="Times New Roman" w:cs="Times New Roman"/>
          <w:sz w:val="24"/>
          <w:szCs w:val="24"/>
          <w:lang w:val="sr-Latn-CS"/>
        </w:rPr>
        <w:t>prema informativne i druge stručne materijale za Skupštinu i predsjednika Opštine.</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Za izvršavanje radnih zadataka u sekretarijatu je ukupno angažovano  sedam  radnika i to šestsa visokom stručnom spremom i jedan radnik sa srednjom stručnom spremom.</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Svi poslovi su organizovani u okviru samostalnih referata s tim što se naziv radnog mjesta određuje prema većinskim poslovima i zadacima</w:t>
      </w:r>
      <w:r w:rsidRPr="004A1030">
        <w:rPr>
          <w:rFonts w:ascii="Times New Roman" w:hAnsi="Times New Roman" w:cs="Times New Roman"/>
          <w:sz w:val="24"/>
          <w:szCs w:val="24"/>
          <w:lang w:val="sr-Cyrl-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REALIZOVANE AKTIVNOSTI</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 xml:space="preserve">U 2015. godini Sekretarijat za finansije i ekonomski razvoj je  obradio sledeće odluke: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Cyrl-CS"/>
        </w:rPr>
        <w:t>- O</w:t>
      </w:r>
      <w:r w:rsidRPr="004A1030">
        <w:rPr>
          <w:rFonts w:ascii="Times New Roman" w:hAnsi="Times New Roman" w:cs="Times New Roman"/>
          <w:sz w:val="24"/>
          <w:szCs w:val="24"/>
          <w:lang w:val="sr-Latn-CS"/>
        </w:rPr>
        <w:t>dluka o Završnom računu Budžeta opštine Žabljak za 2014. godinu,</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Odluka o izmjenama i dopunama Odluke o  budžetu opštine Žabljak za 2015. godinu.</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-Odluka o budžetu opštine Žabljak za 2016.godinu</w:t>
      </w:r>
    </w:p>
    <w:p w:rsidR="00410FAC" w:rsidRPr="004A1030" w:rsidRDefault="00410FAC" w:rsidP="004A1030">
      <w:pPr>
        <w:tabs>
          <w:tab w:val="left" w:pos="90"/>
          <w:tab w:val="left" w:pos="720"/>
        </w:tabs>
        <w:spacing w:after="0" w:line="240" w:lineRule="auto"/>
        <w:jc w:val="both"/>
        <w:rPr>
          <w:rFonts w:ascii="Times New Roman" w:hAnsi="Times New Roman" w:cs="Times New Roman"/>
          <w:color w:val="000000"/>
          <w:sz w:val="24"/>
          <w:szCs w:val="24"/>
          <w:lang w:val="sr-Latn-CS"/>
        </w:rPr>
      </w:pPr>
      <w:r w:rsidRPr="004A1030">
        <w:rPr>
          <w:rFonts w:ascii="Times New Roman" w:hAnsi="Times New Roman" w:cs="Times New Roman"/>
          <w:sz w:val="24"/>
          <w:szCs w:val="24"/>
          <w:lang w:val="sr-Latn-CS"/>
        </w:rPr>
        <w:t>-</w:t>
      </w:r>
      <w:r w:rsidRPr="004A1030">
        <w:rPr>
          <w:rFonts w:ascii="Times New Roman" w:hAnsi="Times New Roman" w:cs="Times New Roman"/>
          <w:color w:val="000000"/>
          <w:sz w:val="24"/>
          <w:szCs w:val="24"/>
          <w:lang w:val="sr-Latn-CS"/>
        </w:rPr>
        <w:t>Odluka o oslobađanju poreza na nepokretnosti za poljoprivredno zemljište</w:t>
      </w:r>
    </w:p>
    <w:p w:rsidR="00410FAC" w:rsidRPr="004A1030" w:rsidRDefault="00410FAC" w:rsidP="004A1030">
      <w:pPr>
        <w:tabs>
          <w:tab w:val="left" w:pos="90"/>
          <w:tab w:val="left" w:pos="720"/>
        </w:tabs>
        <w:spacing w:after="0" w:line="240" w:lineRule="auto"/>
        <w:jc w:val="both"/>
        <w:rPr>
          <w:rFonts w:ascii="Times New Roman" w:hAnsi="Times New Roman" w:cs="Times New Roman"/>
          <w:color w:val="000000"/>
          <w:sz w:val="24"/>
          <w:szCs w:val="24"/>
          <w:lang w:val="sr-Latn-CS"/>
        </w:rPr>
      </w:pPr>
      <w:r w:rsidRPr="004A1030">
        <w:rPr>
          <w:rFonts w:ascii="Times New Roman" w:hAnsi="Times New Roman" w:cs="Times New Roman"/>
          <w:color w:val="000000"/>
          <w:sz w:val="24"/>
          <w:szCs w:val="24"/>
          <w:lang w:val="sr-Latn-CS"/>
        </w:rPr>
        <w:t>-Odluka o izmjenama i dopunama Odluke o porezu na nepokretnost</w:t>
      </w:r>
    </w:p>
    <w:p w:rsidR="00410FAC" w:rsidRPr="004A1030" w:rsidRDefault="00410FAC" w:rsidP="004A1030">
      <w:pPr>
        <w:tabs>
          <w:tab w:val="left" w:pos="90"/>
          <w:tab w:val="left" w:pos="720"/>
        </w:tabs>
        <w:spacing w:after="0" w:line="240" w:lineRule="auto"/>
        <w:jc w:val="both"/>
        <w:rPr>
          <w:rFonts w:ascii="Times New Roman" w:hAnsi="Times New Roman" w:cs="Times New Roman"/>
          <w:color w:val="000000"/>
          <w:sz w:val="24"/>
          <w:szCs w:val="24"/>
          <w:lang w:val="sr-Latn-CS"/>
        </w:rPr>
      </w:pPr>
      <w:r w:rsidRPr="004A1030">
        <w:rPr>
          <w:rFonts w:ascii="Times New Roman" w:hAnsi="Times New Roman" w:cs="Times New Roman"/>
          <w:color w:val="000000"/>
          <w:sz w:val="24"/>
          <w:szCs w:val="24"/>
          <w:lang w:val="sr-Latn-CS"/>
        </w:rPr>
        <w:t>-Odluka o izmjenama i dopunama Odluke o lokalnim komunalnim taksama</w:t>
      </w:r>
    </w:p>
    <w:p w:rsidR="00410FAC" w:rsidRPr="004A1030" w:rsidRDefault="00410FAC" w:rsidP="004A1030">
      <w:pPr>
        <w:tabs>
          <w:tab w:val="left" w:pos="90"/>
          <w:tab w:val="left" w:pos="720"/>
        </w:tabs>
        <w:spacing w:after="0" w:line="240" w:lineRule="auto"/>
        <w:jc w:val="both"/>
        <w:rPr>
          <w:rFonts w:ascii="Times New Roman" w:hAnsi="Times New Roman" w:cs="Times New Roman"/>
          <w:color w:val="000000"/>
          <w:sz w:val="24"/>
          <w:szCs w:val="24"/>
          <w:lang w:val="sr-Latn-CS"/>
        </w:rPr>
      </w:pPr>
      <w:r w:rsidRPr="004A1030">
        <w:rPr>
          <w:rFonts w:ascii="Times New Roman" w:hAnsi="Times New Roman" w:cs="Times New Roman"/>
          <w:color w:val="000000"/>
          <w:sz w:val="24"/>
          <w:szCs w:val="24"/>
          <w:lang w:val="sr-Latn-CS"/>
        </w:rPr>
        <w:t>-Odluke o izmjenama i dopunama Odluke o boravišnoj taksi</w:t>
      </w:r>
    </w:p>
    <w:p w:rsidR="00410FAC" w:rsidRPr="004A1030" w:rsidRDefault="00410FAC" w:rsidP="004A1030">
      <w:pPr>
        <w:tabs>
          <w:tab w:val="left" w:pos="90"/>
          <w:tab w:val="left" w:pos="720"/>
        </w:tabs>
        <w:spacing w:after="0" w:line="240" w:lineRule="auto"/>
        <w:jc w:val="both"/>
        <w:rPr>
          <w:rFonts w:ascii="Times New Roman" w:hAnsi="Times New Roman" w:cs="Times New Roman"/>
          <w:color w:val="000000"/>
          <w:sz w:val="24"/>
          <w:szCs w:val="24"/>
          <w:lang w:val="sr-Latn-CS"/>
        </w:rPr>
      </w:pPr>
      <w:r w:rsidRPr="004A1030">
        <w:rPr>
          <w:rFonts w:ascii="Times New Roman" w:hAnsi="Times New Roman" w:cs="Times New Roman"/>
          <w:color w:val="000000"/>
          <w:sz w:val="24"/>
          <w:szCs w:val="24"/>
          <w:lang w:val="sr-Latn-CS"/>
        </w:rPr>
        <w:t xml:space="preserve">-Odluka o izmjenama Odluke o naknadama za korišćenje opštinskih  puteva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pl-PL"/>
        </w:rPr>
      </w:pPr>
      <w:r w:rsidRPr="004A1030">
        <w:rPr>
          <w:rFonts w:ascii="Times New Roman" w:hAnsi="Times New Roman" w:cs="Times New Roman"/>
          <w:sz w:val="24"/>
          <w:szCs w:val="24"/>
          <w:lang w:val="pl-PL"/>
        </w:rPr>
        <w:t>U izvještajnom periodu sve budžetske transakcije su vršene  preko trezorskog sistema  poslovanja. Preko tog programa je moguće pratiti i imati uvid  u  stanje svih budžetskih računa  kod  potrošačkih jedinica.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pl-PL"/>
        </w:rPr>
      </w:pPr>
    </w:p>
    <w:p w:rsidR="00410FAC" w:rsidRPr="004A1030" w:rsidRDefault="00410FAC" w:rsidP="004A1030">
      <w:pPr>
        <w:tabs>
          <w:tab w:val="left" w:pos="90"/>
          <w:tab w:val="left" w:pos="720"/>
        </w:tabs>
        <w:spacing w:after="0" w:line="240" w:lineRule="auto"/>
        <w:jc w:val="both"/>
        <w:rPr>
          <w:rFonts w:ascii="Times New Roman" w:hAnsi="Times New Roman" w:cs="Times New Roman"/>
          <w:color w:val="000000"/>
          <w:sz w:val="24"/>
          <w:szCs w:val="24"/>
          <w:lang w:val="pl-PL"/>
        </w:rPr>
      </w:pPr>
      <w:r w:rsidRPr="004A1030">
        <w:rPr>
          <w:rFonts w:ascii="Times New Roman" w:hAnsi="Times New Roman" w:cs="Times New Roman"/>
          <w:color w:val="000000"/>
          <w:sz w:val="24"/>
          <w:szCs w:val="24"/>
          <w:lang w:val="sr-Latn-CS"/>
        </w:rPr>
        <w:t>Odlukom o budžetu opštine Žabljak za 2015. godinu, p</w:t>
      </w:r>
      <w:r w:rsidRPr="004A1030">
        <w:rPr>
          <w:rFonts w:ascii="Times New Roman" w:hAnsi="Times New Roman" w:cs="Times New Roman"/>
          <w:color w:val="000000"/>
          <w:sz w:val="24"/>
          <w:szCs w:val="24"/>
          <w:lang w:val="pl-PL"/>
        </w:rPr>
        <w:t xml:space="preserve">lanirani prihodi i rashodi budžeta su iznosili  1.530.000,00 €. </w:t>
      </w:r>
    </w:p>
    <w:p w:rsidR="00410FAC" w:rsidRPr="004A1030" w:rsidRDefault="00410FAC" w:rsidP="004A1030">
      <w:pPr>
        <w:tabs>
          <w:tab w:val="left" w:pos="90"/>
          <w:tab w:val="left" w:pos="720"/>
        </w:tabs>
        <w:spacing w:after="0" w:line="240" w:lineRule="auto"/>
        <w:jc w:val="both"/>
        <w:rPr>
          <w:rFonts w:ascii="Times New Roman" w:hAnsi="Times New Roman" w:cs="Times New Roman"/>
          <w:color w:val="000000"/>
          <w:sz w:val="24"/>
          <w:szCs w:val="24"/>
          <w:lang w:val="pl-PL"/>
        </w:rPr>
      </w:pPr>
      <w:r w:rsidRPr="004A1030">
        <w:rPr>
          <w:rFonts w:ascii="Times New Roman" w:hAnsi="Times New Roman" w:cs="Times New Roman"/>
          <w:color w:val="000000"/>
          <w:sz w:val="24"/>
          <w:szCs w:val="24"/>
          <w:lang w:val="pl-PL"/>
        </w:rPr>
        <w:t>Odlukom o izmjenama i dopunama Odluke o budžetu opštine Žabljak, budžet je   smanjen na 1.430.000,00€.</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color w:val="000000"/>
          <w:sz w:val="24"/>
          <w:szCs w:val="24"/>
          <w:lang w:val="sr-Latn-CS"/>
        </w:rPr>
        <w:t>U periodu od 01.01.2015. do 31.12.2015.godine prihodi su realizovani u iznosuod 1.519.349,01€ ili 106,25%. Ostvareni rashodi iznose 1.370.596,73€ ili 95,85% od čega na kapitalni budžet otpada 211.979,28€, na otplatu dugova 80.438,48€ i otplatu obaveza iz prethodnog perioda 18.354,73,75€. Ostatak od 1.059.824.54€ je potrošeno na tekuće izdatke</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U toku 2015.godine, Savjetnik za pravne poslove, obavljao je sve poslove predviđene aktom o sistematizaciji Sekretarijata za finansije i ekonomski razvoj.</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ab/>
        <w:t>U oblasti preduzetništva svi zahtjevi stranki su rješavani u zakonskim rokovima i donijeto je ukupno 71 rješenje, koja su predstavljena u sledećoj tabeli:</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6719"/>
        <w:gridCol w:w="1745"/>
      </w:tblGrid>
      <w:tr w:rsidR="00410FAC" w:rsidRPr="004B624E">
        <w:trPr>
          <w:trHeight w:val="57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b/>
                <w:bCs/>
                <w:sz w:val="24"/>
                <w:szCs w:val="24"/>
              </w:rPr>
              <w:t>Red. Br</w:t>
            </w:r>
            <w:r w:rsidRPr="004B624E">
              <w:rPr>
                <w:rFonts w:ascii="Times New Roman" w:hAnsi="Times New Roman" w:cs="Times New Roman"/>
                <w:sz w:val="24"/>
                <w:szCs w:val="24"/>
              </w:rPr>
              <w:t>.</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b/>
                <w:bCs/>
                <w:sz w:val="24"/>
                <w:szCs w:val="24"/>
              </w:rPr>
              <w:t>Vrsta rešenja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Broj izdatih rešenja</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Odobrenja za rad ugostiteljskih objekata (kafe bar, picerija i sl.)</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10</w:t>
            </w:r>
          </w:p>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2.</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Prestanak rada ugostiteljskih objekata (kafe bar, picerija i sl.)</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11</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3.</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Odobrenja za rad restorana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3</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4.</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Kategorizacija restorana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3</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5.</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Rekategorizacija restorana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6.</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Prestanak rada restorana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7.</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Odobrenja za pružanje ugostiteljskih usluga u domaćinstvu</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19</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8.</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Kategorizacija smještaja u domaćinstvu</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9.</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Rekategorizacija smještaja u domaćinstvu</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10</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10.</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Prestanak pružanja ugostiteljskih usluga u domaćinstvu</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3</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11.</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Odobrenja za rad kampova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2</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12.</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Prestanak rada kampova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13.</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Licence za auto taksi prevoz</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14.</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Izvod licence za auto taksi prevoz</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15.</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Odobrenje za pružanje usluga raftinga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8</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16.</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Odobrenja za iznajmljivnaje ski opreme</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UKUPNO</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71</w:t>
            </w:r>
          </w:p>
        </w:tc>
      </w:tr>
    </w:tbl>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1030">
        <w:rPr>
          <w:rFonts w:ascii="Times New Roman" w:hAnsi="Times New Roman" w:cs="Times New Roman"/>
          <w:sz w:val="24"/>
          <w:szCs w:val="24"/>
        </w:rPr>
        <w:t xml:space="preserve">Broj pružalaca usluga u oblasti turizma i ugostiteljstva, na dan 31.12.2015. godine, po vrstama djelatnosti, izgleda ovako: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6722"/>
        <w:gridCol w:w="1740"/>
      </w:tblGrid>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Redni br.</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Vrsta</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1.</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Ugostiteljski objekti (kafe bar, picerija i sl.)</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20</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2.</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Restorani</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15</w:t>
            </w:r>
          </w:p>
        </w:tc>
      </w:tr>
      <w:tr w:rsidR="00410FAC" w:rsidRPr="004B624E">
        <w:trPr>
          <w:trHeight w:val="541"/>
        </w:trPr>
        <w:tc>
          <w:tcPr>
            <w:tcW w:w="1009" w:type="dxa"/>
          </w:tcPr>
          <w:p w:rsidR="00410FAC" w:rsidRPr="004B624E" w:rsidRDefault="00410FAC" w:rsidP="004A1030">
            <w:pPr>
              <w:tabs>
                <w:tab w:val="left" w:pos="90"/>
                <w:tab w:val="left" w:pos="720"/>
              </w:tabs>
              <w:spacing w:after="0" w:line="240" w:lineRule="auto"/>
              <w:jc w:val="both"/>
              <w:rPr>
                <w:rFonts w:ascii="Times New Roman" w:hAnsi="Times New Roman" w:cs="Times New Roman"/>
                <w:b/>
                <w:bCs/>
                <w:sz w:val="24"/>
                <w:szCs w:val="24"/>
              </w:rPr>
            </w:pPr>
            <w:r w:rsidRPr="004B624E">
              <w:rPr>
                <w:rFonts w:ascii="Times New Roman" w:hAnsi="Times New Roman" w:cs="Times New Roman"/>
                <w:b/>
                <w:bCs/>
                <w:sz w:val="24"/>
                <w:szCs w:val="24"/>
              </w:rPr>
              <w:t>3.</w:t>
            </w:r>
          </w:p>
        </w:tc>
        <w:tc>
          <w:tcPr>
            <w:tcW w:w="6806"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Ugostiteljske usluge u domaćinstvu</w:t>
            </w:r>
          </w:p>
        </w:tc>
        <w:tc>
          <w:tcPr>
            <w:tcW w:w="1759" w:type="dxa"/>
          </w:tcPr>
          <w:p w:rsidR="00410FAC" w:rsidRPr="004B624E" w:rsidRDefault="00410FAC" w:rsidP="004A1030">
            <w:pPr>
              <w:tabs>
                <w:tab w:val="left" w:pos="90"/>
                <w:tab w:val="left" w:pos="720"/>
              </w:tabs>
              <w:spacing w:after="0" w:line="240" w:lineRule="auto"/>
              <w:jc w:val="both"/>
              <w:rPr>
                <w:rFonts w:ascii="Times New Roman" w:hAnsi="Times New Roman" w:cs="Times New Roman"/>
                <w:sz w:val="24"/>
                <w:szCs w:val="24"/>
              </w:rPr>
            </w:pPr>
            <w:r w:rsidRPr="004B624E">
              <w:rPr>
                <w:rFonts w:ascii="Times New Roman" w:hAnsi="Times New Roman" w:cs="Times New Roman"/>
                <w:sz w:val="24"/>
                <w:szCs w:val="24"/>
              </w:rPr>
              <w:t>104</w:t>
            </w:r>
          </w:p>
        </w:tc>
      </w:tr>
    </w:tbl>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1030">
        <w:rPr>
          <w:rFonts w:ascii="Times New Roman" w:hAnsi="Times New Roman" w:cs="Times New Roman"/>
          <w:sz w:val="24"/>
          <w:szCs w:val="24"/>
        </w:rPr>
        <w:t xml:space="preserve">Osim donošenja rješenja, u ovoj oblasti, radilo se i na vođenju i ažuriranju podataka Centralnog turističkog registra i pružanju savjeta svim zainteresovanim licima, kako bi u što kraćem roku otpočeli sa obavljanjem djelatnosti.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ab/>
        <w:t>Redovno je održavana komunikacija sa ministarstvima i drugim organima državne uprave iz oblasti turizma, ugostiteljstva i preduzetništva.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ab/>
        <w:t>U normativnom dijelu, urađeno je nekoliko nacrta odluka za čije sprovođenje je nadležan Sekretarijat za finansije i ekonomski razvoj.</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ab/>
        <w:t>U prethodnoj godini primljeno je preko 15 zahtjeva za slobodan pristup informacijama.Svi zahtjevi su procesuirani u zakonom predviđenim rokovima.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ab/>
        <w:t>Savjetnik za pravne poslove, po potrebi, pružao je pomoć ostalim službenicima Sekretarijata i u skladu sa Pravilnikom o unutrašnjoj organizaciji vršio i ostale poslove povjerene od strane neposrednog rukovodioca.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4A1030">
        <w:rPr>
          <w:rFonts w:ascii="Times New Roman" w:hAnsi="Times New Roman" w:cs="Times New Roman"/>
          <w:b/>
          <w:bCs/>
          <w:sz w:val="24"/>
          <w:szCs w:val="24"/>
        </w:rPr>
        <w:t>U 2015.godini samostalni savjetnik za utvrđivanje i kontrolu poreza na nepokretnosti iturističke takse</w:t>
      </w:r>
      <w:r w:rsidRPr="004A1030">
        <w:rPr>
          <w:rFonts w:ascii="Times New Roman" w:hAnsi="Times New Roman" w:cs="Times New Roman"/>
          <w:sz w:val="24"/>
          <w:szCs w:val="24"/>
        </w:rPr>
        <w:t xml:space="preserve"> je izvršavao poslove u skladu sa Zakonom o porezu na nepokretnosi, Zakonom o poreskoj administraciji, Zakonom o turističkoj taksi, Zakonom o finansiranju lokalne samouprave, Zakonom o opštem upravnom postupku. Rađeno je na ažuriranju podataka u evidenciji obveznika, mijenjanje podataka koji su od bitne važnosti zautvrđivanje poreza, radjen je unos novih obveznika. Sporovođen je i postupak prinudne naplate  kako za fizička tako i za pravna lica.  </w:t>
      </w:r>
    </w:p>
    <w:p w:rsidR="00410FAC" w:rsidRPr="004A1030" w:rsidRDefault="00410FAC" w:rsidP="004A1030">
      <w:pPr>
        <w:pStyle w:val="ListParagraph"/>
        <w:numPr>
          <w:ilvl w:val="0"/>
          <w:numId w:val="20"/>
        </w:numPr>
        <w:tabs>
          <w:tab w:val="left" w:pos="90"/>
          <w:tab w:val="left" w:pos="720"/>
        </w:tabs>
        <w:spacing w:after="0" w:line="240" w:lineRule="auto"/>
        <w:ind w:left="0" w:firstLine="0"/>
        <w:jc w:val="both"/>
        <w:rPr>
          <w:rFonts w:ascii="Times New Roman" w:hAnsi="Times New Roman" w:cs="Times New Roman"/>
          <w:sz w:val="24"/>
          <w:szCs w:val="24"/>
          <w:lang w:val="sl-SI"/>
        </w:rPr>
      </w:pPr>
      <w:r w:rsidRPr="004A1030">
        <w:rPr>
          <w:rFonts w:ascii="Times New Roman" w:hAnsi="Times New Roman" w:cs="Times New Roman"/>
          <w:sz w:val="24"/>
          <w:szCs w:val="24"/>
          <w:lang w:val="sl-SI"/>
        </w:rPr>
        <w:t>Uručena su 182 Zaključka o prinudnoj naplati poreza na nepokretnost za fizička lica(obezbjeđenje poreskog potraživanja),  za pravna lica uručeno je 78 zaključaka. Centralnoj banci poslato je 56 Zaključaka na naplatu. Veliki broj zaključaka je izvršen, ostalima su blokirani računi.</w:t>
      </w:r>
    </w:p>
    <w:p w:rsidR="00410FAC" w:rsidRPr="004A1030" w:rsidRDefault="00410FAC" w:rsidP="004A1030">
      <w:pPr>
        <w:pStyle w:val="ListParagraph"/>
        <w:numPr>
          <w:ilvl w:val="0"/>
          <w:numId w:val="20"/>
        </w:numPr>
        <w:tabs>
          <w:tab w:val="left" w:pos="90"/>
          <w:tab w:val="left" w:pos="720"/>
        </w:tabs>
        <w:spacing w:after="0" w:line="240" w:lineRule="auto"/>
        <w:ind w:left="0" w:firstLine="0"/>
        <w:jc w:val="both"/>
        <w:rPr>
          <w:rFonts w:ascii="Times New Roman" w:hAnsi="Times New Roman" w:cs="Times New Roman"/>
          <w:sz w:val="24"/>
          <w:szCs w:val="24"/>
          <w:lang w:val="sl-SI"/>
        </w:rPr>
      </w:pPr>
      <w:r w:rsidRPr="004A1030">
        <w:rPr>
          <w:rFonts w:ascii="Times New Roman" w:hAnsi="Times New Roman" w:cs="Times New Roman"/>
          <w:sz w:val="24"/>
          <w:szCs w:val="24"/>
          <w:lang w:val="sl-SI"/>
        </w:rPr>
        <w:t xml:space="preserve">Unešeni su podaci za 112 nova obveznika ili promjena vlasništva, na osnovu podataka koje smo dobili od Uprave za nekretnine područna jedinica Žabljak, i na osnovu podataka do kojih smo došli zahvaljujući našoj službi na terenu. Dio podataka nije kompletan jer ne sadrže sve podatke o vlasnicima objekata.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ab/>
        <w:t>Ukupno obveznika poreza na nepokretnost ima 3263 (pravna i fizička lica).</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Hotelsko turistički objekat ------------------------------------10</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Poslovni objekat (pravna lica) --------------------------------37</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Poslovni objekat (fizička lica) --------------------------------96</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Proizvodni objekat----------------------------------------------3</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Sekundarni stambeni objekat----------------------------------2206</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Sekundarni stambeni objekat u izgradnji--------------------224</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Stambeni objekat i stan----------------------------------------1447</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Stambeni objekat u izgradnji----------------------------------53</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lang w:val="fr-FR"/>
        </w:rPr>
      </w:pPr>
      <w:r w:rsidRPr="004A1030">
        <w:rPr>
          <w:rFonts w:ascii="Times New Roman" w:hAnsi="Times New Roman" w:cs="Times New Roman"/>
          <w:sz w:val="24"/>
          <w:szCs w:val="24"/>
          <w:lang w:val="fr-FR"/>
        </w:rPr>
        <w:t>Poljoprivredno zemljište koje se ne obrađuje---------------44</w:t>
      </w:r>
    </w:p>
    <w:p w:rsidR="00410FAC" w:rsidRPr="004A1030" w:rsidRDefault="00410FAC" w:rsidP="004A1030">
      <w:pPr>
        <w:pStyle w:val="ListParagraph"/>
        <w:numPr>
          <w:ilvl w:val="0"/>
          <w:numId w:val="18"/>
        </w:numPr>
        <w:tabs>
          <w:tab w:val="left" w:pos="90"/>
          <w:tab w:val="left" w:pos="720"/>
        </w:tabs>
        <w:spacing w:after="0" w:line="240" w:lineRule="auto"/>
        <w:ind w:left="0" w:firstLine="0"/>
        <w:jc w:val="both"/>
        <w:rPr>
          <w:rFonts w:ascii="Times New Roman" w:hAnsi="Times New Roman" w:cs="Times New Roman"/>
          <w:sz w:val="24"/>
          <w:szCs w:val="24"/>
        </w:rPr>
      </w:pPr>
      <w:r w:rsidRPr="004A1030">
        <w:rPr>
          <w:rFonts w:ascii="Times New Roman" w:hAnsi="Times New Roman" w:cs="Times New Roman"/>
          <w:sz w:val="24"/>
          <w:szCs w:val="24"/>
        </w:rPr>
        <w:t>Gradsko građevinsko zemljište--------------------------------43</w:t>
      </w:r>
    </w:p>
    <w:p w:rsidR="00410FAC" w:rsidRPr="004A1030" w:rsidRDefault="00410FAC" w:rsidP="004A1030">
      <w:pPr>
        <w:pStyle w:val="ListParagraph"/>
        <w:tabs>
          <w:tab w:val="left" w:pos="90"/>
          <w:tab w:val="left" w:pos="720"/>
        </w:tabs>
        <w:spacing w:after="0" w:line="240" w:lineRule="auto"/>
        <w:ind w:left="0"/>
        <w:jc w:val="both"/>
        <w:rPr>
          <w:rFonts w:ascii="Times New Roman" w:hAnsi="Times New Roman" w:cs="Times New Roman"/>
          <w:sz w:val="24"/>
          <w:szCs w:val="24"/>
        </w:rPr>
      </w:pPr>
    </w:p>
    <w:p w:rsidR="00410FAC" w:rsidRPr="004A1030" w:rsidRDefault="00410FAC" w:rsidP="004A1030">
      <w:pPr>
        <w:pStyle w:val="ListParagraph"/>
        <w:numPr>
          <w:ilvl w:val="0"/>
          <w:numId w:val="19"/>
        </w:numPr>
        <w:tabs>
          <w:tab w:val="left" w:pos="90"/>
          <w:tab w:val="left" w:pos="720"/>
        </w:tabs>
        <w:spacing w:after="0" w:line="240" w:lineRule="auto"/>
        <w:ind w:left="0" w:firstLine="0"/>
        <w:jc w:val="both"/>
        <w:rPr>
          <w:rFonts w:ascii="Times New Roman" w:hAnsi="Times New Roman" w:cs="Times New Roman"/>
          <w:sz w:val="24"/>
          <w:szCs w:val="24"/>
          <w:lang w:val="fr-FR"/>
        </w:rPr>
      </w:pPr>
      <w:r w:rsidRPr="004A1030">
        <w:rPr>
          <w:rFonts w:ascii="Times New Roman" w:hAnsi="Times New Roman" w:cs="Times New Roman"/>
          <w:sz w:val="24"/>
          <w:szCs w:val="24"/>
          <w:lang w:val="fr-FR"/>
        </w:rPr>
        <w:t>U 2015. o</w:t>
      </w:r>
      <w:r>
        <w:rPr>
          <w:rFonts w:ascii="Times New Roman" w:hAnsi="Times New Roman" w:cs="Times New Roman"/>
          <w:sz w:val="24"/>
          <w:szCs w:val="24"/>
          <w:lang w:val="fr-FR"/>
        </w:rPr>
        <w:t>d</w:t>
      </w:r>
      <w:r w:rsidRPr="004A1030">
        <w:rPr>
          <w:rFonts w:ascii="Times New Roman" w:hAnsi="Times New Roman" w:cs="Times New Roman"/>
          <w:sz w:val="24"/>
          <w:szCs w:val="24"/>
          <w:lang w:val="fr-FR"/>
        </w:rPr>
        <w:t>štampano je ukupno 2657 rješenja. Ukupno je uručeno 2377, od toga dostavnom službom 1467, poštanskim putem 677, dok je 233 rješenja direktno uručeno u kancelariji službe. Zbog nepotpune adrese ili zbog toga što primalac odbija da prima rješenje vratilo se 190 rješenja.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 xml:space="preserve">Veliki problem se javlja kod uručivanja rješenja stranim državljanima jer u većini slučajeva samo imamo podatke o državi iz koje dolaze obveznici, dok podataka o njihovoj tačnoj adresi nema, ti se podaci nalaze samo u Direkciji za nekretnine i u sudovima gdje su ovjeravali ugovore.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Takođe veliki broj rješenja se vodi na umrla lica, tu još nije završen ostavinski postupak pa je nemoguće uručiti rješenja, kao i naplatiti porez.</w:t>
      </w:r>
    </w:p>
    <w:p w:rsidR="00410FAC" w:rsidRPr="004A1030" w:rsidRDefault="00410FAC" w:rsidP="004A1030">
      <w:pPr>
        <w:pStyle w:val="NoSpacing"/>
        <w:tabs>
          <w:tab w:val="left" w:pos="90"/>
          <w:tab w:val="left" w:pos="720"/>
        </w:tabs>
        <w:jc w:val="both"/>
        <w:rPr>
          <w:rFonts w:ascii="Times New Roman" w:hAnsi="Times New Roman" w:cs="Times New Roman"/>
          <w:sz w:val="24"/>
          <w:szCs w:val="24"/>
          <w:lang w:val="sl-SI"/>
        </w:rPr>
      </w:pPr>
      <w:r w:rsidRPr="004A1030">
        <w:rPr>
          <w:rFonts w:ascii="Times New Roman" w:hAnsi="Times New Roman" w:cs="Times New Roman"/>
          <w:sz w:val="24"/>
          <w:szCs w:val="24"/>
          <w:lang w:val="sl-SI"/>
        </w:rPr>
        <w:tab/>
      </w:r>
    </w:p>
    <w:p w:rsidR="00410FAC" w:rsidRPr="004A1030" w:rsidRDefault="00410FAC" w:rsidP="004A1030">
      <w:pPr>
        <w:pStyle w:val="ListParagraph"/>
        <w:numPr>
          <w:ilvl w:val="0"/>
          <w:numId w:val="19"/>
        </w:numPr>
        <w:tabs>
          <w:tab w:val="left" w:pos="90"/>
          <w:tab w:val="left" w:pos="720"/>
        </w:tabs>
        <w:spacing w:after="0" w:line="240" w:lineRule="auto"/>
        <w:ind w:left="0" w:firstLine="0"/>
        <w:jc w:val="both"/>
        <w:rPr>
          <w:rFonts w:ascii="Times New Roman" w:hAnsi="Times New Roman" w:cs="Times New Roman"/>
          <w:sz w:val="24"/>
          <w:szCs w:val="24"/>
          <w:lang w:val="sl-SI"/>
        </w:rPr>
      </w:pPr>
      <w:r w:rsidRPr="004A1030">
        <w:rPr>
          <w:rFonts w:ascii="Times New Roman" w:hAnsi="Times New Roman" w:cs="Times New Roman"/>
          <w:sz w:val="24"/>
          <w:szCs w:val="24"/>
          <w:lang w:val="sl-SI"/>
        </w:rPr>
        <w:t>Ukupno zaduženje za 2015. godinu iznosi 371.913.41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Na ime poreza na nepokretnosti u 2015.godini naplaćeno je 253.784.14€, što je 101.51  %.  u odnosu na planiranu naplatu koja je iznosila 250.000,00€</w:t>
      </w:r>
    </w:p>
    <w:p w:rsidR="00410FAC" w:rsidRPr="004A1030" w:rsidRDefault="00410FAC" w:rsidP="004A1030">
      <w:pPr>
        <w:pStyle w:val="ListParagraph"/>
        <w:numPr>
          <w:ilvl w:val="0"/>
          <w:numId w:val="19"/>
        </w:numPr>
        <w:tabs>
          <w:tab w:val="left" w:pos="90"/>
          <w:tab w:val="left" w:pos="720"/>
        </w:tabs>
        <w:spacing w:after="0" w:line="240" w:lineRule="auto"/>
        <w:ind w:left="0" w:firstLine="0"/>
        <w:jc w:val="both"/>
        <w:rPr>
          <w:rFonts w:ascii="Times New Roman" w:hAnsi="Times New Roman" w:cs="Times New Roman"/>
          <w:sz w:val="24"/>
          <w:szCs w:val="24"/>
          <w:lang w:val="sl-SI"/>
        </w:rPr>
      </w:pPr>
      <w:r w:rsidRPr="004A1030">
        <w:rPr>
          <w:rFonts w:ascii="Times New Roman" w:hAnsi="Times New Roman" w:cs="Times New Roman"/>
          <w:sz w:val="24"/>
          <w:szCs w:val="24"/>
          <w:lang w:val="sl-SI"/>
        </w:rPr>
        <w:t>Ukupno zaduženje prethodnih godina (od 2004. godine kada je lokalna uprava preuzela naplatu poreza na nepokretnost pa zaključno sa 2015. godinom) je  2.214.505,14 €, a ukupna naplata je 1.372.287,71 € ili ukupna naplata za sve godine je  61%.</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rPr>
        <w:t>Utvrđene su Odluke o oslobađanju poreza na nepokretnost na poljoprivredno zemljište koje se koristi u poljoprivredne svrhe za 2015. godinu i Odluka o porezu na nepokretnost, koja se usklađivala Zakonom o izmjenama i dopunama Zakona o porezu na nepokretnost.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pStyle w:val="ListParagraph"/>
        <w:numPr>
          <w:ilvl w:val="0"/>
          <w:numId w:val="19"/>
        </w:numPr>
        <w:tabs>
          <w:tab w:val="left" w:pos="90"/>
          <w:tab w:val="left" w:pos="720"/>
        </w:tabs>
        <w:spacing w:after="0" w:line="240" w:lineRule="auto"/>
        <w:ind w:left="0" w:firstLine="0"/>
        <w:jc w:val="both"/>
        <w:rPr>
          <w:rFonts w:ascii="Times New Roman" w:hAnsi="Times New Roman" w:cs="Times New Roman"/>
          <w:b/>
          <w:bCs/>
          <w:sz w:val="24"/>
          <w:szCs w:val="24"/>
        </w:rPr>
      </w:pPr>
      <w:r w:rsidRPr="004A1030">
        <w:rPr>
          <w:rFonts w:ascii="Times New Roman" w:hAnsi="Times New Roman" w:cs="Times New Roman"/>
          <w:sz w:val="24"/>
          <w:szCs w:val="24"/>
        </w:rPr>
        <w:t>Turistička taksa</w:t>
      </w:r>
      <w:r>
        <w:rPr>
          <w:rFonts w:ascii="Times New Roman" w:hAnsi="Times New Roman" w:cs="Times New Roman"/>
          <w:b/>
          <w:bCs/>
          <w:sz w:val="24"/>
          <w:szCs w:val="24"/>
        </w:rPr>
        <w:t xml:space="preserve">- </w:t>
      </w:r>
      <w:r w:rsidRPr="004A1030">
        <w:rPr>
          <w:rFonts w:ascii="Times New Roman" w:hAnsi="Times New Roman" w:cs="Times New Roman"/>
          <w:sz w:val="24"/>
          <w:szCs w:val="24"/>
        </w:rPr>
        <w:t>služba za evidenciju i naplatu poreza na nepokretnost preuzela je početkom jula 2010. U 2015. godini naplaćeno je 6.617.85€, što je 132% u odnosu na plan budžeta ta 2015. godinu koji je iznosio 5.000,00€.</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Inspektor I-za naplatu javnih prihoda u Sekretarijatu za finansije i ekonomski razvoi opštine Žabljak izvršavao je poslove i radne zadatke  u skladu sa:Zakonom o poreskoj administraciji,Zakona o finansiranju lokalne samouprave,Zakona o boravišnoj taksi, Zakona od turističkim organizacijama i sve propise opštine Žabljak donesenih  na osnovu navedenih zakona.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  201</w:t>
      </w:r>
      <w:r w:rsidRPr="004A1030">
        <w:rPr>
          <w:rFonts w:ascii="Times New Roman" w:hAnsi="Times New Roman" w:cs="Times New Roman"/>
          <w:sz w:val="24"/>
          <w:szCs w:val="24"/>
        </w:rPr>
        <w:t>5</w:t>
      </w:r>
      <w:r w:rsidRPr="004A1030">
        <w:rPr>
          <w:rFonts w:ascii="Times New Roman" w:hAnsi="Times New Roman" w:cs="Times New Roman"/>
          <w:sz w:val="24"/>
          <w:szCs w:val="24"/>
          <w:lang w:val="sr-Latn-CS"/>
        </w:rPr>
        <w:t>.godine Inspektor I-za naplatu javnih prihoda  naplatio je sledeće prihode:</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b/>
          <w:bCs/>
          <w:sz w:val="24"/>
          <w:szCs w:val="24"/>
          <w:lang w:val="sr-Latn-CS"/>
        </w:rPr>
        <w:t>*</w:t>
      </w:r>
      <w:r w:rsidRPr="004A1030">
        <w:rPr>
          <w:rFonts w:ascii="Times New Roman" w:hAnsi="Times New Roman" w:cs="Times New Roman"/>
          <w:sz w:val="24"/>
          <w:szCs w:val="24"/>
          <w:lang w:val="sr-Latn-CS"/>
        </w:rPr>
        <w:t xml:space="preserve">Naknada </w:t>
      </w:r>
      <w:r w:rsidRPr="004A1030">
        <w:rPr>
          <w:rFonts w:ascii="Times New Roman" w:hAnsi="Times New Roman" w:cs="Times New Roman"/>
          <w:sz w:val="24"/>
          <w:szCs w:val="24"/>
        </w:rPr>
        <w:t>za postavljanje cjevovoda,vodovoda električnih i telegravskih vobova  na javnim putevima,naknada za korišćenje komercijalnih objekata kojima je omogućen pristup sa opštinskog puta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rPr>
      </w:pPr>
      <w:r w:rsidRPr="004A1030">
        <w:rPr>
          <w:rFonts w:ascii="Times New Roman" w:hAnsi="Times New Roman" w:cs="Times New Roman"/>
          <w:sz w:val="24"/>
          <w:szCs w:val="24"/>
          <w:lang w:val="sr-Latn-CS"/>
        </w:rPr>
        <w:t>-</w:t>
      </w:r>
      <w:r w:rsidRPr="004A1030">
        <w:rPr>
          <w:rFonts w:ascii="Times New Roman" w:hAnsi="Times New Roman" w:cs="Times New Roman"/>
          <w:sz w:val="24"/>
          <w:szCs w:val="24"/>
        </w:rPr>
        <w:t>planirano</w:t>
      </w:r>
      <w:r w:rsidRPr="004A1030">
        <w:rPr>
          <w:rFonts w:ascii="Times New Roman" w:hAnsi="Times New Roman" w:cs="Times New Roman"/>
          <w:sz w:val="24"/>
          <w:szCs w:val="24"/>
          <w:lang w:val="sr-Latn-CS"/>
        </w:rPr>
        <w:t xml:space="preserve">.........................................................................................   </w:t>
      </w:r>
      <w:r w:rsidRPr="004A1030">
        <w:rPr>
          <w:rFonts w:ascii="Times New Roman" w:hAnsi="Times New Roman" w:cs="Times New Roman"/>
          <w:sz w:val="24"/>
          <w:szCs w:val="24"/>
        </w:rPr>
        <w:t>15000.00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rPr>
        <w:t>-zaduženo po rješenjima:.................................................................... 22609.75€</w:t>
      </w:r>
    </w:p>
    <w:p w:rsidR="00410FAC" w:rsidRPr="004A1030" w:rsidRDefault="00410FAC" w:rsidP="004A1030">
      <w:pPr>
        <w:tabs>
          <w:tab w:val="left" w:pos="90"/>
          <w:tab w:val="left" w:pos="720"/>
        </w:tabs>
        <w:spacing w:after="0" w:line="240" w:lineRule="auto"/>
        <w:jc w:val="both"/>
        <w:rPr>
          <w:rFonts w:ascii="Times New Roman" w:hAnsi="Times New Roman" w:cs="Times New Roman"/>
          <w:b/>
          <w:bCs/>
          <w:sz w:val="24"/>
          <w:szCs w:val="24"/>
          <w:lang w:val="sr-Latn-CS"/>
        </w:rPr>
      </w:pPr>
      <w:r w:rsidRPr="004A1030">
        <w:rPr>
          <w:rFonts w:ascii="Times New Roman" w:hAnsi="Times New Roman" w:cs="Times New Roman"/>
          <w:sz w:val="24"/>
          <w:szCs w:val="24"/>
          <w:lang w:val="sr-Latn-CS"/>
        </w:rPr>
        <w:t>-</w:t>
      </w:r>
      <w:r w:rsidRPr="004A1030">
        <w:rPr>
          <w:rFonts w:ascii="Times New Roman" w:hAnsi="Times New Roman" w:cs="Times New Roman"/>
          <w:sz w:val="24"/>
          <w:szCs w:val="24"/>
        </w:rPr>
        <w:t>naplaćeno</w:t>
      </w:r>
      <w:r w:rsidRPr="004A1030">
        <w:rPr>
          <w:rFonts w:ascii="Times New Roman" w:hAnsi="Times New Roman" w:cs="Times New Roman"/>
          <w:sz w:val="24"/>
          <w:szCs w:val="24"/>
          <w:lang w:val="sr-Latn-CS"/>
        </w:rPr>
        <w:t xml:space="preserve">.........................................................................................  </w:t>
      </w:r>
      <w:r w:rsidRPr="004A1030">
        <w:rPr>
          <w:rFonts w:ascii="Times New Roman" w:hAnsi="Times New Roman" w:cs="Times New Roman"/>
          <w:sz w:val="24"/>
          <w:szCs w:val="24"/>
        </w:rPr>
        <w:t>19044.89</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b/>
          <w:bCs/>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Prihodi od boravišne takse raspoređuju se u odnosu:</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- 80%  Turističkoj organizaciji Žabljak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-20% Nacionalnoj turističkoj organizaciji</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 201</w:t>
      </w:r>
      <w:r w:rsidRPr="004A1030">
        <w:rPr>
          <w:rFonts w:ascii="Times New Roman" w:hAnsi="Times New Roman" w:cs="Times New Roman"/>
          <w:sz w:val="24"/>
          <w:szCs w:val="24"/>
        </w:rPr>
        <w:t xml:space="preserve">5  </w:t>
      </w:r>
      <w:r w:rsidRPr="004A1030">
        <w:rPr>
          <w:rFonts w:ascii="Times New Roman" w:hAnsi="Times New Roman" w:cs="Times New Roman"/>
          <w:sz w:val="24"/>
          <w:szCs w:val="24"/>
          <w:lang w:val="sr-Latn-CS"/>
        </w:rPr>
        <w:t xml:space="preserve">.godini ukupno je naplaćeno boravišne takse u iznosu od .......  </w:t>
      </w:r>
      <w:r w:rsidRPr="004A1030">
        <w:rPr>
          <w:rFonts w:ascii="Times New Roman" w:hAnsi="Times New Roman" w:cs="Times New Roman"/>
          <w:sz w:val="24"/>
          <w:szCs w:val="24"/>
        </w:rPr>
        <w:t>28966.60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Od toga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-Turističkoj organizaciji Žabljak .....................................................  .</w:t>
      </w:r>
      <w:r w:rsidRPr="004A1030">
        <w:rPr>
          <w:rFonts w:ascii="Times New Roman" w:hAnsi="Times New Roman" w:cs="Times New Roman"/>
          <w:sz w:val="24"/>
          <w:szCs w:val="24"/>
        </w:rPr>
        <w:t>23173.28</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-Nacionalnoj Turističkoj organizaciji...............................................   </w:t>
      </w:r>
      <w:r w:rsidRPr="004A1030">
        <w:rPr>
          <w:rFonts w:ascii="Times New Roman" w:hAnsi="Times New Roman" w:cs="Times New Roman"/>
          <w:sz w:val="24"/>
          <w:szCs w:val="24"/>
        </w:rPr>
        <w:t>5793.32</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*Članski doprinos</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Prihodi od članskog doprinosa raspoređuju se u odnosu:</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- 70%  Turističkoj organizaciji Žabljak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-30% Nacionalnoj turističkoj organizaciji</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 201</w:t>
      </w:r>
      <w:r w:rsidRPr="004A1030">
        <w:rPr>
          <w:rFonts w:ascii="Times New Roman" w:hAnsi="Times New Roman" w:cs="Times New Roman"/>
          <w:sz w:val="24"/>
          <w:szCs w:val="24"/>
        </w:rPr>
        <w:t>5</w:t>
      </w:r>
      <w:r w:rsidRPr="004A1030">
        <w:rPr>
          <w:rFonts w:ascii="Times New Roman" w:hAnsi="Times New Roman" w:cs="Times New Roman"/>
          <w:sz w:val="24"/>
          <w:szCs w:val="24"/>
          <w:lang w:val="sr-Latn-CS"/>
        </w:rPr>
        <w:t>.godini naplaćeno ukupno članskog doprinosa u iznosu od...</w:t>
      </w:r>
      <w:r w:rsidRPr="004A1030">
        <w:rPr>
          <w:rFonts w:ascii="Times New Roman" w:hAnsi="Times New Roman" w:cs="Times New Roman"/>
          <w:sz w:val="24"/>
          <w:szCs w:val="24"/>
        </w:rPr>
        <w:t>24179.00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Od toga: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Turističkoj organizaciji Žabljak ........................................................   1</w:t>
      </w:r>
      <w:r w:rsidRPr="004A1030">
        <w:rPr>
          <w:rFonts w:ascii="Times New Roman" w:hAnsi="Times New Roman" w:cs="Times New Roman"/>
          <w:sz w:val="24"/>
          <w:szCs w:val="24"/>
        </w:rPr>
        <w:t>6925.30€</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Nacionalnoj turističkoj organizaciji....................................................      </w:t>
      </w:r>
      <w:r w:rsidRPr="004A1030">
        <w:rPr>
          <w:rFonts w:ascii="Times New Roman" w:hAnsi="Times New Roman" w:cs="Times New Roman"/>
          <w:sz w:val="24"/>
          <w:szCs w:val="24"/>
        </w:rPr>
        <w:t>7253.70</w:t>
      </w:r>
      <w:r w:rsidRPr="004A1030">
        <w:rPr>
          <w:rFonts w:ascii="Times New Roman" w:hAnsi="Times New Roman" w:cs="Times New Roman"/>
          <w:b/>
          <w:bCs/>
          <w:sz w:val="24"/>
          <w:szCs w:val="24"/>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*Komunalna taksa za korišćenje prostora na javnim površinama ispred poslovnog prostora  u poslovne svrhe</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-planirano.................................................................................................    </w:t>
      </w:r>
      <w:r w:rsidRPr="004A1030">
        <w:rPr>
          <w:rFonts w:ascii="Times New Roman" w:hAnsi="Times New Roman" w:cs="Times New Roman"/>
          <w:sz w:val="24"/>
          <w:szCs w:val="24"/>
        </w:rPr>
        <w:t>9000.00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b/>
          <w:bCs/>
          <w:sz w:val="24"/>
          <w:szCs w:val="24"/>
          <w:lang w:val="sr-Latn-CS"/>
        </w:rPr>
      </w:pPr>
      <w:r w:rsidRPr="004A1030">
        <w:rPr>
          <w:rFonts w:ascii="Times New Roman" w:hAnsi="Times New Roman" w:cs="Times New Roman"/>
          <w:sz w:val="24"/>
          <w:szCs w:val="24"/>
          <w:lang w:val="sr-Latn-CS"/>
        </w:rPr>
        <w:t xml:space="preserve">    -naplaćeno................................................................................................   </w:t>
      </w:r>
      <w:r w:rsidRPr="004A1030">
        <w:rPr>
          <w:rFonts w:ascii="Times New Roman" w:hAnsi="Times New Roman" w:cs="Times New Roman"/>
          <w:sz w:val="24"/>
          <w:szCs w:val="24"/>
        </w:rPr>
        <w:t>8125.00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w:t>
      </w:r>
      <w:r w:rsidRPr="004A1030">
        <w:rPr>
          <w:rFonts w:ascii="Times New Roman" w:hAnsi="Times New Roman" w:cs="Times New Roman"/>
          <w:sz w:val="24"/>
          <w:szCs w:val="24"/>
          <w:lang w:val="sr-Latn-CS"/>
        </w:rPr>
        <w:t>Komunalna taksa za reklamne panoe</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-planirano.................................................................................................       </w:t>
      </w:r>
      <w:r w:rsidRPr="004A1030">
        <w:rPr>
          <w:rFonts w:ascii="Times New Roman" w:hAnsi="Times New Roman" w:cs="Times New Roman"/>
          <w:sz w:val="24"/>
          <w:szCs w:val="24"/>
        </w:rPr>
        <w:t>4</w:t>
      </w:r>
      <w:r w:rsidRPr="004A1030">
        <w:rPr>
          <w:rFonts w:ascii="Times New Roman" w:hAnsi="Times New Roman" w:cs="Times New Roman"/>
          <w:sz w:val="24"/>
          <w:szCs w:val="24"/>
          <w:lang w:val="sr-Latn-CS"/>
        </w:rPr>
        <w:t>000.00€</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-naplaćeno................................................................................................       </w:t>
      </w:r>
      <w:r w:rsidRPr="004A1030">
        <w:rPr>
          <w:rFonts w:ascii="Times New Roman" w:hAnsi="Times New Roman" w:cs="Times New Roman"/>
          <w:sz w:val="24"/>
          <w:szCs w:val="24"/>
        </w:rPr>
        <w:t>4154.40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*Komunalna taksa za korišćenje splavova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-planirano.................................................................................................    </w:t>
      </w:r>
      <w:r w:rsidRPr="004A1030">
        <w:rPr>
          <w:rFonts w:ascii="Times New Roman" w:hAnsi="Times New Roman" w:cs="Times New Roman"/>
          <w:sz w:val="24"/>
          <w:szCs w:val="24"/>
        </w:rPr>
        <w:t>11500.00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-naplaćeno................................................................................................     </w:t>
      </w:r>
      <w:r w:rsidRPr="004A1030">
        <w:rPr>
          <w:rFonts w:ascii="Times New Roman" w:hAnsi="Times New Roman" w:cs="Times New Roman"/>
          <w:sz w:val="24"/>
          <w:szCs w:val="24"/>
        </w:rPr>
        <w:t>11092,</w:t>
      </w:r>
      <w:r w:rsidRPr="004A1030">
        <w:rPr>
          <w:rFonts w:ascii="Times New Roman" w:hAnsi="Times New Roman" w:cs="Times New Roman"/>
          <w:sz w:val="24"/>
          <w:szCs w:val="24"/>
          <w:lang w:val="sr-Latn-CS"/>
        </w:rPr>
        <w:t>00€</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*Komunalna taksa za korišćenje slobodnih površina-        planirano.................................................................................................      </w:t>
      </w:r>
      <w:r w:rsidRPr="004A1030">
        <w:rPr>
          <w:rFonts w:ascii="Times New Roman" w:hAnsi="Times New Roman" w:cs="Times New Roman"/>
          <w:sz w:val="24"/>
          <w:szCs w:val="24"/>
        </w:rPr>
        <w:t>3</w:t>
      </w:r>
      <w:r w:rsidRPr="004A1030">
        <w:rPr>
          <w:rFonts w:ascii="Times New Roman" w:hAnsi="Times New Roman" w:cs="Times New Roman"/>
          <w:sz w:val="24"/>
          <w:szCs w:val="24"/>
          <w:lang w:val="sr-Latn-CS"/>
        </w:rPr>
        <w:t>0</w:t>
      </w:r>
      <w:r w:rsidRPr="004A1030">
        <w:rPr>
          <w:rFonts w:ascii="Times New Roman" w:hAnsi="Times New Roman" w:cs="Times New Roman"/>
          <w:sz w:val="24"/>
          <w:szCs w:val="24"/>
        </w:rPr>
        <w:t>00.00</w:t>
      </w:r>
      <w:r w:rsidRPr="004A1030">
        <w:rPr>
          <w:rFonts w:ascii="Times New Roman" w:hAnsi="Times New Roman" w:cs="Times New Roman"/>
          <w:sz w:val="24"/>
          <w:szCs w:val="24"/>
          <w:lang w:val="sr-Latn-CS"/>
        </w:rPr>
        <w:t>€</w:t>
      </w:r>
    </w:p>
    <w:p w:rsidR="00410FAC"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-naplaćeno................................................................................................    </w:t>
      </w:r>
      <w:r w:rsidRPr="004A1030">
        <w:rPr>
          <w:rFonts w:ascii="Times New Roman" w:hAnsi="Times New Roman" w:cs="Times New Roman"/>
          <w:sz w:val="24"/>
          <w:szCs w:val="24"/>
        </w:rPr>
        <w:t>2873.52</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rPr>
        <w:t>Inspektor za naplatu lokalnih javnih prihoda vodi evidenciju prolaznih računa za naplatu i to:</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*Naknada za zakup zemljišta </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-planirano.................................................................................................    </w:t>
      </w:r>
      <w:r w:rsidRPr="004A1030">
        <w:rPr>
          <w:rFonts w:ascii="Times New Roman" w:hAnsi="Times New Roman" w:cs="Times New Roman"/>
          <w:sz w:val="24"/>
          <w:szCs w:val="24"/>
        </w:rPr>
        <w:t>13000.00</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-naplaćeno................................................................................................    1</w:t>
      </w:r>
      <w:r w:rsidRPr="004A1030">
        <w:rPr>
          <w:rFonts w:ascii="Times New Roman" w:hAnsi="Times New Roman" w:cs="Times New Roman"/>
          <w:sz w:val="24"/>
          <w:szCs w:val="24"/>
        </w:rPr>
        <w:t>2189.60€</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*Naknada za uređenje i izgradnju građevinskog zemljišta</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-planirano.................................................................................................    </w:t>
      </w:r>
      <w:r w:rsidRPr="004A1030">
        <w:rPr>
          <w:rFonts w:ascii="Times New Roman" w:hAnsi="Times New Roman" w:cs="Times New Roman"/>
          <w:sz w:val="24"/>
          <w:szCs w:val="24"/>
        </w:rPr>
        <w:t>120 000</w:t>
      </w:r>
      <w:r w:rsidRPr="004A1030">
        <w:rPr>
          <w:rFonts w:ascii="Times New Roman" w:hAnsi="Times New Roman" w:cs="Times New Roman"/>
          <w:sz w:val="24"/>
          <w:szCs w:val="24"/>
          <w:lang w:val="sr-Latn-CS"/>
        </w:rPr>
        <w:t>,00€</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-naplaćeno................................................................................................    </w:t>
      </w:r>
      <w:r w:rsidRPr="004A1030">
        <w:rPr>
          <w:rFonts w:ascii="Times New Roman" w:hAnsi="Times New Roman" w:cs="Times New Roman"/>
          <w:sz w:val="24"/>
          <w:szCs w:val="24"/>
        </w:rPr>
        <w:t>114611.97</w:t>
      </w:r>
      <w:r w:rsidRPr="004A1030">
        <w:rPr>
          <w:rFonts w:ascii="Times New Roman" w:hAnsi="Times New Roman" w:cs="Times New Roman"/>
          <w:sz w:val="24"/>
          <w:szCs w:val="24"/>
          <w:lang w:val="sr-Latn-CS"/>
        </w:rPr>
        <w:t>€</w:t>
      </w:r>
    </w:p>
    <w:p w:rsidR="00410FAC" w:rsidRPr="004A1030" w:rsidRDefault="00410FAC" w:rsidP="004A1030">
      <w:pPr>
        <w:tabs>
          <w:tab w:val="left" w:pos="90"/>
          <w:tab w:val="left" w:pos="720"/>
        </w:tabs>
        <w:spacing w:after="0" w:line="240" w:lineRule="auto"/>
        <w:jc w:val="both"/>
        <w:rPr>
          <w:rFonts w:ascii="Times New Roman" w:hAnsi="Times New Roman" w:cs="Times New Roman"/>
          <w:sz w:val="24"/>
          <w:szCs w:val="24"/>
          <w:lang w:val="sr-Latn-CS"/>
        </w:rPr>
      </w:pPr>
    </w:p>
    <w:p w:rsidR="00410FAC" w:rsidRPr="004E362C" w:rsidRDefault="00410FAC" w:rsidP="004A1030">
      <w:pPr>
        <w:ind w:left="399" w:right="741" w:firstLine="321"/>
        <w:rPr>
          <w:rFonts w:cs="Times New Roman"/>
          <w:lang w:val="sr-Latn-CS"/>
        </w:rPr>
      </w:pPr>
    </w:p>
    <w:p w:rsidR="00410FAC" w:rsidRDefault="00410FAC" w:rsidP="004A1030">
      <w:pPr>
        <w:ind w:left="399" w:right="741"/>
        <w:rPr>
          <w:rFonts w:cs="Times New Roman"/>
          <w:lang w:val="sr-Latn-CS"/>
        </w:rPr>
      </w:pPr>
    </w:p>
    <w:p w:rsidR="00410FAC" w:rsidRPr="004E362C" w:rsidRDefault="00410FAC" w:rsidP="004A1030">
      <w:pPr>
        <w:ind w:left="399" w:right="741"/>
        <w:rPr>
          <w:rFonts w:cs="Times New Roman"/>
          <w:lang w:val="sr-Latn-CS"/>
        </w:rPr>
      </w:pPr>
    </w:p>
    <w:p w:rsidR="00410FAC" w:rsidRPr="004E362C" w:rsidRDefault="00410FAC" w:rsidP="004A1030">
      <w:pPr>
        <w:ind w:left="399" w:right="741"/>
        <w:rPr>
          <w:rFonts w:cs="Times New Roman"/>
          <w:lang w:val="sr-Latn-CS"/>
        </w:rPr>
      </w:pPr>
    </w:p>
    <w:p w:rsidR="00410FAC" w:rsidRDefault="00410FAC" w:rsidP="004A1030">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ind w:left="399" w:right="741" w:firstLine="321"/>
        <w:jc w:val="both"/>
        <w:rPr>
          <w:rFonts w:cs="Times New Roman"/>
          <w:lang w:val="sr-Latn-CS"/>
        </w:rPr>
      </w:pPr>
    </w:p>
    <w:p w:rsidR="00410FAC" w:rsidRDefault="00410FAC" w:rsidP="006B4139">
      <w:pPr>
        <w:ind w:left="399" w:right="741" w:firstLine="321"/>
        <w:jc w:val="both"/>
        <w:rPr>
          <w:rFonts w:cs="Times New Roman"/>
          <w:lang w:val="sr-Latn-CS"/>
        </w:rPr>
      </w:pPr>
    </w:p>
    <w:p w:rsidR="00410FAC" w:rsidRDefault="00410FAC" w:rsidP="006B4139">
      <w:pPr>
        <w:ind w:left="399" w:right="741"/>
        <w:jc w:val="both"/>
        <w:rPr>
          <w:rFonts w:cs="Times New Roman"/>
          <w:lang w:val="sr-Latn-CS"/>
        </w:rPr>
      </w:pPr>
    </w:p>
    <w:p w:rsidR="00410FAC" w:rsidRDefault="00410FAC" w:rsidP="006B4139">
      <w:pPr>
        <w:ind w:left="399" w:right="741"/>
        <w:jc w:val="both"/>
        <w:rPr>
          <w:rFonts w:cs="Times New Roman"/>
          <w:lang w:val="sr-Latn-CS"/>
        </w:rPr>
      </w:pPr>
    </w:p>
    <w:p w:rsidR="00410FAC" w:rsidRDefault="00410FAC" w:rsidP="006B4139">
      <w:pPr>
        <w:tabs>
          <w:tab w:val="left" w:pos="6285"/>
        </w:tabs>
        <w:rPr>
          <w:rFonts w:cs="Times New Roman"/>
        </w:rPr>
      </w:pPr>
    </w:p>
    <w:p w:rsidR="00410FAC" w:rsidRPr="001B4F34" w:rsidRDefault="00410FAC" w:rsidP="001B4F34">
      <w:pPr>
        <w:rPr>
          <w:rFonts w:ascii="Times New Roman" w:hAnsi="Times New Roman" w:cs="Times New Roman"/>
          <w:b/>
          <w:bCs/>
          <w:sz w:val="24"/>
          <w:szCs w:val="24"/>
          <w:lang w:val="sr-Latn-CS"/>
        </w:rPr>
      </w:pPr>
      <w:r>
        <w:rPr>
          <w:rFonts w:ascii="Times New Roman" w:hAnsi="Times New Roman" w:cs="Times New Roman"/>
          <w:b/>
          <w:bCs/>
          <w:sz w:val="24"/>
          <w:szCs w:val="24"/>
          <w:lang w:val="sr-Latn-CS"/>
        </w:rPr>
        <w:br w:type="page"/>
      </w:r>
      <w:r>
        <w:rPr>
          <w:rFonts w:ascii="Times New Roman" w:hAnsi="Times New Roman" w:cs="Times New Roman"/>
          <w:b/>
          <w:bCs/>
          <w:sz w:val="24"/>
          <w:szCs w:val="24"/>
          <w:lang w:val="pl-PL"/>
        </w:rPr>
        <w:t xml:space="preserve">    IV  </w:t>
      </w:r>
      <w:r>
        <w:rPr>
          <w:rFonts w:ascii="Times New Roman" w:hAnsi="Times New Roman" w:cs="Times New Roman"/>
          <w:b/>
          <w:bCs/>
          <w:sz w:val="24"/>
          <w:szCs w:val="24"/>
          <w:lang w:val="sr-Latn-CS"/>
        </w:rPr>
        <w:t>SEKRETARIJATA ZA UREĐENJE PROSTORA,  ZAŠTITU ŽIVOTNE SREDINE I KOMUNALNO STAMBENE  POSLOVE</w:t>
      </w:r>
    </w:p>
    <w:p w:rsidR="00410FAC" w:rsidRPr="001B4F34" w:rsidRDefault="00410FAC" w:rsidP="001B4F34">
      <w:pPr>
        <w:spacing w:after="0" w:line="240" w:lineRule="auto"/>
        <w:ind w:firstLine="720"/>
        <w:rPr>
          <w:rFonts w:ascii="Times New Roman" w:hAnsi="Times New Roman" w:cs="Times New Roman"/>
          <w:sz w:val="24"/>
          <w:szCs w:val="24"/>
          <w:lang w:val="sr-Latn-CS"/>
        </w:rPr>
      </w:pPr>
      <w:r w:rsidRPr="001B4F34">
        <w:rPr>
          <w:rFonts w:ascii="Times New Roman" w:hAnsi="Times New Roman" w:cs="Times New Roman"/>
          <w:sz w:val="24"/>
          <w:szCs w:val="24"/>
          <w:lang w:val="sr-Latn-CS"/>
        </w:rPr>
        <w:t>OPŠTI PODACI</w:t>
      </w:r>
    </w:p>
    <w:p w:rsidR="00410FAC" w:rsidRPr="001B4F34" w:rsidRDefault="00410FAC" w:rsidP="001B4F34">
      <w:pPr>
        <w:spacing w:after="0" w:line="240" w:lineRule="auto"/>
        <w:ind w:firstLine="720"/>
        <w:jc w:val="both"/>
        <w:rPr>
          <w:rFonts w:ascii="Times New Roman" w:hAnsi="Times New Roman" w:cs="Times New Roman"/>
          <w:sz w:val="24"/>
          <w:szCs w:val="24"/>
        </w:rPr>
      </w:pPr>
      <w:r w:rsidRPr="001B4F34">
        <w:rPr>
          <w:rFonts w:ascii="Times New Roman" w:hAnsi="Times New Roman" w:cs="Times New Roman"/>
          <w:sz w:val="24"/>
          <w:szCs w:val="24"/>
          <w:lang w:val="sr-Latn-CS"/>
        </w:rPr>
        <w:t xml:space="preserve">Sekretarijat za uređenje prostora, zaštitu životne sredine i komunalno stambene poslove opštine Žabljak, kao organ lokalne uprave, shodno Odluci o organizaciji, djelokrugu i načinu rada lokalne uprave (’’Sl. list RCG - opštinski propisi’’, broj 11/06 , 22/07 i 10/11) </w:t>
      </w:r>
      <w:r w:rsidRPr="001B4F34">
        <w:rPr>
          <w:rFonts w:ascii="Times New Roman" w:hAnsi="Times New Roman" w:cs="Times New Roman"/>
          <w:sz w:val="24"/>
          <w:szCs w:val="24"/>
        </w:rPr>
        <w:t>vrši poslove lokalne uprave koji se odnose na:</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 -prostorno planiranje i urbanističko uređenje;</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-izradu i donošenje prostornih i urbanističkih planova od interesa za Opštinu;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 zaštitu i unapređivanje životne sredine, zaštitu prirode i prirodnih dobara; </w:t>
      </w:r>
      <w:r w:rsidRPr="001B4F34">
        <w:rPr>
          <w:rFonts w:ascii="Times New Roman" w:hAnsi="Times New Roman" w:cs="Times New Roman"/>
          <w:sz w:val="24"/>
          <w:szCs w:val="24"/>
        </w:rPr>
        <w:tab/>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-utvrđivanje i sprovođenje zaštite prirodnih cjelina od značaja za Opštinu; </w:t>
      </w:r>
      <w:r w:rsidRPr="001B4F34">
        <w:rPr>
          <w:rFonts w:ascii="Times New Roman" w:hAnsi="Times New Roman" w:cs="Times New Roman"/>
          <w:sz w:val="24"/>
          <w:szCs w:val="24"/>
        </w:rPr>
        <w:tab/>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-utvrđivanje uslova zaštite životne sredine za izgradnju objekata od interesa za Opštinu i za izgradnju objekata na područjima od posebnog interesa za Opštinu; </w:t>
      </w:r>
    </w:p>
    <w:p w:rsidR="00410FAC" w:rsidRPr="001B4F34" w:rsidRDefault="00410FAC" w:rsidP="001B4F34">
      <w:pPr>
        <w:spacing w:after="0" w:line="240" w:lineRule="auto"/>
        <w:ind w:firstLine="720"/>
        <w:jc w:val="both"/>
        <w:rPr>
          <w:rFonts w:ascii="Times New Roman" w:hAnsi="Times New Roman" w:cs="Times New Roman"/>
          <w:sz w:val="24"/>
          <w:szCs w:val="24"/>
        </w:rPr>
      </w:pPr>
      <w:r w:rsidRPr="001B4F34">
        <w:rPr>
          <w:rFonts w:ascii="Times New Roman" w:hAnsi="Times New Roman" w:cs="Times New Roman"/>
          <w:sz w:val="24"/>
          <w:szCs w:val="24"/>
        </w:rPr>
        <w:t xml:space="preserve">-zaštitu  čovjekove sredine kroz izradu i sprovođenje prostorno-planske dokumentacije;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-saradnju sa specijalizovanim institucijama i organizacijama u zemlji i inostranstvu na planu prostornog uređenja;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-evidenciju donijetih planova i praćenje njihove realizacije;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-određivanje prostora za postavljanje pokretnih objekata za obavljanje pojedinih djelatnosti;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-odobrenje lokacija i davanje urbanističko-tehničkih uslova za privremene i trajne objekte određene zakonom;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-izdavanje odobrenja za izgradnju i odobrenje za upotrebu objekata;</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-izradu analiza i predloga elemenata za utvrđivanje naknade za uređivanje građevinskog zemljišta;</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-izdavanje saglasnosti za prekopavanje saobraćajnih površina i postavljanje zaštitnih ograda - urbanog mobilijara, postavljanje natpisa i reklamnih panoa na i uz saobraćajnice;</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predlaganje mjera zaštite lokalnih puteva, ulica i nekategorisanih puteva;</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-obračun naknade za uređivanje građevinskog zemljišta i izradu ugovora; </w:t>
      </w:r>
      <w:r w:rsidRPr="001B4F34">
        <w:rPr>
          <w:rFonts w:ascii="Times New Roman" w:hAnsi="Times New Roman" w:cs="Times New Roman"/>
          <w:sz w:val="24"/>
          <w:szCs w:val="24"/>
        </w:rPr>
        <w:tab/>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-stambene odnose u skladu sa Zakonom o etažnoj svojini;</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-vođenje postupka i izvršenje rješenja u slučajevima bespravnog useljenja; -vođenje evidencija i registra određenih Zakonom o etažnoj svojini;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-saradnju sa republičkim organom uprave nadležnim za nekretnine;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-pokretanje postupaka za upis prava na nepokretnostima;</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-pokretanje postupaka prenosa prava na građevinskom zemljištu i obradu akata o prenosu prava na građevinskom zemljištu;</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-izradu tehničke dokumentacije za izgradnju, rekonstrukciju i razvoj lokalnih i nekategorisanih puteva;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-pripremu i realizaciju programa izgradnje i zaštite lokalnih i nekategorisanih puteva;</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-vršenje upravnog nadzora nad izgradnjom objekata koji se finansiraju sredstvima Opštine;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-vršenje upravnog nadzora i praćenje pružanja usluga u komunalnim djelatnostima u oblastima: snadbijevanja vodom za piće, odvođenja otpadnih i atmosferskih voda, prevoz u lokalnom saobraćaju, auto - taxi prevoz i parkiranje, održavanje uličnih i saobraćajnih oznaka i signala, javnu čistoću, javnu rasvjetu, uređivanja i održavanja parkova i drugih javnih površina, održavanja i uređivanja groblja, deponija, dimnjičarske usluge, održavanje pijace i drugih komunalnih djelatnosti;</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 xml:space="preserve">            -poslovi zastupanja opštine</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 xml:space="preserve">             -u okviru sekretarijata Komunalna policija obavlja poslove iz svoje nadležnosti,inspekcijske poslove </w:t>
      </w:r>
      <w:r>
        <w:rPr>
          <w:rFonts w:ascii="Times New Roman" w:hAnsi="Times New Roman" w:cs="Times New Roman"/>
          <w:sz w:val="24"/>
          <w:szCs w:val="24"/>
        </w:rPr>
        <w:t>u oblastima saobraćaja i</w:t>
      </w:r>
      <w:r w:rsidRPr="001B4F34">
        <w:rPr>
          <w:rFonts w:ascii="Times New Roman" w:hAnsi="Times New Roman" w:cs="Times New Roman"/>
          <w:sz w:val="24"/>
          <w:szCs w:val="24"/>
        </w:rPr>
        <w:t xml:space="preserve"> puteva; </w:t>
      </w:r>
      <w:r w:rsidRPr="001B4F34">
        <w:rPr>
          <w:rFonts w:ascii="Times New Roman" w:hAnsi="Times New Roman" w:cs="Times New Roman"/>
          <w:sz w:val="24"/>
          <w:szCs w:val="24"/>
        </w:rPr>
        <w:tab/>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-izradu propisa i odluka iz svoje nadležnosti;</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 xml:space="preserve">-učestvovanje na javnim raspravama i okruglim stolovima o pitanjima iz nadležnosti Sekretarijata, i </w:t>
      </w:r>
    </w:p>
    <w:p w:rsidR="00410FAC" w:rsidRPr="001B4F34" w:rsidRDefault="00410FAC" w:rsidP="001B4F34">
      <w:pPr>
        <w:spacing w:after="0" w:line="240" w:lineRule="auto"/>
        <w:jc w:val="both"/>
        <w:rPr>
          <w:rFonts w:ascii="Times New Roman" w:hAnsi="Times New Roman" w:cs="Times New Roman"/>
          <w:sz w:val="24"/>
          <w:szCs w:val="24"/>
        </w:rPr>
      </w:pPr>
      <w:r w:rsidRPr="001B4F34">
        <w:rPr>
          <w:rFonts w:ascii="Times New Roman" w:hAnsi="Times New Roman" w:cs="Times New Roman"/>
          <w:sz w:val="24"/>
          <w:szCs w:val="24"/>
        </w:rPr>
        <w:tab/>
        <w:t>-druge poslove iz nadležnosti Opštine u ovim oblastima.</w:t>
      </w: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u w:val="single"/>
          <w:lang w:val="sr-Latn-CS"/>
        </w:rPr>
      </w:pPr>
      <w:r>
        <w:rPr>
          <w:rFonts w:ascii="Times New Roman" w:hAnsi="Times New Roman" w:cs="Times New Roman"/>
          <w:b/>
          <w:bCs/>
          <w:sz w:val="24"/>
          <w:szCs w:val="24"/>
          <w:lang w:val="sr-Latn-CS"/>
        </w:rPr>
        <w:tab/>
      </w:r>
      <w:r w:rsidRPr="00552DA9">
        <w:rPr>
          <w:rFonts w:ascii="Times New Roman" w:hAnsi="Times New Roman" w:cs="Times New Roman"/>
          <w:sz w:val="24"/>
          <w:szCs w:val="24"/>
          <w:u w:val="single"/>
          <w:lang w:val="sr-Latn-CS"/>
        </w:rPr>
        <w:t>I UREĐENJE PROSTORA I IZGRADNJA OBJEKATA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Uređenjem prostora smatra se praćenje stanja u prostoru (monitoring), utvrđivanje namjene, uslova i načina korišćenja prostora kroz izradu planskih dokumenata, sprovođenje planskih dokumenata i uređivanje grđevinskog zemljišta.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Izgradnja objekata je skup radnji koji obuhvata izradu tehničke dokumentacije, izdavanje građevinske dozvole, građenje objekta i izdavanje upotrebne dozvole.</w:t>
      </w: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U toku 2015.godine aktivnosti Sekretarijata u oblasti uređenja prostora odvijale su se u skladu sa Zakonom o uređenju prostora i izgradnji objekata (’’Sl. list CG’’, br. 51/08 i34/11,47/11,35/13,39/13,33/14) te</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-Odlukom o građevinskom zemljištu (’’Sl. list CG - opštinski propisi’’, broj 11/08);</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 xml:space="preserve">-Odlukom o naknadi za komunalno opremanje građevinskog zemljišta (’’Sl. list CG - opštinski propisi’’, br. 18/09); </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 xml:space="preserve">-Odlukom o postavljanju i izgradnji montažnih objekata privremenog karaktera na terioriji opštine Žabljak (’’Sl. list CG - opštinski propisi’’, broj 18/09); </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xml:space="preserve">            -Odlukom o izmjeni Odluke o postavljanju i izgradnji montažnih objekata privremenog karaktera na teritoriji opštine Žabljak („Sl. list CG-opštinski propisi“, br.14/2010)</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-Odlukom o izgradnji pomoćnih objekata na teritoriji opštine Žabljak (’’Sl. list CG-opštinski propisi’’, br. 18/09);</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-Jednogodišnjim programom planiranja i uređenja prostora za 2014. godinu;</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r>
      <w:r w:rsidRPr="001B4F34">
        <w:rPr>
          <w:rFonts w:ascii="Times New Roman" w:hAnsi="Times New Roman" w:cs="Times New Roman"/>
          <w:sz w:val="24"/>
          <w:szCs w:val="24"/>
          <w:lang w:val="sr-Latn-CS"/>
        </w:rPr>
        <w:tab/>
      </w:r>
    </w:p>
    <w:p w:rsidR="00410FAC" w:rsidRPr="001B4F34" w:rsidRDefault="00410FAC" w:rsidP="001B4F3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1B4F34">
        <w:rPr>
          <w:rFonts w:ascii="Times New Roman" w:hAnsi="Times New Roman" w:cs="Times New Roman"/>
          <w:sz w:val="24"/>
          <w:szCs w:val="24"/>
          <w:lang w:val="sr-Latn-CS"/>
        </w:rPr>
        <w:t xml:space="preserve">U izvještajnoj godini Sekretarijat je pripremio predlog sledećih odluka: </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xml:space="preserve">Izvještaj o stanju uređenja prostora za 2014 godinu ( Sl. list CG – opštinski propisi br.2/2015)                                                                                                                    </w:t>
      </w:r>
    </w:p>
    <w:p w:rsidR="00410FAC" w:rsidRPr="001B4F34" w:rsidRDefault="00410FAC" w:rsidP="001B4F34">
      <w:pPr>
        <w:pStyle w:val="Heading6"/>
        <w:jc w:val="both"/>
        <w:rPr>
          <w:rFonts w:ascii="Times New Roman" w:hAnsi="Times New Roman" w:cs="Times New Roman"/>
          <w:b w:val="0"/>
          <w:bCs w:val="0"/>
          <w:sz w:val="24"/>
          <w:szCs w:val="24"/>
        </w:rPr>
      </w:pPr>
      <w:r w:rsidRPr="001B4F34">
        <w:rPr>
          <w:rFonts w:ascii="Times New Roman" w:hAnsi="Times New Roman" w:cs="Times New Roman"/>
          <w:b w:val="0"/>
          <w:bCs w:val="0"/>
          <w:sz w:val="24"/>
          <w:szCs w:val="24"/>
        </w:rPr>
        <w:t>-Program uređenja prostora za 2015 godinu („Sl.list CG-opštinski propisi“, br.2/15)</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-Plan postavljanja i izgradnje montažnih objekata privremenog karaktera na teritoriji opštine Žabljak za 2015 (sl .list CG. Br 9/15),</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Odluku o dopunama plana popostavljanja i izgradnje montažnih objekata na podučju opštine Žabljak (SL.list br.</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-Odluku o postavljanju , građenju i uklanjanju privremenih objekata montažnog karaktrea na teritoriji opštine Žabljak (SL.list CG – opštinski propisi br.2/15),</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-Odluku o izmjenama Odluke o postavlanju građenju i uklanjanju privremenih objekata na području opštine Žabljak(SL.list CG –optinski propisi br 9/15),</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-Odluku o postavljanju , odnosno građenju i uklanjanju pomoćnih objekata(SL.list CG- optinski propisi br. 2/15),</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-Odluku o davanju nepokretnosti u zakup putem javnog nadmetanja( prva faza tržnog centra) (SL.list CG –opštinski propisi br.6/15),</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Odluku o prestanku prava upravljanja i korišćenja na nepokre3tnosti ( SL .list CG –opštinski propisi br 6/15),</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-Odluku o rješavanju stamneih potreba službenika i namještenika organa lokalne uprave opštine Žabljak (SL.list CG- opštinski propisi br.6/15).</w:t>
      </w:r>
    </w:p>
    <w:p w:rsidR="00410FAC" w:rsidRPr="001B4F34" w:rsidRDefault="00410FAC" w:rsidP="001B4F34">
      <w:pPr>
        <w:spacing w:after="0" w:line="240" w:lineRule="auto"/>
        <w:jc w:val="both"/>
        <w:rPr>
          <w:rFonts w:ascii="Times New Roman" w:hAnsi="Times New Roman" w:cs="Times New Roman"/>
          <w:b/>
          <w:bCs/>
          <w:sz w:val="24"/>
          <w:szCs w:val="24"/>
          <w:lang w:val="sr-Latn-CS"/>
        </w:rPr>
      </w:pP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u w:val="single"/>
          <w:lang w:val="sr-Latn-CS"/>
        </w:rPr>
      </w:pPr>
      <w:r w:rsidRPr="00552DA9">
        <w:rPr>
          <w:rFonts w:ascii="Times New Roman" w:hAnsi="Times New Roman" w:cs="Times New Roman"/>
          <w:sz w:val="24"/>
          <w:szCs w:val="24"/>
          <w:u w:val="single"/>
          <w:lang w:val="sr-Latn-CS"/>
        </w:rPr>
        <w:t>II IZRADA TEHNIČKE DOKUMENTACIJE</w:t>
      </w:r>
    </w:p>
    <w:tbl>
      <w:tblPr>
        <w:tblpPr w:leftFromText="180" w:rightFromText="180" w:vertAnchor="text"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5653"/>
        <w:gridCol w:w="3185"/>
      </w:tblGrid>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Red. br.</w:t>
            </w:r>
          </w:p>
        </w:tc>
        <w:tc>
          <w:tcPr>
            <w:tcW w:w="5764"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Naziv objekta</w:t>
            </w:r>
          </w:p>
        </w:tc>
        <w:tc>
          <w:tcPr>
            <w:tcW w:w="3252"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Sadržaj projekta</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w:t>
            </w:r>
          </w:p>
        </w:tc>
        <w:tc>
          <w:tcPr>
            <w:tcW w:w="5764" w:type="dxa"/>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Projektna dokumentacija za izgradnju fekalne kanalizacije u naselju Pejov Do</w:t>
            </w:r>
          </w:p>
        </w:tc>
        <w:tc>
          <w:tcPr>
            <w:tcW w:w="3252"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Glavni projekat</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w:t>
            </w:r>
          </w:p>
        </w:tc>
        <w:tc>
          <w:tcPr>
            <w:tcW w:w="5764"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Projektna dokumentacija za izgradnju saobračajnice, rasvjete i fekalne kanalizacije u naselju Staro pazarište</w:t>
            </w:r>
          </w:p>
        </w:tc>
        <w:tc>
          <w:tcPr>
            <w:tcW w:w="3252"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Glavni projekat</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w:t>
            </w:r>
          </w:p>
          <w:p w:rsidR="00410FAC" w:rsidRPr="004B624E" w:rsidRDefault="00410FAC" w:rsidP="001B4F34">
            <w:pPr>
              <w:spacing w:after="0" w:line="240" w:lineRule="auto"/>
              <w:jc w:val="both"/>
              <w:rPr>
                <w:rFonts w:ascii="Times New Roman" w:hAnsi="Times New Roman" w:cs="Times New Roman"/>
                <w:sz w:val="24"/>
                <w:szCs w:val="24"/>
                <w:lang w:val="sr-Latn-CS"/>
              </w:rPr>
            </w:pPr>
          </w:p>
        </w:tc>
        <w:tc>
          <w:tcPr>
            <w:tcW w:w="5764"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Saobraćaj i rasvjeta u Drobnjačkoj ulici</w:t>
            </w:r>
          </w:p>
        </w:tc>
        <w:tc>
          <w:tcPr>
            <w:tcW w:w="3252"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Glavni projekat</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4</w:t>
            </w:r>
          </w:p>
        </w:tc>
        <w:tc>
          <w:tcPr>
            <w:tcW w:w="5764"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Idejno rješenje parking garaže</w:t>
            </w:r>
          </w:p>
        </w:tc>
        <w:tc>
          <w:tcPr>
            <w:tcW w:w="3252"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-I-</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5</w:t>
            </w:r>
          </w:p>
        </w:tc>
        <w:tc>
          <w:tcPr>
            <w:tcW w:w="5764" w:type="dxa"/>
          </w:tcPr>
          <w:p w:rsidR="00410FAC" w:rsidRPr="004B624E" w:rsidRDefault="00410FAC" w:rsidP="00F146A7">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Idejni projekat vodosnadbijevanja u Šarancima</w:t>
            </w:r>
            <w:bookmarkStart w:id="0" w:name="_GoBack"/>
            <w:bookmarkEnd w:id="0"/>
          </w:p>
        </w:tc>
        <w:tc>
          <w:tcPr>
            <w:tcW w:w="3252"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sz w:val="24"/>
                <w:szCs w:val="24"/>
                <w:lang w:val="sr-Latn-CS"/>
              </w:rPr>
              <w:t>-I-</w:t>
            </w:r>
          </w:p>
        </w:tc>
      </w:tr>
    </w:tbl>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u w:val="single"/>
          <w:lang w:val="sr-Latn-CS"/>
        </w:rPr>
      </w:pPr>
      <w:r w:rsidRPr="00552DA9">
        <w:rPr>
          <w:rFonts w:ascii="Times New Roman" w:hAnsi="Times New Roman" w:cs="Times New Roman"/>
          <w:sz w:val="24"/>
          <w:szCs w:val="24"/>
          <w:u w:val="single"/>
          <w:lang w:val="sr-Latn-CS"/>
        </w:rPr>
        <w:t>III REALIZOVANI PROJEKTI</w:t>
      </w:r>
    </w:p>
    <w:p w:rsidR="00410FAC" w:rsidRPr="001B4F34" w:rsidRDefault="00410FAC" w:rsidP="001B4F34">
      <w:pPr>
        <w:spacing w:after="0" w:line="240" w:lineRule="auto"/>
        <w:jc w:val="both"/>
        <w:rPr>
          <w:rFonts w:ascii="Times New Roman" w:hAnsi="Times New Roman" w:cs="Times New Roman"/>
          <w:b/>
          <w:bCs/>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8731"/>
      </w:tblGrid>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Red. br.</w:t>
            </w:r>
          </w:p>
        </w:tc>
        <w:tc>
          <w:tcPr>
            <w:tcW w:w="8998"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Naziv projekta</w:t>
            </w:r>
          </w:p>
        </w:tc>
      </w:tr>
      <w:tr w:rsidR="00410FAC" w:rsidRPr="004B624E">
        <w:trPr>
          <w:trHeight w:val="530"/>
        </w:trPr>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w:t>
            </w:r>
          </w:p>
        </w:tc>
        <w:tc>
          <w:tcPr>
            <w:tcW w:w="8998"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 Izgrađena fekalna kanalizacija u Durmitorskoj ulici</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w:t>
            </w:r>
          </w:p>
        </w:tc>
        <w:tc>
          <w:tcPr>
            <w:tcW w:w="8998"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Sprovedena tenderska procedura i zaključen ugovor za izgradnju nastavka ulice Vuka Karadžića do Durmitorske ulice</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w:t>
            </w:r>
          </w:p>
        </w:tc>
        <w:tc>
          <w:tcPr>
            <w:tcW w:w="8998"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Sprovedena tenderska procedura i zaključen ugovor za izmještanje TS u ulici Vuka Karadžića</w:t>
            </w: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4</w:t>
            </w:r>
          </w:p>
        </w:tc>
        <w:tc>
          <w:tcPr>
            <w:tcW w:w="8998"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Završeni radovi na izgradnji TS Pejov Do.</w:t>
            </w:r>
          </w:p>
          <w:p w:rsidR="00410FAC" w:rsidRPr="004B624E" w:rsidRDefault="00410FAC" w:rsidP="001B4F34">
            <w:pPr>
              <w:spacing w:after="0" w:line="240" w:lineRule="auto"/>
              <w:jc w:val="both"/>
              <w:rPr>
                <w:rFonts w:ascii="Times New Roman" w:hAnsi="Times New Roman" w:cs="Times New Roman"/>
                <w:sz w:val="24"/>
                <w:szCs w:val="24"/>
                <w:lang w:val="sr-Latn-CS"/>
              </w:rPr>
            </w:pP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5</w:t>
            </w:r>
          </w:p>
        </w:tc>
        <w:tc>
          <w:tcPr>
            <w:tcW w:w="8998"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Završeni radovi na rekonstrukciji stadiona na Žabljaku</w:t>
            </w:r>
          </w:p>
          <w:p w:rsidR="00410FAC" w:rsidRPr="004B624E" w:rsidRDefault="00410FAC" w:rsidP="001B4F34">
            <w:pPr>
              <w:spacing w:after="0" w:line="240" w:lineRule="auto"/>
              <w:jc w:val="both"/>
              <w:rPr>
                <w:rFonts w:ascii="Times New Roman" w:hAnsi="Times New Roman" w:cs="Times New Roman"/>
                <w:sz w:val="24"/>
                <w:szCs w:val="24"/>
                <w:lang w:val="sr-Latn-CS"/>
              </w:rPr>
            </w:pPr>
          </w:p>
        </w:tc>
      </w:tr>
      <w:tr w:rsidR="00410FAC" w:rsidRPr="004B624E">
        <w:tc>
          <w:tcPr>
            <w:tcW w:w="74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6</w:t>
            </w:r>
          </w:p>
        </w:tc>
        <w:tc>
          <w:tcPr>
            <w:tcW w:w="8998" w:type="dxa"/>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Sprovedena tenderska procedura i zaključen ugovor za izvođenje istražnih bušotina u selu Mala Crna Gora</w:t>
            </w:r>
          </w:p>
        </w:tc>
      </w:tr>
    </w:tbl>
    <w:p w:rsidR="00410FAC" w:rsidRDefault="00410FAC" w:rsidP="001B4F34">
      <w:pPr>
        <w:spacing w:after="0" w:line="240" w:lineRule="auto"/>
        <w:jc w:val="both"/>
        <w:rPr>
          <w:rFonts w:ascii="Times New Roman" w:hAnsi="Times New Roman" w:cs="Times New Roman"/>
          <w:b/>
          <w:bCs/>
          <w:sz w:val="24"/>
          <w:szCs w:val="24"/>
          <w:lang w:val="sr-Latn-CS"/>
        </w:rPr>
      </w:pPr>
    </w:p>
    <w:p w:rsidR="00410FAC" w:rsidRDefault="00410FAC" w:rsidP="001B4F34">
      <w:pPr>
        <w:spacing w:after="0" w:line="240" w:lineRule="auto"/>
        <w:jc w:val="both"/>
        <w:rPr>
          <w:rFonts w:ascii="Times New Roman" w:hAnsi="Times New Roman" w:cs="Times New Roman"/>
          <w:b/>
          <w:bCs/>
          <w:sz w:val="24"/>
          <w:szCs w:val="24"/>
          <w:lang w:val="sr-Latn-CS"/>
        </w:rPr>
      </w:pPr>
    </w:p>
    <w:p w:rsidR="00410FAC" w:rsidRDefault="00410FAC" w:rsidP="001B4F34">
      <w:pPr>
        <w:spacing w:after="0" w:line="240" w:lineRule="auto"/>
        <w:jc w:val="both"/>
        <w:rPr>
          <w:rFonts w:ascii="Times New Roman" w:hAnsi="Times New Roman" w:cs="Times New Roman"/>
          <w:b/>
          <w:bCs/>
          <w:sz w:val="24"/>
          <w:szCs w:val="24"/>
          <w:lang w:val="sr-Latn-CS"/>
        </w:rPr>
      </w:pPr>
    </w:p>
    <w:p w:rsidR="00410FAC" w:rsidRDefault="00410FAC" w:rsidP="001B4F34">
      <w:pPr>
        <w:spacing w:after="0" w:line="240" w:lineRule="auto"/>
        <w:jc w:val="both"/>
        <w:rPr>
          <w:rFonts w:ascii="Times New Roman" w:hAnsi="Times New Roman" w:cs="Times New Roman"/>
          <w:b/>
          <w:bCs/>
          <w:sz w:val="24"/>
          <w:szCs w:val="24"/>
          <w:lang w:val="sr-Latn-CS"/>
        </w:rPr>
      </w:pPr>
    </w:p>
    <w:p w:rsidR="00410FAC" w:rsidRDefault="00410FAC" w:rsidP="001B4F34">
      <w:pPr>
        <w:spacing w:after="0" w:line="240" w:lineRule="auto"/>
        <w:jc w:val="both"/>
        <w:rPr>
          <w:rFonts w:ascii="Times New Roman" w:hAnsi="Times New Roman" w:cs="Times New Roman"/>
          <w:b/>
          <w:bCs/>
          <w:sz w:val="24"/>
          <w:szCs w:val="24"/>
          <w:lang w:val="sr-Latn-CS"/>
        </w:rPr>
      </w:pPr>
    </w:p>
    <w:p w:rsidR="00410FAC" w:rsidRPr="001B4F34" w:rsidRDefault="00410FAC" w:rsidP="001B4F34">
      <w:pPr>
        <w:spacing w:after="0" w:line="240" w:lineRule="auto"/>
        <w:jc w:val="both"/>
        <w:rPr>
          <w:rFonts w:ascii="Times New Roman" w:hAnsi="Times New Roman" w:cs="Times New Roman"/>
          <w:b/>
          <w:bCs/>
          <w:sz w:val="24"/>
          <w:szCs w:val="24"/>
          <w:lang w:val="sr-Latn-CS"/>
        </w:rPr>
      </w:pPr>
    </w:p>
    <w:p w:rsidR="00410FAC" w:rsidRPr="00552DA9" w:rsidRDefault="00410FAC" w:rsidP="001B4F34">
      <w:pPr>
        <w:spacing w:after="0" w:line="240" w:lineRule="auto"/>
        <w:jc w:val="both"/>
        <w:rPr>
          <w:rStyle w:val="Emphasis"/>
          <w:rFonts w:ascii="Times New Roman" w:hAnsi="Times New Roman" w:cs="Times New Roman"/>
          <w:i w:val="0"/>
          <w:iCs w:val="0"/>
          <w:sz w:val="24"/>
          <w:szCs w:val="24"/>
          <w:u w:val="single"/>
          <w:lang w:val="sr-Latn-CS"/>
        </w:rPr>
      </w:pPr>
      <w:r w:rsidRPr="00552DA9">
        <w:rPr>
          <w:rFonts w:ascii="Times New Roman" w:hAnsi="Times New Roman" w:cs="Times New Roman"/>
          <w:sz w:val="24"/>
          <w:szCs w:val="24"/>
          <w:u w:val="single"/>
          <w:lang w:val="sr-Latn-CS"/>
        </w:rPr>
        <w:t>IV URBANIZAM I GRAĐEVINARSTVO</w:t>
      </w:r>
    </w:p>
    <w:p w:rsidR="00410FAC" w:rsidRPr="001B4F34" w:rsidRDefault="00410FAC" w:rsidP="001B4F34">
      <w:pPr>
        <w:spacing w:after="0" w:line="240" w:lineRule="auto"/>
        <w:jc w:val="both"/>
        <w:rPr>
          <w:rFonts w:ascii="Times New Roman" w:hAnsi="Times New Roman" w:cs="Times New Roman"/>
          <w:i/>
          <w:iCs/>
          <w:sz w:val="24"/>
          <w:szCs w:val="24"/>
        </w:rPr>
      </w:pPr>
      <w:r w:rsidRPr="001B4F34">
        <w:rPr>
          <w:rFonts w:ascii="Times New Roman" w:hAnsi="Times New Roman" w:cs="Times New Roman"/>
          <w:i/>
          <w:iCs/>
          <w:sz w:val="24"/>
          <w:szCs w:val="24"/>
        </w:rPr>
        <w:t>Prostorno planska dokumentacija donesena u 2015.godini: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10"/>
        <w:gridCol w:w="2038"/>
        <w:gridCol w:w="2322"/>
      </w:tblGrid>
      <w:tr w:rsidR="00410FAC" w:rsidRPr="004B624E">
        <w:tc>
          <w:tcPr>
            <w:tcW w:w="2518" w:type="dxa"/>
          </w:tcPr>
          <w:p w:rsidR="00410FAC" w:rsidRPr="004B624E" w:rsidRDefault="00410FAC" w:rsidP="004B624E">
            <w:pPr>
              <w:spacing w:after="0" w:line="240" w:lineRule="auto"/>
              <w:jc w:val="both"/>
              <w:rPr>
                <w:rFonts w:ascii="Times New Roman" w:hAnsi="Times New Roman" w:cs="Times New Roman"/>
                <w:i/>
                <w:iCs/>
                <w:sz w:val="24"/>
                <w:szCs w:val="24"/>
              </w:rPr>
            </w:pPr>
            <w:r w:rsidRPr="004B624E">
              <w:rPr>
                <w:rFonts w:ascii="Times New Roman" w:hAnsi="Times New Roman" w:cs="Times New Roman"/>
                <w:i/>
                <w:iCs/>
                <w:sz w:val="24"/>
                <w:szCs w:val="24"/>
              </w:rPr>
              <w:t>VRSTA PLANA</w:t>
            </w:r>
          </w:p>
        </w:tc>
        <w:tc>
          <w:tcPr>
            <w:tcW w:w="2410" w:type="dxa"/>
          </w:tcPr>
          <w:p w:rsidR="00410FAC" w:rsidRPr="004B624E" w:rsidRDefault="00410FAC" w:rsidP="004B624E">
            <w:pPr>
              <w:spacing w:after="0" w:line="240" w:lineRule="auto"/>
              <w:jc w:val="both"/>
              <w:rPr>
                <w:rFonts w:ascii="Times New Roman" w:hAnsi="Times New Roman" w:cs="Times New Roman"/>
                <w:i/>
                <w:iCs/>
                <w:sz w:val="24"/>
                <w:szCs w:val="24"/>
              </w:rPr>
            </w:pPr>
            <w:r w:rsidRPr="004B624E">
              <w:rPr>
                <w:rFonts w:ascii="Times New Roman" w:hAnsi="Times New Roman" w:cs="Times New Roman"/>
                <w:i/>
                <w:iCs/>
                <w:sz w:val="24"/>
                <w:szCs w:val="24"/>
              </w:rPr>
              <w:t>Godina donošenja</w:t>
            </w:r>
          </w:p>
        </w:tc>
        <w:tc>
          <w:tcPr>
            <w:tcW w:w="2038" w:type="dxa"/>
          </w:tcPr>
          <w:p w:rsidR="00410FAC" w:rsidRPr="004B624E" w:rsidRDefault="00410FAC" w:rsidP="004B624E">
            <w:pPr>
              <w:spacing w:after="0" w:line="240" w:lineRule="auto"/>
              <w:jc w:val="both"/>
              <w:rPr>
                <w:rFonts w:ascii="Times New Roman" w:hAnsi="Times New Roman" w:cs="Times New Roman"/>
                <w:i/>
                <w:iCs/>
                <w:sz w:val="24"/>
                <w:szCs w:val="24"/>
              </w:rPr>
            </w:pPr>
            <w:r w:rsidRPr="004B624E">
              <w:rPr>
                <w:rFonts w:ascii="Times New Roman" w:hAnsi="Times New Roman" w:cs="Times New Roman"/>
                <w:i/>
                <w:iCs/>
                <w:sz w:val="24"/>
                <w:szCs w:val="24"/>
              </w:rPr>
              <w:t>Površina</w:t>
            </w:r>
          </w:p>
          <w:p w:rsidR="00410FAC" w:rsidRPr="004B624E" w:rsidRDefault="00410FAC" w:rsidP="004B624E">
            <w:pPr>
              <w:spacing w:after="0" w:line="240" w:lineRule="auto"/>
              <w:jc w:val="both"/>
              <w:rPr>
                <w:rFonts w:ascii="Times New Roman" w:hAnsi="Times New Roman" w:cs="Times New Roman"/>
                <w:i/>
                <w:iCs/>
                <w:sz w:val="24"/>
                <w:szCs w:val="24"/>
              </w:rPr>
            </w:pPr>
            <w:r w:rsidRPr="004B624E">
              <w:rPr>
                <w:rFonts w:ascii="Times New Roman" w:hAnsi="Times New Roman" w:cs="Times New Roman"/>
                <w:i/>
                <w:iCs/>
                <w:sz w:val="24"/>
                <w:szCs w:val="24"/>
              </w:rPr>
              <w:t>zahvata</w:t>
            </w:r>
          </w:p>
        </w:tc>
        <w:tc>
          <w:tcPr>
            <w:tcW w:w="2322" w:type="dxa"/>
          </w:tcPr>
          <w:p w:rsidR="00410FAC" w:rsidRPr="004B624E" w:rsidRDefault="00410FAC" w:rsidP="004B624E">
            <w:pPr>
              <w:spacing w:after="0" w:line="240" w:lineRule="auto"/>
              <w:jc w:val="both"/>
              <w:rPr>
                <w:rFonts w:ascii="Times New Roman" w:hAnsi="Times New Roman" w:cs="Times New Roman"/>
                <w:i/>
                <w:iCs/>
                <w:sz w:val="24"/>
                <w:szCs w:val="24"/>
              </w:rPr>
            </w:pPr>
            <w:r w:rsidRPr="004B624E">
              <w:rPr>
                <w:rFonts w:ascii="Times New Roman" w:hAnsi="Times New Roman" w:cs="Times New Roman"/>
                <w:i/>
                <w:iCs/>
                <w:sz w:val="24"/>
                <w:szCs w:val="24"/>
              </w:rPr>
              <w:t>Obrađivač</w:t>
            </w:r>
          </w:p>
        </w:tc>
      </w:tr>
      <w:tr w:rsidR="00410FAC" w:rsidRPr="004B624E">
        <w:tc>
          <w:tcPr>
            <w:tcW w:w="2518"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color w:val="000000"/>
                <w:sz w:val="24"/>
                <w:szCs w:val="24"/>
              </w:rPr>
              <w:t>Lokalna studije lokacije “Borje I”</w:t>
            </w:r>
          </w:p>
        </w:tc>
        <w:tc>
          <w:tcPr>
            <w:tcW w:w="2410"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sz w:val="24"/>
                <w:szCs w:val="24"/>
              </w:rPr>
              <w:t>(„Sl.list CG-opštinski propisi“,br.06/15)</w:t>
            </w:r>
          </w:p>
        </w:tc>
        <w:tc>
          <w:tcPr>
            <w:tcW w:w="2038"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color w:val="000000"/>
                <w:sz w:val="24"/>
                <w:szCs w:val="24"/>
              </w:rPr>
              <w:t>46,32 ha</w:t>
            </w:r>
          </w:p>
        </w:tc>
        <w:tc>
          <w:tcPr>
            <w:tcW w:w="2322"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color w:val="000000"/>
                <w:sz w:val="24"/>
                <w:szCs w:val="24"/>
              </w:rPr>
              <w:t>CAU Podgorica</w:t>
            </w:r>
          </w:p>
        </w:tc>
      </w:tr>
      <w:tr w:rsidR="00410FAC" w:rsidRPr="004B624E">
        <w:tc>
          <w:tcPr>
            <w:tcW w:w="2518"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sz w:val="24"/>
                <w:szCs w:val="24"/>
              </w:rPr>
              <w:t>Detaljni urbanistički plan „Tmajevca i Meždo “</w:t>
            </w:r>
          </w:p>
        </w:tc>
        <w:tc>
          <w:tcPr>
            <w:tcW w:w="2410"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sz w:val="24"/>
                <w:szCs w:val="24"/>
              </w:rPr>
              <w:t>(„Sl.list CG-opštinski propisi”,br.06/15)</w:t>
            </w:r>
          </w:p>
        </w:tc>
        <w:tc>
          <w:tcPr>
            <w:tcW w:w="2038"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sz w:val="24"/>
                <w:szCs w:val="24"/>
              </w:rPr>
              <w:t>91,1ha</w:t>
            </w:r>
          </w:p>
        </w:tc>
        <w:tc>
          <w:tcPr>
            <w:tcW w:w="2322" w:type="dxa"/>
          </w:tcPr>
          <w:p w:rsidR="00410FAC" w:rsidRPr="004B624E" w:rsidRDefault="00410FAC" w:rsidP="004B624E">
            <w:pPr>
              <w:tabs>
                <w:tab w:val="left" w:pos="780"/>
              </w:tabs>
              <w:spacing w:after="0" w:line="240" w:lineRule="auto"/>
              <w:jc w:val="both"/>
              <w:rPr>
                <w:rFonts w:ascii="Times New Roman" w:hAnsi="Times New Roman" w:cs="Times New Roman"/>
                <w:i/>
                <w:iCs/>
                <w:sz w:val="24"/>
                <w:szCs w:val="24"/>
              </w:rPr>
            </w:pPr>
            <w:r w:rsidRPr="004B624E">
              <w:rPr>
                <w:rFonts w:ascii="Times New Roman" w:hAnsi="Times New Roman" w:cs="Times New Roman"/>
                <w:i/>
                <w:iCs/>
                <w:sz w:val="24"/>
                <w:szCs w:val="24"/>
              </w:rPr>
              <w:t>RZUP Podgorica</w:t>
            </w:r>
          </w:p>
          <w:p w:rsidR="00410FAC" w:rsidRPr="004B624E" w:rsidRDefault="00410FAC" w:rsidP="004B624E">
            <w:pPr>
              <w:spacing w:after="0" w:line="240" w:lineRule="auto"/>
              <w:jc w:val="both"/>
              <w:rPr>
                <w:rFonts w:ascii="Times New Roman" w:hAnsi="Times New Roman" w:cs="Times New Roman"/>
                <w:b/>
                <w:bCs/>
                <w:i/>
                <w:iCs/>
                <w:sz w:val="24"/>
                <w:szCs w:val="24"/>
              </w:rPr>
            </w:pPr>
          </w:p>
        </w:tc>
      </w:tr>
      <w:tr w:rsidR="00410FAC" w:rsidRPr="004B624E">
        <w:tc>
          <w:tcPr>
            <w:tcW w:w="2518"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sz w:val="24"/>
                <w:szCs w:val="24"/>
              </w:rPr>
              <w:t>Detaljni urbanistički plan „Kovačka dolina II“</w:t>
            </w:r>
          </w:p>
        </w:tc>
        <w:tc>
          <w:tcPr>
            <w:tcW w:w="2410"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sz w:val="24"/>
                <w:szCs w:val="24"/>
              </w:rPr>
              <w:t>(„Sl.list CG-opštinski propisi”,br.06/15)</w:t>
            </w:r>
          </w:p>
        </w:tc>
        <w:tc>
          <w:tcPr>
            <w:tcW w:w="2038" w:type="dxa"/>
          </w:tcPr>
          <w:p w:rsidR="00410FAC" w:rsidRPr="004B624E" w:rsidRDefault="00410FAC" w:rsidP="004B624E">
            <w:pPr>
              <w:spacing w:after="0" w:line="240" w:lineRule="auto"/>
              <w:jc w:val="both"/>
              <w:rPr>
                <w:rFonts w:ascii="Times New Roman" w:hAnsi="Times New Roman" w:cs="Times New Roman"/>
                <w:b/>
                <w:bCs/>
                <w:i/>
                <w:iCs/>
                <w:sz w:val="24"/>
                <w:szCs w:val="24"/>
              </w:rPr>
            </w:pPr>
            <w:r w:rsidRPr="004B624E">
              <w:rPr>
                <w:rFonts w:ascii="Times New Roman" w:hAnsi="Times New Roman" w:cs="Times New Roman"/>
                <w:i/>
                <w:iCs/>
                <w:sz w:val="24"/>
                <w:szCs w:val="24"/>
              </w:rPr>
              <w:t>46,2ha</w:t>
            </w:r>
          </w:p>
        </w:tc>
        <w:tc>
          <w:tcPr>
            <w:tcW w:w="2322" w:type="dxa"/>
          </w:tcPr>
          <w:p w:rsidR="00410FAC" w:rsidRPr="004B624E" w:rsidRDefault="00410FAC" w:rsidP="004B624E">
            <w:pPr>
              <w:tabs>
                <w:tab w:val="left" w:pos="780"/>
              </w:tabs>
              <w:spacing w:after="0" w:line="240" w:lineRule="auto"/>
              <w:jc w:val="both"/>
              <w:rPr>
                <w:rFonts w:ascii="Times New Roman" w:hAnsi="Times New Roman" w:cs="Times New Roman"/>
                <w:i/>
                <w:iCs/>
                <w:sz w:val="24"/>
                <w:szCs w:val="24"/>
              </w:rPr>
            </w:pPr>
            <w:r w:rsidRPr="004B624E">
              <w:rPr>
                <w:rFonts w:ascii="Times New Roman" w:hAnsi="Times New Roman" w:cs="Times New Roman"/>
                <w:i/>
                <w:iCs/>
                <w:sz w:val="24"/>
                <w:szCs w:val="24"/>
              </w:rPr>
              <w:t>RZUP Podgorica</w:t>
            </w:r>
          </w:p>
          <w:p w:rsidR="00410FAC" w:rsidRPr="004B624E" w:rsidRDefault="00410FAC" w:rsidP="004B624E">
            <w:pPr>
              <w:spacing w:after="0" w:line="240" w:lineRule="auto"/>
              <w:jc w:val="both"/>
              <w:rPr>
                <w:rFonts w:ascii="Times New Roman" w:hAnsi="Times New Roman" w:cs="Times New Roman"/>
                <w:b/>
                <w:bCs/>
                <w:i/>
                <w:iCs/>
                <w:sz w:val="24"/>
                <w:szCs w:val="24"/>
              </w:rPr>
            </w:pPr>
          </w:p>
        </w:tc>
      </w:tr>
    </w:tbl>
    <w:p w:rsidR="00410FAC" w:rsidRPr="001B4F34" w:rsidRDefault="00410FAC" w:rsidP="001B4F34">
      <w:pPr>
        <w:spacing w:after="0" w:line="240" w:lineRule="auto"/>
        <w:jc w:val="both"/>
        <w:rPr>
          <w:rFonts w:ascii="Times New Roman" w:hAnsi="Times New Roman" w:cs="Times New Roman"/>
          <w:b/>
          <w:bCs/>
          <w:i/>
          <w:iCs/>
          <w:sz w:val="24"/>
          <w:szCs w:val="24"/>
        </w:rPr>
      </w:pPr>
    </w:p>
    <w:p w:rsidR="00410FAC" w:rsidRPr="001B4F34" w:rsidRDefault="00410FAC" w:rsidP="001B4F34">
      <w:pPr>
        <w:spacing w:after="0" w:line="240" w:lineRule="auto"/>
        <w:jc w:val="both"/>
        <w:rPr>
          <w:rFonts w:ascii="Times New Roman" w:hAnsi="Times New Roman" w:cs="Times New Roman"/>
          <w:b/>
          <w:bCs/>
          <w:i/>
          <w:iCs/>
          <w:sz w:val="24"/>
          <w:szCs w:val="24"/>
        </w:rPr>
      </w:pPr>
    </w:p>
    <w:p w:rsidR="00410FAC" w:rsidRPr="001B4F34" w:rsidRDefault="00410FAC" w:rsidP="001B4F34">
      <w:pPr>
        <w:spacing w:after="0" w:line="240" w:lineRule="auto"/>
        <w:jc w:val="both"/>
        <w:rPr>
          <w:rFonts w:ascii="Times New Roman" w:hAnsi="Times New Roman" w:cs="Times New Roman"/>
          <w:i/>
          <w:iCs/>
          <w:sz w:val="24"/>
          <w:szCs w:val="24"/>
        </w:rPr>
      </w:pPr>
      <w:r w:rsidRPr="001B4F34">
        <w:rPr>
          <w:rFonts w:ascii="Times New Roman" w:hAnsi="Times New Roman" w:cs="Times New Roman"/>
          <w:b/>
          <w:bCs/>
          <w:i/>
          <w:iCs/>
          <w:sz w:val="24"/>
          <w:szCs w:val="24"/>
        </w:rPr>
        <w:t>Prostorno-planska dokumentacija opštine Žabljak čija izrada je bila u toku 2015.godine</w:t>
      </w:r>
      <w:r w:rsidRPr="001B4F34">
        <w:rPr>
          <w:rFonts w:ascii="Times New Roman" w:hAnsi="Times New Roman" w:cs="Times New Roman"/>
          <w:i/>
          <w:iCs/>
          <w:sz w:val="24"/>
          <w:szCs w:val="24"/>
        </w:rPr>
        <w:t>:</w:t>
      </w:r>
    </w:p>
    <w:p w:rsidR="00410FAC" w:rsidRPr="001B4F34" w:rsidRDefault="00410FAC" w:rsidP="001B4F34">
      <w:pPr>
        <w:spacing w:after="0" w:line="240" w:lineRule="auto"/>
        <w:jc w:val="both"/>
        <w:rPr>
          <w:rFonts w:ascii="Times New Roman" w:hAnsi="Times New Roman" w:cs="Times New Roman"/>
          <w:i/>
          <w:iCs/>
          <w:sz w:val="24"/>
          <w:szCs w:val="24"/>
        </w:rPr>
      </w:pPr>
    </w:p>
    <w:p w:rsidR="00410FAC" w:rsidRPr="001B4F34" w:rsidRDefault="00410FAC" w:rsidP="001B4F34">
      <w:pPr>
        <w:numPr>
          <w:ilvl w:val="0"/>
          <w:numId w:val="22"/>
        </w:numPr>
        <w:tabs>
          <w:tab w:val="left" w:pos="780"/>
        </w:tabs>
        <w:spacing w:after="0" w:line="240" w:lineRule="auto"/>
        <w:ind w:left="780" w:hanging="360"/>
        <w:jc w:val="both"/>
        <w:rPr>
          <w:rFonts w:ascii="Times New Roman" w:hAnsi="Times New Roman" w:cs="Times New Roman"/>
          <w:i/>
          <w:iCs/>
          <w:color w:val="000000"/>
          <w:sz w:val="24"/>
          <w:szCs w:val="24"/>
        </w:rPr>
      </w:pPr>
      <w:r w:rsidRPr="001B4F34">
        <w:rPr>
          <w:rFonts w:ascii="Times New Roman" w:hAnsi="Times New Roman" w:cs="Times New Roman"/>
          <w:i/>
          <w:iCs/>
          <w:color w:val="000000"/>
          <w:sz w:val="24"/>
          <w:szCs w:val="24"/>
        </w:rPr>
        <w:t xml:space="preserve">Detaljni urbanistički plan „Javorovača“, Odluka o pristupanju i izradi  sa programskim zadatkom („Sl.list CG“-opštinski propisi“ br. 23/12) , površina zahvata  plana je 32,76ha. </w:t>
      </w:r>
    </w:p>
    <w:p w:rsidR="00410FAC" w:rsidRPr="001B4F34" w:rsidRDefault="00410FAC" w:rsidP="001B4F34">
      <w:pPr>
        <w:numPr>
          <w:ilvl w:val="0"/>
          <w:numId w:val="22"/>
        </w:numPr>
        <w:tabs>
          <w:tab w:val="left" w:pos="780"/>
        </w:tabs>
        <w:spacing w:after="0" w:line="240" w:lineRule="auto"/>
        <w:ind w:left="780" w:hanging="360"/>
        <w:jc w:val="both"/>
        <w:rPr>
          <w:rFonts w:ascii="Times New Roman" w:hAnsi="Times New Roman" w:cs="Times New Roman"/>
          <w:i/>
          <w:iCs/>
          <w:sz w:val="24"/>
          <w:szCs w:val="24"/>
        </w:rPr>
      </w:pPr>
      <w:r w:rsidRPr="001B4F34">
        <w:rPr>
          <w:rFonts w:ascii="Times New Roman" w:hAnsi="Times New Roman" w:cs="Times New Roman"/>
          <w:i/>
          <w:iCs/>
          <w:sz w:val="24"/>
          <w:szCs w:val="24"/>
        </w:rPr>
        <w:t>Lokalna studija lokacije „ Borje II“, Odluka o pristupanju i izradi  sa programskim zadatkom („Sl.list CG – opštinski propisi“ br.28/08), površina zahvata plana je 42,50 ha, rok izrade plana 90 dana, ugovorena cijena 24.000,oo eura ,obrađivač AG“INFOPLAN“ Nikšić.</w:t>
      </w:r>
    </w:p>
    <w:p w:rsidR="00410FAC" w:rsidRPr="001B4F34" w:rsidRDefault="00410FAC" w:rsidP="001B4F34">
      <w:pPr>
        <w:numPr>
          <w:ilvl w:val="0"/>
          <w:numId w:val="22"/>
        </w:numPr>
        <w:tabs>
          <w:tab w:val="left" w:pos="780"/>
        </w:tabs>
        <w:spacing w:after="0" w:line="240" w:lineRule="auto"/>
        <w:ind w:left="780" w:hanging="360"/>
        <w:jc w:val="both"/>
        <w:rPr>
          <w:rFonts w:ascii="Times New Roman" w:hAnsi="Times New Roman" w:cs="Times New Roman"/>
          <w:i/>
          <w:iCs/>
          <w:sz w:val="24"/>
          <w:szCs w:val="24"/>
        </w:rPr>
      </w:pPr>
      <w:r w:rsidRPr="001B4F34">
        <w:rPr>
          <w:rFonts w:ascii="Times New Roman" w:hAnsi="Times New Roman" w:cs="Times New Roman"/>
          <w:i/>
          <w:iCs/>
          <w:sz w:val="24"/>
          <w:szCs w:val="24"/>
        </w:rPr>
        <w:t>Detaljni urbanistički plan „Kompleks Planinka“ u Žabljaku ,Odluka o pristupanju i izradi  sa programskim zadatkom („Sl.list RCG-opštinski propisi „br. 4/08), površina zahvata plana je 4,5 ha rok izrade plana 90 dana , cijena 10.000,oo eura obrađivač RZUP-Podgorica;</w:t>
      </w:r>
    </w:p>
    <w:p w:rsidR="00410FAC" w:rsidRPr="001B4F34" w:rsidRDefault="00410FAC" w:rsidP="001B4F34">
      <w:pPr>
        <w:numPr>
          <w:ilvl w:val="0"/>
          <w:numId w:val="22"/>
        </w:numPr>
        <w:tabs>
          <w:tab w:val="left" w:pos="780"/>
        </w:tabs>
        <w:spacing w:after="0" w:line="240" w:lineRule="auto"/>
        <w:ind w:left="780" w:hanging="360"/>
        <w:jc w:val="both"/>
        <w:rPr>
          <w:rFonts w:ascii="Times New Roman" w:hAnsi="Times New Roman" w:cs="Times New Roman"/>
          <w:i/>
          <w:iCs/>
          <w:sz w:val="24"/>
          <w:szCs w:val="24"/>
        </w:rPr>
      </w:pPr>
      <w:r w:rsidRPr="001B4F34">
        <w:rPr>
          <w:rFonts w:ascii="Times New Roman" w:hAnsi="Times New Roman" w:cs="Times New Roman"/>
          <w:i/>
          <w:iCs/>
          <w:sz w:val="24"/>
          <w:szCs w:val="24"/>
        </w:rPr>
        <w:t>Urbanistički projekat “Varezina voda”-turističko naselje , Odluka o pristupanju i izradi  sa programskim zadatkom (“Sl.list CG –opštinski propisi”,br.35/13), površina zahvata 11970m2, rok uzrade plana 90 dana  ugovorena cijena 4.500,00€.Obradjivac Agencija za izgradnju i razvoj Herceg Novog</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color w:val="000000"/>
          <w:sz w:val="24"/>
          <w:szCs w:val="24"/>
          <w:lang w:val="sr-Latn-CS"/>
        </w:rPr>
        <w:t xml:space="preserve">Urbanistički projekat „Motički gaj II“–stambeno turistički sadržaji </w:t>
      </w:r>
      <w:r w:rsidRPr="001B4F34">
        <w:rPr>
          <w:rFonts w:ascii="Times New Roman" w:hAnsi="Times New Roman" w:cs="Times New Roman"/>
          <w:i/>
          <w:iCs/>
          <w:sz w:val="24"/>
          <w:szCs w:val="24"/>
        </w:rPr>
        <w:t xml:space="preserve">Odluka o pristupanju i izradi sa programskim zadatkom („Sl.list CG-opštinski propisi”,br.18/14) površina zahvata </w:t>
      </w:r>
      <w:r w:rsidRPr="001B4F34">
        <w:rPr>
          <w:rFonts w:ascii="Times New Roman" w:hAnsi="Times New Roman" w:cs="Times New Roman"/>
          <w:i/>
          <w:iCs/>
          <w:color w:val="000000"/>
          <w:sz w:val="24"/>
          <w:szCs w:val="24"/>
        </w:rPr>
        <w:t xml:space="preserve">2903m2, </w:t>
      </w:r>
      <w:r w:rsidRPr="001B4F34">
        <w:rPr>
          <w:rFonts w:ascii="Times New Roman" w:hAnsi="Times New Roman" w:cs="Times New Roman"/>
          <w:i/>
          <w:iCs/>
          <w:sz w:val="24"/>
          <w:szCs w:val="24"/>
        </w:rPr>
        <w:t>ugovorena cijena</w:t>
      </w:r>
      <w:r w:rsidRPr="001B4F34">
        <w:rPr>
          <w:rFonts w:ascii="Times New Roman" w:hAnsi="Times New Roman" w:cs="Times New Roman"/>
          <w:i/>
          <w:iCs/>
          <w:sz w:val="24"/>
          <w:szCs w:val="24"/>
          <w:lang w:val="sl-SI"/>
        </w:rPr>
        <w:t xml:space="preserve"> 1309,00€.Obrađivač Juginus Beograd</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sz w:val="24"/>
          <w:szCs w:val="24"/>
          <w:lang w:val="sl-SI"/>
        </w:rPr>
        <w:t xml:space="preserve">Lokalna studija lokacije »Motički gaj » </w:t>
      </w:r>
      <w:r w:rsidRPr="001B4F34">
        <w:rPr>
          <w:rFonts w:ascii="Times New Roman" w:hAnsi="Times New Roman" w:cs="Times New Roman"/>
          <w:i/>
          <w:iCs/>
          <w:sz w:val="24"/>
          <w:szCs w:val="24"/>
        </w:rPr>
        <w:t>Odluka o pristupanju i izradi  sa programskim zadatkom („Sl.list CG-opštinski propisi”,br.</w:t>
      </w:r>
      <w:r w:rsidRPr="001B4F34">
        <w:rPr>
          <w:rFonts w:ascii="Times New Roman" w:hAnsi="Times New Roman" w:cs="Times New Roman"/>
          <w:i/>
          <w:iCs/>
          <w:color w:val="000000"/>
          <w:sz w:val="24"/>
          <w:szCs w:val="24"/>
        </w:rPr>
        <w:t>29/14)</w:t>
      </w:r>
      <w:r w:rsidRPr="001B4F34">
        <w:rPr>
          <w:rFonts w:ascii="Times New Roman" w:hAnsi="Times New Roman" w:cs="Times New Roman"/>
          <w:i/>
          <w:iCs/>
          <w:color w:val="FF0000"/>
          <w:sz w:val="24"/>
          <w:szCs w:val="24"/>
        </w:rPr>
        <w:t xml:space="preserve"> ,</w:t>
      </w:r>
      <w:r w:rsidRPr="001B4F34">
        <w:rPr>
          <w:rFonts w:ascii="Times New Roman" w:hAnsi="Times New Roman" w:cs="Times New Roman"/>
          <w:i/>
          <w:iCs/>
          <w:color w:val="000000"/>
          <w:sz w:val="24"/>
          <w:szCs w:val="24"/>
        </w:rPr>
        <w:t xml:space="preserve">površina zahvata 10305m2 </w:t>
      </w:r>
      <w:r w:rsidRPr="001B4F34">
        <w:rPr>
          <w:rFonts w:ascii="Times New Roman" w:hAnsi="Times New Roman" w:cs="Times New Roman"/>
          <w:i/>
          <w:iCs/>
          <w:sz w:val="24"/>
          <w:szCs w:val="24"/>
        </w:rPr>
        <w:t xml:space="preserve">ugovorena cijena 2380,00€ ,obrađivač “Arhiplan” Podgorica </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sz w:val="24"/>
          <w:szCs w:val="24"/>
          <w:lang w:val="sl-SI"/>
        </w:rPr>
        <w:t xml:space="preserve">Urbanistički projekat »Uskoci II«  - stambeno turističko naselje </w:t>
      </w:r>
      <w:r w:rsidRPr="001B4F34">
        <w:rPr>
          <w:rFonts w:ascii="Times New Roman" w:hAnsi="Times New Roman" w:cs="Times New Roman"/>
          <w:i/>
          <w:iCs/>
          <w:sz w:val="24"/>
          <w:szCs w:val="24"/>
        </w:rPr>
        <w:t>Odluka o pristupanju i izradi  sa programskim zadatkom („Sl.list CG-opštinski propisi”,br.18/14) površina zahvata 31393m2, cijena 1500€.</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sz w:val="24"/>
          <w:szCs w:val="24"/>
          <w:lang w:val="sl-SI"/>
        </w:rPr>
        <w:t xml:space="preserve">Urbanistički projekat »Vrela » - stambeno turistički objekat </w:t>
      </w:r>
      <w:r w:rsidRPr="001B4F34">
        <w:rPr>
          <w:rFonts w:ascii="Times New Roman" w:hAnsi="Times New Roman" w:cs="Times New Roman"/>
          <w:i/>
          <w:iCs/>
          <w:sz w:val="24"/>
          <w:szCs w:val="24"/>
        </w:rPr>
        <w:t>Odluka o pristupanju i izradi  sa programskim zadatkom („Sl.list CG-opštinski propisi”,br.26/14) površina zahvata 1251m2  ugovorena cijena 1785,00€,obrađivač MontenegroProjekt Podgorica</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sz w:val="24"/>
          <w:szCs w:val="24"/>
          <w:lang w:val="sl-SI"/>
        </w:rPr>
        <w:t xml:space="preserve">Urbanistički projekat »Grudice« </w:t>
      </w:r>
      <w:r w:rsidRPr="001B4F34">
        <w:rPr>
          <w:rFonts w:ascii="Times New Roman" w:hAnsi="Times New Roman" w:cs="Times New Roman"/>
          <w:i/>
          <w:iCs/>
          <w:sz w:val="24"/>
          <w:szCs w:val="24"/>
        </w:rPr>
        <w:t>Odluka o pristupanju i izradi  sa programskim zadatkom („Sl.list CG-opštinski propisi”,br.26/14) površina zahvata 5895m2,  ugovorena cijena 500,00€.</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color w:val="000000"/>
          <w:sz w:val="24"/>
          <w:szCs w:val="24"/>
          <w:lang w:val="sr-Latn-CS"/>
        </w:rPr>
        <w:t>Lokalna studije lokacije „Borje III“ ,</w:t>
      </w:r>
      <w:r w:rsidRPr="001B4F34">
        <w:rPr>
          <w:rFonts w:ascii="Times New Roman" w:hAnsi="Times New Roman" w:cs="Times New Roman"/>
          <w:i/>
          <w:iCs/>
          <w:sz w:val="24"/>
          <w:szCs w:val="24"/>
        </w:rPr>
        <w:t xml:space="preserve">Odluka o pristupanju i izradi  sa programskim zadatkom („Sl.list CG-opštinski propisi”,br.18/14) površina zahvata 24,90ha ,ugovoreni iznos </w:t>
      </w:r>
      <w:r w:rsidRPr="001B4F34">
        <w:rPr>
          <w:rFonts w:ascii="Times New Roman" w:hAnsi="Times New Roman" w:cs="Times New Roman"/>
          <w:i/>
          <w:iCs/>
          <w:sz w:val="24"/>
          <w:szCs w:val="24"/>
          <w:lang w:val="sl-SI"/>
        </w:rPr>
        <w:t xml:space="preserve">5 474,00 €, obrađivač </w:t>
      </w:r>
      <w:r w:rsidRPr="001B4F34">
        <w:rPr>
          <w:rFonts w:ascii="Times New Roman" w:hAnsi="Times New Roman" w:cs="Times New Roman"/>
          <w:i/>
          <w:iCs/>
          <w:sz w:val="24"/>
          <w:szCs w:val="24"/>
          <w:lang w:val="sr-Latn-CS"/>
        </w:rPr>
        <w:t>,,Urbanprojekt“ AD Čačak</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color w:val="000000"/>
          <w:sz w:val="24"/>
          <w:szCs w:val="24"/>
          <w:lang w:val="sr-Latn-CS"/>
        </w:rPr>
        <w:t xml:space="preserve">Lokalna studija lokacije „Begovo polje“- turističko naselje ,Odluka o pristupanju i izradi sa programskim zadatkom </w:t>
      </w:r>
      <w:r w:rsidRPr="001B4F34">
        <w:rPr>
          <w:rFonts w:ascii="Times New Roman" w:hAnsi="Times New Roman" w:cs="Times New Roman"/>
          <w:i/>
          <w:iCs/>
          <w:sz w:val="24"/>
          <w:szCs w:val="24"/>
        </w:rPr>
        <w:t xml:space="preserve">(„Sl.list CG-opštinski propisi”,br.10/15) ,ugovoreni iznos </w:t>
      </w:r>
      <w:r w:rsidRPr="001B4F34">
        <w:rPr>
          <w:rFonts w:ascii="Times New Roman" w:hAnsi="Times New Roman" w:cs="Times New Roman"/>
          <w:i/>
          <w:iCs/>
          <w:sz w:val="24"/>
          <w:szCs w:val="24"/>
          <w:lang w:val="sl-SI"/>
        </w:rPr>
        <w:t xml:space="preserve">4165,00 €, obrađivač </w:t>
      </w:r>
      <w:r w:rsidRPr="001B4F34">
        <w:rPr>
          <w:rFonts w:ascii="Times New Roman" w:hAnsi="Times New Roman" w:cs="Times New Roman"/>
          <w:i/>
          <w:iCs/>
          <w:sz w:val="24"/>
          <w:szCs w:val="24"/>
          <w:lang w:val="sr-Latn-CS"/>
        </w:rPr>
        <w:t>,,Arhiplan“ doo Podgorica</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color w:val="000000"/>
          <w:sz w:val="24"/>
          <w:szCs w:val="24"/>
          <w:lang w:val="sr-Latn-CS"/>
        </w:rPr>
        <w:t xml:space="preserve">Lokalna studija lokacije „Uskoci“ ,Odluka o pristupanju i izradi sa programskim zadatkom </w:t>
      </w:r>
      <w:r w:rsidRPr="001B4F34">
        <w:rPr>
          <w:rFonts w:ascii="Times New Roman" w:hAnsi="Times New Roman" w:cs="Times New Roman"/>
          <w:i/>
          <w:iCs/>
          <w:sz w:val="24"/>
          <w:szCs w:val="24"/>
        </w:rPr>
        <w:t xml:space="preserve">(„Sl.list CG-opštinski propisi,br.10/15) ,ugovoreni iznos </w:t>
      </w:r>
      <w:r w:rsidRPr="001B4F34">
        <w:rPr>
          <w:rFonts w:ascii="Times New Roman" w:hAnsi="Times New Roman" w:cs="Times New Roman"/>
          <w:i/>
          <w:iCs/>
          <w:sz w:val="24"/>
          <w:szCs w:val="24"/>
          <w:lang w:val="sl-SI"/>
        </w:rPr>
        <w:t xml:space="preserve">2618,00 €, obrađivač </w:t>
      </w:r>
      <w:r w:rsidRPr="001B4F34">
        <w:rPr>
          <w:rFonts w:ascii="Times New Roman" w:hAnsi="Times New Roman" w:cs="Times New Roman"/>
          <w:i/>
          <w:iCs/>
          <w:sz w:val="24"/>
          <w:szCs w:val="24"/>
          <w:lang w:val="sr-Latn-CS"/>
        </w:rPr>
        <w:t>,,Arhiplan“ doo Podgorica</w:t>
      </w:r>
    </w:p>
    <w:p w:rsidR="00410FAC" w:rsidRPr="001B4F34" w:rsidRDefault="00410FAC" w:rsidP="001B4F34">
      <w:pPr>
        <w:pStyle w:val="ListParagraph"/>
        <w:numPr>
          <w:ilvl w:val="0"/>
          <w:numId w:val="23"/>
        </w:numPr>
        <w:spacing w:after="0" w:line="240" w:lineRule="auto"/>
        <w:jc w:val="both"/>
        <w:rPr>
          <w:rFonts w:ascii="Times New Roman" w:hAnsi="Times New Roman" w:cs="Times New Roman"/>
          <w:i/>
          <w:iCs/>
          <w:color w:val="FF0000"/>
          <w:sz w:val="24"/>
          <w:szCs w:val="24"/>
          <w:lang w:val="sr-Latn-CS"/>
        </w:rPr>
      </w:pPr>
      <w:r w:rsidRPr="001B4F34">
        <w:rPr>
          <w:rFonts w:ascii="Times New Roman" w:hAnsi="Times New Roman" w:cs="Times New Roman"/>
          <w:i/>
          <w:iCs/>
          <w:color w:val="000000"/>
          <w:sz w:val="24"/>
          <w:szCs w:val="24"/>
          <w:lang w:val="sr-Latn-CS"/>
        </w:rPr>
        <w:t xml:space="preserve">Lokalna studija lokacije „Petrova strana“ ,Odluka o pristupanju i izradi sa programskim zadatkom </w:t>
      </w:r>
      <w:r w:rsidRPr="001B4F34">
        <w:rPr>
          <w:rFonts w:ascii="Times New Roman" w:hAnsi="Times New Roman" w:cs="Times New Roman"/>
          <w:i/>
          <w:iCs/>
          <w:sz w:val="24"/>
          <w:szCs w:val="24"/>
        </w:rPr>
        <w:t xml:space="preserve">(„Sl.list CG-opštinski propisi,br.06/15) ,ugovoreni iznos </w:t>
      </w:r>
      <w:r w:rsidRPr="001B4F34">
        <w:rPr>
          <w:rFonts w:ascii="Times New Roman" w:hAnsi="Times New Roman" w:cs="Times New Roman"/>
          <w:i/>
          <w:iCs/>
          <w:sz w:val="24"/>
          <w:szCs w:val="24"/>
          <w:lang w:val="sl-SI"/>
        </w:rPr>
        <w:t xml:space="preserve">1500,00 €, obrađivač </w:t>
      </w:r>
      <w:r w:rsidRPr="001B4F34">
        <w:rPr>
          <w:rFonts w:ascii="Times New Roman" w:hAnsi="Times New Roman" w:cs="Times New Roman"/>
          <w:i/>
          <w:iCs/>
          <w:sz w:val="24"/>
          <w:szCs w:val="24"/>
          <w:lang w:val="sr-Latn-CS"/>
        </w:rPr>
        <w:t>,,Urbanstudio“ doo Podgorica</w:t>
      </w:r>
    </w:p>
    <w:p w:rsidR="00410FAC" w:rsidRPr="001B4F34" w:rsidRDefault="00410FAC" w:rsidP="001B4F34">
      <w:pPr>
        <w:spacing w:after="0" w:line="240" w:lineRule="auto"/>
        <w:jc w:val="both"/>
        <w:rPr>
          <w:rFonts w:ascii="Times New Roman" w:hAnsi="Times New Roman" w:cs="Times New Roman"/>
          <w:i/>
          <w:iCs/>
          <w:sz w:val="24"/>
          <w:szCs w:val="24"/>
          <w:lang w:val="sr-Latn-CS"/>
        </w:rPr>
      </w:pPr>
    </w:p>
    <w:p w:rsidR="00410FAC" w:rsidRPr="001B4F34" w:rsidRDefault="00410FAC" w:rsidP="001B4F34">
      <w:pPr>
        <w:spacing w:after="0" w:line="240" w:lineRule="auto"/>
        <w:jc w:val="both"/>
        <w:rPr>
          <w:rFonts w:ascii="Times New Roman" w:hAnsi="Times New Roman" w:cs="Times New Roman"/>
          <w:b/>
          <w:bCs/>
          <w:sz w:val="24"/>
          <w:szCs w:val="24"/>
          <w:lang w:val="sr-Latn-CS"/>
        </w:rPr>
      </w:pPr>
      <w:r>
        <w:rPr>
          <w:rFonts w:ascii="Times New Roman" w:hAnsi="Times New Roman" w:cs="Times New Roman"/>
          <w:sz w:val="24"/>
          <w:szCs w:val="24"/>
          <w:lang w:val="sr-Latn-CS"/>
        </w:rPr>
        <w:tab/>
      </w:r>
      <w:r w:rsidRPr="001B4F34">
        <w:rPr>
          <w:rFonts w:ascii="Times New Roman" w:hAnsi="Times New Roman" w:cs="Times New Roman"/>
          <w:sz w:val="24"/>
          <w:szCs w:val="24"/>
          <w:lang w:val="sr-Latn-CS"/>
        </w:rPr>
        <w:t>Sekretarijat za uređenje prostora, zaštitu životne sredine i komunalno stambene poslove opštine Žabljak, kao nosilac pripremnih poslova radio je na pripremnim poslovima (priprema i objavljivanje odluka,zaključivanja ugovora, dostavljanja geodetsko katastarskih podloga,organizovanja i održavanja javnih rasprava) kako za navedene planove tako i za prostorno plansku dokumentaciju čijoj izradi se pristupilo ranije kao i za planove čija izrada je započeta  u 2015 godini</w:t>
      </w:r>
      <w:r w:rsidRPr="001B4F34">
        <w:rPr>
          <w:rFonts w:ascii="Times New Roman" w:hAnsi="Times New Roman" w:cs="Times New Roman"/>
          <w:b/>
          <w:bCs/>
          <w:sz w:val="24"/>
          <w:szCs w:val="24"/>
          <w:lang w:val="sr-Latn-CS"/>
        </w:rPr>
        <w:t>.</w:t>
      </w:r>
    </w:p>
    <w:p w:rsidR="00410FAC" w:rsidRPr="001B4F34" w:rsidRDefault="00410FAC" w:rsidP="001B4F34">
      <w:pPr>
        <w:spacing w:after="0" w:line="240" w:lineRule="auto"/>
        <w:jc w:val="both"/>
        <w:rPr>
          <w:rFonts w:ascii="Times New Roman" w:hAnsi="Times New Roman" w:cs="Times New Roman"/>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423"/>
        <w:gridCol w:w="3319"/>
        <w:gridCol w:w="3223"/>
      </w:tblGrid>
      <w:tr w:rsidR="00410FAC" w:rsidRPr="004B624E">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 br.</w:t>
            </w:r>
          </w:p>
        </w:tc>
        <w:tc>
          <w:tcPr>
            <w:tcW w:w="2482"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Područje</w:t>
            </w:r>
          </w:p>
        </w:tc>
        <w:tc>
          <w:tcPr>
            <w:tcW w:w="3421"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Broj izgrađenih objekata </w:t>
            </w:r>
          </w:p>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bez građevinske dozvole</w:t>
            </w:r>
          </w:p>
        </w:tc>
        <w:tc>
          <w:tcPr>
            <w:tcW w:w="3330"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Broj izgrađnih objekata bez upotrebne dozvole</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DUP Žabljak</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48</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593</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2 </w:t>
            </w:r>
          </w:p>
        </w:tc>
        <w:tc>
          <w:tcPr>
            <w:tcW w:w="2482" w:type="dxa"/>
          </w:tcPr>
          <w:p w:rsidR="00410FAC" w:rsidRPr="004B624E" w:rsidRDefault="00410FAC" w:rsidP="00E73E8A">
            <w:pPr>
              <w:spacing w:after="0" w:line="240" w:lineRule="auto"/>
              <w:rPr>
                <w:rFonts w:ascii="Times New Roman" w:hAnsi="Times New Roman" w:cs="Times New Roman"/>
                <w:sz w:val="24"/>
                <w:szCs w:val="24"/>
                <w:lang w:val="sr-Cyrl-CS"/>
              </w:rPr>
            </w:pPr>
            <w:r w:rsidRPr="004B624E">
              <w:rPr>
                <w:rFonts w:ascii="Times New Roman" w:hAnsi="Times New Roman" w:cs="Times New Roman"/>
                <w:sz w:val="24"/>
                <w:szCs w:val="24"/>
                <w:lang w:val="sr-Cyrl-CS"/>
              </w:rPr>
              <w:t xml:space="preserve">Prisoji i </w:t>
            </w:r>
            <w:r w:rsidRPr="004B624E">
              <w:rPr>
                <w:rFonts w:ascii="Times New Roman" w:hAnsi="Times New Roman" w:cs="Times New Roman"/>
                <w:sz w:val="24"/>
                <w:szCs w:val="24"/>
                <w:lang w:val="sr-Latn-CS"/>
              </w:rPr>
              <w:t>Pitomin</w:t>
            </w:r>
            <w:r w:rsidRPr="004B624E">
              <w:rPr>
                <w:rFonts w:ascii="Times New Roman" w:hAnsi="Times New Roman" w:cs="Times New Roman"/>
                <w:sz w:val="24"/>
                <w:szCs w:val="24"/>
                <w:lang w:val="sr-Cyrl-CS"/>
              </w:rPr>
              <w:t>ĺ</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Cyrl-CS"/>
              </w:rPr>
            </w:pPr>
            <w:r w:rsidRPr="004B624E">
              <w:rPr>
                <w:rFonts w:ascii="Times New Roman" w:hAnsi="Times New Roman" w:cs="Times New Roman"/>
                <w:sz w:val="24"/>
                <w:szCs w:val="24"/>
                <w:lang w:val="sr-Latn-CS"/>
              </w:rPr>
              <w:t>11</w:t>
            </w:r>
            <w:r w:rsidRPr="004B624E">
              <w:rPr>
                <w:rFonts w:ascii="Times New Roman" w:hAnsi="Times New Roman" w:cs="Times New Roman"/>
                <w:sz w:val="24"/>
                <w:szCs w:val="24"/>
                <w:lang w:val="sr-Cyrl-CS"/>
              </w:rPr>
              <w:t>7</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117</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Pejov do</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75</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75</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4</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Kovačka dolina</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77</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77</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5</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Tmajevci</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135</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135</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6</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Meždo</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112</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112</w:t>
            </w:r>
          </w:p>
        </w:tc>
      </w:tr>
      <w:tr w:rsidR="00410FAC" w:rsidRPr="004B624E">
        <w:trPr>
          <w:trHeight w:val="44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7</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Tepačko polje</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68</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68</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8</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Javorovača i Lučevača</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72</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72</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9</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Borje</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66</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66</w:t>
            </w:r>
          </w:p>
        </w:tc>
      </w:tr>
      <w:tr w:rsidR="00410FAC" w:rsidRPr="004B624E">
        <w:trPr>
          <w:trHeight w:val="350"/>
        </w:trPr>
        <w:tc>
          <w:tcPr>
            <w:tcW w:w="505" w:type="dxa"/>
            <w:shd w:val="pct25" w:color="auto" w:fill="auto"/>
          </w:tcPr>
          <w:p w:rsidR="00410FAC" w:rsidRPr="004B624E" w:rsidRDefault="00410FAC" w:rsidP="001B4F34">
            <w:pPr>
              <w:spacing w:after="0" w:line="240" w:lineRule="auto"/>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10</w:t>
            </w:r>
          </w:p>
        </w:tc>
        <w:tc>
          <w:tcPr>
            <w:tcW w:w="2482" w:type="dxa"/>
          </w:tcPr>
          <w:p w:rsidR="00410FAC" w:rsidRPr="004B624E" w:rsidRDefault="00410FAC" w:rsidP="00E73E8A">
            <w:pPr>
              <w:spacing w:after="0" w:line="240" w:lineRule="auto"/>
              <w:rPr>
                <w:rFonts w:ascii="Times New Roman" w:hAnsi="Times New Roman" w:cs="Times New Roman"/>
                <w:sz w:val="24"/>
                <w:szCs w:val="24"/>
                <w:lang w:val="sr-Latn-CS"/>
              </w:rPr>
            </w:pPr>
            <w:r w:rsidRPr="004B624E">
              <w:rPr>
                <w:rFonts w:ascii="Times New Roman" w:hAnsi="Times New Roman" w:cs="Times New Roman"/>
                <w:sz w:val="24"/>
                <w:szCs w:val="24"/>
                <w:lang w:val="sr-Latn-CS"/>
              </w:rPr>
              <w:t>Motički gaj</w:t>
            </w:r>
          </w:p>
        </w:tc>
        <w:tc>
          <w:tcPr>
            <w:tcW w:w="3421"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277</w:t>
            </w:r>
          </w:p>
        </w:tc>
        <w:tc>
          <w:tcPr>
            <w:tcW w:w="3330" w:type="dxa"/>
          </w:tcPr>
          <w:p w:rsidR="00410FAC" w:rsidRPr="004B624E" w:rsidRDefault="00410FAC" w:rsidP="00E73E8A">
            <w:pPr>
              <w:spacing w:after="0" w:line="240" w:lineRule="auto"/>
              <w:jc w:val="center"/>
              <w:rPr>
                <w:rFonts w:ascii="Times New Roman" w:hAnsi="Times New Roman" w:cs="Times New Roman"/>
                <w:sz w:val="24"/>
                <w:szCs w:val="24"/>
                <w:lang w:val="sr-Latn-CS"/>
              </w:rPr>
            </w:pPr>
            <w:r w:rsidRPr="004B624E">
              <w:rPr>
                <w:rFonts w:ascii="Times New Roman" w:hAnsi="Times New Roman" w:cs="Times New Roman"/>
                <w:sz w:val="24"/>
                <w:szCs w:val="24"/>
                <w:lang w:val="sr-Latn-CS"/>
              </w:rPr>
              <w:t>277</w:t>
            </w:r>
          </w:p>
        </w:tc>
      </w:tr>
      <w:tr w:rsidR="00410FAC" w:rsidRPr="004B624E">
        <w:trPr>
          <w:trHeight w:val="440"/>
        </w:trPr>
        <w:tc>
          <w:tcPr>
            <w:tcW w:w="2987" w:type="dxa"/>
            <w:gridSpan w:val="2"/>
          </w:tcPr>
          <w:p w:rsidR="00410FAC" w:rsidRPr="004B624E" w:rsidRDefault="00410FAC" w:rsidP="00E73E8A">
            <w:pPr>
              <w:spacing w:after="0" w:line="240" w:lineRule="auto"/>
              <w:rPr>
                <w:rFonts w:ascii="Times New Roman" w:hAnsi="Times New Roman" w:cs="Times New Roman"/>
                <w:b/>
                <w:bCs/>
                <w:sz w:val="24"/>
                <w:szCs w:val="24"/>
                <w:lang w:val="sr-Latn-CS"/>
              </w:rPr>
            </w:pPr>
          </w:p>
          <w:p w:rsidR="00410FAC" w:rsidRPr="004B624E" w:rsidRDefault="00410FAC" w:rsidP="00E73E8A">
            <w:pPr>
              <w:spacing w:after="0" w:line="240" w:lineRule="auto"/>
              <w:rPr>
                <w:rFonts w:ascii="Times New Roman" w:hAnsi="Times New Roman" w:cs="Times New Roman"/>
                <w:b/>
                <w:bCs/>
                <w:sz w:val="24"/>
                <w:szCs w:val="24"/>
                <w:lang w:val="sr-Latn-CS"/>
              </w:rPr>
            </w:pPr>
            <w:r w:rsidRPr="004B624E">
              <w:rPr>
                <w:rFonts w:ascii="Times New Roman" w:hAnsi="Times New Roman" w:cs="Times New Roman"/>
                <w:b/>
                <w:bCs/>
                <w:sz w:val="24"/>
                <w:szCs w:val="24"/>
                <w:lang w:val="sr-Latn-CS"/>
              </w:rPr>
              <w:t>UKUPNO</w:t>
            </w:r>
          </w:p>
        </w:tc>
        <w:tc>
          <w:tcPr>
            <w:tcW w:w="3421" w:type="dxa"/>
          </w:tcPr>
          <w:p w:rsidR="00410FAC" w:rsidRPr="004B624E" w:rsidRDefault="00410FAC" w:rsidP="00E73E8A">
            <w:pPr>
              <w:spacing w:after="0" w:line="240" w:lineRule="auto"/>
              <w:jc w:val="center"/>
              <w:rPr>
                <w:rFonts w:ascii="Times New Roman" w:hAnsi="Times New Roman" w:cs="Times New Roman"/>
                <w:b/>
                <w:bCs/>
                <w:sz w:val="24"/>
                <w:szCs w:val="24"/>
                <w:lang w:val="sr-Latn-CS"/>
              </w:rPr>
            </w:pPr>
          </w:p>
          <w:p w:rsidR="00410FAC" w:rsidRPr="004B624E" w:rsidRDefault="00410FAC" w:rsidP="00E73E8A">
            <w:pPr>
              <w:spacing w:after="0" w:line="240" w:lineRule="auto"/>
              <w:jc w:val="center"/>
              <w:rPr>
                <w:rFonts w:ascii="Times New Roman" w:hAnsi="Times New Roman" w:cs="Times New Roman"/>
                <w:b/>
                <w:bCs/>
                <w:sz w:val="24"/>
                <w:szCs w:val="24"/>
                <w:lang w:val="sr-Latn-CS"/>
              </w:rPr>
            </w:pPr>
            <w:r w:rsidRPr="004B624E">
              <w:rPr>
                <w:rFonts w:ascii="Times New Roman" w:hAnsi="Times New Roman" w:cs="Times New Roman"/>
                <w:b/>
                <w:bCs/>
                <w:sz w:val="24"/>
                <w:szCs w:val="24"/>
                <w:lang w:val="sr-Latn-CS"/>
              </w:rPr>
              <w:t>1047</w:t>
            </w:r>
          </w:p>
        </w:tc>
        <w:tc>
          <w:tcPr>
            <w:tcW w:w="3330" w:type="dxa"/>
          </w:tcPr>
          <w:p w:rsidR="00410FAC" w:rsidRPr="004B624E" w:rsidRDefault="00410FAC" w:rsidP="00E73E8A">
            <w:pPr>
              <w:spacing w:after="0" w:line="240" w:lineRule="auto"/>
              <w:jc w:val="center"/>
              <w:rPr>
                <w:rFonts w:ascii="Times New Roman" w:hAnsi="Times New Roman" w:cs="Times New Roman"/>
                <w:b/>
                <w:bCs/>
                <w:sz w:val="24"/>
                <w:szCs w:val="24"/>
                <w:lang w:val="sr-Latn-CS"/>
              </w:rPr>
            </w:pPr>
          </w:p>
          <w:p w:rsidR="00410FAC" w:rsidRPr="004B624E" w:rsidRDefault="00410FAC" w:rsidP="00E73E8A">
            <w:pPr>
              <w:spacing w:after="0" w:line="240" w:lineRule="auto"/>
              <w:jc w:val="center"/>
              <w:rPr>
                <w:rFonts w:ascii="Times New Roman" w:hAnsi="Times New Roman" w:cs="Times New Roman"/>
                <w:b/>
                <w:bCs/>
                <w:sz w:val="24"/>
                <w:szCs w:val="24"/>
                <w:lang w:val="sr-Latn-CS"/>
              </w:rPr>
            </w:pPr>
            <w:r w:rsidRPr="004B624E">
              <w:rPr>
                <w:rFonts w:ascii="Times New Roman" w:hAnsi="Times New Roman" w:cs="Times New Roman"/>
                <w:b/>
                <w:bCs/>
                <w:sz w:val="24"/>
                <w:szCs w:val="24"/>
                <w:lang w:val="sr-Latn-CS"/>
              </w:rPr>
              <w:t>1592</w:t>
            </w:r>
          </w:p>
        </w:tc>
      </w:tr>
    </w:tbl>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u w:val="single"/>
        </w:rPr>
      </w:pPr>
      <w:r w:rsidRPr="00552DA9">
        <w:rPr>
          <w:rFonts w:ascii="Times New Roman" w:hAnsi="Times New Roman" w:cs="Times New Roman"/>
          <w:sz w:val="24"/>
          <w:szCs w:val="24"/>
          <w:u w:val="single"/>
          <w:lang w:val="sr-Latn-CS"/>
        </w:rPr>
        <w:t>V RJEŠAVANJE U UPRAVNIM STVARIMA</w:t>
      </w:r>
    </w:p>
    <w:p w:rsidR="00410FAC" w:rsidRPr="001B4F34" w:rsidRDefault="00410FAC" w:rsidP="001B4F34">
      <w:pPr>
        <w:spacing w:after="0" w:line="240" w:lineRule="auto"/>
        <w:jc w:val="both"/>
        <w:rPr>
          <w:rFonts w:ascii="Times New Roman" w:hAnsi="Times New Roman" w:cs="Times New Roman"/>
          <w:i/>
          <w:iCs/>
          <w:sz w:val="24"/>
          <w:szCs w:val="24"/>
          <w:lang w:val="sr-Latn-CS"/>
        </w:rPr>
      </w:pPr>
      <w:r w:rsidRPr="001B4F34">
        <w:rPr>
          <w:rFonts w:ascii="Times New Roman" w:hAnsi="Times New Roman" w:cs="Times New Roman"/>
          <w:i/>
          <w:iCs/>
          <w:sz w:val="24"/>
          <w:szCs w:val="24"/>
          <w:lang w:val="sr-Latn-CS"/>
        </w:rPr>
        <w:t xml:space="preserve"> Po zahtjevu korisnika u skladu sa gore navedenom planskom dokumentacijom izdato je:</w:t>
      </w:r>
    </w:p>
    <w:p w:rsidR="00410FAC" w:rsidRPr="001B4F34" w:rsidRDefault="00410FAC" w:rsidP="001B4F34">
      <w:pPr>
        <w:spacing w:after="0" w:line="240" w:lineRule="auto"/>
        <w:jc w:val="both"/>
        <w:rPr>
          <w:rFonts w:ascii="Times New Roman" w:hAnsi="Times New Roman" w:cs="Times New Roman"/>
          <w:i/>
          <w:iCs/>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410FAC" w:rsidRPr="004B624E">
        <w:tc>
          <w:tcPr>
            <w:tcW w:w="1771"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Građevinske dozvole</w:t>
            </w:r>
          </w:p>
        </w:tc>
        <w:tc>
          <w:tcPr>
            <w:tcW w:w="1771"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Ukupno</w:t>
            </w:r>
          </w:p>
          <w:p w:rsidR="00410FAC" w:rsidRPr="004B624E" w:rsidRDefault="00410FAC" w:rsidP="001B4F34">
            <w:pPr>
              <w:spacing w:after="0" w:line="240" w:lineRule="auto"/>
              <w:jc w:val="both"/>
              <w:rPr>
                <w:rFonts w:ascii="Times New Roman" w:hAnsi="Times New Roman" w:cs="Times New Roman"/>
                <w:i/>
                <w:iCs/>
                <w:sz w:val="24"/>
                <w:szCs w:val="24"/>
                <w:lang w:val="sr-Latn-CS"/>
              </w:rPr>
            </w:pPr>
          </w:p>
        </w:tc>
        <w:tc>
          <w:tcPr>
            <w:tcW w:w="1771"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Riješeno</w:t>
            </w:r>
          </w:p>
          <w:p w:rsidR="00410FAC" w:rsidRPr="004B624E" w:rsidRDefault="00410FAC" w:rsidP="001B4F34">
            <w:pPr>
              <w:spacing w:after="0" w:line="240" w:lineRule="auto"/>
              <w:jc w:val="both"/>
              <w:rPr>
                <w:rFonts w:ascii="Times New Roman" w:hAnsi="Times New Roman" w:cs="Times New Roman"/>
                <w:i/>
                <w:iCs/>
                <w:sz w:val="24"/>
                <w:szCs w:val="24"/>
                <w:lang w:val="sr-Latn-CS"/>
              </w:rPr>
            </w:pPr>
          </w:p>
        </w:tc>
        <w:tc>
          <w:tcPr>
            <w:tcW w:w="1771"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Neriješeno</w:t>
            </w:r>
          </w:p>
          <w:p w:rsidR="00410FAC" w:rsidRPr="004B624E" w:rsidRDefault="00410FAC" w:rsidP="001B4F34">
            <w:pPr>
              <w:spacing w:after="0" w:line="240" w:lineRule="auto"/>
              <w:jc w:val="both"/>
              <w:rPr>
                <w:rFonts w:ascii="Times New Roman" w:hAnsi="Times New Roman" w:cs="Times New Roman"/>
                <w:i/>
                <w:iCs/>
                <w:sz w:val="24"/>
                <w:szCs w:val="24"/>
                <w:lang w:val="sr-Latn-CS"/>
              </w:rPr>
            </w:pPr>
          </w:p>
        </w:tc>
        <w:tc>
          <w:tcPr>
            <w:tcW w:w="1772"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 postupku</w:t>
            </w:r>
          </w:p>
        </w:tc>
      </w:tr>
      <w:tr w:rsidR="00410FAC" w:rsidRPr="004B624E">
        <w:tc>
          <w:tcPr>
            <w:tcW w:w="1771"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Broj zahtjeva</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26</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25</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772"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w:t>
            </w:r>
          </w:p>
        </w:tc>
      </w:tr>
      <w:tr w:rsidR="00410FAC" w:rsidRPr="004B624E">
        <w:tc>
          <w:tcPr>
            <w:tcW w:w="1771"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Infrastrukturni objekti</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6</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5</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772"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w:t>
            </w:r>
          </w:p>
        </w:tc>
      </w:tr>
      <w:tr w:rsidR="00410FAC" w:rsidRPr="004B624E">
        <w:tc>
          <w:tcPr>
            <w:tcW w:w="1771"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Individualni stambeni objekti</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20</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20</w:t>
            </w:r>
          </w:p>
        </w:tc>
        <w:tc>
          <w:tcPr>
            <w:tcW w:w="1771"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772"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r>
    </w:tbl>
    <w:p w:rsidR="00410FAC" w:rsidRPr="001B4F34" w:rsidRDefault="00410FAC" w:rsidP="00A907E2">
      <w:pPr>
        <w:spacing w:after="0" w:line="240" w:lineRule="auto"/>
        <w:ind w:left="-180" w:right="540"/>
        <w:jc w:val="both"/>
        <w:rPr>
          <w:rFonts w:ascii="Times New Roman" w:hAnsi="Times New Roman" w:cs="Times New Roman"/>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166"/>
        <w:gridCol w:w="1771"/>
        <w:gridCol w:w="1771"/>
        <w:gridCol w:w="1772"/>
      </w:tblGrid>
      <w:tr w:rsidR="00410FAC" w:rsidRPr="004B624E">
        <w:tc>
          <w:tcPr>
            <w:tcW w:w="2376"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p>
        </w:tc>
        <w:tc>
          <w:tcPr>
            <w:tcW w:w="1166"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ukupno</w:t>
            </w:r>
          </w:p>
        </w:tc>
        <w:tc>
          <w:tcPr>
            <w:tcW w:w="1771"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Riješeno</w:t>
            </w:r>
          </w:p>
        </w:tc>
        <w:tc>
          <w:tcPr>
            <w:tcW w:w="1771"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neriješeno</w:t>
            </w:r>
          </w:p>
        </w:tc>
        <w:tc>
          <w:tcPr>
            <w:tcW w:w="1772"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U postupku</w:t>
            </w:r>
          </w:p>
        </w:tc>
      </w:tr>
      <w:tr w:rsidR="00410FAC" w:rsidRPr="004B624E">
        <w:tc>
          <w:tcPr>
            <w:tcW w:w="2376"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Urbanističko –tehnički uslovi</w:t>
            </w:r>
          </w:p>
        </w:tc>
        <w:tc>
          <w:tcPr>
            <w:tcW w:w="1166" w:type="dxa"/>
          </w:tcPr>
          <w:p w:rsidR="00410FAC" w:rsidRPr="004B624E" w:rsidRDefault="00410FAC" w:rsidP="00E73E8A">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77</w:t>
            </w:r>
          </w:p>
        </w:tc>
        <w:tc>
          <w:tcPr>
            <w:tcW w:w="1771" w:type="dxa"/>
          </w:tcPr>
          <w:p w:rsidR="00410FAC" w:rsidRPr="004B624E" w:rsidRDefault="00410FAC" w:rsidP="00E73E8A">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77</w:t>
            </w:r>
          </w:p>
        </w:tc>
        <w:tc>
          <w:tcPr>
            <w:tcW w:w="1771" w:type="dxa"/>
          </w:tcPr>
          <w:p w:rsidR="00410FAC" w:rsidRPr="004B624E" w:rsidRDefault="00410FAC" w:rsidP="00E73E8A">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w:t>
            </w:r>
          </w:p>
        </w:tc>
        <w:tc>
          <w:tcPr>
            <w:tcW w:w="1772" w:type="dxa"/>
          </w:tcPr>
          <w:p w:rsidR="00410FAC" w:rsidRPr="004B624E" w:rsidRDefault="00410FAC" w:rsidP="00E73E8A">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w:t>
            </w:r>
          </w:p>
        </w:tc>
      </w:tr>
      <w:tr w:rsidR="00410FAC" w:rsidRPr="004B624E">
        <w:tc>
          <w:tcPr>
            <w:tcW w:w="2376"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Tehničko-estetske uslovi za pomoćne i privremene objekte</w:t>
            </w:r>
          </w:p>
        </w:tc>
        <w:tc>
          <w:tcPr>
            <w:tcW w:w="1166" w:type="dxa"/>
          </w:tcPr>
          <w:p w:rsidR="00410FAC" w:rsidRPr="004B624E" w:rsidRDefault="00410FAC" w:rsidP="00E73E8A">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8</w:t>
            </w:r>
          </w:p>
        </w:tc>
        <w:tc>
          <w:tcPr>
            <w:tcW w:w="1771" w:type="dxa"/>
          </w:tcPr>
          <w:p w:rsidR="00410FAC" w:rsidRPr="004B624E" w:rsidRDefault="00410FAC" w:rsidP="00E73E8A">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8</w:t>
            </w:r>
          </w:p>
        </w:tc>
        <w:tc>
          <w:tcPr>
            <w:tcW w:w="1771" w:type="dxa"/>
          </w:tcPr>
          <w:p w:rsidR="00410FAC" w:rsidRPr="004B624E" w:rsidRDefault="00410FAC" w:rsidP="00E73E8A">
            <w:pPr>
              <w:spacing w:after="0" w:line="240" w:lineRule="auto"/>
              <w:jc w:val="center"/>
              <w:rPr>
                <w:rFonts w:ascii="Times New Roman" w:hAnsi="Times New Roman" w:cs="Times New Roman"/>
                <w:i/>
                <w:iCs/>
                <w:color w:val="FF0000"/>
                <w:sz w:val="24"/>
                <w:szCs w:val="24"/>
                <w:lang w:val="sr-Latn-CS"/>
              </w:rPr>
            </w:pPr>
            <w:r w:rsidRPr="004B624E">
              <w:rPr>
                <w:rFonts w:ascii="Times New Roman" w:hAnsi="Times New Roman" w:cs="Times New Roman"/>
                <w:i/>
                <w:iCs/>
                <w:color w:val="FF0000"/>
                <w:sz w:val="24"/>
                <w:szCs w:val="24"/>
                <w:lang w:val="sr-Latn-CS"/>
              </w:rPr>
              <w:t>-</w:t>
            </w:r>
          </w:p>
        </w:tc>
        <w:tc>
          <w:tcPr>
            <w:tcW w:w="1772" w:type="dxa"/>
          </w:tcPr>
          <w:p w:rsidR="00410FAC" w:rsidRPr="004B624E" w:rsidRDefault="00410FAC" w:rsidP="00E73E8A">
            <w:pPr>
              <w:spacing w:after="0" w:line="240" w:lineRule="auto"/>
              <w:jc w:val="center"/>
              <w:rPr>
                <w:rFonts w:ascii="Times New Roman" w:hAnsi="Times New Roman" w:cs="Times New Roman"/>
                <w:i/>
                <w:iCs/>
                <w:color w:val="FF0000"/>
                <w:sz w:val="24"/>
                <w:szCs w:val="24"/>
                <w:lang w:val="sr-Latn-CS"/>
              </w:rPr>
            </w:pPr>
            <w:r w:rsidRPr="004B624E">
              <w:rPr>
                <w:rFonts w:ascii="Times New Roman" w:hAnsi="Times New Roman" w:cs="Times New Roman"/>
                <w:i/>
                <w:iCs/>
                <w:color w:val="FF0000"/>
                <w:sz w:val="24"/>
                <w:szCs w:val="24"/>
                <w:lang w:val="sr-Latn-CS"/>
              </w:rPr>
              <w:t>-</w:t>
            </w:r>
          </w:p>
        </w:tc>
      </w:tr>
    </w:tbl>
    <w:p w:rsidR="00410FAC" w:rsidRPr="001B4F34" w:rsidRDefault="00410FAC" w:rsidP="001B4F34">
      <w:pPr>
        <w:spacing w:after="0" w:line="240" w:lineRule="auto"/>
        <w:jc w:val="both"/>
        <w:rPr>
          <w:rFonts w:ascii="Times New Roman" w:hAnsi="Times New Roman" w:cs="Times New Roman"/>
          <w:i/>
          <w:iCs/>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3"/>
        <w:gridCol w:w="1620"/>
        <w:gridCol w:w="1260"/>
        <w:gridCol w:w="1710"/>
        <w:gridCol w:w="1458"/>
      </w:tblGrid>
      <w:tr w:rsidR="00410FAC" w:rsidRPr="004B624E">
        <w:tc>
          <w:tcPr>
            <w:tcW w:w="8856" w:type="dxa"/>
            <w:gridSpan w:val="5"/>
            <w:tcBorders>
              <w:left w:val="nil"/>
              <w:right w:val="nil"/>
            </w:tcBorders>
          </w:tcPr>
          <w:p w:rsidR="00410FAC" w:rsidRPr="004B624E" w:rsidRDefault="00410FAC" w:rsidP="001B4F34">
            <w:pPr>
              <w:spacing w:after="0" w:line="240" w:lineRule="auto"/>
              <w:jc w:val="both"/>
              <w:rPr>
                <w:rFonts w:ascii="Times New Roman" w:hAnsi="Times New Roman" w:cs="Times New Roman"/>
                <w:i/>
                <w:iCs/>
                <w:sz w:val="24"/>
                <w:szCs w:val="24"/>
                <w:lang w:val="sr-Latn-CS"/>
              </w:rPr>
            </w:pPr>
          </w:p>
        </w:tc>
      </w:tr>
      <w:tr w:rsidR="00410FAC" w:rsidRPr="004B624E">
        <w:tc>
          <w:tcPr>
            <w:tcW w:w="2808"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Izgradnja  pomoćnih objekata</w:t>
            </w:r>
          </w:p>
        </w:tc>
        <w:tc>
          <w:tcPr>
            <w:tcW w:w="1620"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Ukupno</w:t>
            </w:r>
          </w:p>
        </w:tc>
        <w:tc>
          <w:tcPr>
            <w:tcW w:w="1260"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riješeno</w:t>
            </w:r>
          </w:p>
        </w:tc>
        <w:tc>
          <w:tcPr>
            <w:tcW w:w="1710"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Neriješeno</w:t>
            </w:r>
          </w:p>
        </w:tc>
        <w:tc>
          <w:tcPr>
            <w:tcW w:w="1458"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 postupku</w:t>
            </w:r>
          </w:p>
        </w:tc>
      </w:tr>
      <w:tr w:rsidR="00410FAC" w:rsidRPr="004B624E">
        <w:tc>
          <w:tcPr>
            <w:tcW w:w="2808"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Izgradnja pomoćnih obj ekata,garaže,ograde,ostave</w:t>
            </w:r>
          </w:p>
        </w:tc>
        <w:tc>
          <w:tcPr>
            <w:tcW w:w="162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6</w:t>
            </w:r>
          </w:p>
        </w:tc>
        <w:tc>
          <w:tcPr>
            <w:tcW w:w="126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6</w:t>
            </w:r>
          </w:p>
        </w:tc>
        <w:tc>
          <w:tcPr>
            <w:tcW w:w="171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458"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r>
      <w:tr w:rsidR="00410FAC" w:rsidRPr="004B624E">
        <w:tc>
          <w:tcPr>
            <w:tcW w:w="2808"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Postavljanje privremenog objekta</w:t>
            </w:r>
          </w:p>
        </w:tc>
        <w:tc>
          <w:tcPr>
            <w:tcW w:w="162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Ukupno zahtjeva</w:t>
            </w:r>
          </w:p>
        </w:tc>
        <w:tc>
          <w:tcPr>
            <w:tcW w:w="126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riješeno</w:t>
            </w:r>
          </w:p>
        </w:tc>
        <w:tc>
          <w:tcPr>
            <w:tcW w:w="171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neriješeno</w:t>
            </w:r>
          </w:p>
        </w:tc>
        <w:tc>
          <w:tcPr>
            <w:tcW w:w="1458"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 postupku</w:t>
            </w:r>
          </w:p>
        </w:tc>
      </w:tr>
      <w:tr w:rsidR="00410FAC" w:rsidRPr="004B624E">
        <w:tc>
          <w:tcPr>
            <w:tcW w:w="2808"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p>
        </w:tc>
        <w:tc>
          <w:tcPr>
            <w:tcW w:w="162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w:t>
            </w:r>
          </w:p>
        </w:tc>
        <w:tc>
          <w:tcPr>
            <w:tcW w:w="126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w:t>
            </w:r>
          </w:p>
        </w:tc>
        <w:tc>
          <w:tcPr>
            <w:tcW w:w="1710"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458"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w:t>
            </w:r>
          </w:p>
        </w:tc>
      </w:tr>
    </w:tbl>
    <w:p w:rsidR="00410FAC" w:rsidRPr="001B4F34" w:rsidRDefault="00410FAC" w:rsidP="001B4F34">
      <w:pPr>
        <w:spacing w:after="0" w:line="240" w:lineRule="auto"/>
        <w:jc w:val="both"/>
        <w:rPr>
          <w:rFonts w:ascii="Times New Roman" w:hAnsi="Times New Roman" w:cs="Times New Roman"/>
          <w:i/>
          <w:iCs/>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5"/>
        <w:gridCol w:w="17"/>
        <w:gridCol w:w="1753"/>
        <w:gridCol w:w="18"/>
        <w:gridCol w:w="1737"/>
        <w:gridCol w:w="34"/>
        <w:gridCol w:w="1772"/>
      </w:tblGrid>
      <w:tr w:rsidR="00410FAC" w:rsidRPr="004B624E">
        <w:tc>
          <w:tcPr>
            <w:tcW w:w="8856" w:type="dxa"/>
            <w:gridSpan w:val="7"/>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Produženje ugovora o zakupu  građevinskog zemljišta za postavljanje privremenih objekata</w:t>
            </w:r>
          </w:p>
        </w:tc>
      </w:tr>
      <w:tr w:rsidR="00410FAC" w:rsidRPr="004B624E">
        <w:tc>
          <w:tcPr>
            <w:tcW w:w="3542" w:type="dxa"/>
            <w:gridSpan w:val="2"/>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Ukupno</w:t>
            </w:r>
          </w:p>
        </w:tc>
        <w:tc>
          <w:tcPr>
            <w:tcW w:w="1771"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Riješeno</w:t>
            </w:r>
          </w:p>
        </w:tc>
        <w:tc>
          <w:tcPr>
            <w:tcW w:w="1771"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neriješeno</w:t>
            </w:r>
          </w:p>
        </w:tc>
        <w:tc>
          <w:tcPr>
            <w:tcW w:w="1772"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 postupku</w:t>
            </w:r>
          </w:p>
        </w:tc>
      </w:tr>
      <w:tr w:rsidR="00410FAC" w:rsidRPr="004B624E">
        <w:trPr>
          <w:trHeight w:val="70"/>
        </w:trPr>
        <w:tc>
          <w:tcPr>
            <w:tcW w:w="3542" w:type="dxa"/>
            <w:gridSpan w:val="2"/>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w:t>
            </w:r>
          </w:p>
        </w:tc>
        <w:tc>
          <w:tcPr>
            <w:tcW w:w="1771"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w:t>
            </w:r>
          </w:p>
        </w:tc>
        <w:tc>
          <w:tcPr>
            <w:tcW w:w="1771"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772" w:type="dxa"/>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r>
      <w:tr w:rsidR="00410FAC" w:rsidRPr="004B624E">
        <w:tc>
          <w:tcPr>
            <w:tcW w:w="8856" w:type="dxa"/>
            <w:gridSpan w:val="7"/>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Produženje odobrenja o postavljanju privremenog objekta</w:t>
            </w:r>
          </w:p>
        </w:tc>
      </w:tr>
      <w:tr w:rsidR="00410FAC" w:rsidRPr="004B624E">
        <w:tc>
          <w:tcPr>
            <w:tcW w:w="3525"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Ukupno</w:t>
            </w:r>
          </w:p>
        </w:tc>
        <w:tc>
          <w:tcPr>
            <w:tcW w:w="1770"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Riješeno</w:t>
            </w:r>
          </w:p>
        </w:tc>
        <w:tc>
          <w:tcPr>
            <w:tcW w:w="1755"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neriješeno</w:t>
            </w:r>
          </w:p>
        </w:tc>
        <w:tc>
          <w:tcPr>
            <w:tcW w:w="1806"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 postupku</w:t>
            </w:r>
          </w:p>
        </w:tc>
      </w:tr>
      <w:tr w:rsidR="00410FAC" w:rsidRPr="004B624E">
        <w:tc>
          <w:tcPr>
            <w:tcW w:w="3525" w:type="dxa"/>
          </w:tcPr>
          <w:p w:rsidR="00410FAC" w:rsidRPr="004B624E" w:rsidRDefault="00410FAC" w:rsidP="001B4F34">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w:t>
            </w:r>
          </w:p>
        </w:tc>
        <w:tc>
          <w:tcPr>
            <w:tcW w:w="1770"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2</w:t>
            </w:r>
          </w:p>
          <w:p w:rsidR="00410FAC" w:rsidRPr="004B624E" w:rsidRDefault="00410FAC" w:rsidP="00E73E8A">
            <w:pPr>
              <w:spacing w:after="0" w:line="240" w:lineRule="auto"/>
              <w:jc w:val="center"/>
              <w:rPr>
                <w:rFonts w:ascii="Times New Roman" w:hAnsi="Times New Roman" w:cs="Times New Roman"/>
                <w:i/>
                <w:iCs/>
                <w:sz w:val="24"/>
                <w:szCs w:val="24"/>
                <w:lang w:val="sr-Latn-CS"/>
              </w:rPr>
            </w:pPr>
          </w:p>
        </w:tc>
        <w:tc>
          <w:tcPr>
            <w:tcW w:w="1755"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806" w:type="dxa"/>
            <w:gridSpan w:val="2"/>
          </w:tcPr>
          <w:p w:rsidR="00410FAC" w:rsidRPr="004B624E" w:rsidRDefault="00410FAC" w:rsidP="00E73E8A">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r>
    </w:tbl>
    <w:p w:rsidR="00410FAC" w:rsidRPr="001B4F34" w:rsidRDefault="00410FAC" w:rsidP="001B4F34">
      <w:pPr>
        <w:spacing w:after="0" w:line="240" w:lineRule="auto"/>
        <w:jc w:val="both"/>
        <w:rPr>
          <w:rFonts w:ascii="Times New Roman" w:hAnsi="Times New Roman" w:cs="Times New Roman"/>
          <w:i/>
          <w:iCs/>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410FAC" w:rsidRPr="004B624E">
        <w:tc>
          <w:tcPr>
            <w:tcW w:w="8856" w:type="dxa"/>
          </w:tcPr>
          <w:p w:rsidR="00410FAC" w:rsidRPr="004B624E" w:rsidRDefault="00410FAC" w:rsidP="001B4F34">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Prijava radova za adaptaciju                                                                                         ukupno 6</w:t>
            </w:r>
          </w:p>
        </w:tc>
      </w:tr>
    </w:tbl>
    <w:p w:rsidR="00410FAC" w:rsidRPr="001B4F34" w:rsidRDefault="00410FAC" w:rsidP="001B4F34">
      <w:pPr>
        <w:spacing w:after="0" w:line="240" w:lineRule="auto"/>
        <w:jc w:val="both"/>
        <w:rPr>
          <w:rFonts w:ascii="Times New Roman" w:hAnsi="Times New Roman" w:cs="Times New Roman"/>
          <w:i/>
          <w:iCs/>
          <w:color w:val="FF0000"/>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4"/>
        <w:gridCol w:w="1681"/>
        <w:gridCol w:w="1210"/>
        <w:gridCol w:w="1260"/>
        <w:gridCol w:w="1615"/>
      </w:tblGrid>
      <w:tr w:rsidR="00410FAC" w:rsidRPr="004B624E">
        <w:trPr>
          <w:jc w:val="center"/>
        </w:trPr>
        <w:tc>
          <w:tcPr>
            <w:tcW w:w="3764" w:type="dxa"/>
          </w:tcPr>
          <w:p w:rsidR="00410FAC" w:rsidRPr="004B624E" w:rsidRDefault="00410FAC" w:rsidP="004B624E">
            <w:pPr>
              <w:spacing w:after="0" w:line="240" w:lineRule="auto"/>
              <w:jc w:val="both"/>
              <w:rPr>
                <w:rFonts w:ascii="Times New Roman" w:hAnsi="Times New Roman" w:cs="Times New Roman"/>
                <w:i/>
                <w:iCs/>
                <w:sz w:val="24"/>
                <w:szCs w:val="24"/>
                <w:lang w:val="sr-Latn-CS"/>
              </w:rPr>
            </w:pPr>
          </w:p>
        </w:tc>
        <w:tc>
          <w:tcPr>
            <w:tcW w:w="1681"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Ukupno</w:t>
            </w:r>
          </w:p>
        </w:tc>
        <w:tc>
          <w:tcPr>
            <w:tcW w:w="121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Riješeno</w:t>
            </w:r>
          </w:p>
        </w:tc>
        <w:tc>
          <w:tcPr>
            <w:tcW w:w="126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Neriješeno</w:t>
            </w:r>
          </w:p>
        </w:tc>
        <w:tc>
          <w:tcPr>
            <w:tcW w:w="1615"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U postupku</w:t>
            </w:r>
          </w:p>
        </w:tc>
      </w:tr>
      <w:tr w:rsidR="00410FAC" w:rsidRPr="004B624E">
        <w:trPr>
          <w:jc w:val="center"/>
        </w:trPr>
        <w:tc>
          <w:tcPr>
            <w:tcW w:w="3764" w:type="dxa"/>
          </w:tcPr>
          <w:p w:rsidR="00410FAC" w:rsidRPr="004B624E" w:rsidRDefault="00410FAC" w:rsidP="004B624E">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Formiranje komisije za tehnički pregled</w:t>
            </w:r>
          </w:p>
        </w:tc>
        <w:tc>
          <w:tcPr>
            <w:tcW w:w="1681"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4</w:t>
            </w:r>
          </w:p>
        </w:tc>
        <w:tc>
          <w:tcPr>
            <w:tcW w:w="121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4</w:t>
            </w:r>
          </w:p>
        </w:tc>
        <w:tc>
          <w:tcPr>
            <w:tcW w:w="126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615"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r>
      <w:tr w:rsidR="00410FAC" w:rsidRPr="004B624E">
        <w:trPr>
          <w:jc w:val="center"/>
        </w:trPr>
        <w:tc>
          <w:tcPr>
            <w:tcW w:w="3755" w:type="dxa"/>
          </w:tcPr>
          <w:p w:rsidR="00410FAC" w:rsidRPr="004B624E" w:rsidRDefault="00410FAC" w:rsidP="004B624E">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Postavljanje ljetnje bašte</w:t>
            </w:r>
          </w:p>
        </w:tc>
        <w:tc>
          <w:tcPr>
            <w:tcW w:w="1681"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w:t>
            </w:r>
          </w:p>
        </w:tc>
        <w:tc>
          <w:tcPr>
            <w:tcW w:w="121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w:t>
            </w:r>
          </w:p>
        </w:tc>
        <w:tc>
          <w:tcPr>
            <w:tcW w:w="126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615"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r>
      <w:tr w:rsidR="00410FAC" w:rsidRPr="004B624E">
        <w:trPr>
          <w:jc w:val="center"/>
        </w:trPr>
        <w:tc>
          <w:tcPr>
            <w:tcW w:w="3755" w:type="dxa"/>
          </w:tcPr>
          <w:p w:rsidR="00410FAC" w:rsidRPr="004B624E" w:rsidRDefault="00410FAC" w:rsidP="004B624E">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Postavljanje zatvorene bašte</w:t>
            </w:r>
          </w:p>
        </w:tc>
        <w:tc>
          <w:tcPr>
            <w:tcW w:w="1681"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p>
        </w:tc>
        <w:tc>
          <w:tcPr>
            <w:tcW w:w="121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p>
        </w:tc>
        <w:tc>
          <w:tcPr>
            <w:tcW w:w="126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p>
        </w:tc>
        <w:tc>
          <w:tcPr>
            <w:tcW w:w="1615"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p>
        </w:tc>
      </w:tr>
    </w:tbl>
    <w:p w:rsidR="00410FAC" w:rsidRPr="001B4F34" w:rsidRDefault="00410FAC" w:rsidP="001B4F34">
      <w:pPr>
        <w:spacing w:after="0" w:line="240" w:lineRule="auto"/>
        <w:jc w:val="both"/>
        <w:rPr>
          <w:rFonts w:ascii="Times New Roman" w:hAnsi="Times New Roman" w:cs="Times New Roman"/>
          <w:i/>
          <w:iCs/>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884"/>
        <w:gridCol w:w="1180"/>
        <w:gridCol w:w="1125"/>
        <w:gridCol w:w="1015"/>
      </w:tblGrid>
      <w:tr w:rsidR="00410FAC" w:rsidRPr="004B624E">
        <w:tc>
          <w:tcPr>
            <w:tcW w:w="3652" w:type="dxa"/>
          </w:tcPr>
          <w:p w:rsidR="00410FAC" w:rsidRPr="004B624E" w:rsidRDefault="00410FAC" w:rsidP="004B624E">
            <w:pPr>
              <w:spacing w:after="0" w:line="240" w:lineRule="auto"/>
              <w:jc w:val="both"/>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Odobrenja za privremene objekte koji se mogu izmještati sa mjesta na mjesto</w:t>
            </w:r>
          </w:p>
        </w:tc>
        <w:tc>
          <w:tcPr>
            <w:tcW w:w="1884"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12</w:t>
            </w:r>
          </w:p>
        </w:tc>
        <w:tc>
          <w:tcPr>
            <w:tcW w:w="1180"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12</w:t>
            </w:r>
          </w:p>
        </w:tc>
        <w:tc>
          <w:tcPr>
            <w:tcW w:w="1125"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c>
          <w:tcPr>
            <w:tcW w:w="1015" w:type="dxa"/>
          </w:tcPr>
          <w:p w:rsidR="00410FAC" w:rsidRPr="004B624E" w:rsidRDefault="00410FAC" w:rsidP="004B624E">
            <w:pPr>
              <w:spacing w:after="0" w:line="240" w:lineRule="auto"/>
              <w:jc w:val="center"/>
              <w:rPr>
                <w:rFonts w:ascii="Times New Roman" w:hAnsi="Times New Roman" w:cs="Times New Roman"/>
                <w:i/>
                <w:iCs/>
                <w:sz w:val="24"/>
                <w:szCs w:val="24"/>
                <w:lang w:val="sr-Latn-CS"/>
              </w:rPr>
            </w:pPr>
            <w:r w:rsidRPr="004B624E">
              <w:rPr>
                <w:rFonts w:ascii="Times New Roman" w:hAnsi="Times New Roman" w:cs="Times New Roman"/>
                <w:i/>
                <w:iCs/>
                <w:sz w:val="24"/>
                <w:szCs w:val="24"/>
                <w:lang w:val="sr-Latn-CS"/>
              </w:rPr>
              <w:t>-</w:t>
            </w:r>
          </w:p>
        </w:tc>
      </w:tr>
    </w:tbl>
    <w:p w:rsidR="00410FAC" w:rsidRPr="001B4F34" w:rsidRDefault="00410FAC" w:rsidP="001B4F34">
      <w:pPr>
        <w:spacing w:after="0" w:line="240" w:lineRule="auto"/>
        <w:jc w:val="both"/>
        <w:rPr>
          <w:rFonts w:ascii="Times New Roman" w:hAnsi="Times New Roman" w:cs="Times New Roman"/>
          <w:i/>
          <w:iCs/>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487"/>
      </w:tblGrid>
      <w:tr w:rsidR="00410FAC" w:rsidRPr="004B624E">
        <w:tc>
          <w:tcPr>
            <w:tcW w:w="3369" w:type="dxa"/>
          </w:tcPr>
          <w:p w:rsidR="00410FAC" w:rsidRPr="004B624E" w:rsidRDefault="00410FAC" w:rsidP="004B624E">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Uvjerenja</w:t>
            </w:r>
          </w:p>
        </w:tc>
        <w:tc>
          <w:tcPr>
            <w:tcW w:w="5487" w:type="dxa"/>
          </w:tcPr>
          <w:p w:rsidR="00410FAC" w:rsidRPr="004B624E" w:rsidRDefault="00410FAC" w:rsidP="004B624E">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ukupno 20</w:t>
            </w:r>
          </w:p>
        </w:tc>
      </w:tr>
    </w:tbl>
    <w:p w:rsidR="00410FAC" w:rsidRPr="001B4F34" w:rsidRDefault="00410FAC" w:rsidP="001B4F34">
      <w:pPr>
        <w:spacing w:after="0" w:line="240" w:lineRule="auto"/>
        <w:jc w:val="both"/>
        <w:rPr>
          <w:rFonts w:ascii="Times New Roman" w:hAnsi="Times New Roman" w:cs="Times New Roman"/>
          <w:i/>
          <w:iCs/>
          <w:color w:val="000000"/>
          <w:sz w:val="24"/>
          <w:szCs w:val="24"/>
          <w:lang w:val="sr-Latn-CS"/>
        </w:rPr>
      </w:pP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095"/>
      </w:tblGrid>
      <w:tr w:rsidR="00410FAC" w:rsidRPr="004B624E">
        <w:tc>
          <w:tcPr>
            <w:tcW w:w="2802" w:type="dxa"/>
          </w:tcPr>
          <w:p w:rsidR="00410FAC" w:rsidRPr="004B624E" w:rsidRDefault="00410FAC" w:rsidP="004B624E">
            <w:pPr>
              <w:spacing w:after="0" w:line="240" w:lineRule="auto"/>
              <w:jc w:val="both"/>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Ugovori o uređivanju građevinskog zemljišta</w:t>
            </w:r>
          </w:p>
        </w:tc>
        <w:tc>
          <w:tcPr>
            <w:tcW w:w="6095" w:type="dxa"/>
          </w:tcPr>
          <w:p w:rsidR="00410FAC" w:rsidRPr="004B624E" w:rsidRDefault="00410FAC" w:rsidP="004B624E">
            <w:pPr>
              <w:spacing w:after="0" w:line="240" w:lineRule="auto"/>
              <w:jc w:val="center"/>
              <w:rPr>
                <w:rFonts w:ascii="Times New Roman" w:hAnsi="Times New Roman" w:cs="Times New Roman"/>
                <w:i/>
                <w:iCs/>
                <w:color w:val="000000"/>
                <w:sz w:val="24"/>
                <w:szCs w:val="24"/>
                <w:lang w:val="sr-Latn-CS"/>
              </w:rPr>
            </w:pPr>
            <w:r w:rsidRPr="004B624E">
              <w:rPr>
                <w:rFonts w:ascii="Times New Roman" w:hAnsi="Times New Roman" w:cs="Times New Roman"/>
                <w:i/>
                <w:iCs/>
                <w:color w:val="000000"/>
                <w:sz w:val="24"/>
                <w:szCs w:val="24"/>
                <w:lang w:val="sr-Latn-CS"/>
              </w:rPr>
              <w:t>Ukupno 17</w:t>
            </w:r>
          </w:p>
        </w:tc>
      </w:tr>
    </w:tbl>
    <w:p w:rsidR="00410FAC" w:rsidRPr="00552DA9" w:rsidRDefault="00410FAC" w:rsidP="001B4F34">
      <w:pPr>
        <w:spacing w:after="0" w:line="240" w:lineRule="auto"/>
        <w:jc w:val="both"/>
        <w:rPr>
          <w:rFonts w:ascii="Times New Roman" w:hAnsi="Times New Roman" w:cs="Times New Roman"/>
          <w:sz w:val="24"/>
          <w:szCs w:val="24"/>
          <w:u w:val="single"/>
          <w:lang w:val="sr-Latn-CS"/>
        </w:rPr>
      </w:pPr>
      <w:r>
        <w:rPr>
          <w:rFonts w:ascii="Times New Roman" w:hAnsi="Times New Roman" w:cs="Times New Roman"/>
          <w:i/>
          <w:iCs/>
          <w:color w:val="000000"/>
          <w:sz w:val="24"/>
          <w:szCs w:val="24"/>
          <w:lang w:val="sr-Latn-CS"/>
        </w:rPr>
        <w:tab/>
      </w:r>
      <w:r w:rsidRPr="00552DA9">
        <w:rPr>
          <w:rFonts w:ascii="Times New Roman" w:hAnsi="Times New Roman" w:cs="Times New Roman"/>
          <w:sz w:val="24"/>
          <w:szCs w:val="24"/>
          <w:u w:val="single"/>
          <w:lang w:val="sr-Latn-CS"/>
        </w:rPr>
        <w:t>VI   KOMUNALNA OBLAST</w:t>
      </w:r>
    </w:p>
    <w:p w:rsidR="00410FAC" w:rsidRPr="001B4F34" w:rsidRDefault="00410FAC" w:rsidP="001B4F34">
      <w:pPr>
        <w:spacing w:after="0" w:line="240" w:lineRule="auto"/>
        <w:jc w:val="both"/>
        <w:rPr>
          <w:rFonts w:ascii="Times New Roman" w:hAnsi="Times New Roman" w:cs="Times New Roman"/>
          <w:sz w:val="24"/>
          <w:szCs w:val="24"/>
          <w:lang w:val="sr-Latn-CS"/>
        </w:rPr>
      </w:pPr>
      <w:r>
        <w:rPr>
          <w:rFonts w:ascii="Times New Roman" w:hAnsi="Times New Roman" w:cs="Times New Roman"/>
          <w:b/>
          <w:bCs/>
          <w:sz w:val="24"/>
          <w:szCs w:val="24"/>
          <w:lang w:val="sr-Latn-CS"/>
        </w:rPr>
        <w:tab/>
      </w:r>
      <w:r w:rsidRPr="001B4F34">
        <w:rPr>
          <w:rFonts w:ascii="Times New Roman" w:hAnsi="Times New Roman" w:cs="Times New Roman"/>
          <w:sz w:val="24"/>
          <w:szCs w:val="24"/>
          <w:lang w:val="sr-Latn-CS"/>
        </w:rPr>
        <w:t>U toku 2015 godine Sekretarijat je dostavljao tražene informacije i podatke  Ministarstvu održivog razvoja i turizma  vezano  za primjenu Zakona o upravljanju otpadom i izradi nacionalne strategije upravljanja otpadom.</w:t>
      </w:r>
    </w:p>
    <w:p w:rsidR="00410FAC" w:rsidRPr="001B4F34" w:rsidRDefault="00410FAC" w:rsidP="001B4F3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1B4F34">
        <w:rPr>
          <w:rFonts w:ascii="Times New Roman" w:hAnsi="Times New Roman" w:cs="Times New Roman"/>
          <w:sz w:val="24"/>
          <w:szCs w:val="24"/>
          <w:lang w:val="sr-Latn-CS"/>
        </w:rPr>
        <w:t>S tim u vezi Sekretasrijat je postupao i preduzimao aktivnosti na realizaciji Zaključaka Vlade Crne Gore od 24.08. 2015 godine u vezi realizacije Državnog plana uprevljanja otpadom.</w:t>
      </w:r>
    </w:p>
    <w:p w:rsidR="00410FAC" w:rsidRPr="001B4F34" w:rsidRDefault="00410FAC" w:rsidP="001B4F3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1B4F34">
        <w:rPr>
          <w:rFonts w:ascii="Times New Roman" w:hAnsi="Times New Roman" w:cs="Times New Roman"/>
          <w:sz w:val="24"/>
          <w:szCs w:val="24"/>
          <w:lang w:val="sr-Latn-CS"/>
        </w:rPr>
        <w:t>U skladu sa čl. 78.Zakona o upravljanju otpadom donesena je Odluka o utvrđivanju lokacije za privremeno odlaganje komunalnog otpada , kao i Odluka o načinu privremenog skladištenja komunalnog otpada i uslovima zaštite životne sredine i zdravlja ljudi.</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xml:space="preserve">U  izvještajnoj godini rađeno je na pripremnim poslovima na izradi projektne i druge dokumentacije  na sanaciji postojeće deponije, odbrat je izvođač radova i realizacija projekta se očekuje u tekućoj godini . Takođe u toku je izrada elaborata o procjeni uticaja na životnu sredinu. </w:t>
      </w:r>
    </w:p>
    <w:p w:rsidR="00410FAC" w:rsidRPr="001B4F34" w:rsidRDefault="00410FAC" w:rsidP="001B4F3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1B4F34">
        <w:rPr>
          <w:rFonts w:ascii="Times New Roman" w:hAnsi="Times New Roman" w:cs="Times New Roman"/>
          <w:sz w:val="24"/>
          <w:szCs w:val="24"/>
          <w:lang w:val="sr-Latn-CS"/>
        </w:rPr>
        <w:t>U izvještajnoj godini završeni su radovi na izgradnji reciklažnog dvorišta i pretovarne stanice.</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U skladu sa programom uređenja prostora za 2015 godinu i programom održavanja lokalnih puteva, izvršeno je nasipanje i popravka  oko 60 km. lokalnih i nekategorisanih  puteva na teritoriji opštine Žabljak.</w:t>
      </w: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1B4F34" w:rsidRDefault="00410FAC" w:rsidP="001B4F3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1B4F34">
        <w:rPr>
          <w:rFonts w:ascii="Times New Roman" w:hAnsi="Times New Roman" w:cs="Times New Roman"/>
          <w:sz w:val="24"/>
          <w:szCs w:val="24"/>
          <w:lang w:val="sr-Latn-CS"/>
        </w:rPr>
        <w:t xml:space="preserve">Sekretarijat je u više slučajeva angažovao ovlašćene geodetske institcije na izradi geodetskih elaborata sa kojima je zaključivao ugovore radi privođenja zemljišta namjeni u skladu sa Detaljnim urbanističkim planom Žabljaka. </w:t>
      </w:r>
    </w:p>
    <w:p w:rsidR="00410FAC" w:rsidRPr="001B4F34" w:rsidRDefault="00410FAC" w:rsidP="001B4F3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1B4F34">
        <w:rPr>
          <w:rFonts w:ascii="Times New Roman" w:hAnsi="Times New Roman" w:cs="Times New Roman"/>
          <w:sz w:val="24"/>
          <w:szCs w:val="24"/>
          <w:lang w:val="sr-Latn-CS"/>
        </w:rPr>
        <w:t>Organizovan je javni prevoz putnika na relacijama Mala Crna Gora-Žabljak i Žabljak –Tepca uz angažovanje  prevoznika fizičkih lica.</w:t>
      </w:r>
    </w:p>
    <w:p w:rsidR="00410FAC" w:rsidRPr="00552DA9"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u w:val="single"/>
          <w:lang w:val="sr-Latn-CS"/>
        </w:rPr>
      </w:pPr>
      <w:r w:rsidRPr="00552DA9">
        <w:rPr>
          <w:rFonts w:ascii="Times New Roman" w:hAnsi="Times New Roman" w:cs="Times New Roman"/>
          <w:sz w:val="24"/>
          <w:szCs w:val="24"/>
          <w:lang w:val="sr-Latn-CS"/>
        </w:rPr>
        <w:tab/>
      </w:r>
      <w:r w:rsidRPr="00552DA9">
        <w:rPr>
          <w:rFonts w:ascii="Times New Roman" w:hAnsi="Times New Roman" w:cs="Times New Roman"/>
          <w:sz w:val="24"/>
          <w:szCs w:val="24"/>
          <w:u w:val="single"/>
          <w:lang w:val="sr-Latn-CS"/>
        </w:rPr>
        <w:t>VII ZAKUP GRĐEVINSKOG ZEMLJIŠTA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ab/>
        <w:t>U oblasti zakupa građevinskog zemljišta zaključeno je 2 ugovora o  produženju zakupa građevinskog zemljišta za postavljanje  privremenih objekata kojima su uređena međusobna prava i obaveze po tom osnovu između Opštine Žabljak i zakupoprimaca.</w:t>
      </w: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552DA9">
      <w:pPr>
        <w:spacing w:after="0" w:line="240" w:lineRule="auto"/>
        <w:ind w:firstLine="720"/>
        <w:jc w:val="both"/>
        <w:rPr>
          <w:rFonts w:ascii="Times New Roman" w:hAnsi="Times New Roman" w:cs="Times New Roman"/>
          <w:sz w:val="24"/>
          <w:szCs w:val="24"/>
          <w:u w:val="single"/>
          <w:lang w:val="sr-Latn-CS"/>
        </w:rPr>
      </w:pPr>
      <w:r w:rsidRPr="00552DA9">
        <w:rPr>
          <w:rFonts w:ascii="Times New Roman" w:hAnsi="Times New Roman" w:cs="Times New Roman"/>
          <w:sz w:val="24"/>
          <w:szCs w:val="24"/>
          <w:u w:val="single"/>
          <w:lang w:val="sr-Latn-CS"/>
        </w:rPr>
        <w:t>VIII   SLUŽBA KOMUNALNE POLICIJE</w:t>
      </w:r>
    </w:p>
    <w:p w:rsidR="00410FAC" w:rsidRPr="00552DA9"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lang w:val="sr-Latn-CS"/>
        </w:rPr>
      </w:pPr>
      <w:r w:rsidRPr="00552DA9">
        <w:rPr>
          <w:rFonts w:ascii="Times New Roman" w:hAnsi="Times New Roman" w:cs="Times New Roman"/>
          <w:sz w:val="24"/>
          <w:szCs w:val="24"/>
          <w:lang w:val="sr-Latn-CS"/>
        </w:rPr>
        <w:t>I  INSPEKCIJSKI POSLOVI</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b/>
          <w:bCs/>
          <w:sz w:val="24"/>
          <w:szCs w:val="24"/>
          <w:lang w:val="sr-Latn-CS"/>
        </w:rPr>
        <w:t>-</w:t>
      </w:r>
      <w:r w:rsidRPr="001B4F34">
        <w:rPr>
          <w:rFonts w:ascii="Times New Roman" w:hAnsi="Times New Roman" w:cs="Times New Roman"/>
          <w:sz w:val="24"/>
          <w:szCs w:val="24"/>
          <w:lang w:val="sr-Latn-CS"/>
        </w:rPr>
        <w:t xml:space="preserve"> U toku 2015.godine, službenici Komunalne policije su u okviru svojih nadležnosti i ovlašćenja prilikom vršenja inspekcijskog nadzora sačinili 105 zapisnika.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Službenici Komunalne policije su po usmenim prijavama građana i po službenoj dužnosti reagovali preventivno u velikom broju slučajeva u kojima su prilikom vršenja inspekcijskih pregleda otklonjene nepravilnosti. Takođe su u okviru svojih nadležnosti postupali i po zahtjevima kontakt policajaca.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xml:space="preserve">- Kada je bilo neopodno Komunalni inspektor obavještavao drugu nadležnu inspekciju o utvrđenim nepravilnostima. </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Komunalni inspektor i inspektor za saobraćaj i puteve je u izvještajnom periodu          donio 1 rješenje, 6 zaključaka i podnio 3 zahtjeva za pokretanje prekršajnog postupka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Broj obavještenja u izvještajnom periodu - 2</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Broj predmeta po zahtjevu građana, pravnih lica i po službenoj dužnosti - 37,</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xml:space="preserve">   riješenih - 35, u postupku - 2.  </w:t>
      </w:r>
    </w:p>
    <w:p w:rsidR="00410FAC" w:rsidRPr="00552DA9"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lang w:val="sr-Latn-CS"/>
        </w:rPr>
      </w:pPr>
      <w:r w:rsidRPr="00552DA9">
        <w:rPr>
          <w:rFonts w:ascii="Times New Roman" w:hAnsi="Times New Roman" w:cs="Times New Roman"/>
          <w:sz w:val="24"/>
          <w:szCs w:val="24"/>
          <w:lang w:val="sr-Latn-CS"/>
        </w:rPr>
        <w:t>II  STAMBENA OBLAST</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Donesen Lokalni program socijalnog stanovanja opštine Žabljak (2015-2016.)</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xml:space="preserve">- Dopunjen registar etažnih vlasnika, registar stambenih zgrada i njihovih posebnih djelova i registar upravnika stambenih zgrada </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b/>
          <w:bCs/>
          <w:sz w:val="24"/>
          <w:szCs w:val="24"/>
          <w:lang w:val="sr-Latn-CS"/>
        </w:rPr>
        <w:t xml:space="preserve">- </w:t>
      </w:r>
      <w:r w:rsidRPr="001B4F34">
        <w:rPr>
          <w:rFonts w:ascii="Times New Roman" w:hAnsi="Times New Roman" w:cs="Times New Roman"/>
          <w:sz w:val="24"/>
          <w:szCs w:val="24"/>
          <w:lang w:val="sr-Latn-CS"/>
        </w:rPr>
        <w:t>Uspostavljena stalna koordinacija sa upravnicima stambenih zgrada.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Upravnici stambenih zgrada upoznati sa novim Zakonom o stanovanju i održavanju stambenih zgrada („Sl.list CG“, br. 4/11).</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U toku proces prilagođavanja Odluka skupština etažnih vlasnika stambenih zgrada  novom Zakonu o stanovanju i održavanju stambenih zgrada.</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U cilju izrade Izvještaja o realizaciji mjera i aktivnosti utvrđenih Nacionalnom stambenom strategijom, dostavljeni svi traženi podaci Ministarstvu održivog razvoja i turizma-Sektoru za razvoj stanovanja.</w:t>
      </w: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lang w:val="sr-Latn-CS"/>
        </w:rPr>
      </w:pPr>
      <w:r w:rsidRPr="00552DA9">
        <w:rPr>
          <w:rFonts w:ascii="Times New Roman" w:hAnsi="Times New Roman" w:cs="Times New Roman"/>
          <w:sz w:val="24"/>
          <w:szCs w:val="24"/>
          <w:lang w:val="sr-Latn-CS"/>
        </w:rPr>
        <w:t>III  OBLAST ZAŠTITE ŽIVOTNE SREDINE</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Formiran Katastar zagađivača za 2014. godinu, podaci iz katastra dostavljeni Agenciji za zaštitu životne sredine.</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Agenciji za zaštitu životne sredine dostavljen Godišnji izvještaj o otpadu za 2014.godinu (Prilog 3).</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Sprovedena dva postupka strateške procjene uticaja na životnu sredinu.</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Donesena dva rješenja o davanju saglasnosti na Izvještaje o strateškoj procjeni uticaja na životnu sredinu.</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Sproveden jedan postupak odlučivanja o potrebi procjene uticaja na životnu sredinu.</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Doneseno jedno rješenje kojim je utvrđeno da nije potrebna procjena uticaja na životnu sredinu.</w:t>
      </w:r>
    </w:p>
    <w:p w:rsidR="00410FAC" w:rsidRPr="001B4F34" w:rsidRDefault="00410FAC" w:rsidP="001B4F34">
      <w:pPr>
        <w:spacing w:after="0" w:line="240" w:lineRule="auto"/>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Ministarstvu održivog razvoja i turizma i Agenciji za zaštitu životne sredine blagovremeno dostavljani svi traženi izvještaji, informacije i podaci.</w:t>
      </w: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1B4F34" w:rsidRDefault="00410FAC" w:rsidP="001B4F34">
      <w:pPr>
        <w:spacing w:after="0" w:line="240" w:lineRule="auto"/>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u w:val="single"/>
          <w:lang w:val="sr-Latn-CS"/>
        </w:rPr>
      </w:pPr>
      <w:r w:rsidRPr="00552DA9">
        <w:rPr>
          <w:rFonts w:ascii="Times New Roman" w:hAnsi="Times New Roman" w:cs="Times New Roman"/>
          <w:sz w:val="24"/>
          <w:szCs w:val="24"/>
          <w:u w:val="single"/>
          <w:lang w:val="sr-Latn-CS"/>
        </w:rPr>
        <w:t>IX POSLOVI IZ OBLASTI ZASTUPANJA OPŠTINE</w:t>
      </w:r>
    </w:p>
    <w:p w:rsidR="00410FAC" w:rsidRPr="001B4F34" w:rsidRDefault="00410FAC" w:rsidP="001B4F34">
      <w:pPr>
        <w:pStyle w:val="NoSpacing"/>
        <w:jc w:val="both"/>
        <w:rPr>
          <w:rFonts w:ascii="Times New Roman" w:hAnsi="Times New Roman" w:cs="Times New Roman"/>
          <w:sz w:val="24"/>
          <w:szCs w:val="24"/>
          <w:lang w:val="sr-Latn-CS"/>
        </w:rPr>
      </w:pPr>
    </w:p>
    <w:p w:rsidR="00410FAC" w:rsidRPr="001B4F34" w:rsidRDefault="00410FAC" w:rsidP="001B4F34">
      <w:pPr>
        <w:pStyle w:val="NoSpacing"/>
        <w:jc w:val="both"/>
        <w:rPr>
          <w:rFonts w:ascii="Times New Roman" w:hAnsi="Times New Roman" w:cs="Times New Roman"/>
          <w:sz w:val="24"/>
          <w:szCs w:val="24"/>
          <w:lang w:val="sr-Latn-CS"/>
        </w:rPr>
      </w:pPr>
      <w:r w:rsidRPr="00552DA9">
        <w:rPr>
          <w:rFonts w:ascii="Times New Roman" w:hAnsi="Times New Roman" w:cs="Times New Roman"/>
          <w:sz w:val="24"/>
          <w:szCs w:val="24"/>
          <w:lang w:val="sr-Latn-CS"/>
        </w:rPr>
        <w:t>I PARNIČNI POSTUPCI</w:t>
      </w:r>
    </w:p>
    <w:p w:rsidR="00410FAC" w:rsidRPr="001B4F34" w:rsidRDefault="00410FAC" w:rsidP="001B4F34">
      <w:pPr>
        <w:pStyle w:val="NoSpacing"/>
        <w:jc w:val="both"/>
        <w:rPr>
          <w:rFonts w:ascii="Times New Roman" w:hAnsi="Times New Roman" w:cs="Times New Roman"/>
          <w:sz w:val="24"/>
          <w:szCs w:val="24"/>
          <w:lang w:val="sr-Latn-CS"/>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60"/>
        <w:gridCol w:w="1890"/>
        <w:gridCol w:w="2250"/>
        <w:gridCol w:w="1620"/>
        <w:gridCol w:w="2880"/>
      </w:tblGrid>
      <w:tr w:rsidR="00410FAC" w:rsidRPr="004B624E">
        <w:trPr>
          <w:trHeight w:val="368"/>
        </w:trPr>
        <w:tc>
          <w:tcPr>
            <w:tcW w:w="540" w:type="dxa"/>
          </w:tcPr>
          <w:p w:rsidR="00410FAC" w:rsidRPr="004B624E" w:rsidRDefault="00410FAC" w:rsidP="004B624E">
            <w:pPr>
              <w:pStyle w:val="NoSpacing"/>
              <w:jc w:val="both"/>
              <w:rPr>
                <w:rFonts w:ascii="Times New Roman" w:hAnsi="Times New Roman" w:cs="Times New Roman"/>
                <w:sz w:val="24"/>
                <w:szCs w:val="24"/>
                <w:lang w:val="sr-Latn-CS"/>
              </w:rPr>
            </w:pP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br.</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 br.</w:t>
            </w:r>
          </w:p>
          <w:p w:rsidR="00410FAC" w:rsidRPr="004B624E" w:rsidRDefault="00410FAC" w:rsidP="004B624E">
            <w:pPr>
              <w:pStyle w:val="NoSpacing"/>
              <w:jc w:val="both"/>
              <w:rPr>
                <w:rFonts w:ascii="Times New Roman" w:hAnsi="Times New Roman" w:cs="Times New Roman"/>
                <w:sz w:val="24"/>
                <w:szCs w:val="24"/>
                <w:lang w:val="sr-Latn-CS"/>
              </w:rPr>
            </w:pP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Tužilac/oci</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Tužena/i</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VS u €</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Napomena</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230/2013</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Kovačević Hadži Milorad</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Neodređena</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Utvrđivanje prava svojine</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Tužbeni zahtjev usvojen </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U toku je postupak po žalbi </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186/2014</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Bojović Ilija</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 Opština Žabljak</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2.Komunalno i vodovod DOO Žabljak </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10.500,00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Naknada štete</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Tužbeni zahtjev usvojen ne iznos od 7.350,00 €</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376/2014</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Stambena zadruga</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''Solidarno''</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p w:rsidR="00410FAC" w:rsidRPr="004B624E" w:rsidRDefault="00410FAC" w:rsidP="004B624E">
            <w:pPr>
              <w:pStyle w:val="NoSpacing"/>
              <w:jc w:val="both"/>
              <w:rPr>
                <w:rFonts w:ascii="Times New Roman" w:hAnsi="Times New Roman" w:cs="Times New Roman"/>
                <w:sz w:val="24"/>
                <w:szCs w:val="24"/>
                <w:lang w:val="sr-Latn-CS"/>
              </w:rPr>
            </w:pP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10.418,50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Radi duga</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Presuda na osnovu </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priznanja</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4</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4/2015</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Šturanović Radonja</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22.000,00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Radi duga</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Zaključeno sudsko poravananje</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5</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36/2015</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Minić Petko</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1.Opština Žabljak</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2.Komunalno i vodovod DOO Žabljak</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2.000,00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Naknada štete</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Zaključeno sudsko poravananje  na iznos od 1.000,00 €</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6</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71/2015</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Vojinović Dobrica</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Vojinović Savo</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Neodređena</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Utvrđivanje prava svojine</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Tužba povučena</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7</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101/15</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Obradović Radovan</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Opština Žabljak </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200.000,00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Naknada štete</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Postupak prekinut zbog postupka eksproprijacije</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8</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186/15</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Krstajić Vesko</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11.000,00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Utvrđivanje prava svojine i isplata</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Postupak u toku</w:t>
            </w:r>
          </w:p>
        </w:tc>
      </w:tr>
      <w:tr w:rsidR="00410FAC" w:rsidRPr="004B624E">
        <w:trPr>
          <w:trHeight w:val="1151"/>
        </w:trPr>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9</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189/2015</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 xml:space="preserve">Kasalica Zoran </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11.000,00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Utvrđivanje prava svojine i isplata</w:t>
            </w:r>
          </w:p>
          <w:p w:rsidR="00410FAC" w:rsidRPr="004B624E" w:rsidRDefault="00410FAC" w:rsidP="004B624E">
            <w:pPr>
              <w:pStyle w:val="NoSpacing"/>
              <w:jc w:val="both"/>
              <w:rPr>
                <w:rFonts w:ascii="Times New Roman" w:hAnsi="Times New Roman" w:cs="Times New Roman"/>
                <w:sz w:val="24"/>
                <w:szCs w:val="24"/>
                <w:lang w:val="sr-Latn-CS"/>
              </w:rPr>
            </w:pP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Tužba povučena</w:t>
            </w:r>
          </w:p>
        </w:tc>
      </w:tr>
      <w:tr w:rsidR="00410FAC" w:rsidRPr="004B624E">
        <w:tc>
          <w:tcPr>
            <w:tcW w:w="54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10</w:t>
            </w:r>
          </w:p>
        </w:tc>
        <w:tc>
          <w:tcPr>
            <w:tcW w:w="126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2468/15</w:t>
            </w:r>
          </w:p>
        </w:tc>
        <w:tc>
          <w:tcPr>
            <w:tcW w:w="189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Mirković Mikica</w:t>
            </w:r>
          </w:p>
        </w:tc>
        <w:tc>
          <w:tcPr>
            <w:tcW w:w="225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1.Opština Žabljak</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2.JP Komunalno preduzeće - Žabljak</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3.''Elmark- Montenegro'' DOO -Nikšić</w:t>
            </w:r>
          </w:p>
        </w:tc>
        <w:tc>
          <w:tcPr>
            <w:tcW w:w="162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3.000,00</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Nanada štete</w:t>
            </w:r>
          </w:p>
        </w:tc>
        <w:tc>
          <w:tcPr>
            <w:tcW w:w="2880"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Postupak u toku</w:t>
            </w:r>
          </w:p>
        </w:tc>
      </w:tr>
    </w:tbl>
    <w:p w:rsidR="00410FAC" w:rsidRPr="001B4F34" w:rsidRDefault="00410FAC" w:rsidP="001B4F34">
      <w:pPr>
        <w:pStyle w:val="NoSpacing"/>
        <w:jc w:val="both"/>
        <w:rPr>
          <w:rFonts w:ascii="Times New Roman" w:hAnsi="Times New Roman" w:cs="Times New Roman"/>
          <w:b/>
          <w:bCs/>
          <w:sz w:val="24"/>
          <w:szCs w:val="24"/>
          <w:lang w:val="sr-Latn-CS"/>
        </w:rPr>
      </w:pPr>
    </w:p>
    <w:p w:rsidR="00410FAC" w:rsidRPr="001B4F34" w:rsidRDefault="00410FAC" w:rsidP="001B4F34">
      <w:pPr>
        <w:pStyle w:val="NoSpacing"/>
        <w:jc w:val="both"/>
        <w:rPr>
          <w:rFonts w:ascii="Times New Roman" w:hAnsi="Times New Roman" w:cs="Times New Roman"/>
          <w:b/>
          <w:bCs/>
          <w:sz w:val="24"/>
          <w:szCs w:val="24"/>
          <w:lang w:val="sr-Latn-CS"/>
        </w:rPr>
      </w:pPr>
    </w:p>
    <w:p w:rsidR="00410FAC" w:rsidRPr="001B4F34" w:rsidRDefault="00410FAC" w:rsidP="001B4F34">
      <w:pPr>
        <w:pStyle w:val="NoSpacing"/>
        <w:jc w:val="both"/>
        <w:rPr>
          <w:rFonts w:ascii="Times New Roman" w:hAnsi="Times New Roman" w:cs="Times New Roman"/>
          <w:b/>
          <w:bCs/>
          <w:sz w:val="24"/>
          <w:szCs w:val="24"/>
          <w:lang w:val="sr-Latn-CS"/>
        </w:rPr>
      </w:pPr>
    </w:p>
    <w:p w:rsidR="00410FAC" w:rsidRPr="00552DA9" w:rsidRDefault="00410FAC" w:rsidP="001B4F34">
      <w:pPr>
        <w:pStyle w:val="NoSpacing"/>
        <w:jc w:val="both"/>
        <w:rPr>
          <w:rFonts w:ascii="Times New Roman" w:hAnsi="Times New Roman" w:cs="Times New Roman"/>
          <w:sz w:val="24"/>
          <w:szCs w:val="24"/>
          <w:lang w:val="sr-Latn-CS"/>
        </w:rPr>
      </w:pPr>
      <w:r w:rsidRPr="00552DA9">
        <w:rPr>
          <w:rFonts w:ascii="Times New Roman" w:hAnsi="Times New Roman" w:cs="Times New Roman"/>
          <w:sz w:val="24"/>
          <w:szCs w:val="24"/>
          <w:lang w:val="sr-Latn-CS"/>
        </w:rPr>
        <w:t>II IZVRŠNI POSTUPCI</w:t>
      </w:r>
    </w:p>
    <w:p w:rsidR="00410FAC" w:rsidRPr="001B4F34" w:rsidRDefault="00410FAC" w:rsidP="001B4F34">
      <w:pPr>
        <w:pStyle w:val="NoSpacing"/>
        <w:jc w:val="both"/>
        <w:rPr>
          <w:rFonts w:ascii="Times New Roman" w:hAnsi="Times New Roman" w:cs="Times New Roman"/>
          <w:sz w:val="24"/>
          <w:szCs w:val="24"/>
          <w:lang w:val="sr-Latn-CS"/>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1439"/>
        <w:gridCol w:w="1687"/>
        <w:gridCol w:w="2405"/>
        <w:gridCol w:w="1421"/>
        <w:gridCol w:w="2924"/>
      </w:tblGrid>
      <w:tr w:rsidR="00410FAC" w:rsidRPr="004B624E">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w:t>
            </w:r>
          </w:p>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br.</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I. br.</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Izvršni povjerilac/oci</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Izvršni dužnik/ci</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Iznos u €</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Napomena</w:t>
            </w:r>
          </w:p>
        </w:tc>
      </w:tr>
      <w:tr w:rsidR="00410FAC" w:rsidRPr="004B624E">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196/2015</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Mićović Zoran</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21.295,88</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Odbijen predlog za izvršenje Opština Žabljak nije ispunila svoje obaveze</w:t>
            </w:r>
          </w:p>
        </w:tc>
      </w:tr>
      <w:tr w:rsidR="00410FAC" w:rsidRPr="004B624E">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556/2015</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Minić Petko</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1.000,00</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Usvojen predlog za izvršenje</w:t>
            </w:r>
          </w:p>
        </w:tc>
      </w:tr>
      <w:tr w:rsidR="00410FAC" w:rsidRPr="004B624E">
        <w:trPr>
          <w:trHeight w:val="566"/>
        </w:trPr>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623/15</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''Razvršje'' DOO</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28.470,00</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Usvojen predlog za izvršenje</w:t>
            </w:r>
          </w:p>
        </w:tc>
      </w:tr>
      <w:tr w:rsidR="00410FAC" w:rsidRPr="004B624E">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4</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919/2015</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Ćuković Milan</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6.160,00</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Usvojen predlog za izvršenje</w:t>
            </w:r>
          </w:p>
        </w:tc>
      </w:tr>
      <w:tr w:rsidR="00410FAC" w:rsidRPr="004B624E">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5</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3291/2015</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HM ''Durmitor''</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1.386,00</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Usvojen predlog za izvršenje</w:t>
            </w:r>
          </w:p>
        </w:tc>
      </w:tr>
      <w:tr w:rsidR="00410FAC" w:rsidRPr="004B624E">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6</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3324/2015</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Uprava za šume</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600,85</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Usvojen predlog za izvršenje</w:t>
            </w:r>
          </w:p>
        </w:tc>
      </w:tr>
      <w:tr w:rsidR="00410FAC" w:rsidRPr="004B624E">
        <w:tc>
          <w:tcPr>
            <w:tcW w:w="56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7</w:t>
            </w:r>
          </w:p>
        </w:tc>
        <w:tc>
          <w:tcPr>
            <w:tcW w:w="1439"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00470/15</w:t>
            </w:r>
          </w:p>
        </w:tc>
        <w:tc>
          <w:tcPr>
            <w:tcW w:w="1687"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Opština Žabljak</w:t>
            </w:r>
          </w:p>
        </w:tc>
        <w:tc>
          <w:tcPr>
            <w:tcW w:w="2405"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Stambena zadruga ''Solidarno''</w:t>
            </w:r>
          </w:p>
        </w:tc>
        <w:tc>
          <w:tcPr>
            <w:tcW w:w="1421"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77.114,00</w:t>
            </w:r>
          </w:p>
        </w:tc>
        <w:tc>
          <w:tcPr>
            <w:tcW w:w="2924" w:type="dxa"/>
          </w:tcPr>
          <w:p w:rsidR="00410FAC" w:rsidRPr="004B624E" w:rsidRDefault="00410FAC" w:rsidP="004B624E">
            <w:pPr>
              <w:pStyle w:val="NoSpacing"/>
              <w:jc w:val="both"/>
              <w:rPr>
                <w:rFonts w:ascii="Times New Roman" w:hAnsi="Times New Roman" w:cs="Times New Roman"/>
                <w:sz w:val="24"/>
                <w:szCs w:val="24"/>
                <w:lang w:val="sr-Latn-CS"/>
              </w:rPr>
            </w:pPr>
            <w:r w:rsidRPr="004B624E">
              <w:rPr>
                <w:rFonts w:ascii="Times New Roman" w:hAnsi="Times New Roman" w:cs="Times New Roman"/>
                <w:sz w:val="24"/>
                <w:szCs w:val="24"/>
                <w:lang w:val="sr-Latn-CS"/>
              </w:rPr>
              <w:t>Usvojen predlog za izvršenje</w:t>
            </w:r>
          </w:p>
        </w:tc>
      </w:tr>
    </w:tbl>
    <w:p w:rsidR="00410FAC" w:rsidRPr="001B4F34" w:rsidRDefault="00410FAC" w:rsidP="001B4F34">
      <w:pPr>
        <w:pStyle w:val="NoSpacing"/>
        <w:jc w:val="both"/>
        <w:rPr>
          <w:rFonts w:ascii="Times New Roman" w:hAnsi="Times New Roman" w:cs="Times New Roman"/>
          <w:sz w:val="24"/>
          <w:szCs w:val="24"/>
          <w:lang w:val="sr-Latn-CS"/>
        </w:rPr>
      </w:pPr>
    </w:p>
    <w:p w:rsidR="00410FAC" w:rsidRPr="001B4F34" w:rsidRDefault="00410FAC" w:rsidP="001B4F34">
      <w:pPr>
        <w:pStyle w:val="NoSpacing"/>
        <w:jc w:val="both"/>
        <w:rPr>
          <w:rFonts w:ascii="Times New Roman" w:hAnsi="Times New Roman" w:cs="Times New Roman"/>
          <w:sz w:val="24"/>
          <w:szCs w:val="24"/>
          <w:lang w:val="sr-Latn-CS"/>
        </w:rPr>
      </w:pPr>
    </w:p>
    <w:p w:rsidR="00410FAC" w:rsidRPr="001B4F34" w:rsidRDefault="00410FAC" w:rsidP="001B4F34">
      <w:pPr>
        <w:pStyle w:val="NoSpacing"/>
        <w:jc w:val="both"/>
        <w:rPr>
          <w:rFonts w:ascii="Times New Roman" w:hAnsi="Times New Roman" w:cs="Times New Roman"/>
          <w:sz w:val="24"/>
          <w:szCs w:val="24"/>
          <w:lang w:val="sr-Latn-CS"/>
        </w:rPr>
      </w:pPr>
    </w:p>
    <w:p w:rsidR="00410FAC" w:rsidRPr="00552DA9" w:rsidRDefault="00410FAC" w:rsidP="001B4F34">
      <w:pPr>
        <w:pStyle w:val="NoSpacing"/>
        <w:jc w:val="both"/>
        <w:rPr>
          <w:rFonts w:ascii="Times New Roman" w:hAnsi="Times New Roman" w:cs="Times New Roman"/>
          <w:sz w:val="24"/>
          <w:szCs w:val="24"/>
          <w:lang w:val="sr-Latn-CS"/>
        </w:rPr>
      </w:pPr>
      <w:r w:rsidRPr="00552DA9">
        <w:rPr>
          <w:rFonts w:ascii="Times New Roman" w:hAnsi="Times New Roman" w:cs="Times New Roman"/>
          <w:sz w:val="24"/>
          <w:szCs w:val="24"/>
          <w:lang w:val="sr-Latn-CS"/>
        </w:rPr>
        <w:t>III ZASTUPANJE PRED UPRAVNIM SUDOM CRNE GORE</w:t>
      </w:r>
    </w:p>
    <w:p w:rsidR="00410FAC" w:rsidRPr="001B4F34" w:rsidRDefault="00410FAC" w:rsidP="001B4F34">
      <w:pPr>
        <w:pStyle w:val="NoSpacing"/>
        <w:jc w:val="both"/>
        <w:rPr>
          <w:rFonts w:ascii="Times New Roman" w:hAnsi="Times New Roman" w:cs="Times New Roman"/>
          <w:sz w:val="24"/>
          <w:szCs w:val="24"/>
          <w:lang w:val="sr-Latn-CS"/>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800"/>
        <w:gridCol w:w="1656"/>
        <w:gridCol w:w="2484"/>
        <w:gridCol w:w="2610"/>
      </w:tblGrid>
      <w:tr w:rsidR="00410FAC" w:rsidRPr="004B624E">
        <w:tc>
          <w:tcPr>
            <w:tcW w:w="72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 xml:space="preserve">R. </w:t>
            </w:r>
          </w:p>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br.</w:t>
            </w:r>
          </w:p>
        </w:tc>
        <w:tc>
          <w:tcPr>
            <w:tcW w:w="108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U. br.</w:t>
            </w:r>
          </w:p>
        </w:tc>
        <w:tc>
          <w:tcPr>
            <w:tcW w:w="180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Tužilac</w:t>
            </w:r>
          </w:p>
        </w:tc>
        <w:tc>
          <w:tcPr>
            <w:tcW w:w="1656"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Zainteresovanolice</w:t>
            </w:r>
          </w:p>
        </w:tc>
        <w:tc>
          <w:tcPr>
            <w:tcW w:w="2484"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Predmet</w:t>
            </w:r>
          </w:p>
        </w:tc>
        <w:tc>
          <w:tcPr>
            <w:tcW w:w="261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Napomena</w:t>
            </w:r>
          </w:p>
        </w:tc>
      </w:tr>
      <w:tr w:rsidR="00410FAC" w:rsidRPr="004B624E">
        <w:tc>
          <w:tcPr>
            <w:tcW w:w="72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1</w:t>
            </w:r>
          </w:p>
        </w:tc>
        <w:tc>
          <w:tcPr>
            <w:tcW w:w="108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1367/14</w:t>
            </w:r>
          </w:p>
        </w:tc>
        <w:tc>
          <w:tcPr>
            <w:tcW w:w="180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Božović Miroje</w:t>
            </w:r>
          </w:p>
        </w:tc>
        <w:tc>
          <w:tcPr>
            <w:tcW w:w="1656"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Opština Žabljak</w:t>
            </w:r>
          </w:p>
        </w:tc>
        <w:tc>
          <w:tcPr>
            <w:tcW w:w="2484"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PoništajrješenjaMinistarstvafinansija</w:t>
            </w:r>
          </w:p>
        </w:tc>
        <w:tc>
          <w:tcPr>
            <w:tcW w:w="2610" w:type="dxa"/>
          </w:tcPr>
          <w:p w:rsidR="00410FAC" w:rsidRPr="004B624E" w:rsidRDefault="00410FAC" w:rsidP="004B624E">
            <w:pPr>
              <w:pStyle w:val="NoSpacing"/>
              <w:jc w:val="both"/>
              <w:rPr>
                <w:rFonts w:ascii="Times New Roman" w:hAnsi="Times New Roman" w:cs="Times New Roman"/>
                <w:sz w:val="24"/>
                <w:szCs w:val="24"/>
              </w:rPr>
            </w:pPr>
            <w:r w:rsidRPr="004B624E">
              <w:rPr>
                <w:rFonts w:ascii="Times New Roman" w:hAnsi="Times New Roman" w:cs="Times New Roman"/>
                <w:sz w:val="24"/>
                <w:szCs w:val="24"/>
              </w:rPr>
              <w:t>Tužba odbijena</w:t>
            </w:r>
          </w:p>
        </w:tc>
      </w:tr>
    </w:tbl>
    <w:p w:rsidR="00410FAC" w:rsidRPr="001B4F34" w:rsidRDefault="00410FAC" w:rsidP="001B4F34">
      <w:pPr>
        <w:pStyle w:val="NoSpacing"/>
        <w:jc w:val="both"/>
        <w:rPr>
          <w:rFonts w:ascii="Times New Roman" w:hAnsi="Times New Roman" w:cs="Times New Roman"/>
          <w:sz w:val="24"/>
          <w:szCs w:val="24"/>
          <w:lang w:val="sr-Latn-CS"/>
        </w:rPr>
      </w:pPr>
    </w:p>
    <w:p w:rsidR="00410FAC" w:rsidRPr="00552DA9" w:rsidRDefault="00410FAC" w:rsidP="001B4F34">
      <w:pPr>
        <w:spacing w:after="0" w:line="240" w:lineRule="auto"/>
        <w:jc w:val="both"/>
        <w:rPr>
          <w:rFonts w:ascii="Times New Roman" w:hAnsi="Times New Roman" w:cs="Times New Roman"/>
          <w:sz w:val="24"/>
          <w:szCs w:val="24"/>
          <w:u w:val="single"/>
          <w:lang w:val="sr-Latn-CS"/>
        </w:rPr>
      </w:pPr>
    </w:p>
    <w:p w:rsidR="00410FAC" w:rsidRPr="00552DA9" w:rsidRDefault="00410FAC" w:rsidP="00552DA9">
      <w:pPr>
        <w:spacing w:after="0" w:line="240" w:lineRule="auto"/>
        <w:ind w:firstLine="720"/>
        <w:jc w:val="both"/>
        <w:rPr>
          <w:rFonts w:ascii="Times New Roman" w:hAnsi="Times New Roman" w:cs="Times New Roman"/>
          <w:sz w:val="24"/>
          <w:szCs w:val="24"/>
          <w:u w:val="single"/>
        </w:rPr>
      </w:pPr>
      <w:r w:rsidRPr="00552DA9">
        <w:rPr>
          <w:rFonts w:ascii="Times New Roman" w:hAnsi="Times New Roman" w:cs="Times New Roman"/>
          <w:sz w:val="24"/>
          <w:szCs w:val="24"/>
          <w:u w:val="single"/>
          <w:lang w:val="sr-Latn-CS"/>
        </w:rPr>
        <w:t>X OSTALI POSLOVI</w:t>
      </w:r>
    </w:p>
    <w:p w:rsidR="00410FAC" w:rsidRPr="001B4F34" w:rsidRDefault="00410FAC" w:rsidP="001B4F34">
      <w:pPr>
        <w:spacing w:after="0" w:line="240" w:lineRule="auto"/>
        <w:ind w:firstLine="720"/>
        <w:jc w:val="both"/>
        <w:rPr>
          <w:rFonts w:ascii="Times New Roman" w:hAnsi="Times New Roman" w:cs="Times New Roman"/>
          <w:sz w:val="24"/>
          <w:szCs w:val="24"/>
          <w:lang w:val="sr-Latn-CS"/>
        </w:rPr>
      </w:pPr>
      <w:r w:rsidRPr="001B4F34">
        <w:rPr>
          <w:rFonts w:ascii="Times New Roman" w:hAnsi="Times New Roman" w:cs="Times New Roman"/>
          <w:sz w:val="24"/>
          <w:szCs w:val="24"/>
          <w:lang w:val="sr-Latn-CS"/>
        </w:rPr>
        <w:t xml:space="preserve">Sekretarijat je za potrebe organa državne uprave nadležnog za poslove statistike u izvještajnoj godini dostavljao potrebne statističke podatke iz djelokruga svoga rada na propisanim obrascima. </w:t>
      </w:r>
    </w:p>
    <w:p w:rsidR="00410FAC" w:rsidRPr="001B4F34" w:rsidRDefault="00410FAC" w:rsidP="001B4F34">
      <w:pPr>
        <w:spacing w:after="0" w:line="240" w:lineRule="auto"/>
        <w:jc w:val="center"/>
        <w:rPr>
          <w:rFonts w:ascii="Times New Roman" w:hAnsi="Times New Roman" w:cs="Times New Roman"/>
          <w:sz w:val="24"/>
          <w:szCs w:val="24"/>
          <w:lang w:val="sr-Latn-CS"/>
        </w:rPr>
      </w:pPr>
    </w:p>
    <w:p w:rsidR="00410FAC" w:rsidRDefault="00410FAC" w:rsidP="006B4139">
      <w:pPr>
        <w:rPr>
          <w:rFonts w:ascii="Times New Roman" w:hAnsi="Times New Roman" w:cs="Times New Roman"/>
          <w:b/>
          <w:bCs/>
          <w:sz w:val="24"/>
          <w:szCs w:val="24"/>
          <w:lang w:val="sr-Latn-CS"/>
        </w:rPr>
      </w:pPr>
    </w:p>
    <w:p w:rsidR="00410FAC" w:rsidRDefault="00410FAC" w:rsidP="006B4139">
      <w:pPr>
        <w:tabs>
          <w:tab w:val="left" w:pos="7215"/>
        </w:tabs>
        <w:jc w:val="both"/>
        <w:rPr>
          <w:rFonts w:ascii="Times New Roman" w:hAnsi="Times New Roman" w:cs="Times New Roman"/>
          <w:b/>
          <w:bCs/>
          <w:sz w:val="24"/>
          <w:szCs w:val="24"/>
          <w:lang w:val="sr-Latn-CS"/>
        </w:rPr>
      </w:pPr>
    </w:p>
    <w:p w:rsidR="00410FAC" w:rsidRDefault="00410FAC" w:rsidP="00917784">
      <w:pPr>
        <w:ind w:firstLine="720"/>
        <w:rPr>
          <w:rFonts w:ascii="Times New Roman" w:hAnsi="Times New Roman" w:cs="Times New Roman"/>
          <w:b/>
          <w:bCs/>
          <w:sz w:val="24"/>
          <w:szCs w:val="24"/>
          <w:lang w:val="sr-Latn-CS"/>
        </w:rPr>
      </w:pPr>
      <w:r>
        <w:rPr>
          <w:rFonts w:ascii="Times New Roman" w:hAnsi="Times New Roman" w:cs="Times New Roman"/>
          <w:b/>
          <w:bCs/>
          <w:sz w:val="24"/>
          <w:szCs w:val="24"/>
          <w:lang w:val="sr-Latn-CS"/>
        </w:rPr>
        <w:br w:type="page"/>
      </w:r>
      <w:r>
        <w:rPr>
          <w:rFonts w:ascii="Times New Roman" w:hAnsi="Times New Roman" w:cs="Times New Roman"/>
          <w:b/>
          <w:bCs/>
          <w:sz w:val="24"/>
          <w:szCs w:val="24"/>
        </w:rPr>
        <w:t>V SEKRETARIJAT ZA UPRAVU I DRUŠTVENE DJELATNOSTI</w:t>
      </w:r>
    </w:p>
    <w:p w:rsidR="00410FAC" w:rsidRPr="00917784" w:rsidRDefault="00410FAC" w:rsidP="00917784">
      <w:pPr>
        <w:ind w:firstLine="720"/>
        <w:rPr>
          <w:rFonts w:ascii="Times New Roman" w:hAnsi="Times New Roman" w:cs="Times New Roman"/>
          <w:b/>
          <w:bCs/>
          <w:sz w:val="24"/>
          <w:szCs w:val="24"/>
          <w:lang w:val="sr-Latn-CS"/>
        </w:rPr>
      </w:pPr>
    </w:p>
    <w:p w:rsidR="00410FAC" w:rsidRPr="00487666" w:rsidRDefault="00410FAC" w:rsidP="004876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OPŠTI PODACI</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 xml:space="preserve"> Sekretarijata za upravu i društvene djelatnosti kao organ lokalne uprave obavlja poslove  sadržane u članu 13. Odluke o organizaciji i načinu rada lokalne uprave (  ,,Sl.list CG – opštinski propisi “ broj: 37/15).</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Osnovni zadaci ovog Sekretarijata su:</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 praćenje i unapređivanje sistema lokalne uprave i neposrednih oblika mjesne samouprave ;</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-poslovi u vezi sa  osnivanjem i organizacijom mjesnih zajednica,usklađivanje i  usmjeravanje rada mjesnih zajednica u vršenju poslova od neposrednog  interesa za građane,vođenje registra mjesnih zajednica,obezbjeđivanje stručne pomoći u vršenju poslova mjesnih zajednica;</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 izdavanje radnih i volonterskih knjižica,vršenje upisa kvalifikacije;</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 xml:space="preserve">-stručne i administrativne poslove u vezi sa izradom i upotrebom pečata Opštine i njenih organa i upotrebom simbola; </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-vodi matične knjige vjenčanih,postupak za zaključenje braka,izdavanje izvoda i uvjerenja na osnovu podataka iz registra vjenčanih;</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-ustanovljava,vodi i  ažurira centralnu kadrovsku evidenciju službenika i namještenika (personalna dosijea zaposlenih) i druge evidencije iz oblasti rada;</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-sprovodi postupak javnog oglašavanja ( javnog i internog oglasa i konkursa) za organe lokalne uprave i službe i druge poslove iz oblasti radnih odnosa;</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-priprema akte u vezi sa ocjenjivanjem rada službenika i namještenika i pravima lokalnih službenika i namještenika,priprema analize,izvještaje i informacije iz oblasti službeničkih odnosa i kadrovske politike,radi na pripremi planova i programa stručnog usavršavanja i obuke službenika i namještenika;</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-kancelarijsko poslovanje:poslovi pisarnice i arhive,poslovi prijema i dostave pošte,obrade predmeta i drugih dokumanata i drugi poslovi iz oblasti kancelarijskog poslovanja;</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-ovjera prepisa,potpisa i rukopisa;</w:t>
      </w:r>
    </w:p>
    <w:p w:rsidR="00410FAC" w:rsidRPr="00487666" w:rsidRDefault="00410FAC" w:rsidP="00487666">
      <w:pPr>
        <w:spacing w:after="0" w:line="240" w:lineRule="auto"/>
        <w:ind w:firstLine="720"/>
        <w:jc w:val="both"/>
        <w:rPr>
          <w:rFonts w:ascii="Times New Roman" w:hAnsi="Times New Roman" w:cs="Times New Roman"/>
          <w:sz w:val="24"/>
          <w:szCs w:val="24"/>
        </w:rPr>
      </w:pP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-predlaže i sprovodi mjere podsticanja razvoja obrazovanja,kulture,sporta,dječije, socijalne i zaštite boraca,prevenciju u pogledu zaštite od narkomanije kao i druge društvene aktivnosti;</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 priprema izradu planskih akata za ostvarivanje rodne ravnopravnosti;</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-priprema izradu planskih akata za rješavanje potreba mladih;</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-saradnju sa nevladinim organizacijama i druge poslove iz nadležnosti Opštine u ovoj oblasti;</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-vođenje evidencije o zbirkama podataka o ličnosti;</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-slobodan pristup informacijama u posjedu Sekretarijata,shodno Zakonu;</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-priprema informativni i drugi stručni material za Skupštinu i Predsjednika Opštine,priprema stručna mišljanja i izjašnjavanja po inicijativama za ocjenji</w:t>
      </w:r>
      <w:r>
        <w:rPr>
          <w:rFonts w:ascii="Times New Roman" w:hAnsi="Times New Roman" w:cs="Times New Roman"/>
          <w:sz w:val="24"/>
          <w:szCs w:val="24"/>
        </w:rPr>
        <w:t>vanje ustavnosti i zakonitosti o</w:t>
      </w:r>
      <w:r w:rsidRPr="00487666">
        <w:rPr>
          <w:rFonts w:ascii="Times New Roman" w:hAnsi="Times New Roman" w:cs="Times New Roman"/>
          <w:sz w:val="24"/>
          <w:szCs w:val="24"/>
        </w:rPr>
        <w:t>pštinskih propisa i autentična tumačenja opštinskih propisa iz oblasti svih posova iz svoje nadležnosti;</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-pruža savjetodavnu,informativnu i pravnu pomoć  građanima u cilju što efikasnijeg zadovoljavanja njihovih potreba i interesa;</w:t>
      </w: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 xml:space="preserve">-vrši i druge poslove koji su mu Zakonom i drugim propisima stavljeni u nadležnost,kao i poslove koji se ne mogu predvidjeti iz različitih oblasti društvenog života,a najveći dio se odnosi na rješavanje zahtjeva lokalnog stanovništva.  </w:t>
      </w:r>
    </w:p>
    <w:p w:rsidR="00410FAC" w:rsidRPr="00487666" w:rsidRDefault="00410FAC" w:rsidP="00487666">
      <w:pPr>
        <w:spacing w:after="0" w:line="240" w:lineRule="auto"/>
        <w:jc w:val="both"/>
        <w:rPr>
          <w:rFonts w:ascii="Times New Roman" w:hAnsi="Times New Roman" w:cs="Times New Roman"/>
          <w:sz w:val="24"/>
          <w:szCs w:val="24"/>
        </w:rPr>
      </w:pPr>
      <w:r w:rsidRPr="00487666">
        <w:rPr>
          <w:rFonts w:ascii="Times New Roman" w:hAnsi="Times New Roman" w:cs="Times New Roman"/>
          <w:sz w:val="24"/>
          <w:szCs w:val="24"/>
        </w:rPr>
        <w:t xml:space="preserve">Broj radnih mjesta u  Sekretarijatu je </w:t>
      </w:r>
      <w:r w:rsidRPr="00487666">
        <w:rPr>
          <w:rFonts w:ascii="Times New Roman" w:hAnsi="Times New Roman" w:cs="Times New Roman"/>
          <w:b/>
          <w:bCs/>
          <w:sz w:val="24"/>
          <w:szCs w:val="24"/>
        </w:rPr>
        <w:t>11</w:t>
      </w:r>
      <w:r>
        <w:rPr>
          <w:rFonts w:ascii="Times New Roman" w:hAnsi="Times New Roman" w:cs="Times New Roman"/>
          <w:b/>
          <w:bCs/>
          <w:sz w:val="24"/>
          <w:szCs w:val="24"/>
        </w:rPr>
        <w:t xml:space="preserve"> (jedanaest</w:t>
      </w:r>
      <w:r w:rsidRPr="00487666">
        <w:rPr>
          <w:rFonts w:ascii="Times New Roman" w:hAnsi="Times New Roman" w:cs="Times New Roman"/>
          <w:b/>
          <w:bCs/>
          <w:sz w:val="24"/>
          <w:szCs w:val="24"/>
        </w:rPr>
        <w:t>),</w:t>
      </w:r>
      <w:r w:rsidRPr="00487666">
        <w:rPr>
          <w:rFonts w:ascii="Times New Roman" w:hAnsi="Times New Roman" w:cs="Times New Roman"/>
          <w:sz w:val="24"/>
          <w:szCs w:val="24"/>
        </w:rPr>
        <w:t xml:space="preserve"> dok je ukupan broj izvršilaca </w:t>
      </w:r>
      <w:r w:rsidRPr="00487666">
        <w:rPr>
          <w:rFonts w:ascii="Times New Roman" w:hAnsi="Times New Roman" w:cs="Times New Roman"/>
          <w:b/>
          <w:bCs/>
          <w:sz w:val="24"/>
          <w:szCs w:val="24"/>
        </w:rPr>
        <w:t>12</w:t>
      </w:r>
      <w:r w:rsidRPr="00487666">
        <w:rPr>
          <w:rFonts w:ascii="Times New Roman" w:hAnsi="Times New Roman" w:cs="Times New Roman"/>
          <w:sz w:val="24"/>
          <w:szCs w:val="24"/>
        </w:rPr>
        <w:t xml:space="preserve"> (</w:t>
      </w:r>
      <w:r w:rsidRPr="00487666">
        <w:rPr>
          <w:rFonts w:ascii="Times New Roman" w:hAnsi="Times New Roman" w:cs="Times New Roman"/>
          <w:b/>
          <w:bCs/>
          <w:sz w:val="24"/>
          <w:szCs w:val="24"/>
        </w:rPr>
        <w:t>dvanaest)</w:t>
      </w:r>
      <w:r w:rsidRPr="00487666">
        <w:rPr>
          <w:rFonts w:ascii="Times New Roman" w:hAnsi="Times New Roman" w:cs="Times New Roman"/>
          <w:sz w:val="24"/>
          <w:szCs w:val="24"/>
        </w:rPr>
        <w:t xml:space="preserve">. Radna mjesta  u okviru Sekretarijata su sledeća: </w:t>
      </w:r>
    </w:p>
    <w:p w:rsidR="00410FAC" w:rsidRPr="00487666" w:rsidRDefault="00410FAC" w:rsidP="00487666">
      <w:pPr>
        <w:spacing w:after="0" w:line="240" w:lineRule="auto"/>
        <w:jc w:val="both"/>
        <w:rPr>
          <w:rFonts w:ascii="Times New Roman" w:hAnsi="Times New Roman" w:cs="Times New Roman"/>
          <w:sz w:val="24"/>
          <w:szCs w:val="24"/>
        </w:rPr>
      </w:pPr>
    </w:p>
    <w:p w:rsidR="00410FAC" w:rsidRPr="00487666" w:rsidRDefault="00410FAC" w:rsidP="00487666">
      <w:pPr>
        <w:spacing w:after="0" w:line="240" w:lineRule="auto"/>
        <w:jc w:val="both"/>
        <w:rPr>
          <w:rFonts w:ascii="Times New Roman" w:hAnsi="Times New Roman" w:cs="Times New Roman"/>
          <w:b/>
          <w:bCs/>
          <w:sz w:val="24"/>
          <w:szCs w:val="24"/>
        </w:rPr>
      </w:pPr>
      <w:r w:rsidRPr="00487666">
        <w:rPr>
          <w:rFonts w:ascii="Times New Roman" w:hAnsi="Times New Roman" w:cs="Times New Roman"/>
          <w:sz w:val="24"/>
          <w:szCs w:val="24"/>
        </w:rPr>
        <w:t>---</w:t>
      </w:r>
      <w:r w:rsidRPr="00487666">
        <w:rPr>
          <w:rFonts w:ascii="Times New Roman" w:hAnsi="Times New Roman" w:cs="Times New Roman"/>
          <w:b/>
          <w:bCs/>
          <w:sz w:val="24"/>
          <w:szCs w:val="24"/>
        </w:rPr>
        <w:t>Sekretar Sekretarijata; --- Samostalni savjetnik I – za radne odnose; ---Samostalni savjetnik I – za obrazovanje i prevenciju narkomanije; --- Savjetnik  I za boračko invalidska i socijalna pitanja; Savjetnik I Inžinjer računarstva - IT administrator ; --- Savjetnik I za sport i kulturu , --- Samostalni referent  – upisničar arhivar ;--- Samostalni referent – matičar;---Samostalni referent  – kurir; --- Viši namještenik – portir; Namještenik –čistačica.</w:t>
      </w:r>
    </w:p>
    <w:p w:rsidR="00410FAC" w:rsidRPr="00487666" w:rsidRDefault="00410FAC" w:rsidP="00487666">
      <w:pPr>
        <w:spacing w:after="0" w:line="240" w:lineRule="auto"/>
        <w:jc w:val="both"/>
        <w:rPr>
          <w:rFonts w:ascii="Times New Roman" w:hAnsi="Times New Roman" w:cs="Times New Roman"/>
          <w:b/>
          <w:bCs/>
          <w:sz w:val="24"/>
          <w:szCs w:val="24"/>
        </w:rPr>
      </w:pPr>
    </w:p>
    <w:p w:rsidR="00410FAC" w:rsidRPr="00487666" w:rsidRDefault="00410FAC" w:rsidP="00487666">
      <w:pPr>
        <w:spacing w:after="0" w:line="240" w:lineRule="auto"/>
        <w:jc w:val="center"/>
        <w:rPr>
          <w:rFonts w:ascii="Times New Roman" w:hAnsi="Times New Roman" w:cs="Times New Roman"/>
          <w:b/>
          <w:bCs/>
          <w:i/>
          <w:iCs/>
          <w:sz w:val="24"/>
          <w:szCs w:val="24"/>
        </w:rPr>
      </w:pPr>
    </w:p>
    <w:p w:rsidR="00410FAC" w:rsidRPr="00487666" w:rsidRDefault="00410FAC" w:rsidP="00487666">
      <w:pPr>
        <w:spacing w:after="0" w:line="240" w:lineRule="auto"/>
        <w:ind w:firstLine="720"/>
        <w:jc w:val="both"/>
        <w:rPr>
          <w:rFonts w:ascii="Times New Roman" w:hAnsi="Times New Roman" w:cs="Times New Roman"/>
          <w:sz w:val="24"/>
          <w:szCs w:val="24"/>
        </w:rPr>
      </w:pPr>
      <w:r w:rsidRPr="00487666">
        <w:rPr>
          <w:rFonts w:ascii="Times New Roman" w:hAnsi="Times New Roman" w:cs="Times New Roman"/>
          <w:sz w:val="24"/>
          <w:szCs w:val="24"/>
        </w:rPr>
        <w:t xml:space="preserve">Preko Sekretarijata za upravu i društvene djelatnosti obavljaju se poslovi boračko-invalidske zaštite i zaštite civlinih invalida rata, kao preneseni poslovi.U </w:t>
      </w:r>
      <w:r w:rsidRPr="00487666">
        <w:rPr>
          <w:rFonts w:ascii="Times New Roman" w:hAnsi="Times New Roman" w:cs="Times New Roman"/>
          <w:b/>
          <w:bCs/>
          <w:i/>
          <w:iCs/>
          <w:sz w:val="24"/>
          <w:szCs w:val="24"/>
        </w:rPr>
        <w:t>2015.godini</w:t>
      </w:r>
      <w:r w:rsidRPr="00487666">
        <w:rPr>
          <w:rFonts w:ascii="Times New Roman" w:hAnsi="Times New Roman" w:cs="Times New Roman"/>
          <w:sz w:val="24"/>
          <w:szCs w:val="24"/>
        </w:rPr>
        <w:t xml:space="preserve"> iz nadležnosti ovoga sektora rješavani su prvostepeni upravni postupci po zahtjevima stranaka i po službenoj dužnosti.</w:t>
      </w:r>
    </w:p>
    <w:p w:rsidR="00410FAC" w:rsidRPr="00487666" w:rsidRDefault="00410FAC" w:rsidP="00487666">
      <w:pPr>
        <w:spacing w:after="0" w:line="240" w:lineRule="auto"/>
        <w:jc w:val="both"/>
        <w:rPr>
          <w:rFonts w:ascii="Times New Roman" w:hAnsi="Times New Roman" w:cs="Times New Roman"/>
          <w:sz w:val="24"/>
          <w:szCs w:val="24"/>
        </w:rPr>
      </w:pPr>
      <w:r w:rsidRPr="00487666">
        <w:rPr>
          <w:rFonts w:ascii="Times New Roman" w:hAnsi="Times New Roman" w:cs="Times New Roman"/>
          <w:sz w:val="24"/>
          <w:szCs w:val="24"/>
        </w:rPr>
        <w:t xml:space="preserve">        Zahtjevi su se odnosili na prestanak prava korisnicima u slučaju smrti i priznavanje prava na pogrebne troškove članovima porodice ili licu koje je obavilo sahranu. Rješenja donijetih po zahtjevu stanke bilo je </w:t>
      </w:r>
      <w:r w:rsidRPr="00487666">
        <w:rPr>
          <w:rFonts w:ascii="Times New Roman" w:hAnsi="Times New Roman" w:cs="Times New Roman"/>
          <w:b/>
          <w:bCs/>
          <w:sz w:val="24"/>
          <w:szCs w:val="24"/>
        </w:rPr>
        <w:t>4 (četiri).</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Donijeto je </w:t>
      </w:r>
      <w:r w:rsidRPr="00487666">
        <w:rPr>
          <w:rFonts w:ascii="Times New Roman" w:hAnsi="Times New Roman" w:cs="Times New Roman"/>
          <w:b/>
          <w:bCs/>
          <w:noProof/>
          <w:sz w:val="24"/>
          <w:szCs w:val="24"/>
        </w:rPr>
        <w:t>2 (dva)</w:t>
      </w:r>
      <w:r w:rsidRPr="00487666">
        <w:rPr>
          <w:rFonts w:ascii="Times New Roman" w:hAnsi="Times New Roman" w:cs="Times New Roman"/>
          <w:noProof/>
          <w:sz w:val="24"/>
          <w:szCs w:val="24"/>
        </w:rPr>
        <w:t xml:space="preserve"> rješenja po službenoj dužnosti koja se odnose na prestanak prava korisnika na zdravstvenu zaštitu zbog smrti, kao i članovima porodice koji su bili preko njih osigurani na zdravstvenu zaštitu zbog smrti.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Donijeto je </w:t>
      </w:r>
      <w:r>
        <w:rPr>
          <w:rFonts w:ascii="Times New Roman" w:hAnsi="Times New Roman" w:cs="Times New Roman"/>
          <w:b/>
          <w:bCs/>
          <w:noProof/>
          <w:sz w:val="24"/>
          <w:szCs w:val="24"/>
        </w:rPr>
        <w:t>27 (</w:t>
      </w:r>
      <w:r w:rsidRPr="00487666">
        <w:rPr>
          <w:rFonts w:ascii="Times New Roman" w:hAnsi="Times New Roman" w:cs="Times New Roman"/>
          <w:b/>
          <w:bCs/>
          <w:noProof/>
          <w:sz w:val="24"/>
          <w:szCs w:val="24"/>
        </w:rPr>
        <w:t>dvadeset sedam</w:t>
      </w:r>
      <w:r w:rsidRPr="00487666">
        <w:rPr>
          <w:rFonts w:ascii="Times New Roman" w:hAnsi="Times New Roman" w:cs="Times New Roman"/>
          <w:noProof/>
          <w:sz w:val="24"/>
          <w:szCs w:val="24"/>
        </w:rPr>
        <w:t>) naloga za prijavu promjene koja se odnosila na povećanje procenta invaliditeta,priznavnje prava na njegu i pomoć od strane drugog lica i ortopedskih dodataka,priznavanje prava na novčanu naknadu materijalnog obezbjeđenja i za korisnike kojima je prestalo pravo na inavlidninu ( ličnu i porodičnu).</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Urađena  rješenje sa odgovarajućom dokumentacijom su dostavljena Ministarstvu rada i socijalnog staranja - Podgorica, kako bi po njima postupili (prestanak isplate određenih primanja korisnicima i isplata pogrebnih troškova licima koja su obavila sahranu, prestanak prava na zdravstvenu zaštitu korisnicima prava i licima koja su preko njih osigurana zbog smrti).</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Svakog  mjeseca su dostavljani podaci o stvarnom broju korisnika prava na zdravstvenu zaštitu nadležnom Ministarstvu rada i socijalnog staranja radi uplate novčanih sredstava na ime doprinosa za zdravstvenu zaštitu Fondu zrdavstva.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Redovno su dostavljane odjeve prava na zdravstvenu zaštitu za sve korisnike kojima je to pravo prestalo po bilo kom osnovu. </w:t>
      </w:r>
    </w:p>
    <w:p w:rsidR="00410FAC" w:rsidRPr="00487666" w:rsidRDefault="00410FAC" w:rsidP="00487666">
      <w:p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ab/>
        <w:t xml:space="preserve">Izdato je </w:t>
      </w:r>
      <w:r w:rsidRPr="00487666">
        <w:rPr>
          <w:rFonts w:ascii="Times New Roman" w:hAnsi="Times New Roman" w:cs="Times New Roman"/>
          <w:b/>
          <w:bCs/>
          <w:noProof/>
          <w:sz w:val="24"/>
          <w:szCs w:val="24"/>
        </w:rPr>
        <w:t>5 (pet)</w:t>
      </w:r>
      <w:r w:rsidRPr="00487666">
        <w:rPr>
          <w:rFonts w:ascii="Times New Roman" w:hAnsi="Times New Roman" w:cs="Times New Roman"/>
          <w:noProof/>
          <w:sz w:val="24"/>
          <w:szCs w:val="24"/>
        </w:rPr>
        <w:t xml:space="preserve"> uvjerenja o isplati neisplaćenog dospjelog iznosa novčane naknade na ime materijalnog obezbjeđenja, lične i porodične invalidnine članovima porodice korisnika koji je zbog kašnjenja isplate novčane naknade nijesu primili za života. </w:t>
      </w:r>
    </w:p>
    <w:p w:rsidR="00410FAC" w:rsidRPr="00487666" w:rsidRDefault="00410FAC" w:rsidP="00487666">
      <w:p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ab/>
        <w:t xml:space="preserve">Izdato je </w:t>
      </w:r>
      <w:r w:rsidRPr="00487666">
        <w:rPr>
          <w:rFonts w:ascii="Times New Roman" w:hAnsi="Times New Roman" w:cs="Times New Roman"/>
          <w:b/>
          <w:bCs/>
          <w:noProof/>
          <w:sz w:val="24"/>
          <w:szCs w:val="24"/>
        </w:rPr>
        <w:t>124 (sto dvadeset četiri)</w:t>
      </w:r>
      <w:r w:rsidRPr="00487666">
        <w:rPr>
          <w:rFonts w:ascii="Times New Roman" w:hAnsi="Times New Roman" w:cs="Times New Roman"/>
          <w:noProof/>
          <w:sz w:val="24"/>
          <w:szCs w:val="24"/>
        </w:rPr>
        <w:t xml:space="preserve"> uvjerenja nadležnim organima da određena lica nijesu korisnici novčane naknade kod ovog organa kako bi ostvarili novčanu naknadu kod nadležnih organa (pr: Staračke naknade). </w:t>
      </w:r>
    </w:p>
    <w:p w:rsidR="00410FAC" w:rsidRPr="00487666" w:rsidRDefault="00410FAC" w:rsidP="00487666">
      <w:p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ab/>
        <w:t xml:space="preserve">Izdato </w:t>
      </w:r>
      <w:r w:rsidRPr="00487666">
        <w:rPr>
          <w:rFonts w:ascii="Times New Roman" w:hAnsi="Times New Roman" w:cs="Times New Roman"/>
          <w:b/>
          <w:bCs/>
          <w:noProof/>
          <w:sz w:val="24"/>
          <w:szCs w:val="24"/>
        </w:rPr>
        <w:t>7 (sedam)</w:t>
      </w:r>
      <w:r w:rsidRPr="00487666">
        <w:rPr>
          <w:rFonts w:ascii="Times New Roman" w:hAnsi="Times New Roman" w:cs="Times New Roman"/>
          <w:noProof/>
          <w:sz w:val="24"/>
          <w:szCs w:val="24"/>
        </w:rPr>
        <w:t xml:space="preserve"> uvjerenja o svojstvima korisnika kao i iznosima primanja radi ostvarivanja prava kod drugih organa (pr: krediti, ostvarivanje prava kod Centra za socijalni rad i dr.).</w:t>
      </w:r>
    </w:p>
    <w:p w:rsidR="00410FAC" w:rsidRPr="00487666" w:rsidRDefault="00410FAC" w:rsidP="00487666">
      <w:p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Izdato i ovjereno </w:t>
      </w:r>
      <w:r w:rsidRPr="00487666">
        <w:rPr>
          <w:rFonts w:ascii="Times New Roman" w:hAnsi="Times New Roman" w:cs="Times New Roman"/>
          <w:b/>
          <w:bCs/>
          <w:noProof/>
          <w:sz w:val="24"/>
          <w:szCs w:val="24"/>
        </w:rPr>
        <w:t>5( pet)</w:t>
      </w:r>
      <w:r w:rsidRPr="00487666">
        <w:rPr>
          <w:rFonts w:ascii="Times New Roman" w:hAnsi="Times New Roman" w:cs="Times New Roman"/>
          <w:noProof/>
          <w:sz w:val="24"/>
          <w:szCs w:val="24"/>
        </w:rPr>
        <w:t xml:space="preserve"> potvrda o životu licima koja žive u Crnoj Gori a koji primaju penzije u inostranstvu.</w:t>
      </w:r>
    </w:p>
    <w:p w:rsidR="00410FAC" w:rsidRPr="00487666" w:rsidRDefault="00410FAC" w:rsidP="00487666">
      <w:pPr>
        <w:spacing w:after="0" w:line="240" w:lineRule="auto"/>
        <w:rPr>
          <w:rFonts w:ascii="Times New Roman" w:hAnsi="Times New Roman" w:cs="Times New Roman"/>
          <w:noProof/>
          <w:sz w:val="24"/>
          <w:szCs w:val="24"/>
        </w:rPr>
      </w:pPr>
      <w:r w:rsidRPr="00487666">
        <w:rPr>
          <w:rFonts w:ascii="Times New Roman" w:hAnsi="Times New Roman" w:cs="Times New Roman"/>
          <w:noProof/>
          <w:sz w:val="24"/>
          <w:szCs w:val="24"/>
        </w:rPr>
        <w:tab/>
        <w:t xml:space="preserve">Navedene poslove obavlja Saradnik I za boračko-invalidska i socijalna pitanja kome su pored ovih poslova Pravilnikom o unutrašnjoj organizaciji i sistematizaciji povjereni i poslovi izdavanja, ovjere i evidencije radnih knjižica.                                                                                   U </w:t>
      </w:r>
      <w:r w:rsidRPr="00487666">
        <w:rPr>
          <w:rFonts w:ascii="Times New Roman" w:hAnsi="Times New Roman" w:cs="Times New Roman"/>
          <w:b/>
          <w:bCs/>
          <w:i/>
          <w:iCs/>
          <w:noProof/>
          <w:sz w:val="24"/>
          <w:szCs w:val="24"/>
        </w:rPr>
        <w:t xml:space="preserve">2015.godini </w:t>
      </w:r>
      <w:r w:rsidRPr="00487666">
        <w:rPr>
          <w:rFonts w:ascii="Times New Roman" w:hAnsi="Times New Roman" w:cs="Times New Roman"/>
          <w:noProof/>
          <w:sz w:val="24"/>
          <w:szCs w:val="24"/>
        </w:rPr>
        <w:t xml:space="preserve"> izdate  su  </w:t>
      </w:r>
      <w:r w:rsidRPr="00487666">
        <w:rPr>
          <w:rFonts w:ascii="Times New Roman" w:hAnsi="Times New Roman" w:cs="Times New Roman"/>
          <w:b/>
          <w:bCs/>
          <w:noProof/>
          <w:sz w:val="24"/>
          <w:szCs w:val="24"/>
        </w:rPr>
        <w:t>86 (osamdeset šest)</w:t>
      </w:r>
      <w:r w:rsidRPr="00487666">
        <w:rPr>
          <w:rFonts w:ascii="Times New Roman" w:hAnsi="Times New Roman" w:cs="Times New Roman"/>
          <w:noProof/>
          <w:sz w:val="24"/>
          <w:szCs w:val="24"/>
        </w:rPr>
        <w:t xml:space="preserve"> radne knjižice koje su upisane u registar radnih knjižica i u knjigu za radne knjižice.</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Saradnik I vrši i poslove praćenja stanja u oblasti nevladinih organizacija. U </w:t>
      </w:r>
      <w:r w:rsidRPr="00487666">
        <w:rPr>
          <w:rFonts w:ascii="Times New Roman" w:hAnsi="Times New Roman" w:cs="Times New Roman"/>
          <w:b/>
          <w:bCs/>
          <w:i/>
          <w:iCs/>
          <w:noProof/>
          <w:sz w:val="24"/>
          <w:szCs w:val="24"/>
        </w:rPr>
        <w:t>2015.godini</w:t>
      </w:r>
      <w:r w:rsidRPr="00487666">
        <w:rPr>
          <w:rFonts w:ascii="Times New Roman" w:hAnsi="Times New Roman" w:cs="Times New Roman"/>
          <w:noProof/>
          <w:sz w:val="24"/>
          <w:szCs w:val="24"/>
        </w:rPr>
        <w:t xml:space="preserve"> sve potrebne saglasnosti i mišljenja o radu nevladinih organizacija su odrađena kao i  prijem stanaka i davanje objašnjenja i obavještenja u vezi navedenih poslova koje radi Saradnik I za boračko-invalidska i socijalna pitanja.</w:t>
      </w:r>
    </w:p>
    <w:p w:rsidR="00410FAC" w:rsidRPr="00487666" w:rsidRDefault="00410FAC" w:rsidP="00487666">
      <w:pPr>
        <w:spacing w:after="0" w:line="240" w:lineRule="auto"/>
        <w:rPr>
          <w:rFonts w:ascii="Times New Roman" w:hAnsi="Times New Roman" w:cs="Times New Roman"/>
          <w:noProof/>
          <w:sz w:val="24"/>
          <w:szCs w:val="24"/>
        </w:rPr>
      </w:pPr>
    </w:p>
    <w:p w:rsidR="00410FAC" w:rsidRPr="00487666" w:rsidRDefault="00410FAC" w:rsidP="00487666">
      <w:p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2015.godini iz oblasti  vođenja matičnih  knjiga vjenčanih, izdavanja  uvjerenja iz matične evidencije, pripreme postupka i prijave za zaključenje braka urađeno je sljedeće:</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Prikupljena je potrebna dokumentacija od stranki u vezi zaključenja braka;</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Pripremani zapisnici o prijavi za zaključenje braka;</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Izvršeno je  </w:t>
      </w:r>
      <w:r w:rsidRPr="00487666">
        <w:rPr>
          <w:rFonts w:ascii="Times New Roman" w:hAnsi="Times New Roman" w:cs="Times New Roman"/>
          <w:b/>
          <w:bCs/>
          <w:i/>
          <w:iCs/>
          <w:noProof/>
          <w:sz w:val="24"/>
          <w:szCs w:val="24"/>
        </w:rPr>
        <w:t>18</w:t>
      </w:r>
      <w:r w:rsidRPr="00487666">
        <w:rPr>
          <w:rFonts w:ascii="Times New Roman" w:hAnsi="Times New Roman" w:cs="Times New Roman"/>
          <w:noProof/>
          <w:sz w:val="24"/>
          <w:szCs w:val="24"/>
        </w:rPr>
        <w:t>vjenčanja;</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Izvršena je  </w:t>
      </w:r>
      <w:r w:rsidRPr="00487666">
        <w:rPr>
          <w:rFonts w:ascii="Times New Roman" w:hAnsi="Times New Roman" w:cs="Times New Roman"/>
          <w:b/>
          <w:bCs/>
          <w:i/>
          <w:iCs/>
          <w:noProof/>
          <w:sz w:val="24"/>
          <w:szCs w:val="24"/>
        </w:rPr>
        <w:t xml:space="preserve">18 </w:t>
      </w:r>
      <w:r w:rsidRPr="00487666">
        <w:rPr>
          <w:rFonts w:ascii="Times New Roman" w:hAnsi="Times New Roman" w:cs="Times New Roman"/>
          <w:noProof/>
          <w:sz w:val="24"/>
          <w:szCs w:val="24"/>
        </w:rPr>
        <w:t xml:space="preserve">upisa u MKV i </w:t>
      </w:r>
      <w:r w:rsidRPr="00487666">
        <w:rPr>
          <w:rFonts w:ascii="Times New Roman" w:hAnsi="Times New Roman" w:cs="Times New Roman"/>
          <w:b/>
          <w:bCs/>
          <w:i/>
          <w:iCs/>
          <w:noProof/>
          <w:sz w:val="24"/>
          <w:szCs w:val="24"/>
        </w:rPr>
        <w:t>18</w:t>
      </w:r>
      <w:r w:rsidRPr="00487666">
        <w:rPr>
          <w:rFonts w:ascii="Times New Roman" w:hAnsi="Times New Roman" w:cs="Times New Roman"/>
          <w:noProof/>
          <w:sz w:val="24"/>
          <w:szCs w:val="24"/>
        </w:rPr>
        <w:t xml:space="preserve"> (</w:t>
      </w:r>
      <w:r w:rsidRPr="00487666">
        <w:rPr>
          <w:rFonts w:ascii="Times New Roman" w:hAnsi="Times New Roman" w:cs="Times New Roman"/>
          <w:b/>
          <w:bCs/>
          <w:i/>
          <w:iCs/>
          <w:noProof/>
          <w:sz w:val="24"/>
          <w:szCs w:val="24"/>
        </w:rPr>
        <w:t xml:space="preserve">osamnaest </w:t>
      </w:r>
      <w:r w:rsidRPr="00487666">
        <w:rPr>
          <w:rFonts w:ascii="Times New Roman" w:hAnsi="Times New Roman" w:cs="Times New Roman"/>
          <w:noProof/>
          <w:sz w:val="24"/>
          <w:szCs w:val="24"/>
        </w:rPr>
        <w:t>) upisa u  MRV;</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Izdato je </w:t>
      </w:r>
      <w:r>
        <w:rPr>
          <w:rFonts w:ascii="Times New Roman" w:hAnsi="Times New Roman" w:cs="Times New Roman"/>
          <w:b/>
          <w:bCs/>
          <w:i/>
          <w:iCs/>
          <w:noProof/>
          <w:sz w:val="24"/>
          <w:szCs w:val="24"/>
        </w:rPr>
        <w:t xml:space="preserve">252 </w:t>
      </w:r>
      <w:r w:rsidRPr="00487666">
        <w:rPr>
          <w:rFonts w:ascii="Times New Roman" w:hAnsi="Times New Roman" w:cs="Times New Roman"/>
          <w:noProof/>
          <w:sz w:val="24"/>
          <w:szCs w:val="24"/>
        </w:rPr>
        <w:t>izvoda iz MKV;</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Dostavljeno je </w:t>
      </w:r>
      <w:r>
        <w:rPr>
          <w:rFonts w:ascii="Times New Roman" w:hAnsi="Times New Roman" w:cs="Times New Roman"/>
          <w:b/>
          <w:bCs/>
          <w:i/>
          <w:iCs/>
          <w:noProof/>
          <w:sz w:val="24"/>
          <w:szCs w:val="24"/>
        </w:rPr>
        <w:t xml:space="preserve">18 </w:t>
      </w:r>
      <w:r w:rsidRPr="00487666">
        <w:rPr>
          <w:rFonts w:ascii="Times New Roman" w:hAnsi="Times New Roman" w:cs="Times New Roman"/>
          <w:noProof/>
          <w:sz w:val="24"/>
          <w:szCs w:val="24"/>
        </w:rPr>
        <w:t>izvještaja o sklapanju braka MUP – Filijala Žabljak radi njihovog upisa i daljeg procesuiranja;</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Utvrđen je identitet za </w:t>
      </w:r>
      <w:r w:rsidRPr="00487666">
        <w:rPr>
          <w:rFonts w:ascii="Times New Roman" w:hAnsi="Times New Roman" w:cs="Times New Roman"/>
          <w:b/>
          <w:bCs/>
          <w:i/>
          <w:iCs/>
          <w:noProof/>
          <w:sz w:val="24"/>
          <w:szCs w:val="24"/>
        </w:rPr>
        <w:t xml:space="preserve">7 </w:t>
      </w:r>
      <w:r w:rsidRPr="00487666">
        <w:rPr>
          <w:rFonts w:ascii="Times New Roman" w:hAnsi="Times New Roman" w:cs="Times New Roman"/>
          <w:noProof/>
          <w:sz w:val="24"/>
          <w:szCs w:val="24"/>
        </w:rPr>
        <w:t>lica za potrebe  MUP – Filijala Žabljak o njihovom upisu u matične knjige državljana;</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Zavodu za statistiku Crne Gore svakoga mjeseca uredno su dostavljani svi potrebni podaci. </w:t>
      </w:r>
    </w:p>
    <w:p w:rsidR="00410FAC" w:rsidRPr="00487666" w:rsidRDefault="00410FAC" w:rsidP="00487666">
      <w:pPr>
        <w:spacing w:after="0" w:line="240" w:lineRule="auto"/>
        <w:ind w:firstLine="720"/>
        <w:jc w:val="both"/>
        <w:rPr>
          <w:rFonts w:ascii="Times New Roman" w:hAnsi="Times New Roman" w:cs="Times New Roman"/>
          <w:noProof/>
          <w:sz w:val="24"/>
          <w:szCs w:val="24"/>
        </w:rPr>
      </w:pP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U </w:t>
      </w:r>
      <w:r w:rsidRPr="00487666">
        <w:rPr>
          <w:rFonts w:ascii="Times New Roman" w:hAnsi="Times New Roman" w:cs="Times New Roman"/>
          <w:b/>
          <w:bCs/>
          <w:i/>
          <w:iCs/>
          <w:noProof/>
          <w:sz w:val="24"/>
          <w:szCs w:val="24"/>
        </w:rPr>
        <w:t>2015.godini</w:t>
      </w:r>
      <w:r w:rsidRPr="00487666">
        <w:rPr>
          <w:rFonts w:ascii="Times New Roman" w:hAnsi="Times New Roman" w:cs="Times New Roman"/>
          <w:noProof/>
          <w:sz w:val="24"/>
          <w:szCs w:val="24"/>
        </w:rPr>
        <w:t xml:space="preserve">  Sekreatrijat za upravu i društvene djelatnosti po pitanju djece sa posebnim obrazovnim potrebama nastavio je saradnju sa NVO ,, NOVA NADA” i  realizovane su sljedeće aktivnosti:</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b/>
          <w:bCs/>
          <w:i/>
          <w:iCs/>
          <w:noProof/>
          <w:sz w:val="24"/>
          <w:szCs w:val="24"/>
        </w:rPr>
      </w:pPr>
      <w:r w:rsidRPr="00487666">
        <w:rPr>
          <w:rFonts w:ascii="Times New Roman" w:hAnsi="Times New Roman" w:cs="Times New Roman"/>
          <w:noProof/>
          <w:sz w:val="24"/>
          <w:szCs w:val="24"/>
        </w:rPr>
        <w:t xml:space="preserve">Realizacija projekta </w:t>
      </w:r>
      <w:r w:rsidRPr="00487666">
        <w:rPr>
          <w:rFonts w:ascii="Times New Roman" w:hAnsi="Times New Roman" w:cs="Times New Roman"/>
          <w:b/>
          <w:bCs/>
          <w:i/>
          <w:iCs/>
          <w:noProof/>
          <w:sz w:val="24"/>
          <w:szCs w:val="24"/>
        </w:rPr>
        <w:t>,,</w:t>
      </w:r>
      <w:r w:rsidRPr="00487666">
        <w:rPr>
          <w:rFonts w:ascii="Times New Roman" w:hAnsi="Times New Roman" w:cs="Times New Roman"/>
          <w:b/>
          <w:bCs/>
          <w:noProof/>
          <w:sz w:val="24"/>
          <w:szCs w:val="24"/>
        </w:rPr>
        <w:t>MI SMO SA VAMA DA ISPUNITE SAN</w:t>
      </w:r>
      <w:r w:rsidRPr="00487666">
        <w:rPr>
          <w:rFonts w:ascii="Times New Roman" w:hAnsi="Times New Roman" w:cs="Times New Roman"/>
          <w:b/>
          <w:bCs/>
          <w:i/>
          <w:iCs/>
          <w:noProof/>
          <w:sz w:val="24"/>
          <w:szCs w:val="24"/>
        </w:rPr>
        <w:t xml:space="preserve"> ”</w:t>
      </w:r>
      <w:r w:rsidRPr="00487666">
        <w:rPr>
          <w:rFonts w:ascii="Times New Roman" w:hAnsi="Times New Roman" w:cs="Times New Roman"/>
          <w:noProof/>
          <w:sz w:val="24"/>
          <w:szCs w:val="24"/>
        </w:rPr>
        <w:t>.</w:t>
      </w:r>
    </w:p>
    <w:p w:rsidR="00410FAC" w:rsidRPr="00487666" w:rsidRDefault="00410FAC" w:rsidP="00487666">
      <w:p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Projektnim aktivnostima bila su obuhvaćena djeca sa smetnjama u razvoju  i to njih 9               (devetoro ) od čega petoro  školskog uzrasta ,troje djece predškolskog uzrasta i jedno dijete koje je završilo srednju školu. Sa navedenom djecom radio je </w:t>
      </w:r>
      <w:r w:rsidRPr="00487666">
        <w:rPr>
          <w:rFonts w:ascii="Times New Roman" w:hAnsi="Times New Roman" w:cs="Times New Roman"/>
          <w:b/>
          <w:bCs/>
          <w:i/>
          <w:iCs/>
          <w:noProof/>
          <w:sz w:val="24"/>
          <w:szCs w:val="24"/>
        </w:rPr>
        <w:t>defektolog- logoped</w:t>
      </w:r>
      <w:r w:rsidRPr="00487666">
        <w:rPr>
          <w:rFonts w:ascii="Times New Roman" w:hAnsi="Times New Roman" w:cs="Times New Roman"/>
          <w:noProof/>
          <w:sz w:val="24"/>
          <w:szCs w:val="24"/>
        </w:rPr>
        <w:t>,</w:t>
      </w:r>
      <w:r w:rsidRPr="00487666">
        <w:rPr>
          <w:rFonts w:ascii="Times New Roman" w:hAnsi="Times New Roman" w:cs="Times New Roman"/>
          <w:b/>
          <w:bCs/>
          <w:i/>
          <w:iCs/>
          <w:noProof/>
          <w:sz w:val="24"/>
          <w:szCs w:val="24"/>
        </w:rPr>
        <w:t>psiholog</w:t>
      </w:r>
      <w:r w:rsidRPr="00487666">
        <w:rPr>
          <w:rFonts w:ascii="Times New Roman" w:hAnsi="Times New Roman" w:cs="Times New Roman"/>
          <w:noProof/>
          <w:sz w:val="24"/>
          <w:szCs w:val="24"/>
        </w:rPr>
        <w:t>,</w:t>
      </w:r>
      <w:r w:rsidRPr="00487666">
        <w:rPr>
          <w:rFonts w:ascii="Times New Roman" w:hAnsi="Times New Roman" w:cs="Times New Roman"/>
          <w:b/>
          <w:bCs/>
          <w:i/>
          <w:iCs/>
          <w:noProof/>
          <w:sz w:val="24"/>
          <w:szCs w:val="24"/>
        </w:rPr>
        <w:t>profesor sociologije</w:t>
      </w:r>
      <w:r w:rsidRPr="00487666">
        <w:rPr>
          <w:rFonts w:ascii="Times New Roman" w:hAnsi="Times New Roman" w:cs="Times New Roman"/>
          <w:noProof/>
          <w:sz w:val="24"/>
          <w:szCs w:val="24"/>
        </w:rPr>
        <w:t>.</w:t>
      </w:r>
    </w:p>
    <w:p w:rsidR="00410FAC" w:rsidRPr="00487666" w:rsidRDefault="00410FAC" w:rsidP="00917784">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U radu sa direktnom ciljnom grupom,kao i pripadnicima indirektnih ciljnih grupa zapazili smo da su problemi djece i mladih sa teškoćama u razvoju,u ovoj sredini prisutni u tzv.alarmantnoj mjeri,jer ne postoje institucije ili organizacije koje bi se bavile njihovim interesovanjima i potrebama.                                                                                                                                       Ovaj problem je posebno izražen kod djece predškolskog uzrasta zbog čega je jedan  dio njih bio uključen u projektne aktivnosti.Imajući u vidu da u o</w:t>
      </w:r>
      <w:r>
        <w:rPr>
          <w:rFonts w:ascii="Times New Roman" w:hAnsi="Times New Roman" w:cs="Times New Roman"/>
          <w:noProof/>
          <w:sz w:val="24"/>
          <w:szCs w:val="24"/>
        </w:rPr>
        <w:t>voj sredini imamo djecu sa tjele</w:t>
      </w:r>
      <w:r w:rsidRPr="00487666">
        <w:rPr>
          <w:rFonts w:ascii="Times New Roman" w:hAnsi="Times New Roman" w:cs="Times New Roman"/>
          <w:noProof/>
          <w:sz w:val="24"/>
          <w:szCs w:val="24"/>
        </w:rPr>
        <w:t>snim,mentalnim i senzornim smetnjama,poremećajima u ponašanju,teškim hroničnim oboljenjima,emocionalnim teškoćma i kombinovanim s</w:t>
      </w:r>
      <w:r>
        <w:rPr>
          <w:rFonts w:ascii="Times New Roman" w:hAnsi="Times New Roman" w:cs="Times New Roman"/>
          <w:noProof/>
          <w:sz w:val="24"/>
          <w:szCs w:val="24"/>
        </w:rPr>
        <w:t>me</w:t>
      </w:r>
      <w:r w:rsidRPr="00487666">
        <w:rPr>
          <w:rFonts w:ascii="Times New Roman" w:hAnsi="Times New Roman" w:cs="Times New Roman"/>
          <w:noProof/>
          <w:sz w:val="24"/>
          <w:szCs w:val="24"/>
        </w:rPr>
        <w:t>tnjama u razvoju i dugotrajnim bolestima,čl</w:t>
      </w:r>
      <w:r>
        <w:rPr>
          <w:rFonts w:ascii="Times New Roman" w:hAnsi="Times New Roman" w:cs="Times New Roman"/>
          <w:noProof/>
          <w:sz w:val="24"/>
          <w:szCs w:val="24"/>
        </w:rPr>
        <w:t>an</w:t>
      </w:r>
      <w:r w:rsidRPr="00487666">
        <w:rPr>
          <w:rFonts w:ascii="Times New Roman" w:hAnsi="Times New Roman" w:cs="Times New Roman"/>
          <w:noProof/>
          <w:sz w:val="24"/>
          <w:szCs w:val="24"/>
        </w:rPr>
        <w:t xml:space="preserve">ovi stručnog tima su zaključili da je neophodno da se sa ovom djecom nastavljaju projektne aktivnosti ovog tipa,jer bi kontinuitet istih omogućio djeci i  njihovim roditeljima da u određenoj mjeri ublaže ili koriguju probleme koje imaju.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Sekretarijat za upravu i društvene djelatnosti je </w:t>
      </w:r>
      <w:r w:rsidRPr="00487666">
        <w:rPr>
          <w:rFonts w:ascii="Times New Roman" w:hAnsi="Times New Roman" w:cs="Times New Roman"/>
          <w:b/>
          <w:bCs/>
          <w:i/>
          <w:iCs/>
          <w:noProof/>
          <w:sz w:val="24"/>
          <w:szCs w:val="24"/>
        </w:rPr>
        <w:t>23 .11.2015.godine</w:t>
      </w:r>
      <w:r w:rsidRPr="00487666">
        <w:rPr>
          <w:rFonts w:ascii="Times New Roman" w:hAnsi="Times New Roman" w:cs="Times New Roman"/>
          <w:noProof/>
          <w:sz w:val="24"/>
          <w:szCs w:val="24"/>
        </w:rPr>
        <w:t xml:space="preserve"> objavio konkurs u dnevnom listu ,,Pobjeda ” na web sajtu opštine  i na oglasnim tablama Opštine Žabljak za dodjelu stipendija.   Pomenuti konkurs je sproveden  na kome je bilo prijavljeno </w:t>
      </w:r>
      <w:r>
        <w:rPr>
          <w:rFonts w:ascii="Times New Roman" w:hAnsi="Times New Roman" w:cs="Times New Roman"/>
          <w:b/>
          <w:bCs/>
          <w:i/>
          <w:iCs/>
          <w:noProof/>
          <w:sz w:val="24"/>
          <w:szCs w:val="24"/>
        </w:rPr>
        <w:t xml:space="preserve">28 </w:t>
      </w:r>
      <w:r w:rsidRPr="00487666">
        <w:rPr>
          <w:rFonts w:ascii="Times New Roman" w:hAnsi="Times New Roman" w:cs="Times New Roman"/>
          <w:noProof/>
          <w:sz w:val="24"/>
          <w:szCs w:val="24"/>
        </w:rPr>
        <w:t xml:space="preserve">kandidata. Komisija za dodjelu stipendija imenovana od strane Predsjednika opštine rješenjem broj: 031/15-01-1823 od 07.12.2015.godine   na osnovu priloženih dokumenata konstatovala je da </w:t>
      </w:r>
      <w:r w:rsidRPr="00487666">
        <w:rPr>
          <w:rFonts w:ascii="Times New Roman" w:hAnsi="Times New Roman" w:cs="Times New Roman"/>
          <w:b/>
          <w:bCs/>
          <w:noProof/>
          <w:sz w:val="24"/>
          <w:szCs w:val="24"/>
        </w:rPr>
        <w:t xml:space="preserve">26 </w:t>
      </w:r>
      <w:r w:rsidRPr="00487666">
        <w:rPr>
          <w:rFonts w:ascii="Times New Roman" w:hAnsi="Times New Roman" w:cs="Times New Roman"/>
          <w:noProof/>
          <w:sz w:val="24"/>
          <w:szCs w:val="24"/>
        </w:rPr>
        <w:t xml:space="preserve">kandidata ispunjavaju potrebne uslove za dodjelu stipendija za školsku </w:t>
      </w:r>
      <w:r w:rsidRPr="00487666">
        <w:rPr>
          <w:rFonts w:ascii="Times New Roman" w:hAnsi="Times New Roman" w:cs="Times New Roman"/>
          <w:b/>
          <w:bCs/>
          <w:i/>
          <w:iCs/>
          <w:noProof/>
          <w:sz w:val="24"/>
          <w:szCs w:val="24"/>
        </w:rPr>
        <w:t>2015/2016.godinu</w:t>
      </w:r>
      <w:r w:rsidRPr="00487666">
        <w:rPr>
          <w:rFonts w:ascii="Times New Roman" w:hAnsi="Times New Roman" w:cs="Times New Roman"/>
          <w:noProof/>
          <w:sz w:val="24"/>
          <w:szCs w:val="24"/>
        </w:rPr>
        <w:t>,a da dva kandidata nijesu ispunila uslove predviđene konkursom. Jedan od dva kandidata za koje je konstatovano da ne ispunjavaju uslove predviđene konkursom pokrenuo je spor pred Upravnim sudom Crne Gore.</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Iz oblasti  stipendiranja studenata da se zaključiti sledeće da se za školsku </w:t>
      </w:r>
      <w:r w:rsidRPr="00487666">
        <w:rPr>
          <w:rFonts w:ascii="Times New Roman" w:hAnsi="Times New Roman" w:cs="Times New Roman"/>
          <w:b/>
          <w:bCs/>
          <w:noProof/>
          <w:sz w:val="24"/>
          <w:szCs w:val="24"/>
        </w:rPr>
        <w:t>2014/2015</w:t>
      </w:r>
      <w:r>
        <w:rPr>
          <w:rFonts w:ascii="Times New Roman" w:hAnsi="Times New Roman" w:cs="Times New Roman"/>
          <w:b/>
          <w:bCs/>
          <w:noProof/>
          <w:sz w:val="24"/>
          <w:szCs w:val="24"/>
        </w:rPr>
        <w:t>.</w:t>
      </w:r>
      <w:r w:rsidRPr="00487666">
        <w:rPr>
          <w:rFonts w:ascii="Times New Roman" w:hAnsi="Times New Roman" w:cs="Times New Roman"/>
          <w:noProof/>
          <w:sz w:val="24"/>
          <w:szCs w:val="24"/>
        </w:rPr>
        <w:t xml:space="preserve"> godin</w:t>
      </w:r>
      <w:r>
        <w:rPr>
          <w:rFonts w:ascii="Times New Roman" w:hAnsi="Times New Roman" w:cs="Times New Roman"/>
          <w:noProof/>
          <w:sz w:val="24"/>
          <w:szCs w:val="24"/>
        </w:rPr>
        <w:t>u</w:t>
      </w:r>
      <w:r w:rsidRPr="00487666">
        <w:rPr>
          <w:rFonts w:ascii="Times New Roman" w:hAnsi="Times New Roman" w:cs="Times New Roman"/>
          <w:noProof/>
          <w:sz w:val="24"/>
          <w:szCs w:val="24"/>
        </w:rPr>
        <w:t xml:space="preserve"> prijavilo </w:t>
      </w:r>
      <w:r>
        <w:rPr>
          <w:rFonts w:ascii="Times New Roman" w:hAnsi="Times New Roman" w:cs="Times New Roman"/>
          <w:b/>
          <w:bCs/>
          <w:noProof/>
          <w:sz w:val="24"/>
          <w:szCs w:val="24"/>
        </w:rPr>
        <w:t xml:space="preserve">15 </w:t>
      </w:r>
      <w:r w:rsidRPr="00487666">
        <w:rPr>
          <w:rFonts w:ascii="Times New Roman" w:hAnsi="Times New Roman" w:cs="Times New Roman"/>
          <w:noProof/>
          <w:sz w:val="24"/>
          <w:szCs w:val="24"/>
        </w:rPr>
        <w:t>novih korisnika i to:</w:t>
      </w:r>
    </w:p>
    <w:p w:rsidR="00410FAC" w:rsidRPr="00487666" w:rsidRDefault="00410FAC" w:rsidP="00487666">
      <w:pPr>
        <w:pStyle w:val="ListParagraph"/>
        <w:numPr>
          <w:ilvl w:val="0"/>
          <w:numId w:val="26"/>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8 (osam)</w:t>
      </w:r>
      <w:r w:rsidRPr="00487666">
        <w:rPr>
          <w:rFonts w:ascii="Times New Roman" w:hAnsi="Times New Roman" w:cs="Times New Roman"/>
          <w:noProof/>
          <w:sz w:val="24"/>
          <w:szCs w:val="24"/>
        </w:rPr>
        <w:t xml:space="preserve"> - korisnika na prvoj godini osnovnih studija,</w:t>
      </w:r>
    </w:p>
    <w:p w:rsidR="00410FAC" w:rsidRPr="00487666" w:rsidRDefault="00410FAC" w:rsidP="00487666">
      <w:pPr>
        <w:pStyle w:val="ListParagraph"/>
        <w:numPr>
          <w:ilvl w:val="0"/>
          <w:numId w:val="26"/>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2 (dva)</w:t>
      </w:r>
      <w:r w:rsidRPr="00487666">
        <w:rPr>
          <w:rFonts w:ascii="Times New Roman" w:hAnsi="Times New Roman" w:cs="Times New Roman"/>
          <w:noProof/>
          <w:sz w:val="24"/>
          <w:szCs w:val="24"/>
        </w:rPr>
        <w:t xml:space="preserve"> korisnika na drugoj godini osnovnih studija,</w:t>
      </w:r>
    </w:p>
    <w:p w:rsidR="00410FAC" w:rsidRPr="00487666" w:rsidRDefault="00410FAC" w:rsidP="00487666">
      <w:pPr>
        <w:pStyle w:val="ListParagraph"/>
        <w:numPr>
          <w:ilvl w:val="0"/>
          <w:numId w:val="26"/>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4 (četiri)</w:t>
      </w:r>
      <w:r w:rsidRPr="00487666">
        <w:rPr>
          <w:rFonts w:ascii="Times New Roman" w:hAnsi="Times New Roman" w:cs="Times New Roman"/>
          <w:noProof/>
          <w:sz w:val="24"/>
          <w:szCs w:val="24"/>
        </w:rPr>
        <w:t xml:space="preserve"> korisnik na četvrtoj godini osnovnih studija, </w:t>
      </w:r>
    </w:p>
    <w:p w:rsidR="00410FAC" w:rsidRPr="00487666" w:rsidRDefault="00410FAC" w:rsidP="00487666">
      <w:pPr>
        <w:pStyle w:val="ListParagraph"/>
        <w:numPr>
          <w:ilvl w:val="0"/>
          <w:numId w:val="26"/>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1 (jedan)</w:t>
      </w:r>
      <w:r w:rsidRPr="00487666">
        <w:rPr>
          <w:rFonts w:ascii="Times New Roman" w:hAnsi="Times New Roman" w:cs="Times New Roman"/>
          <w:noProof/>
          <w:sz w:val="24"/>
          <w:szCs w:val="24"/>
        </w:rPr>
        <w:t xml:space="preserve"> korisnik na S/M/S.</w:t>
      </w:r>
    </w:p>
    <w:p w:rsidR="00410FAC" w:rsidRPr="00487666" w:rsidRDefault="00410FAC" w:rsidP="00487666">
      <w:pPr>
        <w:pStyle w:val="ListParagraph"/>
        <w:spacing w:after="0" w:line="240" w:lineRule="auto"/>
        <w:ind w:left="928"/>
        <w:jc w:val="both"/>
        <w:rPr>
          <w:rFonts w:ascii="Times New Roman" w:hAnsi="Times New Roman" w:cs="Times New Roman"/>
          <w:noProof/>
          <w:sz w:val="24"/>
          <w:szCs w:val="24"/>
        </w:rPr>
      </w:pPr>
    </w:p>
    <w:p w:rsidR="00410FAC" w:rsidRPr="00487666" w:rsidRDefault="00410FAC" w:rsidP="00487666">
      <w:pPr>
        <w:spacing w:after="0" w:line="240" w:lineRule="auto"/>
        <w:ind w:left="60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Za školsku </w:t>
      </w:r>
      <w:r w:rsidRPr="00487666">
        <w:rPr>
          <w:rFonts w:ascii="Times New Roman" w:hAnsi="Times New Roman" w:cs="Times New Roman"/>
          <w:b/>
          <w:bCs/>
          <w:noProof/>
          <w:sz w:val="24"/>
          <w:szCs w:val="24"/>
        </w:rPr>
        <w:t>2014/2015</w:t>
      </w:r>
      <w:r w:rsidRPr="00487666">
        <w:rPr>
          <w:rFonts w:ascii="Times New Roman" w:hAnsi="Times New Roman" w:cs="Times New Roman"/>
          <w:noProof/>
          <w:sz w:val="24"/>
          <w:szCs w:val="24"/>
        </w:rPr>
        <w:t xml:space="preserve"> godinu prijavilo se i  </w:t>
      </w:r>
      <w:r w:rsidRPr="00487666">
        <w:rPr>
          <w:rFonts w:ascii="Times New Roman" w:hAnsi="Times New Roman" w:cs="Times New Roman"/>
          <w:b/>
          <w:bCs/>
          <w:noProof/>
          <w:sz w:val="24"/>
          <w:szCs w:val="24"/>
        </w:rPr>
        <w:t>11 (jedanaest)</w:t>
      </w:r>
      <w:r w:rsidRPr="00487666">
        <w:rPr>
          <w:rFonts w:ascii="Times New Roman" w:hAnsi="Times New Roman" w:cs="Times New Roman"/>
          <w:noProof/>
          <w:sz w:val="24"/>
          <w:szCs w:val="24"/>
        </w:rPr>
        <w:t xml:space="preserve"> starih korisnika :</w:t>
      </w:r>
    </w:p>
    <w:p w:rsidR="00410FAC" w:rsidRPr="00487666" w:rsidRDefault="00410FAC" w:rsidP="00487666">
      <w:pPr>
        <w:pStyle w:val="ListParagraph"/>
        <w:numPr>
          <w:ilvl w:val="0"/>
          <w:numId w:val="28"/>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2 (dva)</w:t>
      </w:r>
      <w:r w:rsidRPr="00487666">
        <w:rPr>
          <w:rFonts w:ascii="Times New Roman" w:hAnsi="Times New Roman" w:cs="Times New Roman"/>
          <w:noProof/>
          <w:sz w:val="24"/>
          <w:szCs w:val="24"/>
        </w:rPr>
        <w:t xml:space="preserve"> korisnika na trećoj godini osnovnih studija,</w:t>
      </w:r>
    </w:p>
    <w:p w:rsidR="00410FAC" w:rsidRPr="00487666" w:rsidRDefault="00410FAC" w:rsidP="00487666">
      <w:pPr>
        <w:pStyle w:val="ListParagraph"/>
        <w:numPr>
          <w:ilvl w:val="0"/>
          <w:numId w:val="28"/>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2 (dva)</w:t>
      </w:r>
      <w:r w:rsidRPr="00487666">
        <w:rPr>
          <w:rFonts w:ascii="Times New Roman" w:hAnsi="Times New Roman" w:cs="Times New Roman"/>
          <w:noProof/>
          <w:sz w:val="24"/>
          <w:szCs w:val="24"/>
        </w:rPr>
        <w:t xml:space="preserve"> korisnika na četvrtoj godini osnovnih studija</w:t>
      </w:r>
    </w:p>
    <w:p w:rsidR="00410FAC" w:rsidRPr="00487666" w:rsidRDefault="00410FAC" w:rsidP="00487666">
      <w:pPr>
        <w:pStyle w:val="ListParagraph"/>
        <w:numPr>
          <w:ilvl w:val="0"/>
          <w:numId w:val="28"/>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 xml:space="preserve">1(jedan) </w:t>
      </w:r>
      <w:r w:rsidRPr="00487666">
        <w:rPr>
          <w:rFonts w:ascii="Times New Roman" w:hAnsi="Times New Roman" w:cs="Times New Roman"/>
          <w:noProof/>
          <w:sz w:val="24"/>
          <w:szCs w:val="24"/>
        </w:rPr>
        <w:t>korisnik na šestoj godini osnovnih studija</w:t>
      </w:r>
      <w:r w:rsidRPr="00487666">
        <w:rPr>
          <w:rFonts w:ascii="Times New Roman" w:hAnsi="Times New Roman" w:cs="Times New Roman"/>
          <w:b/>
          <w:bCs/>
          <w:i/>
          <w:iCs/>
          <w:noProof/>
          <w:sz w:val="24"/>
          <w:szCs w:val="24"/>
        </w:rPr>
        <w:t>,</w:t>
      </w:r>
    </w:p>
    <w:p w:rsidR="00410FAC" w:rsidRPr="00487666" w:rsidRDefault="00410FAC" w:rsidP="00487666">
      <w:pPr>
        <w:pStyle w:val="ListParagraph"/>
        <w:numPr>
          <w:ilvl w:val="0"/>
          <w:numId w:val="28"/>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5(pet)</w:t>
      </w:r>
      <w:r w:rsidRPr="00487666">
        <w:rPr>
          <w:rFonts w:ascii="Times New Roman" w:hAnsi="Times New Roman" w:cs="Times New Roman"/>
          <w:noProof/>
          <w:sz w:val="24"/>
          <w:szCs w:val="24"/>
        </w:rPr>
        <w:t xml:space="preserve"> korisnika na specijalističkim / magistarskim studijama.</w:t>
      </w:r>
    </w:p>
    <w:p w:rsidR="00410FAC" w:rsidRPr="00917784" w:rsidRDefault="00410FAC" w:rsidP="00917784">
      <w:pPr>
        <w:pStyle w:val="ListParagraph"/>
        <w:numPr>
          <w:ilvl w:val="0"/>
          <w:numId w:val="28"/>
        </w:numPr>
        <w:spacing w:after="0" w:line="240" w:lineRule="auto"/>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1 (jedan</w:t>
      </w:r>
      <w:r w:rsidRPr="00487666">
        <w:rPr>
          <w:rFonts w:ascii="Times New Roman" w:hAnsi="Times New Roman" w:cs="Times New Roman"/>
          <w:b/>
          <w:bCs/>
          <w:noProof/>
          <w:sz w:val="24"/>
          <w:szCs w:val="24"/>
        </w:rPr>
        <w:t>)</w:t>
      </w:r>
      <w:r w:rsidRPr="00487666">
        <w:rPr>
          <w:rFonts w:ascii="Times New Roman" w:hAnsi="Times New Roman" w:cs="Times New Roman"/>
          <w:noProof/>
          <w:sz w:val="24"/>
          <w:szCs w:val="24"/>
        </w:rPr>
        <w:t xml:space="preserve"> korisnik na doktorskim studijama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U oblasti obrazovanja - stipendiranja studenata u opštini Žabljak napominjemo da je neophodno uraditi svestraniju analizu pri čemu bi se trebao koristiti multidisciplinarni model kako bi se došlo do preciznih pokazatelja koji bi u narednom periodu opredijelili određena finansijska sredstva za finansiranje studenata koji se opredijele za deficitarna zanimanja kao i za finansiranje onih studenata čije se porodice nalaze u stanju socijalne potrebe.</w:t>
      </w:r>
    </w:p>
    <w:p w:rsidR="00410FAC" w:rsidRPr="00487666" w:rsidRDefault="00410FAC" w:rsidP="00917784">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Iz oblasti Kancelarije za prevenciju narkomanije napravljen je Izvještaj za proteklu           godinu, tako da o njihovom radu i aktivnostima najbolje je upoznati se preko tog Izvještaja koji podnosi Samostalni savjetnik I za obrazovanje i prevenciju narkomanije a sve u skladu sa Zakonom o slobodnom pristupu informacijama,takođe o aktivnostima K</w:t>
      </w:r>
      <w:r>
        <w:rPr>
          <w:rFonts w:ascii="Times New Roman" w:hAnsi="Times New Roman" w:cs="Times New Roman"/>
          <w:noProof/>
          <w:sz w:val="24"/>
          <w:szCs w:val="24"/>
        </w:rPr>
        <w:t>an</w:t>
      </w:r>
      <w:r w:rsidRPr="00487666">
        <w:rPr>
          <w:rFonts w:ascii="Times New Roman" w:hAnsi="Times New Roman" w:cs="Times New Roman"/>
          <w:noProof/>
          <w:sz w:val="24"/>
          <w:szCs w:val="24"/>
        </w:rPr>
        <w:t xml:space="preserve">celarije moguće je upoznati se i na web sajtu Opštine Žabljak.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Upoznati se preko tog izvještaja koji  u sebi sadrži temeljnu obradu svakodnevnog rada sa ciljnim grupama i  sliku mnogobrojnih aktivnosti.</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najkraćim crtama metod rada kancelarije je višeslojan što podrazumjeva različite forme predavanja i aktivnosti: idividualni i grupni rad, radioničarski rad, tribine, izleti, seminari i slično.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Kancelarija je otvorena i dostupna svim građanima u smislu pružanja informacija, savjeta, razmjene iskustava i slično. Način praćenja i procjena uspješnosti primarno-preventivnih intervencija se vrši preko sljedećih indikatora: broj učesnika-korisnika primarno-preventivnog programa, njihovih stavova, nivoa informisanosti i izvještaja, stavova roditelja i nastavnika prema programu, novih preventivnih inicijativa i medijskog praćenja.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Aktivnosti koje su sprovedene u </w:t>
      </w:r>
      <w:r w:rsidRPr="00487666">
        <w:rPr>
          <w:rFonts w:ascii="Times New Roman" w:hAnsi="Times New Roman" w:cs="Times New Roman"/>
          <w:b/>
          <w:bCs/>
          <w:noProof/>
          <w:sz w:val="24"/>
          <w:szCs w:val="24"/>
        </w:rPr>
        <w:t>2015.godini</w:t>
      </w:r>
      <w:r w:rsidRPr="00487666">
        <w:rPr>
          <w:rFonts w:ascii="Times New Roman" w:hAnsi="Times New Roman" w:cs="Times New Roman"/>
          <w:noProof/>
          <w:sz w:val="24"/>
          <w:szCs w:val="24"/>
        </w:rPr>
        <w:t xml:space="preserve"> u Kancelariji predstavljaju suštinu preventivne intervencije koja se tiče prvog nivoa djelovanja,a to je primarni nivo koji podrazumijeva rad sa zdravom populacijom.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U izvještajnom periodu Kancelarija je radila po Programu aktivnosti za prevenciju narkomanije za </w:t>
      </w:r>
      <w:r w:rsidRPr="00487666">
        <w:rPr>
          <w:rFonts w:ascii="Times New Roman" w:hAnsi="Times New Roman" w:cs="Times New Roman"/>
          <w:b/>
          <w:bCs/>
          <w:noProof/>
          <w:sz w:val="24"/>
          <w:szCs w:val="24"/>
        </w:rPr>
        <w:t>2015.godinu</w:t>
      </w:r>
      <w:r w:rsidRPr="00487666">
        <w:rPr>
          <w:rFonts w:ascii="Times New Roman" w:hAnsi="Times New Roman" w:cs="Times New Roman"/>
          <w:noProof/>
          <w:sz w:val="24"/>
          <w:szCs w:val="24"/>
        </w:rPr>
        <w:t xml:space="preserve">,čiji su osnovni principi izrade i implementacije u skladu sa zahtjevima Nacinalnog strateškog odgovora na droge </w:t>
      </w:r>
      <w:r w:rsidRPr="00487666">
        <w:rPr>
          <w:rFonts w:ascii="Times New Roman" w:hAnsi="Times New Roman" w:cs="Times New Roman"/>
          <w:b/>
          <w:bCs/>
          <w:noProof/>
          <w:sz w:val="24"/>
          <w:szCs w:val="24"/>
        </w:rPr>
        <w:t>2013/20.godine</w:t>
      </w:r>
      <w:r w:rsidRPr="00487666">
        <w:rPr>
          <w:rFonts w:ascii="Times New Roman" w:hAnsi="Times New Roman" w:cs="Times New Roman"/>
          <w:noProof/>
          <w:sz w:val="24"/>
          <w:szCs w:val="24"/>
        </w:rPr>
        <w:t>.Programski sadržaji i ciljevi su uklopljeni u realne mogućnosti i potrebe sredine i škole.</w:t>
      </w:r>
    </w:p>
    <w:p w:rsidR="00410FAC" w:rsidRPr="00487666" w:rsidRDefault="00410FAC" w:rsidP="00487666">
      <w:p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Iz oblasti radnih odnosa u izvještajnom periodu donijeta su rješenja o korišćenju godišnjih odmora za zaposlene u lokalnoj samoupravi  kao i drugi poslovi koji se odnose na rad i zapošljavanje lokalnih službenika i namještenika, oglašavanje slobodnih radnih mjesta preko Zavoda za zapošljavanje, kao i sve ostale promjene u pogledu statusa radnika.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U izvještajnom periodu Samostalni savjetnik I za radne odnose uradio je:</w:t>
      </w:r>
    </w:p>
    <w:p w:rsidR="00410FAC" w:rsidRPr="00487666" w:rsidRDefault="00410FAC" w:rsidP="00487666">
      <w:pPr>
        <w:pStyle w:val="ListParagraph"/>
        <w:numPr>
          <w:ilvl w:val="0"/>
          <w:numId w:val="27"/>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11(jedanaest )</w:t>
      </w:r>
      <w:r w:rsidRPr="00487666">
        <w:rPr>
          <w:rFonts w:ascii="Times New Roman" w:hAnsi="Times New Roman" w:cs="Times New Roman"/>
          <w:noProof/>
          <w:sz w:val="24"/>
          <w:szCs w:val="24"/>
        </w:rPr>
        <w:t xml:space="preserve"> – rješenja o zasnivanju radnog odnosa na određeno i neodređeno vrijeme,</w:t>
      </w:r>
    </w:p>
    <w:p w:rsidR="00410FAC" w:rsidRPr="00487666" w:rsidRDefault="00410FAC" w:rsidP="00487666">
      <w:pPr>
        <w:pStyle w:val="ListParagraph"/>
        <w:numPr>
          <w:ilvl w:val="0"/>
          <w:numId w:val="27"/>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 xml:space="preserve">11 (jedanaest) </w:t>
      </w:r>
      <w:r w:rsidRPr="00487666">
        <w:rPr>
          <w:rFonts w:ascii="Times New Roman" w:hAnsi="Times New Roman" w:cs="Times New Roman"/>
          <w:noProof/>
          <w:sz w:val="24"/>
          <w:szCs w:val="24"/>
        </w:rPr>
        <w:t>- rješenjao akontaciji plata u lokalnoj upravi,</w:t>
      </w:r>
    </w:p>
    <w:p w:rsidR="00410FAC" w:rsidRPr="00487666" w:rsidRDefault="00410FAC" w:rsidP="00487666">
      <w:pPr>
        <w:pStyle w:val="ListParagraph"/>
        <w:numPr>
          <w:ilvl w:val="0"/>
          <w:numId w:val="27"/>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b/>
          <w:bCs/>
          <w:i/>
          <w:iCs/>
          <w:noProof/>
          <w:sz w:val="24"/>
          <w:szCs w:val="24"/>
        </w:rPr>
        <w:t xml:space="preserve">87 (osamdeset sedam ) </w:t>
      </w:r>
      <w:r w:rsidRPr="00487666">
        <w:rPr>
          <w:rFonts w:ascii="Times New Roman" w:hAnsi="Times New Roman" w:cs="Times New Roman"/>
          <w:noProof/>
          <w:sz w:val="24"/>
          <w:szCs w:val="24"/>
        </w:rPr>
        <w:t>– rješenje o godišnjim odmorima u cjelosti ili u dva dijela kako je zahtijevao proces rada a i  potreba  državni</w:t>
      </w:r>
      <w:r>
        <w:rPr>
          <w:rFonts w:ascii="Times New Roman" w:hAnsi="Times New Roman" w:cs="Times New Roman"/>
          <w:noProof/>
          <w:sz w:val="24"/>
          <w:szCs w:val="24"/>
        </w:rPr>
        <w:t>h</w:t>
      </w:r>
      <w:r w:rsidRPr="00487666">
        <w:rPr>
          <w:rFonts w:ascii="Times New Roman" w:hAnsi="Times New Roman" w:cs="Times New Roman"/>
          <w:noProof/>
          <w:sz w:val="24"/>
          <w:szCs w:val="24"/>
        </w:rPr>
        <w:t xml:space="preserve"> službenika i namještenika.</w:t>
      </w:r>
    </w:p>
    <w:p w:rsidR="00410FAC" w:rsidRPr="00487666" w:rsidRDefault="00410FAC" w:rsidP="00487666">
      <w:pPr>
        <w:spacing w:after="0" w:line="240" w:lineRule="auto"/>
        <w:ind w:left="720"/>
        <w:jc w:val="both"/>
        <w:rPr>
          <w:rFonts w:ascii="Times New Roman" w:hAnsi="Times New Roman" w:cs="Times New Roman"/>
          <w:noProof/>
          <w:sz w:val="24"/>
          <w:szCs w:val="24"/>
        </w:rPr>
      </w:pPr>
      <w:r w:rsidRPr="00487666">
        <w:rPr>
          <w:rFonts w:ascii="Times New Roman" w:hAnsi="Times New Roman" w:cs="Times New Roman"/>
          <w:noProof/>
          <w:sz w:val="24"/>
          <w:szCs w:val="24"/>
        </w:rPr>
        <w:t>U izvještajnom periodu ažurirane su radne knjižice lokalnih službenika i namještenika,ažurirana centralna  kadrovska evidencija  službenika  i namještenika,vršeno kompletiranje obrazaca za prijave i odjave radnika kod poreske uprave opštine Žabljak,za penzijsko- invalidsko i socijalno- zdravstveno osiguranje istih i članova njihovih porodica   kao  sve ostale radnje  koje su vezane za ostvarivanje prava i  obaveza lokalnih službenika i namještenika.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Oblast  sporta  pri Sekretarijatu u </w:t>
      </w:r>
      <w:r w:rsidRPr="00487666">
        <w:rPr>
          <w:rFonts w:ascii="Times New Roman" w:hAnsi="Times New Roman" w:cs="Times New Roman"/>
          <w:b/>
          <w:bCs/>
          <w:i/>
          <w:iCs/>
          <w:noProof/>
          <w:sz w:val="24"/>
          <w:szCs w:val="24"/>
        </w:rPr>
        <w:t>2015.godini</w:t>
      </w:r>
      <w:r w:rsidRPr="00487666">
        <w:rPr>
          <w:rFonts w:ascii="Times New Roman" w:hAnsi="Times New Roman" w:cs="Times New Roman"/>
          <w:noProof/>
          <w:sz w:val="24"/>
          <w:szCs w:val="24"/>
        </w:rPr>
        <w:t xml:space="preserve"> bila je jedan od nosilaca organizacije sportskih dešavanja kako na opštinskom tako i na međugradskom,državnom i  međunarodnom nivou a sve to u smislu  aktivnog učešća oko sprovođenja i realizacije pojedinačnog programa spotrskih klubova ,društava i manifestacija. Kroz realizaciju određenih planova i programa ostvarena je saradnja sa više državnih i maeđugradskih organizacija i saveza ( Crnogorskim skijaškim savezom,Fudbalskim savezom Crne Gore,Rukometnim savezom Crne Gore,Atletskim savezom Crne Gore,Planinarskim savezom Crne Gore,</w:t>
      </w:r>
      <w:r>
        <w:rPr>
          <w:rFonts w:ascii="Times New Roman" w:hAnsi="Times New Roman" w:cs="Times New Roman"/>
          <w:noProof/>
          <w:sz w:val="24"/>
          <w:szCs w:val="24"/>
        </w:rPr>
        <w:t xml:space="preserve"> Upravom za mlade i sport </w:t>
      </w:r>
      <w:r w:rsidRPr="00487666">
        <w:rPr>
          <w:rFonts w:ascii="Times New Roman" w:hAnsi="Times New Roman" w:cs="Times New Roman"/>
          <w:noProof/>
          <w:sz w:val="24"/>
          <w:szCs w:val="24"/>
        </w:rPr>
        <w:t>sa sportskim klubova iz nekoliko crnogorskih gradova,školskim sportskim savezom OŠ</w:t>
      </w:r>
      <w:r>
        <w:rPr>
          <w:rFonts w:ascii="Times New Roman" w:hAnsi="Times New Roman" w:cs="Times New Roman"/>
          <w:noProof/>
          <w:sz w:val="24"/>
          <w:szCs w:val="24"/>
        </w:rPr>
        <w:t xml:space="preserve"> ,,</w:t>
      </w:r>
      <w:r w:rsidRPr="00487666">
        <w:rPr>
          <w:rFonts w:ascii="Times New Roman" w:hAnsi="Times New Roman" w:cs="Times New Roman"/>
          <w:noProof/>
          <w:sz w:val="24"/>
          <w:szCs w:val="24"/>
        </w:rPr>
        <w:t>Dušan Obradović”,SMŠ ,,17.</w:t>
      </w:r>
      <w:r>
        <w:rPr>
          <w:rFonts w:ascii="Times New Roman" w:hAnsi="Times New Roman" w:cs="Times New Roman"/>
          <w:noProof/>
          <w:sz w:val="24"/>
          <w:szCs w:val="24"/>
        </w:rPr>
        <w:t xml:space="preserve"> s</w:t>
      </w:r>
      <w:r w:rsidRPr="00487666">
        <w:rPr>
          <w:rFonts w:ascii="Times New Roman" w:hAnsi="Times New Roman" w:cs="Times New Roman"/>
          <w:noProof/>
          <w:sz w:val="24"/>
          <w:szCs w:val="24"/>
        </w:rPr>
        <w:t>eptembar”,Ski centrima  ,,Savin kuk” i ,,Javorovača”,Savezom izviđača Valjevo,nevladinim organizacija</w:t>
      </w:r>
      <w:r>
        <w:rPr>
          <w:rFonts w:ascii="Times New Roman" w:hAnsi="Times New Roman" w:cs="Times New Roman"/>
          <w:noProof/>
          <w:sz w:val="24"/>
          <w:szCs w:val="24"/>
        </w:rPr>
        <w:t>ma</w:t>
      </w:r>
      <w:r w:rsidRPr="00487666">
        <w:rPr>
          <w:rFonts w:ascii="Times New Roman" w:hAnsi="Times New Roman" w:cs="Times New Roman"/>
          <w:noProof/>
          <w:sz w:val="24"/>
          <w:szCs w:val="24"/>
        </w:rPr>
        <w:t xml:space="preserve"> za djecu sa smetnjam urazvoju).</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Prioritet tih aktivnosti bio je usmjeren ka uključivanju što većeg broja mladih a sve u cilju razvoja i unapređenja njihovih psihofizičkih sposobnosti,zadovoljenja potrebe za kretanjem i sportskim izražavanjem jednostavno rečeno cilj je bio da se kroz promociju zdravih stilova života bave sportom i fizičkom kulturom.</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Tako je u opštini Žabljak  u 2015.godini od sportskih aktivnosti bilo organizovano sledeće:</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Međunarodni ski kup ,,Zlatni orao Durmitora” 27.02-01.0</w:t>
      </w:r>
      <w:r>
        <w:rPr>
          <w:rFonts w:ascii="Times New Roman" w:hAnsi="Times New Roman" w:cs="Times New Roman"/>
          <w:noProof/>
          <w:sz w:val="24"/>
          <w:szCs w:val="24"/>
        </w:rPr>
        <w:t xml:space="preserve">3. – Savin kuk (učešće uzelo 9 </w:t>
      </w:r>
      <w:r w:rsidRPr="00487666">
        <w:rPr>
          <w:rFonts w:ascii="Times New Roman" w:hAnsi="Times New Roman" w:cs="Times New Roman"/>
          <w:noProof/>
          <w:sz w:val="24"/>
          <w:szCs w:val="24"/>
        </w:rPr>
        <w:t>ekipa sa 80 takmičaraiz Crne Gore i Srbije);</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Zimski festival sportske rekreacije ,, Ski fest Durmitor 2015” ,05-08.</w:t>
      </w:r>
      <w:r>
        <w:rPr>
          <w:rFonts w:ascii="Times New Roman" w:hAnsi="Times New Roman" w:cs="Times New Roman"/>
          <w:noProof/>
          <w:sz w:val="24"/>
          <w:szCs w:val="24"/>
        </w:rPr>
        <w:t>03.- Ski centar ,,Javorovača” (</w:t>
      </w:r>
      <w:r w:rsidRPr="00487666">
        <w:rPr>
          <w:rFonts w:ascii="Times New Roman" w:hAnsi="Times New Roman" w:cs="Times New Roman"/>
          <w:noProof/>
          <w:sz w:val="24"/>
          <w:szCs w:val="24"/>
        </w:rPr>
        <w:t>festival brojao 350 učesnika iz Crne Gore i Srbije);</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Dječije zimske igre 13-14.03.- Ski centar Javorovača ( 100.učesnika dječaka i djevojčica iz više crnogorskih gradova);</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Dani zimskih sportova 20-22.03. – Ski centar Javorovača  (oko stotinu učesnika iz Crne Gore,Srbije i Bosne i Hercegovine);</w:t>
      </w:r>
    </w:p>
    <w:p w:rsidR="00410FAC" w:rsidRPr="00487666" w:rsidRDefault="00410FAC" w:rsidP="00487666">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Turnir u košarci 14-16.05. ( učešće uz</w:t>
      </w:r>
      <w:r>
        <w:rPr>
          <w:rFonts w:ascii="Times New Roman" w:hAnsi="Times New Roman" w:cs="Times New Roman"/>
          <w:noProof/>
          <w:sz w:val="24"/>
          <w:szCs w:val="24"/>
        </w:rPr>
        <w:t>el</w:t>
      </w:r>
      <w:r w:rsidRPr="00487666">
        <w:rPr>
          <w:rFonts w:ascii="Times New Roman" w:hAnsi="Times New Roman" w:cs="Times New Roman"/>
          <w:noProof/>
          <w:sz w:val="24"/>
          <w:szCs w:val="24"/>
        </w:rPr>
        <w:t>e 4</w:t>
      </w:r>
      <w:r>
        <w:rPr>
          <w:rFonts w:ascii="Times New Roman" w:hAnsi="Times New Roman" w:cs="Times New Roman"/>
          <w:noProof/>
          <w:sz w:val="24"/>
          <w:szCs w:val="24"/>
        </w:rPr>
        <w:t xml:space="preserve"> ekipe sa ukupno 50 </w:t>
      </w:r>
      <w:r w:rsidRPr="00487666">
        <w:rPr>
          <w:rFonts w:ascii="Times New Roman" w:hAnsi="Times New Roman" w:cs="Times New Roman"/>
          <w:noProof/>
          <w:sz w:val="24"/>
          <w:szCs w:val="24"/>
        </w:rPr>
        <w:t>igrača);</w:t>
      </w:r>
    </w:p>
    <w:p w:rsidR="00410FAC" w:rsidRPr="00917784" w:rsidRDefault="00410FAC" w:rsidP="00917784">
      <w:pPr>
        <w:pStyle w:val="ListParagraph"/>
        <w:numPr>
          <w:ilvl w:val="0"/>
          <w:numId w:val="25"/>
        </w:numPr>
        <w:spacing w:after="0" w:line="240" w:lineRule="auto"/>
        <w:ind w:left="107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Prvi međunarodni rukometni turnir za djevojčice i dječake 2000.godište 12-14.06.                – Sporska dvorana – Žabljak ( učešće uzelo 8.ekipa iz Crne Gore,Srbije ,Bosne i Hercegovine, Hrvatske); </w:t>
      </w:r>
    </w:p>
    <w:p w:rsidR="00410FAC" w:rsidRPr="00917784" w:rsidRDefault="00410FAC" w:rsidP="00917784">
      <w:pPr>
        <w:pStyle w:val="ListParagraph"/>
        <w:numPr>
          <w:ilvl w:val="0"/>
          <w:numId w:val="25"/>
        </w:num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Fudbalski turnir za pionire ,,Crveni karton za drogu” 13-14.06. - Fudbalski teren ,,Ravn</w:t>
      </w:r>
      <w:r>
        <w:rPr>
          <w:rFonts w:ascii="Times New Roman" w:hAnsi="Times New Roman" w:cs="Times New Roman"/>
          <w:noProof/>
          <w:sz w:val="24"/>
          <w:szCs w:val="24"/>
        </w:rPr>
        <w:t>i Žabljak”( učešće uzelo oko 70 dječaka iz viš</w:t>
      </w:r>
      <w:r w:rsidRPr="00487666">
        <w:rPr>
          <w:rFonts w:ascii="Times New Roman" w:hAnsi="Times New Roman" w:cs="Times New Roman"/>
          <w:noProof/>
          <w:sz w:val="24"/>
          <w:szCs w:val="24"/>
        </w:rPr>
        <w:t>e crnogorskih fudbalskih klubova);</w:t>
      </w:r>
    </w:p>
    <w:p w:rsidR="00410FAC" w:rsidRPr="00917784" w:rsidRDefault="00410FAC" w:rsidP="00917784">
      <w:pPr>
        <w:pStyle w:val="ListParagraph"/>
        <w:numPr>
          <w:ilvl w:val="0"/>
          <w:numId w:val="25"/>
        </w:num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Balkansko džudo prvenstvo za pionire i pionirke 27-29.06.( učešće uzelo 239 takmičara iz devet zemalja)</w:t>
      </w:r>
    </w:p>
    <w:p w:rsidR="00410FAC" w:rsidRPr="00487666" w:rsidRDefault="00410FAC" w:rsidP="00487666">
      <w:pPr>
        <w:pStyle w:val="ListParagraph"/>
        <w:numPr>
          <w:ilvl w:val="0"/>
          <w:numId w:val="25"/>
        </w:numPr>
        <w:spacing w:after="0" w:line="240" w:lineRule="auto"/>
        <w:jc w:val="both"/>
        <w:rPr>
          <w:rFonts w:ascii="Times New Roman" w:hAnsi="Times New Roman" w:cs="Times New Roman"/>
          <w:noProof/>
          <w:sz w:val="24"/>
          <w:szCs w:val="24"/>
        </w:rPr>
      </w:pPr>
      <w:r w:rsidRPr="00487666">
        <w:rPr>
          <w:rFonts w:ascii="Times New Roman" w:hAnsi="Times New Roman" w:cs="Times New Roman"/>
          <w:noProof/>
          <w:sz w:val="24"/>
          <w:szCs w:val="24"/>
        </w:rPr>
        <w:t>Univerzitetsko karate prvenstvo  24-26.07.(učestvovalo 200 takmičara iz 67 univerziteta iz 15 zemalja svijeta).</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Organizovano je  više planinarskih maršuta koje su izveli planinari PSD „Durmitor“ zajedno sa planinarskim društvima iz okruženja,u saradnji sa OŠ ,,Dušan Obradović” i SMŠ ,,17 </w:t>
      </w:r>
      <w:r>
        <w:rPr>
          <w:rFonts w:ascii="Times New Roman" w:hAnsi="Times New Roman" w:cs="Times New Roman"/>
          <w:noProof/>
          <w:sz w:val="24"/>
          <w:szCs w:val="24"/>
        </w:rPr>
        <w:t>s</w:t>
      </w:r>
      <w:r w:rsidRPr="00487666">
        <w:rPr>
          <w:rFonts w:ascii="Times New Roman" w:hAnsi="Times New Roman" w:cs="Times New Roman"/>
          <w:noProof/>
          <w:sz w:val="24"/>
          <w:szCs w:val="24"/>
        </w:rPr>
        <w:t xml:space="preserve">eptembar” i AK ,,Durmitor” održan je proljećni kros za djecu i omladinu.  </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Sekretarijat je u 2015.godini na osnovu finansijskih  sredstava koja su bila  opredijeljena budžetom pokušao da izađe u susret svakom zahtjevu</w:t>
      </w:r>
      <w:r>
        <w:rPr>
          <w:rFonts w:ascii="Times New Roman" w:hAnsi="Times New Roman" w:cs="Times New Roman"/>
          <w:noProof/>
          <w:sz w:val="24"/>
          <w:szCs w:val="24"/>
        </w:rPr>
        <w:t xml:space="preserve"> (pojedinca, </w:t>
      </w:r>
      <w:r w:rsidRPr="00487666">
        <w:rPr>
          <w:rFonts w:ascii="Times New Roman" w:hAnsi="Times New Roman" w:cs="Times New Roman"/>
          <w:noProof/>
          <w:sz w:val="24"/>
          <w:szCs w:val="24"/>
        </w:rPr>
        <w:t>kluba,sportskog društva)   da i  na taj način podstakne razvoj sporta  u opštini Žabljak.</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Izgradnjom i stavljanjem  u rad sportske dvorane smatramo da su stvoreni uslovi da Žabljak s pravom postane sportsko-rekreativni centar u koji će dolaziti sportski  klubovi  ne samo iz Crne Gore nego iz regiona i šire što se i pokazalo u 2015.godini po broju sportskih  dešavanja u dvorani i  naravno po broju ekipa koje su došle na pripreme na Žabljak.</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Tako može za 2015.godini izdvojiti da su u Žabl</w:t>
      </w:r>
      <w:r>
        <w:rPr>
          <w:rFonts w:ascii="Times New Roman" w:hAnsi="Times New Roman" w:cs="Times New Roman"/>
          <w:noProof/>
          <w:sz w:val="24"/>
          <w:szCs w:val="24"/>
        </w:rPr>
        <w:t>ja</w:t>
      </w:r>
      <w:r w:rsidRPr="00487666">
        <w:rPr>
          <w:rFonts w:ascii="Times New Roman" w:hAnsi="Times New Roman" w:cs="Times New Roman"/>
          <w:noProof/>
          <w:sz w:val="24"/>
          <w:szCs w:val="24"/>
        </w:rPr>
        <w:t xml:space="preserve">ku organizovana dva kampa odbojkaški ( 16-26.06.2015.godine) i košarkaški  kamp (jal-avgust) da su zahvaljujući sportskoj dvorani na Žabljaku bile na pripremama Rukometašice RK ,,Budućnost”, mlađe  odbojkaške selekcije,RK ,,Astrahan” iz Moskve.                                                                                                 </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 U izvještajnom periodu </w:t>
      </w:r>
      <w:r w:rsidRPr="00487666">
        <w:rPr>
          <w:rFonts w:ascii="Times New Roman" w:hAnsi="Times New Roman" w:cs="Times New Roman"/>
          <w:b/>
          <w:bCs/>
          <w:i/>
          <w:iCs/>
          <w:noProof/>
          <w:sz w:val="24"/>
          <w:szCs w:val="24"/>
        </w:rPr>
        <w:t>(2015</w:t>
      </w:r>
      <w:r w:rsidRPr="00487666">
        <w:rPr>
          <w:rFonts w:ascii="Times New Roman" w:hAnsi="Times New Roman" w:cs="Times New Roman"/>
          <w:noProof/>
          <w:sz w:val="24"/>
          <w:szCs w:val="24"/>
        </w:rPr>
        <w:t xml:space="preserve">) u djelovodnik za predmete neupravnog postupka ukupno je evidentirano </w:t>
      </w:r>
      <w:r w:rsidRPr="00487666">
        <w:rPr>
          <w:rFonts w:ascii="Times New Roman" w:hAnsi="Times New Roman" w:cs="Times New Roman"/>
          <w:b/>
          <w:bCs/>
          <w:i/>
          <w:iCs/>
          <w:noProof/>
          <w:sz w:val="24"/>
          <w:szCs w:val="24"/>
        </w:rPr>
        <w:t>2138( dvije hiljade sto trideset osam)</w:t>
      </w:r>
      <w:r w:rsidRPr="00487666">
        <w:rPr>
          <w:rFonts w:ascii="Times New Roman" w:hAnsi="Times New Roman" w:cs="Times New Roman"/>
          <w:noProof/>
          <w:sz w:val="24"/>
          <w:szCs w:val="24"/>
        </w:rPr>
        <w:t xml:space="preserve"> akata.</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Upisnik prvostepenih upravnih predmeta vodi se posebno za upravne predmete u kojima se postupak pokreće po zahtjevu stanke a posebno za predmete u kojima se upravni postupak pokreće po službenoj dužnosti. </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Tako je u :</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upisnik Sekretarijata za finansije i ekonomski razvoj upisano </w:t>
      </w:r>
      <w:r w:rsidRPr="00487666">
        <w:rPr>
          <w:rFonts w:ascii="Times New Roman" w:hAnsi="Times New Roman" w:cs="Times New Roman"/>
          <w:b/>
          <w:bCs/>
          <w:i/>
          <w:iCs/>
          <w:noProof/>
          <w:sz w:val="24"/>
          <w:szCs w:val="24"/>
        </w:rPr>
        <w:t>103 (sto tri)</w:t>
      </w:r>
      <w:r w:rsidRPr="00487666">
        <w:rPr>
          <w:rFonts w:ascii="Times New Roman" w:hAnsi="Times New Roman" w:cs="Times New Roman"/>
          <w:noProof/>
          <w:sz w:val="24"/>
          <w:szCs w:val="24"/>
        </w:rPr>
        <w:t xml:space="preserve"> upravna  predmeta po zahtjevu stranke. </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upisnik Sekretarijata za upravu i društvene djelatnosti upisano je </w:t>
      </w:r>
      <w:r w:rsidRPr="00487666">
        <w:rPr>
          <w:rFonts w:ascii="Times New Roman" w:hAnsi="Times New Roman" w:cs="Times New Roman"/>
          <w:b/>
          <w:bCs/>
          <w:i/>
          <w:iCs/>
          <w:noProof/>
          <w:sz w:val="24"/>
          <w:szCs w:val="24"/>
        </w:rPr>
        <w:t>9 (devet  )</w:t>
      </w:r>
      <w:r w:rsidRPr="00487666">
        <w:rPr>
          <w:rFonts w:ascii="Times New Roman" w:hAnsi="Times New Roman" w:cs="Times New Roman"/>
          <w:noProof/>
          <w:sz w:val="24"/>
          <w:szCs w:val="24"/>
        </w:rPr>
        <w:t xml:space="preserve"> upravnih predmeta po zahtjevu stranke. </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upisnik Sekretarijata za uređenje prostora, zaštitu životne sredine i stambeno-komunalne poslove upisana su </w:t>
      </w:r>
      <w:r w:rsidRPr="00487666">
        <w:rPr>
          <w:rFonts w:ascii="Times New Roman" w:hAnsi="Times New Roman" w:cs="Times New Roman"/>
          <w:b/>
          <w:bCs/>
          <w:i/>
          <w:iCs/>
          <w:noProof/>
          <w:sz w:val="24"/>
          <w:szCs w:val="24"/>
        </w:rPr>
        <w:t xml:space="preserve">220 (dvjesta dvadeset ) </w:t>
      </w:r>
      <w:r w:rsidRPr="00487666">
        <w:rPr>
          <w:rFonts w:ascii="Times New Roman" w:hAnsi="Times New Roman" w:cs="Times New Roman"/>
          <w:noProof/>
          <w:sz w:val="24"/>
          <w:szCs w:val="24"/>
        </w:rPr>
        <w:t>upravnih predmeta po zahtjevu stanke.</w:t>
      </w:r>
    </w:p>
    <w:p w:rsidR="00410FAC" w:rsidRPr="00487666" w:rsidRDefault="00410FAC" w:rsidP="004174C8">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upisnik Sekretarijata za finansije i ekonomski razvoj upisano je po službenoj dužnosti </w:t>
      </w:r>
      <w:r w:rsidRPr="00487666">
        <w:rPr>
          <w:rFonts w:ascii="Times New Roman" w:hAnsi="Times New Roman" w:cs="Times New Roman"/>
          <w:b/>
          <w:bCs/>
          <w:i/>
          <w:iCs/>
          <w:noProof/>
          <w:sz w:val="24"/>
          <w:szCs w:val="24"/>
        </w:rPr>
        <w:t>179 (sto sedamdeset devet )</w:t>
      </w:r>
      <w:r w:rsidRPr="00487666">
        <w:rPr>
          <w:rFonts w:ascii="Times New Roman" w:hAnsi="Times New Roman" w:cs="Times New Roman"/>
          <w:noProof/>
          <w:sz w:val="24"/>
          <w:szCs w:val="24"/>
        </w:rPr>
        <w:t xml:space="preserve"> rješenja i </w:t>
      </w:r>
      <w:r w:rsidRPr="00487666">
        <w:rPr>
          <w:rFonts w:ascii="Times New Roman" w:hAnsi="Times New Roman" w:cs="Times New Roman"/>
          <w:b/>
          <w:bCs/>
          <w:i/>
          <w:iCs/>
          <w:noProof/>
          <w:sz w:val="24"/>
          <w:szCs w:val="24"/>
        </w:rPr>
        <w:t>143  (sto četrdeset tri  )</w:t>
      </w:r>
      <w:r w:rsidRPr="00487666">
        <w:rPr>
          <w:rFonts w:ascii="Times New Roman" w:hAnsi="Times New Roman" w:cs="Times New Roman"/>
          <w:noProof/>
          <w:sz w:val="24"/>
          <w:szCs w:val="24"/>
        </w:rPr>
        <w:t xml:space="preserve"> zaključaka o dozvoli izvršenja.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upisnik Sekretarijata za upravu i društvene djelatnosti upisana su </w:t>
      </w:r>
      <w:r w:rsidRPr="00487666">
        <w:rPr>
          <w:rFonts w:ascii="Times New Roman" w:hAnsi="Times New Roman" w:cs="Times New Roman"/>
          <w:b/>
          <w:bCs/>
          <w:i/>
          <w:iCs/>
          <w:noProof/>
          <w:sz w:val="24"/>
          <w:szCs w:val="24"/>
        </w:rPr>
        <w:t>2 ( dva )</w:t>
      </w:r>
      <w:r w:rsidRPr="00487666">
        <w:rPr>
          <w:rFonts w:ascii="Times New Roman" w:hAnsi="Times New Roman" w:cs="Times New Roman"/>
          <w:noProof/>
          <w:sz w:val="24"/>
          <w:szCs w:val="24"/>
        </w:rPr>
        <w:t xml:space="preserve"> rješenja po službenoj dužnosti.</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U upisnik Sekretarijata za uređenje prostora, zaštitu životne sredine i stambeno-komunalne poslove upisano je </w:t>
      </w:r>
      <w:r w:rsidRPr="00487666">
        <w:rPr>
          <w:rFonts w:ascii="Times New Roman" w:hAnsi="Times New Roman" w:cs="Times New Roman"/>
          <w:b/>
          <w:bCs/>
          <w:i/>
          <w:iCs/>
          <w:noProof/>
          <w:sz w:val="24"/>
          <w:szCs w:val="24"/>
        </w:rPr>
        <w:t>1  (jedno )</w:t>
      </w:r>
      <w:r w:rsidRPr="00487666">
        <w:rPr>
          <w:rFonts w:ascii="Times New Roman" w:hAnsi="Times New Roman" w:cs="Times New Roman"/>
          <w:noProof/>
          <w:sz w:val="24"/>
          <w:szCs w:val="24"/>
        </w:rPr>
        <w:t xml:space="preserve"> rješenja po  službenoj dužnosti.</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-U upisnik za izdavanje uvjerenja Sekretarijata za finansije i  ekonomski razvoj upisano je </w:t>
      </w:r>
      <w:r w:rsidRPr="00487666">
        <w:rPr>
          <w:rFonts w:ascii="Times New Roman" w:hAnsi="Times New Roman" w:cs="Times New Roman"/>
          <w:b/>
          <w:bCs/>
          <w:i/>
          <w:iCs/>
          <w:noProof/>
          <w:sz w:val="24"/>
          <w:szCs w:val="24"/>
        </w:rPr>
        <w:t>16 (šesnaest )</w:t>
      </w:r>
      <w:r w:rsidRPr="00487666">
        <w:rPr>
          <w:rFonts w:ascii="Times New Roman" w:hAnsi="Times New Roman" w:cs="Times New Roman"/>
          <w:noProof/>
          <w:sz w:val="24"/>
          <w:szCs w:val="24"/>
        </w:rPr>
        <w:t xml:space="preserve"> zahtjeva stranke,Sekretarijata za upravu i društvene djelatnosti                             </w:t>
      </w:r>
      <w:r>
        <w:rPr>
          <w:rFonts w:ascii="Times New Roman" w:hAnsi="Times New Roman" w:cs="Times New Roman"/>
          <w:b/>
          <w:bCs/>
          <w:i/>
          <w:iCs/>
          <w:noProof/>
          <w:sz w:val="24"/>
          <w:szCs w:val="24"/>
        </w:rPr>
        <w:t>131 (sto trideset jedan</w:t>
      </w:r>
      <w:r w:rsidRPr="00487666">
        <w:rPr>
          <w:rFonts w:ascii="Times New Roman" w:hAnsi="Times New Roman" w:cs="Times New Roman"/>
          <w:b/>
          <w:bCs/>
          <w:i/>
          <w:iCs/>
          <w:noProof/>
          <w:sz w:val="24"/>
          <w:szCs w:val="24"/>
        </w:rPr>
        <w:t>)</w:t>
      </w:r>
      <w:r w:rsidRPr="00487666">
        <w:rPr>
          <w:rFonts w:ascii="Times New Roman" w:hAnsi="Times New Roman" w:cs="Times New Roman"/>
          <w:noProof/>
          <w:sz w:val="24"/>
          <w:szCs w:val="24"/>
        </w:rPr>
        <w:t xml:space="preserve"> zahtjeva stranke  i Sekretarijata za uređenje prostora,zaštitu životn</w:t>
      </w:r>
      <w:r>
        <w:rPr>
          <w:rFonts w:ascii="Times New Roman" w:hAnsi="Times New Roman" w:cs="Times New Roman"/>
          <w:noProof/>
          <w:sz w:val="24"/>
          <w:szCs w:val="24"/>
        </w:rPr>
        <w:t>e</w:t>
      </w:r>
      <w:r w:rsidRPr="00487666">
        <w:rPr>
          <w:rFonts w:ascii="Times New Roman" w:hAnsi="Times New Roman" w:cs="Times New Roman"/>
          <w:noProof/>
          <w:sz w:val="24"/>
          <w:szCs w:val="24"/>
        </w:rPr>
        <w:t xml:space="preserve"> sredine i komunalno stambene poslove </w:t>
      </w:r>
      <w:r w:rsidRPr="00487666">
        <w:rPr>
          <w:rFonts w:ascii="Times New Roman" w:hAnsi="Times New Roman" w:cs="Times New Roman"/>
          <w:b/>
          <w:bCs/>
          <w:i/>
          <w:iCs/>
          <w:noProof/>
          <w:sz w:val="24"/>
          <w:szCs w:val="24"/>
        </w:rPr>
        <w:t>41(četrdeset jedan)</w:t>
      </w:r>
      <w:r w:rsidRPr="00487666">
        <w:rPr>
          <w:rFonts w:ascii="Times New Roman" w:hAnsi="Times New Roman" w:cs="Times New Roman"/>
          <w:noProof/>
          <w:sz w:val="24"/>
          <w:szCs w:val="24"/>
        </w:rPr>
        <w:t xml:space="preserve"> zahtjeva stranke.</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-U reg</w:t>
      </w:r>
      <w:r>
        <w:rPr>
          <w:rFonts w:ascii="Times New Roman" w:hAnsi="Times New Roman" w:cs="Times New Roman"/>
          <w:noProof/>
          <w:sz w:val="24"/>
          <w:szCs w:val="24"/>
        </w:rPr>
        <w:t>istre Sekretarijata za finansije</w:t>
      </w:r>
      <w:r w:rsidRPr="00487666">
        <w:rPr>
          <w:rFonts w:ascii="Times New Roman" w:hAnsi="Times New Roman" w:cs="Times New Roman"/>
          <w:noProof/>
          <w:sz w:val="24"/>
          <w:szCs w:val="24"/>
        </w:rPr>
        <w:t xml:space="preserve"> i ekonomski razvoj vršene su prijave,odjave i izmjene za trgovinske i zanatske djelatnosti.</w:t>
      </w:r>
    </w:p>
    <w:p w:rsidR="00410FAC" w:rsidRPr="00487666" w:rsidRDefault="00410FAC" w:rsidP="00487666">
      <w:pPr>
        <w:spacing w:after="0" w:line="240" w:lineRule="auto"/>
        <w:ind w:firstLine="720"/>
        <w:jc w:val="both"/>
        <w:rPr>
          <w:rFonts w:ascii="Times New Roman" w:hAnsi="Times New Roman" w:cs="Times New Roman"/>
          <w:b/>
          <w:bCs/>
          <w:i/>
          <w:iCs/>
          <w:noProof/>
          <w:sz w:val="24"/>
          <w:szCs w:val="24"/>
        </w:rPr>
      </w:pPr>
      <w:r w:rsidRPr="00487666">
        <w:rPr>
          <w:rFonts w:ascii="Times New Roman" w:hAnsi="Times New Roman" w:cs="Times New Roman"/>
          <w:noProof/>
          <w:sz w:val="24"/>
          <w:szCs w:val="24"/>
        </w:rPr>
        <w:t xml:space="preserve">U okviru arhive vršeni su i poslovi ovjere potpisa, rukopisa i prepisa kojih je bilo  </w:t>
      </w:r>
      <w:r w:rsidRPr="00487666">
        <w:rPr>
          <w:rFonts w:ascii="Times New Roman" w:hAnsi="Times New Roman" w:cs="Times New Roman"/>
          <w:b/>
          <w:bCs/>
          <w:i/>
          <w:iCs/>
          <w:noProof/>
          <w:sz w:val="24"/>
          <w:szCs w:val="24"/>
        </w:rPr>
        <w:t xml:space="preserve">170 (sto sedamdeset ).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Otpremanje akata vrši se preko poštanske službe i preko dostavljača-kurira koje su takođe u nadležnosti ovoga Sekretarijata.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Tako je poštanskim putem otpremljeno </w:t>
      </w:r>
      <w:r w:rsidRPr="00487666">
        <w:rPr>
          <w:rFonts w:ascii="Times New Roman" w:hAnsi="Times New Roman" w:cs="Times New Roman"/>
          <w:b/>
          <w:bCs/>
          <w:i/>
          <w:iCs/>
          <w:noProof/>
          <w:sz w:val="24"/>
          <w:szCs w:val="24"/>
        </w:rPr>
        <w:t>1585 (hiljadu petsto osamdeset pet )</w:t>
      </w:r>
      <w:r w:rsidRPr="00487666">
        <w:rPr>
          <w:rFonts w:ascii="Times New Roman" w:hAnsi="Times New Roman" w:cs="Times New Roman"/>
          <w:noProof/>
          <w:sz w:val="24"/>
          <w:szCs w:val="24"/>
        </w:rPr>
        <w:t xml:space="preserve"> akata.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 Preko dostavne knjige za mjesto uručeno je </w:t>
      </w:r>
      <w:r w:rsidRPr="00487666">
        <w:rPr>
          <w:rFonts w:ascii="Times New Roman" w:hAnsi="Times New Roman" w:cs="Times New Roman"/>
          <w:b/>
          <w:bCs/>
          <w:i/>
          <w:iCs/>
          <w:noProof/>
          <w:sz w:val="24"/>
          <w:szCs w:val="24"/>
        </w:rPr>
        <w:t>1350  (hiljadu trista pedeset   )</w:t>
      </w:r>
      <w:r w:rsidRPr="00487666">
        <w:rPr>
          <w:rFonts w:ascii="Times New Roman" w:hAnsi="Times New Roman" w:cs="Times New Roman"/>
          <w:noProof/>
          <w:sz w:val="24"/>
          <w:szCs w:val="24"/>
        </w:rPr>
        <w:t xml:space="preserve"> akata.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Preko dostavnice </w:t>
      </w:r>
      <w:r w:rsidRPr="00487666">
        <w:rPr>
          <w:rFonts w:ascii="Times New Roman" w:hAnsi="Times New Roman" w:cs="Times New Roman"/>
          <w:b/>
          <w:bCs/>
          <w:i/>
          <w:iCs/>
          <w:noProof/>
          <w:sz w:val="24"/>
          <w:szCs w:val="24"/>
        </w:rPr>
        <w:t>461 (četiristo šezdeset jedan )</w:t>
      </w:r>
      <w:r w:rsidRPr="00487666">
        <w:rPr>
          <w:rFonts w:ascii="Times New Roman" w:hAnsi="Times New Roman" w:cs="Times New Roman"/>
          <w:noProof/>
          <w:sz w:val="24"/>
          <w:szCs w:val="24"/>
        </w:rPr>
        <w:t xml:space="preserve">  akt  kad se govori o ovim aktima onda su oni naslovljeni od tri Sekretrijata koja gravitiraju u našoj opštini, Službe zaštite i spašavanja i Službe Agro biznis centra.</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U s</w:t>
      </w:r>
      <w:r w:rsidRPr="00487666">
        <w:rPr>
          <w:rFonts w:ascii="Times New Roman" w:hAnsi="Times New Roman" w:cs="Times New Roman"/>
          <w:noProof/>
          <w:sz w:val="24"/>
          <w:szCs w:val="24"/>
        </w:rPr>
        <w:t>istematizaciji pomenutog Sekretarijata  je i radno mjesto  IT- administrator, pa je u izvještajnom periodu od strane IT –administratora svakodnevno ažuriran i održavan sajt opštine Žabljak.Takođe u izvještajnom periodu  su vršeni poslovi održavanja računarske mreže,održav</w:t>
      </w:r>
      <w:r>
        <w:rPr>
          <w:rFonts w:ascii="Times New Roman" w:hAnsi="Times New Roman" w:cs="Times New Roman"/>
          <w:noProof/>
          <w:sz w:val="24"/>
          <w:szCs w:val="24"/>
        </w:rPr>
        <w:t>a</w:t>
      </w:r>
      <w:r w:rsidRPr="00487666">
        <w:rPr>
          <w:rFonts w:ascii="Times New Roman" w:hAnsi="Times New Roman" w:cs="Times New Roman"/>
          <w:noProof/>
          <w:sz w:val="24"/>
          <w:szCs w:val="24"/>
        </w:rPr>
        <w:t xml:space="preserve">nje i  instalacija periferija kao što su štampači,skeneri,multifunkcionalni aparati 3/1 kopir,povezivanje na mreže računara,popravke skenera i adaptera sa 220 v na 12 v,sitni lemovi na kablovima u prekidu,podmazivanje klizača skenera, reinstalacije operativnih sistema . </w:t>
      </w:r>
    </w:p>
    <w:p w:rsidR="00410FAC" w:rsidRPr="00487666" w:rsidRDefault="00410FAC" w:rsidP="00487666">
      <w:pPr>
        <w:spacing w:after="0" w:line="240" w:lineRule="auto"/>
        <w:ind w:firstLine="720"/>
        <w:jc w:val="both"/>
        <w:rPr>
          <w:rFonts w:ascii="Times New Roman" w:hAnsi="Times New Roman" w:cs="Times New Roman"/>
          <w:noProof/>
          <w:sz w:val="24"/>
          <w:szCs w:val="24"/>
        </w:rPr>
      </w:pPr>
      <w:r w:rsidRPr="00487666">
        <w:rPr>
          <w:rFonts w:ascii="Times New Roman" w:hAnsi="Times New Roman" w:cs="Times New Roman"/>
          <w:noProof/>
          <w:sz w:val="24"/>
          <w:szCs w:val="24"/>
        </w:rPr>
        <w:t xml:space="preserve">Sekretarijat za upravu i društvene djelatnosti je </w:t>
      </w:r>
      <w:r w:rsidRPr="00487666">
        <w:rPr>
          <w:rFonts w:ascii="Times New Roman" w:hAnsi="Times New Roman" w:cs="Times New Roman"/>
          <w:b/>
          <w:bCs/>
          <w:i/>
          <w:iCs/>
          <w:noProof/>
          <w:sz w:val="24"/>
          <w:szCs w:val="24"/>
        </w:rPr>
        <w:t>2015.godine</w:t>
      </w:r>
      <w:r w:rsidRPr="00487666">
        <w:rPr>
          <w:rFonts w:ascii="Times New Roman" w:hAnsi="Times New Roman" w:cs="Times New Roman"/>
          <w:noProof/>
          <w:sz w:val="24"/>
          <w:szCs w:val="24"/>
        </w:rPr>
        <w:t xml:space="preserve"> bio jedan od glavnih organizatora  Manifesta</w:t>
      </w:r>
      <w:r>
        <w:rPr>
          <w:rFonts w:ascii="Times New Roman" w:hAnsi="Times New Roman" w:cs="Times New Roman"/>
          <w:noProof/>
          <w:sz w:val="24"/>
          <w:szCs w:val="24"/>
        </w:rPr>
        <w:t>cije ,,Dani planinskog cvijeća”. Može se reći da je   m</w:t>
      </w:r>
      <w:r w:rsidRPr="00487666">
        <w:rPr>
          <w:rFonts w:ascii="Times New Roman" w:hAnsi="Times New Roman" w:cs="Times New Roman"/>
          <w:noProof/>
          <w:sz w:val="24"/>
          <w:szCs w:val="24"/>
        </w:rPr>
        <w:t>anife</w:t>
      </w:r>
      <w:r>
        <w:rPr>
          <w:rFonts w:ascii="Times New Roman" w:hAnsi="Times New Roman" w:cs="Times New Roman"/>
          <w:noProof/>
          <w:sz w:val="24"/>
          <w:szCs w:val="24"/>
        </w:rPr>
        <w:t>stacija bila dobro organizovana</w:t>
      </w:r>
      <w:r w:rsidRPr="00487666">
        <w:rPr>
          <w:rFonts w:ascii="Times New Roman" w:hAnsi="Times New Roman" w:cs="Times New Roman"/>
          <w:noProof/>
          <w:sz w:val="24"/>
          <w:szCs w:val="24"/>
        </w:rPr>
        <w:t>,kako u pogledu koncepcije(programa),tako i u pogledu finansijske i tehničke opremljenosti. Ono što posebno raduje jeste da je svake godine sve veći broj zainteresovanih da učestvuju u aktivnostima koje se sprovode u okviru Manifestacije kako iz   drugih gradova Crne Gore tako i iz  susjednih država Srbije i Bosne i  Hercegovine.</w:t>
      </w:r>
    </w:p>
    <w:p w:rsidR="00410FAC" w:rsidRDefault="00410FAC" w:rsidP="004A1030">
      <w:pPr>
        <w:ind w:firstLine="720"/>
        <w:rPr>
          <w:rFonts w:ascii="Times New Roman" w:hAnsi="Times New Roman" w:cs="Times New Roman"/>
          <w:b/>
          <w:bCs/>
          <w:sz w:val="24"/>
          <w:szCs w:val="24"/>
          <w:lang w:val="sr-Latn-CS"/>
        </w:rPr>
      </w:pPr>
    </w:p>
    <w:p w:rsidR="00410FAC" w:rsidRDefault="00410FAC" w:rsidP="004A1030">
      <w:pPr>
        <w:ind w:firstLine="720"/>
        <w:rPr>
          <w:rFonts w:ascii="Times New Roman" w:hAnsi="Times New Roman" w:cs="Times New Roman"/>
          <w:b/>
          <w:bCs/>
          <w:sz w:val="24"/>
          <w:szCs w:val="24"/>
          <w:lang w:val="sr-Latn-CS"/>
        </w:rPr>
      </w:pPr>
    </w:p>
    <w:p w:rsidR="00410FAC" w:rsidRDefault="00410FAC" w:rsidP="004A1030">
      <w:pPr>
        <w:ind w:firstLine="720"/>
        <w:rPr>
          <w:rFonts w:ascii="Times New Roman" w:hAnsi="Times New Roman" w:cs="Times New Roman"/>
          <w:b/>
          <w:bCs/>
          <w:sz w:val="24"/>
          <w:szCs w:val="24"/>
          <w:lang w:val="sr-Latn-CS"/>
        </w:rPr>
      </w:pPr>
    </w:p>
    <w:p w:rsidR="00410FAC" w:rsidRDefault="00410FAC" w:rsidP="004A1030">
      <w:pPr>
        <w:ind w:firstLine="720"/>
        <w:rPr>
          <w:rFonts w:ascii="Times New Roman" w:hAnsi="Times New Roman" w:cs="Times New Roman"/>
          <w:b/>
          <w:bCs/>
          <w:sz w:val="24"/>
          <w:szCs w:val="24"/>
          <w:lang w:val="sr-Latn-CS"/>
        </w:rPr>
      </w:pPr>
    </w:p>
    <w:p w:rsidR="00410FAC" w:rsidRDefault="00410FAC" w:rsidP="004A1030">
      <w:pPr>
        <w:ind w:firstLine="720"/>
        <w:rPr>
          <w:rFonts w:ascii="Times New Roman" w:hAnsi="Times New Roman" w:cs="Times New Roman"/>
          <w:b/>
          <w:bCs/>
          <w:sz w:val="24"/>
          <w:szCs w:val="24"/>
          <w:lang w:val="sr-Latn-CS"/>
        </w:rPr>
      </w:pPr>
    </w:p>
    <w:p w:rsidR="00410FAC" w:rsidRDefault="00410FAC">
      <w:pPr>
        <w:rPr>
          <w:rFonts w:ascii="Times New Roman" w:hAnsi="Times New Roman" w:cs="Times New Roman"/>
          <w:b/>
          <w:bCs/>
          <w:sz w:val="24"/>
          <w:szCs w:val="24"/>
          <w:lang w:val="sr-Latn-CS"/>
        </w:rPr>
      </w:pPr>
      <w:r>
        <w:rPr>
          <w:rFonts w:ascii="Times New Roman" w:hAnsi="Times New Roman" w:cs="Times New Roman"/>
          <w:b/>
          <w:bCs/>
          <w:sz w:val="24"/>
          <w:szCs w:val="24"/>
          <w:lang w:val="sr-Latn-CS"/>
        </w:rPr>
        <w:br w:type="page"/>
      </w:r>
    </w:p>
    <w:p w:rsidR="00410FAC" w:rsidRPr="004A1030" w:rsidRDefault="00410FAC" w:rsidP="004A1030">
      <w:pPr>
        <w:ind w:firstLine="720"/>
        <w:rPr>
          <w:rFonts w:ascii="Times New Roman" w:hAnsi="Times New Roman" w:cs="Times New Roman"/>
          <w:b/>
          <w:bCs/>
          <w:sz w:val="24"/>
          <w:szCs w:val="24"/>
          <w:lang w:val="sr-Latn-CS"/>
        </w:rPr>
      </w:pPr>
      <w:r>
        <w:rPr>
          <w:rFonts w:ascii="Times New Roman" w:hAnsi="Times New Roman" w:cs="Times New Roman"/>
          <w:b/>
          <w:bCs/>
          <w:sz w:val="24"/>
          <w:szCs w:val="24"/>
          <w:lang w:val="sr-Latn-CS"/>
        </w:rPr>
        <w:t>VISLUŽBA ZAŠTITE</w:t>
      </w:r>
    </w:p>
    <w:p w:rsidR="00410FAC" w:rsidRPr="004A1030" w:rsidRDefault="00410FAC" w:rsidP="004A1030">
      <w:pPr>
        <w:tabs>
          <w:tab w:val="left" w:pos="1482"/>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4A1030">
        <w:rPr>
          <w:rFonts w:ascii="Times New Roman" w:hAnsi="Times New Roman" w:cs="Times New Roman"/>
          <w:sz w:val="24"/>
          <w:szCs w:val="24"/>
          <w:lang w:val="sr-Latn-CS"/>
        </w:rPr>
        <w:t>Komandir Službe zaštite podnosi službeni izvještaj o radu na osnovu čl. 11. odluke o organizovanju i načinu rada lokalne uprave Sl. list CG. Opštinski propisi br. 10/11.</w:t>
      </w: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 xml:space="preserve"> Osnovni zada</w:t>
      </w:r>
      <w:r w:rsidRPr="004A1030">
        <w:rPr>
          <w:rFonts w:ascii="Times New Roman" w:hAnsi="Times New Roman" w:cs="Times New Roman"/>
          <w:sz w:val="24"/>
          <w:szCs w:val="24"/>
          <w:lang w:val="sr-Latn-CS"/>
        </w:rPr>
        <w:t>ci Službe zaštite su:</w:t>
      </w:r>
    </w:p>
    <w:p w:rsidR="00410FAC" w:rsidRPr="004A1030" w:rsidRDefault="00410FAC" w:rsidP="004A1030">
      <w:pPr>
        <w:tabs>
          <w:tab w:val="left" w:pos="720"/>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 xml:space="preserve"> </w:t>
      </w:r>
      <w:r w:rsidRPr="004A1030">
        <w:rPr>
          <w:rFonts w:ascii="Times New Roman" w:hAnsi="Times New Roman" w:cs="Times New Roman"/>
          <w:sz w:val="24"/>
          <w:szCs w:val="24"/>
          <w:lang w:val="sr-Latn-CS"/>
        </w:rPr>
        <w:t>Da vrši poslove zaštite i spasavanja lica i imovine u slučaju nastanka vanrednih situacija, prirodnih i tehničko - tehnoloških nesreća, a posebno: zemljotresa, požara, odrona ( klizanja ) zemljišta, spašavanja sa visina, saobraćajnih udesa, hemijskih, bioloških i radioloških akcidenata, akcidenata sa zapaljivimm tečnostima i gasovima,  te spašavanje na planini, rijeci i jezeru.</w:t>
      </w: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Služba zaštite, koja u svom sastavu ima vatrogasnu jedinicu, broji devet vatrogasaca - spasioca i komandira Službe i zaštite. Vatrogasna jedinica posjeduje dva navalna vatrogasna vozila marke Mercedes unimog u500 sa svom opremom koja je potrebna za gašenje požara na objektima i požarana otvorenom prostoru. Služba takođe posjeduje i motorne sanke marke Tajga sa prikolicom za transport. Za izvršenje radnih zadataka  u službi zaštite angažovano je deset zaposlenih i to :</w:t>
      </w:r>
    </w:p>
    <w:p w:rsidR="00410FAC" w:rsidRPr="004A1030" w:rsidRDefault="00410FAC" w:rsidP="004A1030">
      <w:pPr>
        <w:tabs>
          <w:tab w:val="left" w:pos="1482"/>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- 1   Komandir sa visokom stručnom spremom ( sa položenim stručnim ispitom za rukovođenje Službom zaštite )</w:t>
      </w:r>
    </w:p>
    <w:p w:rsidR="00410FAC" w:rsidRPr="004A1030" w:rsidRDefault="00410FAC" w:rsidP="004A1030">
      <w:pPr>
        <w:tabs>
          <w:tab w:val="left" w:pos="1482"/>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- 9 vatrogasaca spasioca sa zaavršenomm srednjom stručnom spremom položenim vozačkim ispitom C kategorije, psihofizički sposobni za obavljanje ove dužnosti.</w:t>
      </w:r>
    </w:p>
    <w:p w:rsidR="00410FAC" w:rsidRPr="004A1030" w:rsidRDefault="00410FAC" w:rsidP="004A1030">
      <w:pPr>
        <w:tabs>
          <w:tab w:val="left" w:pos="1482"/>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od ukupno devet vatrogasaca spasioca njih sedam ima položen stručni ispit za rad na poslovima zaštite i spašavanja, dva vatrogasca su stekli uslove za polaganje istog i čekaju poziv direktorata za vanredne situacije - MUP-a koji treba da organizuju polaganje stručnog ispita.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 izvještajnom periodu od 01.01.2015 godine do 3</w:t>
      </w:r>
      <w:r>
        <w:rPr>
          <w:rFonts w:ascii="Times New Roman" w:hAnsi="Times New Roman" w:cs="Times New Roman"/>
          <w:sz w:val="24"/>
          <w:szCs w:val="24"/>
          <w:lang w:val="sr-Latn-CS"/>
        </w:rPr>
        <w:t>1.12.2015 godine od strane Služ</w:t>
      </w:r>
      <w:r w:rsidRPr="004A1030">
        <w:rPr>
          <w:rFonts w:ascii="Times New Roman" w:hAnsi="Times New Roman" w:cs="Times New Roman"/>
          <w:sz w:val="24"/>
          <w:szCs w:val="24"/>
          <w:lang w:val="sr-Latn-CS"/>
        </w:rPr>
        <w:t>be zaštite obavljeno je ukupno 175  intervencija.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Od toga: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sz w:val="24"/>
          <w:szCs w:val="24"/>
          <w:lang w:val="sr-Latn-CS"/>
        </w:rPr>
        <w:t xml:space="preserve">  - </w:t>
      </w:r>
      <w:r w:rsidRPr="004A1030">
        <w:rPr>
          <w:rFonts w:ascii="Times New Roman" w:hAnsi="Times New Roman" w:cs="Times New Roman"/>
          <w:b/>
          <w:bCs/>
          <w:sz w:val="24"/>
          <w:szCs w:val="24"/>
          <w:lang w:val="sr-Latn-CS"/>
        </w:rPr>
        <w:t>požari u zatvorenom prostoru</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stambeni objekti 7 intervencija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pomoćni objekti 1 intervencija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poslovni i industrijski objekti 1 intervencija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b/>
          <w:bCs/>
          <w:sz w:val="24"/>
          <w:szCs w:val="24"/>
          <w:lang w:val="sr-Latn-CS"/>
        </w:rPr>
        <w:t xml:space="preserve">  - požari na otvorenom prostoru</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šumski 1 intervencija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nisko rastinje i srednjogorica 16 intervencija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kontejneri - deponije 21 intervencija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sz w:val="24"/>
          <w:szCs w:val="24"/>
          <w:lang w:val="sr-Latn-CS"/>
        </w:rPr>
        <w:t xml:space="preserve">  - </w:t>
      </w:r>
      <w:r w:rsidRPr="004A1030">
        <w:rPr>
          <w:rFonts w:ascii="Times New Roman" w:hAnsi="Times New Roman" w:cs="Times New Roman"/>
          <w:b/>
          <w:bCs/>
          <w:sz w:val="24"/>
          <w:szCs w:val="24"/>
          <w:lang w:val="sr-Latn-CS"/>
        </w:rPr>
        <w:t>požari na motornim vozilima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PMV 1 intervencija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b/>
          <w:bCs/>
          <w:sz w:val="24"/>
          <w:szCs w:val="24"/>
          <w:lang w:val="sr-Latn-CS"/>
        </w:rPr>
        <w:t xml:space="preserve">  - intervencije na putevima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saobraćajni udesi - izvlačenje povrijeđenih 2 intervencije</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raščišćavanje i pranje puta i pranje puta nakon udesa 5 intervencija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b/>
          <w:bCs/>
          <w:sz w:val="24"/>
          <w:szCs w:val="24"/>
          <w:lang w:val="sr-Latn-CS"/>
        </w:rPr>
        <w:t>- akcija spašavanja prilikom prirodnih i tehničko - tehnoloških nesreća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spašavanje u planinama 10 intervencija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sz w:val="24"/>
          <w:szCs w:val="24"/>
          <w:lang w:val="sr-Latn-CS"/>
        </w:rPr>
        <w:t xml:space="preserve">  - </w:t>
      </w:r>
      <w:r w:rsidRPr="004A1030">
        <w:rPr>
          <w:rFonts w:ascii="Times New Roman" w:hAnsi="Times New Roman" w:cs="Times New Roman"/>
          <w:b/>
          <w:bCs/>
          <w:sz w:val="24"/>
          <w:szCs w:val="24"/>
          <w:lang w:val="sr-Latn-CS"/>
        </w:rPr>
        <w:t>usluge - dostava vode građanima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- 58 cistijerni</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b/>
          <w:bCs/>
          <w:sz w:val="24"/>
          <w:szCs w:val="24"/>
          <w:lang w:val="sr-Latn-CS"/>
        </w:rPr>
        <w:t xml:space="preserve">  - tehnička intervencija - podrška prilikom akcije spašavanja prilikom poplava</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4 intervencije</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b/>
          <w:bCs/>
          <w:sz w:val="24"/>
          <w:szCs w:val="24"/>
          <w:lang w:val="sr-Latn-CS"/>
        </w:rPr>
        <w:t xml:space="preserve">  - dežurstva prilikom javnih okupljanja </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sportske i kulturne manifestacije 2 idežurstva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b/>
          <w:bCs/>
          <w:sz w:val="24"/>
          <w:szCs w:val="24"/>
          <w:lang w:val="sr-Latn-CS"/>
        </w:rPr>
        <w:t xml:space="preserve">  - ostale tehničke intervencije</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uklanjanje snijega sa objekata, transport bolesnika motornim sankama, dostava hrane i ljekova do zavejanih sela, uklanjanje stabala sa puteva, izvlačenje automobila posle udesa itd.  odrađeno je ukupno 45 intervencija</w:t>
      </w:r>
    </w:p>
    <w:p w:rsidR="00410FAC" w:rsidRPr="004A1030" w:rsidRDefault="00410FAC" w:rsidP="004A1030">
      <w:pPr>
        <w:spacing w:after="0" w:line="240" w:lineRule="auto"/>
        <w:ind w:firstLine="720"/>
        <w:jc w:val="both"/>
        <w:rPr>
          <w:rFonts w:ascii="Times New Roman" w:hAnsi="Times New Roman" w:cs="Times New Roman"/>
          <w:b/>
          <w:bCs/>
          <w:sz w:val="24"/>
          <w:szCs w:val="24"/>
          <w:lang w:val="sr-Latn-CS"/>
        </w:rPr>
      </w:pPr>
      <w:r w:rsidRPr="004A1030">
        <w:rPr>
          <w:rFonts w:ascii="Times New Roman" w:hAnsi="Times New Roman" w:cs="Times New Roman"/>
          <w:b/>
          <w:bCs/>
          <w:sz w:val="24"/>
          <w:szCs w:val="24"/>
          <w:lang w:val="sr-Latn-CS"/>
        </w:rPr>
        <w:t xml:space="preserve">  - lažne dojave</w:t>
      </w:r>
    </w:p>
    <w:p w:rsidR="00410FAC" w:rsidRPr="004A1030" w:rsidRDefault="00410FAC" w:rsidP="004A1030">
      <w:pPr>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b/>
          <w:bCs/>
          <w:sz w:val="24"/>
          <w:szCs w:val="24"/>
          <w:lang w:val="sr-Latn-CS"/>
        </w:rPr>
        <w:t xml:space="preserve">    - </w:t>
      </w:r>
      <w:r w:rsidRPr="004A1030">
        <w:rPr>
          <w:rFonts w:ascii="Times New Roman" w:hAnsi="Times New Roman" w:cs="Times New Roman"/>
          <w:sz w:val="24"/>
          <w:szCs w:val="24"/>
          <w:lang w:val="sr-Latn-CS"/>
        </w:rPr>
        <w:t>1 lažna dojava</w:t>
      </w: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Detaljnom analizom gore navedenih intervencija komandir Službe i zaštite spašavanja  izdvaja nekoliko skcidenata koji su pričinili velike probleme pripadnicima služne zaštite :</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Požar na stambenom objektu vl. Milovana Jakšića u naselju Tmajevci. Detaljan izvještaj o ovoj intervenciji nalazi se i dnevniku intervencija službe zaštite izvještaj br. 27</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Spašavanje iz sniježne mećave ( Stijepović Miladina ) iz sela Javorije koji je prilikom odlaska svojoj kući zalutao u snježnoj mećavi, dva pripadnika službe zaštite sa motornim sankama posle dvočasovne potrage uspijevaju pronaći i transportovati promrzlog mladića.</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spašavanje iz sniježne mećave  ( dvije starice ) na teritoriji Opštine Šavnik - selo Provalija</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požar na postrojenju žičare ( Savin kuk ) veliki problem prilikom gašenja ovog postrojenja bilo je  kasno opažanje požara , tako da se vatrogasci po dolasku susreću sa velikim i razbuktalim požarom koji je zahvatio poslovni objekat od drveta i pogonsko postrojenje koje se nalazilo u neposrednoj blizini, gašenje požara takođe je i otežavalo nekontrolisano curenje plina iz plinskih boca  koje su se nalazile u objektu. Prilikom ovog požara pričenjena je velika materijalna šteta. Detaljan  opis ove intervencije nalazi se u izvještaju br.29.</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Požar na stambenom objektu od drveta vl. Vojka Stevović selo Borije udaljeno oko 6 km od grada.  Prilikom ovog požara izgorjela je kuća i kompletno pokućstvo. Detaljnije u izvještaju br. 30.</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Spašavanje i izvlačenje povrijeđenih prilikom saobraćejne nesreće  - kanjon Tare.</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U ovoj intervenciji pripadnici službe zaštite Žabljak stižu prvi do povrijeđenih 5 turista iz Poljske, koji su sletjeli sa automobilom u provaliju duboku oko 60m, u pomoć su pozvani i vatrogasci iz Pljevalje, GSS CG - Ob Žabljak, pripadnici policije, HMP iz Žabljaka. Nakon tročasnovne drame u kanjonu ove ekipe spasilaca uspijevaju izvući sve povrijeđene iz smrskanog auta i predati ih HMP Žabljak. Prilikom ove nesreće nije bilo smrtno stradalih. Detaljnije u izv ještaju br. 32.</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Požar na stambenom objektu od drveta vl. Dragoja Šljivančanina u selu Pogrežđe udaljeno oko 20 km od vatrogasne stanice. Prilikom  ovog požara izgorjela je kuča i kompletno pokućstvo. Detaljnije u izvještaju br. 34</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Spašavanje i izvlačenje povrijeđenih i smrtno stradalih prilikom saobraćejne nesreće u kanjunu Tara.</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Prilikom slijetanja vozila u provaliju smrtno su stradala dva maloljetna djeteta i jedna tridesetogodišnja djevojka, a ostalo dvoje povrijeđenih uspješno je izvučeno iz kanjona. U ovoj intervenciji učestvovali su vatrogasci - Služba zaštite Žabljak, Policija, HMP Žabljak, GSS CG Žabljak. Detaljnije u izvještaju br. 35.</w:t>
      </w:r>
    </w:p>
    <w:p w:rsidR="00410FAC" w:rsidRPr="004A1030" w:rsidRDefault="00410FAC" w:rsidP="004A1030">
      <w:pPr>
        <w:tabs>
          <w:tab w:val="left" w:pos="2150"/>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Ovim intervenicijama moramo dodati i izuzetno teške i zahtjevne intervencije dostave hrane i ljekova, transport bolesnika koje su odrađene motornim sankama u periodu februar - mart 2015god.  </w:t>
      </w:r>
    </w:p>
    <w:p w:rsidR="00410FAC" w:rsidRPr="004A1030" w:rsidRDefault="00410FAC" w:rsidP="004A1030">
      <w:pPr>
        <w:tabs>
          <w:tab w:val="left" w:pos="2337"/>
        </w:tabs>
        <w:spacing w:after="0" w:line="240" w:lineRule="auto"/>
        <w:jc w:val="both"/>
        <w:rPr>
          <w:rFonts w:ascii="Times New Roman" w:hAnsi="Times New Roman" w:cs="Times New Roman"/>
          <w:b/>
          <w:bCs/>
          <w:sz w:val="24"/>
          <w:szCs w:val="24"/>
          <w:lang w:val="sr-Latn-CS"/>
        </w:rPr>
      </w:pPr>
    </w:p>
    <w:p w:rsidR="00410FAC" w:rsidRPr="004A1030" w:rsidRDefault="00410FAC" w:rsidP="004A1030">
      <w:pPr>
        <w:tabs>
          <w:tab w:val="left" w:pos="2337"/>
        </w:tabs>
        <w:spacing w:after="0" w:line="240" w:lineRule="auto"/>
        <w:ind w:firstLine="720"/>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VJEŽBE I OBUKE</w:t>
      </w:r>
    </w:p>
    <w:p w:rsidR="00410FAC" w:rsidRPr="004A1030" w:rsidRDefault="00410FAC" w:rsidP="004A1030">
      <w:pPr>
        <w:tabs>
          <w:tab w:val="left" w:pos="2337"/>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Tokom 2015 godine 7 pripadnika Službe zaštite uspješno su završili obuku za gašenje šumskih požara koju je organizovao Direktorat za vanredne situacije u saradnji sa Fors Montenegro. Preko ovog projekta Služba zaštite Žabljak dobiće vrijedan dio opreme za gašenje šumskih požara. Svi polaznici obuke dobili su i sertifikate o završenoj obuci.</w:t>
      </w:r>
    </w:p>
    <w:p w:rsidR="00410FAC" w:rsidRPr="004A1030" w:rsidRDefault="00410FAC" w:rsidP="004A1030">
      <w:pPr>
        <w:tabs>
          <w:tab w:val="left" w:pos="2337"/>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Služba zaštite Žabljak ( 6 pripadnika ) bila je i učesnik  obuke  - spašavanje iz saobraćajnih udesa - rukovanje razvalnim aparatom koju je takođe organizovaoDirektorat za varedne situacije u saradnji sa Weber Rescue.</w:t>
      </w:r>
    </w:p>
    <w:p w:rsidR="00410FAC" w:rsidRDefault="00410FAC" w:rsidP="004A1030">
      <w:pPr>
        <w:tabs>
          <w:tab w:val="left" w:pos="2337"/>
        </w:tabs>
        <w:spacing w:after="0" w:line="240" w:lineRule="auto"/>
        <w:jc w:val="both"/>
        <w:rPr>
          <w:rFonts w:ascii="Times New Roman" w:hAnsi="Times New Roman" w:cs="Times New Roman"/>
          <w:sz w:val="24"/>
          <w:szCs w:val="24"/>
          <w:lang w:val="sr-Latn-CS"/>
        </w:rPr>
      </w:pPr>
      <w:r w:rsidRPr="004A1030">
        <w:rPr>
          <w:rFonts w:ascii="Times New Roman" w:hAnsi="Times New Roman" w:cs="Times New Roman"/>
          <w:sz w:val="24"/>
          <w:szCs w:val="24"/>
          <w:lang w:val="sr-Latn-CS"/>
        </w:rPr>
        <w:t xml:space="preserve">  - 3 pripadnika Službe zaštite bili su učesnici u 3 organizovane vježbe GSS CG, ( spašavanje iz lavina, spašavanje sa žičare, spašavanje povrijeđenog alpiniste u stijeni ). Naša tri pripadnika takođe su i članovi GSS CG.</w:t>
      </w:r>
    </w:p>
    <w:p w:rsidR="00410FAC" w:rsidRPr="004A1030" w:rsidRDefault="00410FAC" w:rsidP="004A1030">
      <w:pPr>
        <w:tabs>
          <w:tab w:val="left" w:pos="2337"/>
        </w:tabs>
        <w:spacing w:after="0" w:line="240" w:lineRule="auto"/>
        <w:jc w:val="both"/>
        <w:rPr>
          <w:rFonts w:ascii="Times New Roman" w:hAnsi="Times New Roman" w:cs="Times New Roman"/>
          <w:sz w:val="24"/>
          <w:szCs w:val="24"/>
          <w:lang w:val="sr-Latn-CS"/>
        </w:rPr>
      </w:pP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b/>
          <w:bCs/>
          <w:sz w:val="24"/>
          <w:szCs w:val="24"/>
          <w:lang w:val="sr-Latn-CS"/>
        </w:rPr>
        <w:tab/>
      </w:r>
      <w:r>
        <w:rPr>
          <w:rFonts w:ascii="Times New Roman" w:hAnsi="Times New Roman" w:cs="Times New Roman"/>
          <w:sz w:val="24"/>
          <w:szCs w:val="24"/>
          <w:lang w:val="sr-Latn-CS"/>
        </w:rPr>
        <w:t>OPREM</w:t>
      </w:r>
      <w:r w:rsidRPr="004A1030">
        <w:rPr>
          <w:rFonts w:ascii="Times New Roman" w:hAnsi="Times New Roman" w:cs="Times New Roman"/>
          <w:sz w:val="24"/>
          <w:szCs w:val="24"/>
          <w:lang w:val="sr-Latn-CS"/>
        </w:rPr>
        <w:t>A/ LIČNA I KOLEKTIVNA OPREMA</w:t>
      </w: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U 2015 godini</w:t>
      </w:r>
      <w:r w:rsidRPr="004A1030">
        <w:rPr>
          <w:rFonts w:ascii="Times New Roman" w:hAnsi="Times New Roman" w:cs="Times New Roman"/>
          <w:sz w:val="24"/>
          <w:szCs w:val="24"/>
          <w:lang w:val="sr-Latn-CS"/>
        </w:rPr>
        <w:t xml:space="preserve"> Služba zaštite Opštine Žabljak krenula je sa nabavkom  lične zaštitne opreme za vatrogasce do sada je nabavljeno 7 odijela za prilaz vatri marke Rosenbauer-fire maks-3, 7 pari vatrogasnih čizama gore napomenutog proizvođača. Do sredine 2016</w:t>
      </w:r>
      <w:r>
        <w:rPr>
          <w:rFonts w:ascii="Times New Roman" w:hAnsi="Times New Roman" w:cs="Times New Roman"/>
          <w:sz w:val="24"/>
          <w:szCs w:val="24"/>
          <w:lang w:val="sr-Latn-CS"/>
        </w:rPr>
        <w:t>.</w:t>
      </w:r>
      <w:r w:rsidRPr="004A1030">
        <w:rPr>
          <w:rFonts w:ascii="Times New Roman" w:hAnsi="Times New Roman" w:cs="Times New Roman"/>
          <w:sz w:val="24"/>
          <w:szCs w:val="24"/>
          <w:lang w:val="sr-Latn-CS"/>
        </w:rPr>
        <w:t xml:space="preserve"> Opština Žabljak završiće nabavku odijela za prilaz vatri svim vatrogascima, sva sredstva za kupovinu ovih odijela obezbijedila je Opština Žabljak iz svoga budžeta.</w:t>
      </w: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Preko donacije ,,</w:t>
      </w:r>
      <w:r w:rsidRPr="004A1030">
        <w:rPr>
          <w:rFonts w:ascii="Times New Roman" w:hAnsi="Times New Roman" w:cs="Times New Roman"/>
          <w:sz w:val="24"/>
          <w:szCs w:val="24"/>
          <w:lang w:val="sr-Latn-CS"/>
        </w:rPr>
        <w:t>za naše dobro,, obezbijeđena su sredstva za nabavku 10 vatrogasnih šlemova marka MSA F1.</w:t>
      </w: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U saradnji sa pripadnicima Službe zaštite glavnoga grada Podgorice odrađena je jednodnevna obuka za rad sa razvalnim alatom i tom prilikom Služba zaštite Podgorica donirala je službi zaštite Žabljak jedan razvalni ala</w:t>
      </w:r>
      <w:r>
        <w:rPr>
          <w:rFonts w:ascii="Times New Roman" w:hAnsi="Times New Roman" w:cs="Times New Roman"/>
          <w:sz w:val="24"/>
          <w:szCs w:val="24"/>
          <w:lang w:val="sr-Latn-CS"/>
        </w:rPr>
        <w:t>t (marke Lukas</w:t>
      </w:r>
      <w:r w:rsidRPr="004A1030">
        <w:rPr>
          <w:rFonts w:ascii="Times New Roman" w:hAnsi="Times New Roman" w:cs="Times New Roman"/>
          <w:sz w:val="24"/>
          <w:szCs w:val="24"/>
          <w:lang w:val="sr-Latn-CS"/>
        </w:rPr>
        <w:t>) sa pneumatskim makazama i razupiračem i još nekolicinu opreme za spašavanje iz saobraćajnih udesa.</w:t>
      </w:r>
    </w:p>
    <w:p w:rsidR="00410FAC" w:rsidRPr="004A1030" w:rsidRDefault="00410FAC" w:rsidP="004A1030">
      <w:pPr>
        <w:tabs>
          <w:tab w:val="left" w:pos="2483"/>
        </w:tabs>
        <w:spacing w:after="0" w:line="240" w:lineRule="auto"/>
        <w:jc w:val="both"/>
        <w:rPr>
          <w:rFonts w:ascii="Times New Roman" w:hAnsi="Times New Roman" w:cs="Times New Roman"/>
          <w:b/>
          <w:bCs/>
          <w:sz w:val="24"/>
          <w:szCs w:val="24"/>
          <w:lang w:val="sr-Latn-CS"/>
        </w:rPr>
      </w:pP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POTREBNA OPREMA ZA RAD SLUŽBE ZAŠTITE I SPAŠAVANJA - KOLEKTIVNA</w:t>
      </w:r>
    </w:p>
    <w:p w:rsidR="00410FAC" w:rsidRPr="004A1030" w:rsidRDefault="00410FAC" w:rsidP="004A1030">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A1030">
        <w:rPr>
          <w:rFonts w:ascii="Times New Roman" w:hAnsi="Times New Roman" w:cs="Times New Roman"/>
          <w:sz w:val="24"/>
          <w:szCs w:val="24"/>
          <w:lang w:val="sr-Latn-CS"/>
        </w:rPr>
        <w:t>Vatrogasna crijeva svih promjera, daske ( nosila za saobraćajne udese ), PP aparati, s6, s9. CO2, naprtnjače, metlarice, prenosna pumpa za gašenje šumskih požara. Našoj službi bi takođe bile potrebne još jedne motorne sanke, terensko vozilo, vatrgasna dostavna cistijerna od 8m3.</w:t>
      </w:r>
    </w:p>
    <w:p w:rsidR="00410FAC" w:rsidRDefault="00410FAC" w:rsidP="004A1030">
      <w:pPr>
        <w:tabs>
          <w:tab w:val="left" w:pos="2483"/>
        </w:tabs>
        <w:spacing w:after="0" w:line="240" w:lineRule="auto"/>
        <w:rPr>
          <w:rFonts w:cs="Times New Roman"/>
          <w:sz w:val="24"/>
          <w:szCs w:val="24"/>
          <w:lang w:val="sr-Latn-CS"/>
        </w:rPr>
      </w:pPr>
    </w:p>
    <w:p w:rsidR="00410FAC" w:rsidRDefault="00410FAC" w:rsidP="004A1030">
      <w:pPr>
        <w:tabs>
          <w:tab w:val="left" w:pos="2483"/>
        </w:tabs>
        <w:spacing w:after="0" w:line="240" w:lineRule="auto"/>
        <w:rPr>
          <w:rFonts w:cs="Times New Roman"/>
          <w:sz w:val="24"/>
          <w:szCs w:val="24"/>
          <w:lang w:val="sr-Latn-CS"/>
        </w:rPr>
      </w:pPr>
    </w:p>
    <w:p w:rsidR="00410FAC" w:rsidRDefault="00410FAC" w:rsidP="004A1030">
      <w:pPr>
        <w:tabs>
          <w:tab w:val="left" w:pos="2483"/>
        </w:tabs>
        <w:spacing w:after="0" w:line="240" w:lineRule="auto"/>
        <w:rPr>
          <w:rFonts w:cs="Times New Roman"/>
          <w:sz w:val="24"/>
          <w:szCs w:val="24"/>
          <w:lang w:val="sr-Latn-CS"/>
        </w:rPr>
      </w:pPr>
    </w:p>
    <w:p w:rsidR="00410FAC" w:rsidRDefault="00410FAC" w:rsidP="004A1030">
      <w:pPr>
        <w:tabs>
          <w:tab w:val="left" w:pos="2483"/>
        </w:tabs>
        <w:spacing w:after="0" w:line="240" w:lineRule="auto"/>
        <w:rPr>
          <w:rFonts w:cs="Times New Roman"/>
          <w:sz w:val="24"/>
          <w:szCs w:val="24"/>
          <w:lang w:val="sr-Latn-CS"/>
        </w:rPr>
      </w:pPr>
    </w:p>
    <w:p w:rsidR="00410FAC" w:rsidRDefault="00410FAC" w:rsidP="004A1030">
      <w:pPr>
        <w:tabs>
          <w:tab w:val="left" w:pos="2483"/>
        </w:tabs>
        <w:spacing w:after="0" w:line="240" w:lineRule="auto"/>
        <w:rPr>
          <w:rFonts w:cs="Times New Roman"/>
          <w:sz w:val="24"/>
          <w:szCs w:val="24"/>
          <w:lang w:val="sr-Latn-CS"/>
        </w:rPr>
      </w:pPr>
    </w:p>
    <w:p w:rsidR="00410FAC" w:rsidRDefault="00410FAC" w:rsidP="004A1030">
      <w:pPr>
        <w:tabs>
          <w:tab w:val="left" w:pos="2483"/>
        </w:tabs>
        <w:spacing w:after="0" w:line="240" w:lineRule="auto"/>
        <w:rPr>
          <w:rFonts w:cs="Times New Roman"/>
          <w:sz w:val="24"/>
          <w:szCs w:val="24"/>
          <w:lang w:val="sr-Latn-CS"/>
        </w:rPr>
      </w:pPr>
    </w:p>
    <w:p w:rsidR="00410FAC" w:rsidRDefault="00410FAC" w:rsidP="004A1030">
      <w:pPr>
        <w:tabs>
          <w:tab w:val="left" w:pos="2483"/>
        </w:tabs>
        <w:rPr>
          <w:rFonts w:cs="Times New Roman"/>
          <w:sz w:val="24"/>
          <w:szCs w:val="24"/>
          <w:lang w:val="sr-Latn-CS"/>
        </w:rPr>
      </w:pPr>
    </w:p>
    <w:p w:rsidR="00410FAC" w:rsidRDefault="00410FAC" w:rsidP="004A1030">
      <w:pPr>
        <w:tabs>
          <w:tab w:val="left" w:pos="2483"/>
        </w:tabs>
        <w:rPr>
          <w:rFonts w:cs="Times New Roman"/>
          <w:sz w:val="24"/>
          <w:szCs w:val="24"/>
          <w:lang w:val="sr-Latn-CS"/>
        </w:rPr>
      </w:pPr>
    </w:p>
    <w:p w:rsidR="00410FAC" w:rsidRDefault="00410FAC" w:rsidP="004A1030">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ind w:left="1080"/>
        <w:jc w:val="both"/>
        <w:rPr>
          <w:rFonts w:ascii="Times New Roman" w:hAnsi="Times New Roman" w:cs="Times New Roman"/>
          <w:sz w:val="24"/>
          <w:szCs w:val="24"/>
          <w:lang w:val="sr-Latn-CS"/>
        </w:rPr>
      </w:pPr>
    </w:p>
    <w:p w:rsidR="00410FAC" w:rsidRDefault="00410FAC">
      <w:pPr>
        <w:rPr>
          <w:rFonts w:ascii="Times New Roman" w:hAnsi="Times New Roman" w:cs="Times New Roman"/>
          <w:sz w:val="24"/>
          <w:szCs w:val="24"/>
          <w:lang w:val="sr-Latn-CS"/>
        </w:rPr>
      </w:pPr>
      <w:r>
        <w:rPr>
          <w:rFonts w:ascii="Times New Roman" w:hAnsi="Times New Roman" w:cs="Times New Roman"/>
          <w:sz w:val="24"/>
          <w:szCs w:val="24"/>
          <w:lang w:val="sr-Latn-CS"/>
        </w:rPr>
        <w:br w:type="page"/>
      </w:r>
    </w:p>
    <w:p w:rsidR="00410FAC" w:rsidRPr="006142DB" w:rsidRDefault="00410FAC" w:rsidP="006142DB">
      <w:pPr>
        <w:ind w:firstLine="720"/>
        <w:rPr>
          <w:rFonts w:ascii="Times New Roman" w:hAnsi="Times New Roman" w:cs="Times New Roman"/>
          <w:sz w:val="24"/>
          <w:szCs w:val="24"/>
          <w:lang w:val="sr-Latn-CS"/>
        </w:rPr>
      </w:pPr>
      <w:r>
        <w:rPr>
          <w:rFonts w:ascii="Times New Roman" w:hAnsi="Times New Roman" w:cs="Times New Roman"/>
          <w:b/>
          <w:bCs/>
          <w:sz w:val="24"/>
          <w:szCs w:val="24"/>
          <w:lang w:val="sr-Latn-CS"/>
        </w:rPr>
        <w:t>VII AGROBIZNIS INFO CENTAR</w:t>
      </w:r>
    </w:p>
    <w:p w:rsidR="00410FAC" w:rsidRDefault="00410FAC" w:rsidP="006B4139">
      <w:pPr>
        <w:spacing w:after="0" w:line="240" w:lineRule="auto"/>
        <w:ind w:firstLine="720"/>
        <w:jc w:val="both"/>
        <w:rPr>
          <w:rFonts w:ascii="Times New Roman" w:hAnsi="Times New Roman" w:cs="Times New Roman"/>
          <w:sz w:val="24"/>
          <w:szCs w:val="24"/>
        </w:rPr>
      </w:pPr>
      <w:r w:rsidRPr="006B4139">
        <w:rPr>
          <w:rFonts w:ascii="Times New Roman" w:hAnsi="Times New Roman" w:cs="Times New Roman"/>
          <w:sz w:val="24"/>
          <w:szCs w:val="24"/>
        </w:rPr>
        <w:t>ZIMSKI PERIOD(od 1</w:t>
      </w:r>
      <w:r>
        <w:rPr>
          <w:rFonts w:ascii="Times New Roman" w:hAnsi="Times New Roman" w:cs="Times New Roman"/>
          <w:sz w:val="24"/>
          <w:szCs w:val="24"/>
        </w:rPr>
        <w:t>.</w:t>
      </w:r>
      <w:r w:rsidRPr="006B4139">
        <w:rPr>
          <w:rFonts w:ascii="Times New Roman" w:hAnsi="Times New Roman" w:cs="Times New Roman"/>
          <w:sz w:val="24"/>
          <w:szCs w:val="24"/>
        </w:rPr>
        <w:t xml:space="preserve"> januara do 1</w:t>
      </w:r>
      <w:r>
        <w:rPr>
          <w:rFonts w:ascii="Times New Roman" w:hAnsi="Times New Roman" w:cs="Times New Roman"/>
          <w:sz w:val="24"/>
          <w:szCs w:val="24"/>
        </w:rPr>
        <w:t>.</w:t>
      </w:r>
      <w:r w:rsidRPr="006B4139">
        <w:rPr>
          <w:rFonts w:ascii="Times New Roman" w:hAnsi="Times New Roman" w:cs="Times New Roman"/>
          <w:sz w:val="24"/>
          <w:szCs w:val="24"/>
        </w:rPr>
        <w:t xml:space="preserve"> aprila)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Izlagali prezentaciju AGROBUDŽETA za 2015</w:t>
      </w:r>
      <w:r>
        <w:rPr>
          <w:rFonts w:ascii="Times New Roman" w:hAnsi="Times New Roman" w:cs="Times New Roman"/>
          <w:sz w:val="24"/>
          <w:szCs w:val="24"/>
        </w:rPr>
        <w:t xml:space="preserve">. godinu </w:t>
      </w:r>
      <w:r w:rsidRPr="006B4139">
        <w:rPr>
          <w:rFonts w:ascii="Times New Roman" w:hAnsi="Times New Roman" w:cs="Times New Roman"/>
          <w:sz w:val="24"/>
          <w:szCs w:val="24"/>
        </w:rPr>
        <w:t>radi pružanja informacija poljoprivrednim proizvođačima sa područja opštine Žabljak,a koje se odnose na podrške definisane kroz obezbjeđenje stručne pomoći  od službe za selekciju stoke i savjetodavne službe za biljnu proizvodnju,pružanje usluga izrade zahtjeva i biznis planova kao i podrške prilikom dobijanja subvencija,regresa,premija,kredita,donacija,i zasnivanja odn.unapređenja poljoprivredne proizvodnje,davanjem informacija vezano za mogućnosti korišćenja IPPa sredstava za ruralni razvoj.Takođe smo u tu svrhu podijelili brošure Agrobudžeta kao i ostali propagandni material.Isto tako smo preko radija u emisiji;Nedjeljom o selu i poljoprivredi informisali poljoprivrednike o mjerama Agrobudžeta kao i nastupom na TV u emisiji Agrosaznanje.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Izlagali prezentaciju JAVNOG POZIVA za poljoprivrednike</w:t>
      </w:r>
      <w:r>
        <w:rPr>
          <w:rFonts w:ascii="Times New Roman" w:hAnsi="Times New Roman" w:cs="Times New Roman"/>
          <w:sz w:val="24"/>
          <w:szCs w:val="24"/>
        </w:rPr>
        <w:t>,</w:t>
      </w:r>
      <w:r w:rsidRPr="006B4139">
        <w:rPr>
          <w:rFonts w:ascii="Times New Roman" w:hAnsi="Times New Roman" w:cs="Times New Roman"/>
          <w:sz w:val="24"/>
          <w:szCs w:val="24"/>
        </w:rPr>
        <w:t xml:space="preserve"> a koji su se odnosili na sledeće aktivnosti;</w:t>
      </w:r>
    </w:p>
    <w:p w:rsidR="00410FAC" w:rsidRPr="006B4139" w:rsidRDefault="00410FAC" w:rsidP="006B4139">
      <w:pPr>
        <w:spacing w:after="0" w:line="240" w:lineRule="auto"/>
        <w:ind w:left="-180"/>
        <w:jc w:val="both"/>
        <w:rPr>
          <w:rFonts w:ascii="Times New Roman" w:hAnsi="Times New Roman" w:cs="Times New Roman"/>
          <w:sz w:val="24"/>
          <w:szCs w:val="24"/>
        </w:rPr>
      </w:pPr>
      <w:r w:rsidRPr="006B4139">
        <w:rPr>
          <w:rFonts w:ascii="Times New Roman" w:hAnsi="Times New Roman" w:cs="Times New Roman"/>
          <w:sz w:val="24"/>
          <w:szCs w:val="24"/>
        </w:rPr>
        <w:t>1)J.P.za dodjelu podrš</w:t>
      </w:r>
      <w:r>
        <w:rPr>
          <w:rFonts w:ascii="Times New Roman" w:hAnsi="Times New Roman" w:cs="Times New Roman"/>
          <w:sz w:val="24"/>
          <w:szCs w:val="24"/>
        </w:rPr>
        <w:t>ke za unapređenje stočnog fonda</w:t>
      </w:r>
      <w:r w:rsidRPr="006B4139">
        <w:rPr>
          <w:rFonts w:ascii="Times New Roman" w:hAnsi="Times New Roman" w:cs="Times New Roman"/>
          <w:sz w:val="24"/>
          <w:szCs w:val="24"/>
        </w:rPr>
        <w:t>,2)J.P.za dodjelu podrške za unapre</w:t>
      </w:r>
      <w:r>
        <w:rPr>
          <w:rFonts w:ascii="Times New Roman" w:hAnsi="Times New Roman" w:cs="Times New Roman"/>
          <w:sz w:val="24"/>
          <w:szCs w:val="24"/>
        </w:rPr>
        <w:t>đenje kvaliteta sirovog mlijeka</w:t>
      </w:r>
      <w:r w:rsidRPr="006B4139">
        <w:rPr>
          <w:rFonts w:ascii="Times New Roman" w:hAnsi="Times New Roman" w:cs="Times New Roman"/>
          <w:sz w:val="24"/>
          <w:szCs w:val="24"/>
        </w:rPr>
        <w:t>,3)J.P,za dodjelu podrške investicijama u ada</w:t>
      </w:r>
      <w:r>
        <w:rPr>
          <w:rFonts w:ascii="Times New Roman" w:hAnsi="Times New Roman" w:cs="Times New Roman"/>
          <w:sz w:val="24"/>
          <w:szCs w:val="24"/>
        </w:rPr>
        <w:t>ptaciju planinskih katuna</w:t>
      </w:r>
      <w:r w:rsidRPr="006B4139">
        <w:rPr>
          <w:rFonts w:ascii="Times New Roman" w:hAnsi="Times New Roman" w:cs="Times New Roman"/>
          <w:sz w:val="24"/>
          <w:szCs w:val="24"/>
        </w:rPr>
        <w:t>,</w:t>
      </w:r>
    </w:p>
    <w:p w:rsidR="00410FAC" w:rsidRPr="006B4139" w:rsidRDefault="00410FAC" w:rsidP="006B4139">
      <w:p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4)</w:t>
      </w:r>
      <w:r w:rsidRPr="006B4139">
        <w:rPr>
          <w:rFonts w:ascii="Times New Roman" w:hAnsi="Times New Roman" w:cs="Times New Roman"/>
          <w:sz w:val="24"/>
          <w:szCs w:val="24"/>
        </w:rPr>
        <w:t>J.P.za dodjelu podrške z</w:t>
      </w:r>
      <w:r>
        <w:rPr>
          <w:rFonts w:ascii="Times New Roman" w:hAnsi="Times New Roman" w:cs="Times New Roman"/>
          <w:sz w:val="24"/>
          <w:szCs w:val="24"/>
        </w:rPr>
        <w:t>a upravljanje stajskim đubrivom</w:t>
      </w:r>
      <w:r w:rsidRPr="006B4139">
        <w:rPr>
          <w:rFonts w:ascii="Times New Roman" w:hAnsi="Times New Roman" w:cs="Times New Roman"/>
          <w:sz w:val="24"/>
          <w:szCs w:val="24"/>
        </w:rPr>
        <w:t>,5)J.P.za dodjelu podrš</w:t>
      </w:r>
      <w:r>
        <w:rPr>
          <w:rFonts w:ascii="Times New Roman" w:hAnsi="Times New Roman" w:cs="Times New Roman"/>
          <w:sz w:val="24"/>
          <w:szCs w:val="24"/>
        </w:rPr>
        <w:t>ke mladim pčelarima početnicima</w:t>
      </w:r>
      <w:r w:rsidRPr="006B4139">
        <w:rPr>
          <w:rFonts w:ascii="Times New Roman" w:hAnsi="Times New Roman" w:cs="Times New Roman"/>
          <w:sz w:val="24"/>
          <w:szCs w:val="24"/>
        </w:rPr>
        <w:t>,6)J.P.za dodjelu</w:t>
      </w:r>
      <w:r>
        <w:rPr>
          <w:rFonts w:ascii="Times New Roman" w:hAnsi="Times New Roman" w:cs="Times New Roman"/>
          <w:sz w:val="24"/>
          <w:szCs w:val="24"/>
        </w:rPr>
        <w:t xml:space="preserve">, </w:t>
      </w:r>
      <w:r w:rsidRPr="006B4139">
        <w:rPr>
          <w:rFonts w:ascii="Times New Roman" w:hAnsi="Times New Roman" w:cs="Times New Roman"/>
          <w:sz w:val="24"/>
          <w:szCs w:val="24"/>
        </w:rPr>
        <w:t xml:space="preserve">7)J.P. diverzifikacija ekonomskih </w:t>
      </w:r>
      <w:r>
        <w:rPr>
          <w:rFonts w:ascii="Times New Roman" w:hAnsi="Times New Roman" w:cs="Times New Roman"/>
          <w:sz w:val="24"/>
          <w:szCs w:val="24"/>
        </w:rPr>
        <w:t>aktivnosti u ruralnim sredinama</w:t>
      </w:r>
      <w:r w:rsidRPr="006B4139">
        <w:rPr>
          <w:rFonts w:ascii="Times New Roman" w:hAnsi="Times New Roman" w:cs="Times New Roman"/>
          <w:sz w:val="24"/>
          <w:szCs w:val="24"/>
        </w:rPr>
        <w:t xml:space="preserve">,8)J.P.obnova i razvoj sela i </w:t>
      </w:r>
      <w:r>
        <w:rPr>
          <w:rFonts w:ascii="Times New Roman" w:hAnsi="Times New Roman" w:cs="Times New Roman"/>
          <w:sz w:val="24"/>
          <w:szCs w:val="24"/>
        </w:rPr>
        <w:t>izgradnja infrastructure</w:t>
      </w:r>
      <w:r w:rsidRPr="006B4139">
        <w:rPr>
          <w:rFonts w:ascii="Times New Roman" w:hAnsi="Times New Roman" w:cs="Times New Roman"/>
          <w:sz w:val="24"/>
          <w:szCs w:val="24"/>
        </w:rPr>
        <w:t>,9)J.P</w:t>
      </w:r>
      <w:r>
        <w:rPr>
          <w:rFonts w:ascii="Times New Roman" w:hAnsi="Times New Roman" w:cs="Times New Roman"/>
          <w:sz w:val="24"/>
          <w:szCs w:val="24"/>
        </w:rPr>
        <w:t>.za biljnu proizvodnju-organsku</w:t>
      </w:r>
      <w:r w:rsidRPr="006B4139">
        <w:rPr>
          <w:rFonts w:ascii="Times New Roman" w:hAnsi="Times New Roman" w:cs="Times New Roman"/>
          <w:sz w:val="24"/>
          <w:szCs w:val="24"/>
        </w:rPr>
        <w:t>,10)J.P.promocija poljoprivrednih proizvoda i jačanje konkurentnosti.</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na radionici;Uloga tehničkih tijela u implementaciji IPARD programa,za tehnička tijela a u cilju edukacije agrosavjetnika za stručno osposobljavanje izrade biznis planova,sertifikacije i implementacije istih.Organizacija Ministarstva poljoprivrede u Podgorici.</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na trening projektu;promocija IPARD-II programa uloga savjetodavnih i opštinskih službi iz poljoprivrede u cilju implementacije i edukacije kreditnih sredstava od IPARDA.Ova radionica održana u Pljevljima.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 Žabljaku izvršili prezentaciju predavanja zajedno sa službom za selekciju stoke is a službom u biljnoj proizvodnji na temu;Kodeks dobre poljoprivredne prakse.Izvršili 6 terenskih obilazaka poljoprivrednika s ciljem sagledavanja problema s kojim se susreću.</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 cilju smanjenja uginuća jagnjadi prilikom porođaja ovaca,i u dojnom period,izvršili 15 terenskih posjeta,čijom prilikom smo dali savjete po pitanju preventive,i podijelili kopirane brošure pod naslovom;Odgoj jagnjadi i njihove bolesti.</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Formirali bazu podataka potencijalnih klijenata,seljaka radi adekvatnijeg sagledavanja njihovih potreba i rešavanja problema.Tom prilikom obišli veće makrofarmere u cilju sagledavanja uslova za njihovu uvećanu tehnološku proizvodnju i ekonomski racionalniju.Imali smo par intervencija sa motornim sankama,pomažući seljacima u nevolji uzrokovanom bolešću,potrebom za veterinarom i prevozom djece.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Pružali usluge savjetodavstva po pitanju zimske ishrane,kod sjagnjenih ovaca,dojne jagnjadi,priplodnih krava,steonih junica i teladi.</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Određenom broju poljoprivrednika pomogli oko plasmana mliječnih proizvoda na tržištu.</w:t>
      </w:r>
    </w:p>
    <w:p w:rsidR="00410FAC" w:rsidRDefault="00410FAC" w:rsidP="006B4139">
      <w:pPr>
        <w:spacing w:after="0" w:line="240" w:lineRule="auto"/>
        <w:ind w:left="-180"/>
        <w:jc w:val="both"/>
        <w:rPr>
          <w:rFonts w:ascii="Times New Roman" w:hAnsi="Times New Roman" w:cs="Times New Roman"/>
          <w:b/>
          <w:bCs/>
          <w:sz w:val="24"/>
          <w:szCs w:val="24"/>
        </w:rPr>
      </w:pP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PROLJEĆNI PERIOD(od 1</w:t>
      </w:r>
      <w:r>
        <w:rPr>
          <w:rFonts w:ascii="Times New Roman" w:hAnsi="Times New Roman" w:cs="Times New Roman"/>
          <w:sz w:val="24"/>
          <w:szCs w:val="24"/>
        </w:rPr>
        <w:t>.</w:t>
      </w:r>
      <w:r w:rsidRPr="006B4139">
        <w:rPr>
          <w:rFonts w:ascii="Times New Roman" w:hAnsi="Times New Roman" w:cs="Times New Roman"/>
          <w:sz w:val="24"/>
          <w:szCs w:val="24"/>
        </w:rPr>
        <w:t xml:space="preserve"> aprila do 1</w:t>
      </w:r>
      <w:r>
        <w:rPr>
          <w:rFonts w:ascii="Times New Roman" w:hAnsi="Times New Roman" w:cs="Times New Roman"/>
          <w:sz w:val="24"/>
          <w:szCs w:val="24"/>
        </w:rPr>
        <w:t>.</w:t>
      </w:r>
      <w:r w:rsidRPr="006B4139">
        <w:rPr>
          <w:rFonts w:ascii="Times New Roman" w:hAnsi="Times New Roman" w:cs="Times New Roman"/>
          <w:sz w:val="24"/>
          <w:szCs w:val="24"/>
        </w:rPr>
        <w:t xml:space="preserve"> jula)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Pružili logističku podršku,službi za selekciju stoke i indirektno pomogli oko sređivanja tehničke dokumentacije i prosleđivanja iste za PREMIJE(uzgojne,razvojne,katunske,tovne,klanične i licenciranje).Dakle prikupili dokumentaciju i popunili obrazce za ukupno 198 poljoprivrednika 38 u ovčarstvu,73 u govedarstvu,52 u pašnjacima,20 za tovne bikove i 5 za pastuve.U biljnoj proizvodnji za njih 7,za žita,krompir i krmno bilje-vještačke trave., I iste proslijedili nadležnim službama za biljnu i stočnu proizvodnju pri Ministarstvu poljoprivrede.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Pružili savjetodavne usluge iz oblasti ratarstva određenom broju poljoprivrednika po pitanju agrotehničkih mjera;obrade</w:t>
      </w:r>
      <w:r>
        <w:rPr>
          <w:rFonts w:ascii="Times New Roman" w:hAnsi="Times New Roman" w:cs="Times New Roman"/>
          <w:sz w:val="24"/>
          <w:szCs w:val="24"/>
        </w:rPr>
        <w:t xml:space="preserve"> zemljišta,izbora sorte sjemena.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 oblasti ratarske proizvodnje,a u skladu sa planom upotrebe sredstava za podsticaj razvoja poljoprivrede u C.Gori,propraćena je podsticajna mjera regresiranja zasijanih površina krompirom,strnim žitima i krmnim biljem,tako da je ova služba sprovela akciju,prikupila potrebnu dokumentaciju od domaćinstava i istu proslijedila Ministarstvu poljoprivrede i ruralnog razvoja na uvid.Sva domaćinstva koja su ispunila uslove ostvarila su regres za proljećnu sjetvu.</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uslugu pisanja biznis planova,prikupljanja dokumentacije za 11 poljoprivrednika kod kreditne linije IPARD-LIKE.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uslugu administrativnog karaktera po pitanju dopune-produžetka ugovora Midas 3 i 4 za 14 poljoprivrednika.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uslugu administrativnog karaktera(prikupljanja dokumentacije,popunjavanja iste i prosljeđivanja)za 7 poljoprivrednika koji su se javili za mjeru Javnih poziva i to,3 za unapređenje stočnog fonda nabavke grla,1 za diversifikaciju ekonomskih aktivnosti na selu i 1 za unapređenje stajskog đubriva,i 2 za pčelarstvo.</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registraciju 7 poljoprivrednika u registar primarnog poljoprivrednog proizvođača kod Fitosanitarne uprave.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Izvršena administartivna usluga nadoknade akcize za povraćaj goriva pretežno u ratarskoj proizvodnji i malim dijelom u stočarskoj za njih 4.</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Organizovali regionalnu,tradicionalnu smotru konja na Njegovuđi 28 juna.I tom prilikom izvršili licenciranje odabranih grla,obezbijedili novčane nagrade za sve učesnike.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Izdali 2 rješenja o vodnim uslovima i vodnoj saglasnosti.</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u komisijama za procjenu elementarnih šteta i nepogoda kao i prilikom donošenja cjenovnika za poljoprivredno zemljište,vještačenje poljoprivrednih kultura.I u tu svrhu pružili smo novčanu pomoć za 8 poljoprivrednika,u koordinaciji sa kabinetom predsjednika opštine.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Posjetili Federalni institut za poljoprivredu u Sarajevu,povodom prekogranične saradnje na projektu;Unapređenje mljekarskog sektora planinskih područja,putem komercijalizacije i brendiranja kao sastavnog trenda marketinških aktivnosti i podizanja konkurentnosti,pakovanjem i vakumiranjem skorupa i sira.Ovaj sastanak održali sa g.Čamdžićem.</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Obišli njive pod ratarskim kulturama sa predstavnicima Ministarstva poljoprivrede,u svrhu kontrole istih za premije.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 xml:space="preserve">Učestvovali na radionici u Pljevljima a vezano za Brendiranje poljoprivrednih proizvoda,posebno mesnih prerađevina i zaštite porijekla istih.Na ovoj radionici odlučeno da se podrži preduzetnik Nebojša Kaljević,kome smo mi napisali ekspoze biznis plana za otkup stoke,konfekcioniranje suhomesnatih proizvoda,sa klanicom i sušarom za meso.Takođe smo napravili kartogram mapu sa detaljinim uvidom na potencijale ponude mesnih sirovina Durmitorskog područja. </w:t>
      </w:r>
    </w:p>
    <w:p w:rsidR="00410FAC" w:rsidRPr="006B4139" w:rsidRDefault="00410FAC" w:rsidP="006B4139">
      <w:pPr>
        <w:spacing w:after="0" w:line="240" w:lineRule="auto"/>
        <w:ind w:left="-180"/>
        <w:jc w:val="both"/>
        <w:rPr>
          <w:rFonts w:ascii="Times New Roman" w:hAnsi="Times New Roman" w:cs="Times New Roman"/>
          <w:sz w:val="24"/>
          <w:szCs w:val="24"/>
        </w:rPr>
      </w:pP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LJETNJI PERIOD(od 1. jula do 1. oktobra)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 sklopu manifestacije”Dani planinskog cvijeća”služba je bila dio organizacije na način što smo bili u komisiji za ocjenjivanje izlagača na kojoj je učešće uzelo oko 30 izlagača.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Uzeli učešće i organizovali poljoprivrednicima prezentaciju projekta KATUN-Valorizacija Crnogorskih katuna kroz održivi razvoj poljoprivrede i turizma i aplicirali dogovor oko njegove primjene.Ovaj projekat se odnosi na opštine Durmitorskog područja.Dvogodišnji projekat Katun,pokrenut je sa ciljem da se na znanju,zasniva održivi razvoj poljoprivrede i agroturizma na Durmitorskim katunima.Projekat će se fokusirati na više aktivnosti;unapređenje tradicionalnih tehnologija,prenos znanja i inovacija u poljoprivredi,širenje ekonomskih aktivnosti na katunima kroz podsticanje preduzetništva u agroturizmu i unapređenju društvenog života i standarda na katunima.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Održali 2 predavanja na temu KATUN sa poljoprivrednicima a u organizaciji Ministarstva poljoprivrede,Biotehničkog institute,i Univerziteta Crne Gore sa kojima smo partneri na ovom projektu.Učešće uzelo 15 poljoprivrednika i 3 profesora sa Biotehničkog fakulteta;Marković,M.,Mirecki,S.,Dubljević,R.</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Posjetili Gacko i stupili u kontakt sa Zemljoradničkom zadrugom Volujak,tj.sa njenim direktorom g.Milenkom Nikolić.Ovaj kontakt ostvarili sa ciljem prezentovanja i primjene proizvodnje sjenaže na Durmitorskim gazdinstvima.Ova zadruga je putem prekogranične saradnje nabavila traktor sa Roto-balaricom,in a taj način pomogla Gatačkim stočarima unapređenju proizvodnje kvalitetne krme,putem sjenaže.</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Naknadno posle posjete Gacku angažovali prof.Dubljević sa Biotehničkog fakulteta,inače najjačeg Crnogorskog eksperta za krmno bilje,te održali predavanje za poljoprivrednike njih 15 po pitanju značaja,proizvodnje i primjene sjenaže u stočarstvu posebno govedarstvu.Iz ovog je proistekao i dugoročni plan Agrobiznis centra,da se pronađe partner putem prekogranične saradnje i sličan projekat aplicira.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Zajedno u koordinaciji kabineta predsjednika opštine,organizovali i omogućili učešće 5 poljoprivrednika na sajmu visokovrijedne ekološke hrane na Sinjajevini,plato kod Crkve-Ružica.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na radionici u Podgorici,a u organizaciji Ministarstva ekonomije,na temu;Jačanje konkurentnosti malih i srednjih preduzeća u Crnoj Gori kroz razvoj klastera u poljoprivredi.</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Posjetili  70% poljoprivrednika na katunima;Dobri do,Pošćenski kraj,Ograde i razgovarali o zajedničkim problemima koji su prisutni.Zaključci te komunikacije bili su;da se najveći dio problema odnosi na vodopoje,i solarnu energiju.</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n</w:t>
      </w:r>
      <w:r>
        <w:rPr>
          <w:rFonts w:ascii="Times New Roman" w:hAnsi="Times New Roman" w:cs="Times New Roman"/>
          <w:sz w:val="24"/>
          <w:szCs w:val="24"/>
        </w:rPr>
        <w:t>a sajmu organske hrane u Bileći</w:t>
      </w:r>
      <w:r w:rsidRPr="006B4139">
        <w:rPr>
          <w:rFonts w:ascii="Times New Roman" w:hAnsi="Times New Roman" w:cs="Times New Roman"/>
          <w:sz w:val="24"/>
          <w:szCs w:val="24"/>
        </w:rPr>
        <w:t>;Dani bilećkih proizvoda.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 xml:space="preserve">Učestvovali na Konjičkim trkama(Nevesinjska olimpijada)u Nevesinju,zajedno sa našim konjanicima,gdje smo im pružili administrativnu i logističku podršku. </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Organizovali radionicu sa 30 poljoprivrednika i predstavnikom FAO za Crnu Goru Saša Martinov o prezentovanju zakonske regulative u oblasti poljoprivrede Crne Gore i EU.Ovi zakoni su se odnosili na;1)Zakon o poljoprivredi ruralnom razvoju,2)Zakon o organskoj poljoprivredi,zakon o biljnoj i stočnoj proizvodnji,3)Zakon o zadrugama,4)Zakon o prometu poljoprivredno prehrambenih proizvoda,5)Zakon o zdravstvenoj ispravnosti hrane,6)Zakon o unapređenju stočarstva,7)Zakon o svajetodavnoj poljoprivrednoj službi i inspekciji,8)Zakon o stočnoj hrani i đubrivima,9)Zakon o veterinarstvu,10)Zakon o fitosanitarnoj službi.</w:t>
      </w:r>
    </w:p>
    <w:p w:rsidR="00410FAC"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na tribini u organizaciji mreže za ruralni razvoj a gdje su predavači bili eminentni stručnjaci za agrokonsalting EU.Tema je bila;Značaj savjetodavstva u poljoprivredi i razvoju ruralnih područja.</w:t>
      </w:r>
    </w:p>
    <w:p w:rsidR="00410FAC" w:rsidRDefault="00410FAC" w:rsidP="006B4139">
      <w:pPr>
        <w:spacing w:after="0" w:line="240" w:lineRule="auto"/>
        <w:ind w:left="-180" w:firstLine="900"/>
        <w:jc w:val="both"/>
        <w:rPr>
          <w:rFonts w:ascii="Times New Roman" w:hAnsi="Times New Roman" w:cs="Times New Roman"/>
          <w:sz w:val="24"/>
          <w:szCs w:val="24"/>
        </w:rPr>
      </w:pPr>
    </w:p>
    <w:p w:rsidR="00410FAC" w:rsidRDefault="00410FAC" w:rsidP="006B4139">
      <w:pPr>
        <w:spacing w:after="0" w:line="240" w:lineRule="auto"/>
        <w:ind w:left="-180" w:firstLine="900"/>
        <w:jc w:val="both"/>
        <w:rPr>
          <w:rFonts w:ascii="Times New Roman" w:hAnsi="Times New Roman" w:cs="Times New Roman"/>
          <w:sz w:val="24"/>
          <w:szCs w:val="24"/>
        </w:rPr>
      </w:pPr>
    </w:p>
    <w:p w:rsidR="00410FAC" w:rsidRDefault="00410FAC" w:rsidP="006B4139">
      <w:pPr>
        <w:spacing w:after="0" w:line="240" w:lineRule="auto"/>
        <w:ind w:left="-180" w:firstLine="900"/>
        <w:jc w:val="both"/>
        <w:rPr>
          <w:rFonts w:ascii="Times New Roman" w:hAnsi="Times New Roman" w:cs="Times New Roman"/>
          <w:sz w:val="24"/>
          <w:szCs w:val="24"/>
        </w:rPr>
      </w:pPr>
    </w:p>
    <w:p w:rsidR="00410FAC" w:rsidRDefault="00410FAC" w:rsidP="006B4139">
      <w:pPr>
        <w:spacing w:after="0" w:line="240" w:lineRule="auto"/>
        <w:ind w:left="-180" w:firstLine="900"/>
        <w:jc w:val="both"/>
        <w:rPr>
          <w:rFonts w:ascii="Times New Roman" w:hAnsi="Times New Roman" w:cs="Times New Roman"/>
          <w:sz w:val="24"/>
          <w:szCs w:val="24"/>
        </w:rPr>
      </w:pPr>
    </w:p>
    <w:p w:rsidR="00410FAC" w:rsidRDefault="00410FAC" w:rsidP="006B4139">
      <w:pPr>
        <w:spacing w:after="0" w:line="240" w:lineRule="auto"/>
        <w:ind w:left="-180" w:firstLine="900"/>
        <w:jc w:val="both"/>
        <w:rPr>
          <w:rFonts w:ascii="Times New Roman" w:hAnsi="Times New Roman" w:cs="Times New Roman"/>
          <w:sz w:val="24"/>
          <w:szCs w:val="24"/>
        </w:rPr>
      </w:pP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JESENJI PERIOD(od 1</w:t>
      </w:r>
      <w:r>
        <w:rPr>
          <w:rFonts w:ascii="Times New Roman" w:hAnsi="Times New Roman" w:cs="Times New Roman"/>
          <w:sz w:val="24"/>
          <w:szCs w:val="24"/>
        </w:rPr>
        <w:t xml:space="preserve">. oktobra do 31. </w:t>
      </w:r>
      <w:r w:rsidRPr="006B4139">
        <w:rPr>
          <w:rFonts w:ascii="Times New Roman" w:hAnsi="Times New Roman" w:cs="Times New Roman"/>
          <w:sz w:val="24"/>
          <w:szCs w:val="24"/>
        </w:rPr>
        <w:t>decembra)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registraciju 42 poljoprivrednika po sistemu IACS usklađenom sa agrarnom politikom EU.</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registraciju obnove za staračke naknade za 130 korisnika(prikupljena dokumentacija,obrazci popunjeni i ista proslijeđena Ministarstvu poljoprivrede).</w:t>
      </w:r>
    </w:p>
    <w:p w:rsidR="00410FAC"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Izdali 150 potvrda o bavljenju poljoprivrednom djelatnošću.</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Pokrenuli pisanje elaborate;Sistem prikupljanja računovodstvenih podataka na poljoprivrednim gazdinstvima u zemljama EU-FADN.U sklopu procesa približavanja naše zemlje EU,neophodno je uskladiti zakonsku regulative u svim društvenim segmentima.Neophodno je uvesti i prilagoditi metodologiju za prikupljanje i obradu računovodstvenih podataka sa individualnih poljoprivrednih gazdinstava.Važnost prikupljenih podataka ogleda se u stvaranju informacione osnove za sprovođenje pouzdanih agroekonomskih analiza.FADN predstavlja sistem za prikupljanje i obradu računovodstvenih podataka na poljoprivrednim gazdinstvima EU.Ovaj projekat smo inicirali zajedno sa kancelarijom FAO iz Budimpešte,sa Dr.Stjepan Tanić.Pokrenuli pisanje elaborate;Uvođenje matičnog knjigovodstva-pedigrea na ovčarskim,govedarskim,kozarskim farmama.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 xml:space="preserve">Napisali kratki izvještaj;Stanje i potencijali poljoprivredne proizvodnje na teritoriji Opštine Žabljak-proizvodnoekonomske karakteristike.Na inicijativu kabineta predsjednika opštine,zbog posjete kineske delegacije </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dopunu za 30 korisnika starčkih naknada i iste proslijedili Ministarstvu.</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Izvršili dopunu za 15 poljoprivrednika po pitanju registra poljoprivrednog gazdinstva.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Organizovali 3 pazara krupne stoke u koordinaciji sa Mesnom industrijom Goranović.</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Organizovali 1 Pazar krupne stoke u koordinaciji sa mesnom industrijom Gradina.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u koordinaciji otkupa jagnjadi sa teritorije Opštine Žabljak.</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Pomogli prodaju krompira kod 2 poljoprivredna proizvođača u količini od 6 tona.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Pomogli i omogućili izvršenje analize poljoprivrednog zemljišta kod 5 poljoprivrednika.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Posjetili reprofarmu Romanovske ovce-Aleksej u Nevesinju,inače najplodnije rase ovaca na svijetu,jer je 20-ak poljoprivrednika izrazilo želju nabavke ove ovce,i tom prilikom dogovorili buduću saradnju sa vlasnikom farme Dejanom Petković.Značaj ove saradnje ogleda se u pomoći našim ovčarima da dođu do kvalitetnog priplodnog materijala,jer se u ovčarstvu sve više potencira pravac proizvodnje mesa.</w:t>
      </w:r>
    </w:p>
    <w:p w:rsidR="00410FAC" w:rsidRPr="006B4139" w:rsidRDefault="00410FAC" w:rsidP="006B4139">
      <w:pPr>
        <w:spacing w:after="0" w:line="240" w:lineRule="auto"/>
        <w:ind w:left="-180" w:firstLine="900"/>
        <w:jc w:val="both"/>
        <w:rPr>
          <w:rFonts w:ascii="Times New Roman" w:hAnsi="Times New Roman" w:cs="Times New Roman"/>
          <w:sz w:val="24"/>
          <w:szCs w:val="24"/>
        </w:rPr>
      </w:pPr>
      <w:r w:rsidRPr="006B4139">
        <w:rPr>
          <w:rFonts w:ascii="Times New Roman" w:hAnsi="Times New Roman" w:cs="Times New Roman"/>
          <w:sz w:val="24"/>
          <w:szCs w:val="24"/>
        </w:rPr>
        <w:t>Učestvovali na radionici organizovanoj od strane Ministarstva poljoprivrede u Podgorici na temu; Zdravstveno stanje stada,koje je podrazumijevlo poboljšanje ishrane u kvalitativnom i kvantitativnom smislu,eleminisanje problematike reprodukcije,poboljšanje kvaliteta sirovog mlijeka.Razlog za iniciranje ovog tečaja bio je u činjenici povećanog steriliteta kod krava i izraženog velikog uginuća jagnjadi i do 40% što ovu proizvodnju dodatnodestimuliše i čini je neprofitabilnom</w:t>
      </w:r>
    </w:p>
    <w:p w:rsidR="00410FAC" w:rsidRDefault="00410FAC" w:rsidP="006B4139">
      <w:pPr>
        <w:ind w:firstLine="720"/>
        <w:jc w:val="both"/>
        <w:rPr>
          <w:rFonts w:ascii="Times New Roman" w:hAnsi="Times New Roman" w:cs="Times New Roman"/>
          <w:b/>
          <w:bCs/>
          <w:sz w:val="24"/>
          <w:szCs w:val="24"/>
          <w:lang w:val="sr-Latn-CS"/>
        </w:rPr>
      </w:pPr>
    </w:p>
    <w:p w:rsidR="00410FAC" w:rsidRDefault="00410FAC" w:rsidP="006B4139">
      <w:pPr>
        <w:ind w:firstLine="720"/>
        <w:jc w:val="both"/>
        <w:rPr>
          <w:rFonts w:ascii="Times New Roman" w:hAnsi="Times New Roman" w:cs="Times New Roman"/>
          <w:b/>
          <w:bCs/>
          <w:sz w:val="24"/>
          <w:szCs w:val="24"/>
          <w:lang w:val="sr-Latn-CS"/>
        </w:rPr>
      </w:pPr>
    </w:p>
    <w:p w:rsidR="00410FAC" w:rsidRDefault="00410FAC" w:rsidP="006B4139">
      <w:pPr>
        <w:ind w:firstLine="720"/>
        <w:jc w:val="both"/>
        <w:rPr>
          <w:rFonts w:ascii="Times New Roman" w:hAnsi="Times New Roman" w:cs="Times New Roman"/>
          <w:b/>
          <w:bCs/>
          <w:sz w:val="24"/>
          <w:szCs w:val="24"/>
          <w:lang w:val="sr-Latn-CS"/>
        </w:rPr>
      </w:pPr>
    </w:p>
    <w:p w:rsidR="00410FAC" w:rsidRDefault="00410FAC" w:rsidP="006B4139">
      <w:pPr>
        <w:ind w:hanging="360"/>
        <w:jc w:val="both"/>
        <w:rPr>
          <w:rFonts w:cs="Times New Roman"/>
          <w:lang w:val="sr-Latn-CS"/>
        </w:rPr>
      </w:pPr>
    </w:p>
    <w:p w:rsidR="00410FAC" w:rsidRDefault="00410FAC">
      <w:pPr>
        <w:rPr>
          <w:rFonts w:ascii="Times New Roman" w:hAnsi="Times New Roman" w:cs="Times New Roman"/>
          <w:sz w:val="24"/>
          <w:szCs w:val="24"/>
        </w:rPr>
      </w:pPr>
      <w:r>
        <w:rPr>
          <w:rFonts w:ascii="Times New Roman" w:hAnsi="Times New Roman" w:cs="Times New Roman"/>
          <w:sz w:val="24"/>
          <w:szCs w:val="24"/>
        </w:rPr>
        <w:br w:type="page"/>
      </w:r>
    </w:p>
    <w:p w:rsidR="00410FAC" w:rsidRDefault="00410FAC" w:rsidP="00C5043C">
      <w:pPr>
        <w:jc w:val="center"/>
        <w:rPr>
          <w:rFonts w:ascii="Times New Roman" w:hAnsi="Times New Roman" w:cs="Times New Roman"/>
          <w:b/>
          <w:bCs/>
          <w:sz w:val="24"/>
          <w:szCs w:val="24"/>
          <w:lang w:val="sr-Latn-CS"/>
        </w:rPr>
      </w:pPr>
      <w:r>
        <w:rPr>
          <w:rFonts w:ascii="Times New Roman" w:hAnsi="Times New Roman" w:cs="Times New Roman"/>
          <w:b/>
          <w:bCs/>
          <w:sz w:val="24"/>
          <w:szCs w:val="24"/>
          <w:lang w:val="sr-Latn-CS"/>
        </w:rPr>
        <w:t>OCJENA RADA ORGANA LOKALNE SAMOUPRAVE I SLUŽBI</w:t>
      </w:r>
    </w:p>
    <w:p w:rsidR="00410FAC" w:rsidRDefault="00410FAC" w:rsidP="006B4139">
      <w:pPr>
        <w:spacing w:after="0" w:line="240" w:lineRule="auto"/>
        <w:ind w:left="1044"/>
        <w:jc w:val="center"/>
        <w:rPr>
          <w:rFonts w:ascii="Times New Roman" w:hAnsi="Times New Roman" w:cs="Times New Roman"/>
          <w:sz w:val="24"/>
          <w:szCs w:val="24"/>
          <w:lang w:val="sr-Latn-CS"/>
        </w:rPr>
      </w:pPr>
    </w:p>
    <w:p w:rsidR="00410FAC" w:rsidRDefault="00410FAC" w:rsidP="006B413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Izvještajni period, u ispunjavanju ciljeva i uloge organa lokalne uprave, karakteriše povećan obim poslova koji zahtjevaju primjenu novih propisa i metoda rada.</w:t>
      </w:r>
    </w:p>
    <w:p w:rsidR="00410FAC" w:rsidRDefault="00410FAC" w:rsidP="006B413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radu lokalne uprave javljali su se problemi manjeg značaja u okviru svakodnevnih poslova, kao i  neusaglašenost pojedinih propisa i opterećenost nekih oblasti mnoštvom podzakonskih akata. </w:t>
      </w:r>
    </w:p>
    <w:p w:rsidR="00410FAC" w:rsidRDefault="00410FAC" w:rsidP="006B413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No, bez obzira na to generalna ocjena je da su organi i službe, u izvještajnom periodu, dobro odradile svoj posao uprkos određenim nedostacima. Opšta ocjena je – veća ažurnost u rješavanju predmeta, kvalitetniji rad u odnosu prema građanima i dobra međusobna saradnja. </w:t>
      </w:r>
    </w:p>
    <w:p w:rsidR="00410FAC" w:rsidRDefault="00410FAC" w:rsidP="006B413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Imajući u vidu nadležnosti organa lokalne samouprave, neophodno je osnažiti postojeće kapacitete kroz dodatna znanja i usavršavanja. Stoga su službenici opštine u prethodnoj godini posjetili veliki broj seminara, radionica i drugih sastanaka edukativnog karaktera.</w:t>
      </w:r>
    </w:p>
    <w:p w:rsidR="00410FAC" w:rsidRDefault="00410FAC" w:rsidP="006B4139">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prošloj godini nastavljeno je sa primjenjivanjem prakse uključivanja građana u donošenju odluka koje se tiču njihovih interesa. Naime, u 2015. godini organizovano je više javnih rasprava i okruglih stolova kao najpogodnijih oblika prethodnog izjašnjavanja o konkretnim aktima. Kao metod za animiranje građana, organi su koristili javni poziv preko web sajta i obavještenja istaknutih u gradu i  prostorijama Opštine. U odnosu na 2014. godinu, građani su pokazali veće interesovanje za uključivanje u javne rasprave i uopšte u proces donošenja odluka koje su izraz njihovih stvarnih potreba i zaštite javnog interesa.</w:t>
      </w:r>
    </w:p>
    <w:p w:rsidR="00410FAC" w:rsidRDefault="00410FAC" w:rsidP="006B4139">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 xml:space="preserve">U izvještajnom periodu, lokalna uprava bila je angažovana na razvijanju partnerskih odnosa, uključivanjem u zajedničke projekte sa školama koje rade na teritoriji opštine, vrtićem, </w:t>
      </w:r>
      <w:r w:rsidRPr="00917784">
        <w:rPr>
          <w:rFonts w:ascii="Times New Roman" w:hAnsi="Times New Roman" w:cs="Times New Roman"/>
          <w:sz w:val="24"/>
          <w:szCs w:val="24"/>
          <w:lang w:val="sr-Latn-CS"/>
        </w:rPr>
        <w:t xml:space="preserve">DOO </w:t>
      </w:r>
      <w:r>
        <w:rPr>
          <w:rFonts w:ascii="Times New Roman" w:hAnsi="Times New Roman" w:cs="Times New Roman"/>
          <w:sz w:val="24"/>
          <w:szCs w:val="24"/>
          <w:lang w:val="sr-Latn-CS"/>
        </w:rPr>
        <w:t>„</w:t>
      </w:r>
      <w:r w:rsidRPr="00917784">
        <w:rPr>
          <w:rFonts w:ascii="Times New Roman" w:hAnsi="Times New Roman" w:cs="Times New Roman"/>
          <w:sz w:val="24"/>
          <w:szCs w:val="24"/>
          <w:lang w:val="sr-Latn-CS"/>
        </w:rPr>
        <w:t>K</w:t>
      </w:r>
      <w:r>
        <w:rPr>
          <w:rFonts w:ascii="Times New Roman" w:hAnsi="Times New Roman" w:cs="Times New Roman"/>
          <w:sz w:val="24"/>
          <w:szCs w:val="24"/>
          <w:lang w:val="sr-Latn-CS"/>
        </w:rPr>
        <w:t>omunalno i vodovod Ž</w:t>
      </w:r>
      <w:r w:rsidRPr="00917784">
        <w:rPr>
          <w:rFonts w:ascii="Times New Roman" w:hAnsi="Times New Roman" w:cs="Times New Roman"/>
          <w:sz w:val="24"/>
          <w:szCs w:val="24"/>
          <w:lang w:val="sr-Latn-CS"/>
        </w:rPr>
        <w:t>abljak</w:t>
      </w:r>
      <w:r>
        <w:rPr>
          <w:rFonts w:ascii="Times New Roman" w:hAnsi="Times New Roman" w:cs="Times New Roman"/>
          <w:sz w:val="24"/>
          <w:szCs w:val="24"/>
          <w:lang w:val="sr-Latn-CS"/>
        </w:rPr>
        <w:t>“</w:t>
      </w:r>
      <w:r w:rsidRPr="00917784">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NP „Durmitor“ i TO Žabljak.</w:t>
      </w:r>
    </w:p>
    <w:p w:rsidR="00410FAC" w:rsidRDefault="00410FAC" w:rsidP="006B4139">
      <w:pPr>
        <w:autoSpaceDE w:val="0"/>
        <w:autoSpaceDN w:val="0"/>
        <w:adjustRightInd w:val="0"/>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Takođe, lokalna samouprava je radila na boljoj saradnji i komunikaciji sa državnim organima i međunarodnim organizacijama.</w:t>
      </w:r>
    </w:p>
    <w:p w:rsidR="00410FAC" w:rsidRDefault="00410FAC" w:rsidP="006B4139">
      <w:pPr>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U protekloj godini pokazana je velika i kvalitetna aktivnost na planu međunarodne saradnje. Kroz međunarodne projekte koji su finansirani od strane donatora došlo je do osavremenjivanja u pružanju pojedinih usluga građanima.</w:t>
      </w:r>
    </w:p>
    <w:p w:rsidR="00410FAC" w:rsidRDefault="00410FAC" w:rsidP="006B4139">
      <w:pPr>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Organizovanje rada lokalne uprave, u izvještajnom periodu, bilo je usmjereno ka primjeni savremenih demokratskih načela kojima se izražava zakonitost, profesionalnost, efikasnost i odgovornost njenih službenika.</w:t>
      </w: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ind w:firstLine="684"/>
        <w:jc w:val="both"/>
        <w:rPr>
          <w:rFonts w:ascii="Times New Roman" w:hAnsi="Times New Roman" w:cs="Times New Roman"/>
          <w:b/>
          <w:bCs/>
          <w:sz w:val="24"/>
          <w:szCs w:val="24"/>
          <w:lang w:val="sr-Latn-CS"/>
        </w:rPr>
      </w:pPr>
    </w:p>
    <w:p w:rsidR="00410FAC" w:rsidRDefault="00410FAC" w:rsidP="006B4139">
      <w:pPr>
        <w:spacing w:after="0" w:line="240" w:lineRule="auto"/>
        <w:ind w:firstLine="684"/>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Predlog mjera </w:t>
      </w:r>
    </w:p>
    <w:p w:rsidR="00410FAC" w:rsidRDefault="00410FAC" w:rsidP="006B4139">
      <w:pPr>
        <w:spacing w:after="0" w:line="240" w:lineRule="auto"/>
        <w:ind w:firstLine="684"/>
        <w:jc w:val="both"/>
        <w:rPr>
          <w:rFonts w:ascii="Times New Roman" w:hAnsi="Times New Roman" w:cs="Times New Roman"/>
          <w:sz w:val="24"/>
          <w:szCs w:val="24"/>
          <w:lang w:val="sr-Latn-CS"/>
        </w:rPr>
      </w:pPr>
    </w:p>
    <w:p w:rsidR="00410FAC" w:rsidRDefault="00410FAC" w:rsidP="006B4139">
      <w:pPr>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Izvještaji organa i službi sadrže predloge i mjere za naredni period. Pored već datih smatram potrebnim da se posebno istakne sljedeće:</w:t>
      </w:r>
    </w:p>
    <w:p w:rsidR="00410FAC" w:rsidRDefault="00410FAC" w:rsidP="006B4139">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Racionalnije trošiti sredstava i pojačati štednju,</w:t>
      </w:r>
    </w:p>
    <w:p w:rsidR="00410FAC" w:rsidRDefault="00410FAC" w:rsidP="006B4139">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Pojačati naplatu prihoda, nastaviti sa aktivnostima na prinudnoj naplati dugova po osnovu lokalnih javnih prihoda i time obezbijediti održivost budžeta,</w:t>
      </w:r>
    </w:p>
    <w:p w:rsidR="00410FAC" w:rsidRDefault="00410FAC" w:rsidP="006B4139">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Rad lokalne uprave u potpunosti prilagoditi preporukama Državne revizorske institucije, u svim oblastima koje su obuhvaćene Izvještajem o reviziji,</w:t>
      </w:r>
    </w:p>
    <w:p w:rsidR="00410FAC" w:rsidRDefault="00410FAC" w:rsidP="00DF1984">
      <w:pPr>
        <w:numPr>
          <w:ilvl w:val="0"/>
          <w:numId w:val="17"/>
        </w:numPr>
        <w:spacing w:after="0" w:line="240" w:lineRule="auto"/>
        <w:jc w:val="both"/>
        <w:rPr>
          <w:rFonts w:ascii="Times New Roman" w:hAnsi="Times New Roman" w:cs="Times New Roman"/>
          <w:sz w:val="24"/>
          <w:szCs w:val="24"/>
          <w:lang w:val="sr-Latn-CS"/>
        </w:rPr>
      </w:pPr>
      <w:r w:rsidRPr="00576189">
        <w:rPr>
          <w:rFonts w:ascii="Times New Roman" w:hAnsi="Times New Roman" w:cs="Times New Roman"/>
          <w:sz w:val="24"/>
          <w:szCs w:val="24"/>
          <w:lang w:val="sr-Latn-CS"/>
        </w:rPr>
        <w:t>Započeti nove i realizovati započete projekte koji su od važnosti za opštinu i njene građane,</w:t>
      </w:r>
    </w:p>
    <w:p w:rsidR="00410FAC" w:rsidRDefault="00410FAC" w:rsidP="00DF198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Uložiti dodatne napore i aktivnosti, u cilju uspostavljanja što održivijeg funckcionisanja novoizgrađenog reciklažnog centra i sportske dvorane,</w:t>
      </w:r>
    </w:p>
    <w:p w:rsidR="00410FAC" w:rsidRPr="00DF1984" w:rsidRDefault="00410FAC" w:rsidP="00DF1984">
      <w:pPr>
        <w:numPr>
          <w:ilvl w:val="0"/>
          <w:numId w:val="17"/>
        </w:numPr>
        <w:spacing w:after="0" w:line="240" w:lineRule="auto"/>
        <w:jc w:val="both"/>
        <w:rPr>
          <w:rFonts w:ascii="Times New Roman" w:hAnsi="Times New Roman" w:cs="Times New Roman"/>
          <w:sz w:val="24"/>
          <w:szCs w:val="24"/>
          <w:lang w:val="sr-Latn-CS"/>
        </w:rPr>
      </w:pPr>
      <w:r w:rsidRPr="00DF1984">
        <w:rPr>
          <w:rFonts w:ascii="Times New Roman" w:hAnsi="Times New Roman" w:cs="Times New Roman"/>
          <w:sz w:val="24"/>
          <w:szCs w:val="24"/>
          <w:lang w:val="sr-Latn-CS"/>
        </w:rPr>
        <w:t xml:space="preserve">Raditi na </w:t>
      </w:r>
      <w:r>
        <w:rPr>
          <w:rFonts w:ascii="Times New Roman" w:hAnsi="Times New Roman" w:cs="Times New Roman"/>
          <w:sz w:val="24"/>
          <w:szCs w:val="24"/>
          <w:lang w:val="sr-Latn-CS"/>
        </w:rPr>
        <w:t>unapređenju poslovnog ambijenta i r</w:t>
      </w:r>
      <w:r w:rsidRPr="00DF1984">
        <w:rPr>
          <w:rFonts w:ascii="Times New Roman" w:hAnsi="Times New Roman" w:cs="Times New Roman"/>
          <w:sz w:val="24"/>
          <w:szCs w:val="24"/>
          <w:lang w:val="sr-Latn-CS"/>
        </w:rPr>
        <w:t>azmotriti mogućnosti davanja olakšica investitorima koji su spremni da ulažu u projekte koji su od velikog značaja,</w:t>
      </w:r>
    </w:p>
    <w:p w:rsidR="00410FAC" w:rsidRDefault="00410FAC" w:rsidP="006B4139">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Koristiti dodatne instrumente koji bi imali za cilj što veće uključivanje građana u proces odlučivanja,</w:t>
      </w:r>
    </w:p>
    <w:p w:rsidR="00410FAC" w:rsidRDefault="00410FAC" w:rsidP="006B4139">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Nastaviti sa aktivnostima na donošenju planskih dokumenata i izradi projektne dokumentacije u oblasti gradske infrastrukture,</w:t>
      </w:r>
    </w:p>
    <w:p w:rsidR="00410FAC" w:rsidRDefault="00410FAC" w:rsidP="006B4139">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Preduzimati i druge mjere u cilju što boljeg i efikasnijeg rada organa lokalne uprave.      </w:t>
      </w: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jc w:val="both"/>
        <w:rPr>
          <w:rFonts w:ascii="Times New Roman" w:hAnsi="Times New Roman" w:cs="Times New Roman"/>
          <w:sz w:val="24"/>
          <w:szCs w:val="24"/>
          <w:lang w:val="sr-Latn-CS"/>
        </w:rPr>
      </w:pPr>
    </w:p>
    <w:p w:rsidR="00410FAC" w:rsidRDefault="00410FAC" w:rsidP="006B4139">
      <w:pPr>
        <w:spacing w:after="0" w:line="240" w:lineRule="auto"/>
        <w:ind w:left="648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PREDSJEDNIK</w:t>
      </w:r>
    </w:p>
    <w:p w:rsidR="00410FAC" w:rsidRDefault="00410FAC" w:rsidP="006B4139">
      <w:pPr>
        <w:spacing w:after="0" w:line="240" w:lineRule="auto"/>
        <w:ind w:left="648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Veselin Vukićević s.r.</w:t>
      </w:r>
    </w:p>
    <w:p w:rsidR="00410FAC" w:rsidRDefault="00410FAC" w:rsidP="006B4139">
      <w:pPr>
        <w:spacing w:after="0" w:line="240" w:lineRule="auto"/>
        <w:ind w:left="648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410FAC" w:rsidRDefault="00410FAC" w:rsidP="006B4139">
      <w:pPr>
        <w:rPr>
          <w:rFonts w:cs="Times New Roman"/>
        </w:rPr>
      </w:pPr>
    </w:p>
    <w:p w:rsidR="00410FAC" w:rsidRDefault="00410FAC" w:rsidP="006B4139">
      <w:pPr>
        <w:rPr>
          <w:rFonts w:cs="Times New Roman"/>
        </w:rPr>
      </w:pPr>
    </w:p>
    <w:p w:rsidR="00410FAC" w:rsidRDefault="00410FAC">
      <w:pPr>
        <w:rPr>
          <w:rFonts w:cs="Times New Roman"/>
        </w:rPr>
      </w:pPr>
    </w:p>
    <w:sectPr w:rsidR="00410FAC" w:rsidSect="00F73538">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Italic">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A43"/>
    <w:multiLevelType w:val="hybridMultilevel"/>
    <w:tmpl w:val="878CAEA8"/>
    <w:lvl w:ilvl="0" w:tplc="4D88B678">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E9311C"/>
    <w:multiLevelType w:val="hybridMultilevel"/>
    <w:tmpl w:val="808E47E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0A3431"/>
    <w:multiLevelType w:val="hybridMultilevel"/>
    <w:tmpl w:val="0206E888"/>
    <w:lvl w:ilvl="0" w:tplc="0B5AEF9E">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A241F5C"/>
    <w:multiLevelType w:val="hybridMultilevel"/>
    <w:tmpl w:val="7CC881A4"/>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330D4F"/>
    <w:multiLevelType w:val="hybridMultilevel"/>
    <w:tmpl w:val="11C8ACCE"/>
    <w:lvl w:ilvl="0" w:tplc="C1CC59E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4E5810"/>
    <w:multiLevelType w:val="hybridMultilevel"/>
    <w:tmpl w:val="8E76C610"/>
    <w:lvl w:ilvl="0" w:tplc="04090001">
      <w:start w:val="1"/>
      <w:numFmt w:val="bullet"/>
      <w:lvlText w:val=""/>
      <w:lvlJc w:val="left"/>
      <w:pPr>
        <w:ind w:left="1440" w:hanging="360"/>
      </w:pPr>
      <w:rPr>
        <w:rFonts w:ascii="Symbol" w:hAnsi="Symbol" w:cs="Symbol" w:hint="default"/>
      </w:rPr>
    </w:lvl>
    <w:lvl w:ilvl="1" w:tplc="04090001">
      <w:start w:val="1"/>
      <w:numFmt w:val="bullet"/>
      <w:lvlText w:val=""/>
      <w:lvlJc w:val="left"/>
      <w:pPr>
        <w:ind w:left="2160" w:hanging="360"/>
      </w:pPr>
      <w:rPr>
        <w:rFonts w:ascii="Symbol" w:hAnsi="Symbol"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20F4837"/>
    <w:multiLevelType w:val="hybridMultilevel"/>
    <w:tmpl w:val="5A0019D0"/>
    <w:lvl w:ilvl="0" w:tplc="7F509A70">
      <w:numFmt w:val="bullet"/>
      <w:lvlText w:val="-"/>
      <w:lvlJc w:val="left"/>
      <w:pPr>
        <w:ind w:left="1050" w:hanging="360"/>
      </w:pPr>
      <w:rPr>
        <w:rFonts w:ascii="Times New Roman" w:eastAsia="Times New Roman" w:hAnsi="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7046E7E"/>
    <w:multiLevelType w:val="hybridMultilevel"/>
    <w:tmpl w:val="F1529D78"/>
    <w:lvl w:ilvl="0" w:tplc="04090005">
      <w:start w:val="1"/>
      <w:numFmt w:val="bullet"/>
      <w:lvlText w:val=""/>
      <w:lvlJc w:val="left"/>
      <w:pPr>
        <w:tabs>
          <w:tab w:val="num" w:pos="780"/>
        </w:tabs>
        <w:ind w:left="78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637E88"/>
    <w:multiLevelType w:val="hybridMultilevel"/>
    <w:tmpl w:val="C76ABDB0"/>
    <w:lvl w:ilvl="0" w:tplc="92EC1476">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EB72E81"/>
    <w:multiLevelType w:val="hybridMultilevel"/>
    <w:tmpl w:val="1B947FBA"/>
    <w:lvl w:ilvl="0" w:tplc="04090005">
      <w:start w:val="1"/>
      <w:numFmt w:val="bullet"/>
      <w:lvlText w:val=""/>
      <w:lvlJc w:val="left"/>
      <w:pPr>
        <w:tabs>
          <w:tab w:val="num" w:pos="1404"/>
        </w:tabs>
        <w:ind w:left="1404"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3810A7"/>
    <w:multiLevelType w:val="multilevel"/>
    <w:tmpl w:val="0B647AF0"/>
    <w:lvl w:ilvl="0">
      <w:start w:val="1"/>
      <w:numFmt w:val="decimal"/>
      <w:lvlText w:val="%1."/>
      <w:lvlJc w:val="left"/>
      <w:pPr>
        <w:ind w:left="928" w:hanging="360"/>
      </w:pPr>
      <w:rPr>
        <w:rFonts w:hint="default"/>
      </w:rPr>
    </w:lvl>
    <w:lvl w:ilvl="1">
      <w:start w:val="5"/>
      <w:numFmt w:val="decimal"/>
      <w:isLgl/>
      <w:lvlText w:val="%1.%2"/>
      <w:lvlJc w:val="left"/>
      <w:pPr>
        <w:ind w:left="928" w:hanging="360"/>
      </w:pPr>
      <w:rPr>
        <w:rFonts w:hint="default"/>
        <w:i/>
        <w:iCs/>
      </w:rPr>
    </w:lvl>
    <w:lvl w:ilvl="2">
      <w:start w:val="1"/>
      <w:numFmt w:val="decimal"/>
      <w:isLgl/>
      <w:lvlText w:val="%1.%2.%3"/>
      <w:lvlJc w:val="left"/>
      <w:pPr>
        <w:ind w:left="1288" w:hanging="720"/>
      </w:pPr>
      <w:rPr>
        <w:rFonts w:hint="default"/>
        <w:i/>
        <w:iCs/>
      </w:rPr>
    </w:lvl>
    <w:lvl w:ilvl="3">
      <w:start w:val="1"/>
      <w:numFmt w:val="decimal"/>
      <w:isLgl/>
      <w:lvlText w:val="%1.%2.%3.%4"/>
      <w:lvlJc w:val="left"/>
      <w:pPr>
        <w:ind w:left="1288" w:hanging="720"/>
      </w:pPr>
      <w:rPr>
        <w:rFonts w:hint="default"/>
        <w:i/>
        <w:iCs/>
      </w:rPr>
    </w:lvl>
    <w:lvl w:ilvl="4">
      <w:start w:val="1"/>
      <w:numFmt w:val="decimal"/>
      <w:isLgl/>
      <w:lvlText w:val="%1.%2.%3.%4.%5"/>
      <w:lvlJc w:val="left"/>
      <w:pPr>
        <w:ind w:left="1648" w:hanging="1080"/>
      </w:pPr>
      <w:rPr>
        <w:rFonts w:hint="default"/>
        <w:i/>
        <w:iCs/>
      </w:rPr>
    </w:lvl>
    <w:lvl w:ilvl="5">
      <w:start w:val="1"/>
      <w:numFmt w:val="decimal"/>
      <w:isLgl/>
      <w:lvlText w:val="%1.%2.%3.%4.%5.%6"/>
      <w:lvlJc w:val="left"/>
      <w:pPr>
        <w:ind w:left="1648" w:hanging="1080"/>
      </w:pPr>
      <w:rPr>
        <w:rFonts w:hint="default"/>
        <w:i/>
        <w:iCs/>
      </w:rPr>
    </w:lvl>
    <w:lvl w:ilvl="6">
      <w:start w:val="1"/>
      <w:numFmt w:val="decimal"/>
      <w:isLgl/>
      <w:lvlText w:val="%1.%2.%3.%4.%5.%6.%7"/>
      <w:lvlJc w:val="left"/>
      <w:pPr>
        <w:ind w:left="2008" w:hanging="1440"/>
      </w:pPr>
      <w:rPr>
        <w:rFonts w:hint="default"/>
        <w:i/>
        <w:iCs/>
      </w:rPr>
    </w:lvl>
    <w:lvl w:ilvl="7">
      <w:start w:val="1"/>
      <w:numFmt w:val="decimal"/>
      <w:isLgl/>
      <w:lvlText w:val="%1.%2.%3.%4.%5.%6.%7.%8"/>
      <w:lvlJc w:val="left"/>
      <w:pPr>
        <w:ind w:left="2008" w:hanging="1440"/>
      </w:pPr>
      <w:rPr>
        <w:rFonts w:hint="default"/>
        <w:i/>
        <w:iCs/>
      </w:rPr>
    </w:lvl>
    <w:lvl w:ilvl="8">
      <w:start w:val="1"/>
      <w:numFmt w:val="decimal"/>
      <w:isLgl/>
      <w:lvlText w:val="%1.%2.%3.%4.%5.%6.%7.%8.%9"/>
      <w:lvlJc w:val="left"/>
      <w:pPr>
        <w:ind w:left="2368" w:hanging="1800"/>
      </w:pPr>
      <w:rPr>
        <w:rFonts w:hint="default"/>
        <w:i/>
        <w:iCs/>
      </w:rPr>
    </w:lvl>
  </w:abstractNum>
  <w:abstractNum w:abstractNumId="11">
    <w:nsid w:val="43CA69FE"/>
    <w:multiLevelType w:val="hybridMultilevel"/>
    <w:tmpl w:val="F25A2044"/>
    <w:lvl w:ilvl="0" w:tplc="B04828BA">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E943B38"/>
    <w:multiLevelType w:val="multilevel"/>
    <w:tmpl w:val="2522D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CC065E"/>
    <w:multiLevelType w:val="hybridMultilevel"/>
    <w:tmpl w:val="A42A796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4">
    <w:nsid w:val="5B5A4908"/>
    <w:multiLevelType w:val="hybridMultilevel"/>
    <w:tmpl w:val="E70EC5D8"/>
    <w:lvl w:ilvl="0" w:tplc="558EB2E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A966D3"/>
    <w:multiLevelType w:val="hybridMultilevel"/>
    <w:tmpl w:val="DB722D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B377177"/>
    <w:multiLevelType w:val="hybridMultilevel"/>
    <w:tmpl w:val="DBF87A7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C887CE7"/>
    <w:multiLevelType w:val="hybridMultilevel"/>
    <w:tmpl w:val="8BC0E598"/>
    <w:lvl w:ilvl="0" w:tplc="94505A78">
      <w:numFmt w:val="bullet"/>
      <w:lvlText w:val=""/>
      <w:lvlJc w:val="left"/>
      <w:pPr>
        <w:ind w:left="720" w:hanging="360"/>
      </w:pPr>
      <w:rPr>
        <w:rFonts w:ascii="Symbol" w:eastAsia="Times New Roman"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36D6D04"/>
    <w:multiLevelType w:val="hybridMultilevel"/>
    <w:tmpl w:val="B92A0206"/>
    <w:lvl w:ilvl="0" w:tplc="04090001">
      <w:start w:val="1"/>
      <w:numFmt w:val="bullet"/>
      <w:lvlText w:val=""/>
      <w:lvlJc w:val="left"/>
      <w:pPr>
        <w:ind w:left="117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BA07D53"/>
    <w:multiLevelType w:val="hybridMultilevel"/>
    <w:tmpl w:val="7C76392C"/>
    <w:lvl w:ilvl="0" w:tplc="04090001">
      <w:start w:val="1"/>
      <w:numFmt w:val="bullet"/>
      <w:lvlText w:val=""/>
      <w:lvlJc w:val="left"/>
      <w:pPr>
        <w:ind w:left="1875"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C396FDF"/>
    <w:multiLevelType w:val="multilevel"/>
    <w:tmpl w:val="94FC1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6"/>
  </w:num>
  <w:num w:numId="21">
    <w:abstractNumId w:val="6"/>
  </w:num>
  <w:num w:numId="22">
    <w:abstractNumId w:val="12"/>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4"/>
  </w:num>
  <w:num w:numId="28">
    <w:abstractNumId w:val="10"/>
  </w:num>
  <w:num w:numId="29">
    <w:abstractNumId w:val="13"/>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139"/>
    <w:rsid w:val="00016C44"/>
    <w:rsid w:val="000A5B28"/>
    <w:rsid w:val="00172B09"/>
    <w:rsid w:val="001B4F34"/>
    <w:rsid w:val="001D54DD"/>
    <w:rsid w:val="001E3967"/>
    <w:rsid w:val="001F3A45"/>
    <w:rsid w:val="002243BF"/>
    <w:rsid w:val="00227AFA"/>
    <w:rsid w:val="00230A96"/>
    <w:rsid w:val="00247AD8"/>
    <w:rsid w:val="00327E3F"/>
    <w:rsid w:val="0034614A"/>
    <w:rsid w:val="0038376D"/>
    <w:rsid w:val="003C08CD"/>
    <w:rsid w:val="003D0430"/>
    <w:rsid w:val="00410FAC"/>
    <w:rsid w:val="00412FD4"/>
    <w:rsid w:val="004174C8"/>
    <w:rsid w:val="00487666"/>
    <w:rsid w:val="004A1030"/>
    <w:rsid w:val="004B624E"/>
    <w:rsid w:val="004E01D3"/>
    <w:rsid w:val="004E362C"/>
    <w:rsid w:val="00552DA9"/>
    <w:rsid w:val="00576189"/>
    <w:rsid w:val="005A5402"/>
    <w:rsid w:val="006142DB"/>
    <w:rsid w:val="0066781B"/>
    <w:rsid w:val="00691B7F"/>
    <w:rsid w:val="006A1805"/>
    <w:rsid w:val="006A5C0B"/>
    <w:rsid w:val="006B4139"/>
    <w:rsid w:val="006B7A34"/>
    <w:rsid w:val="0071473B"/>
    <w:rsid w:val="00771573"/>
    <w:rsid w:val="007766BF"/>
    <w:rsid w:val="00795C8D"/>
    <w:rsid w:val="007A1B87"/>
    <w:rsid w:val="00800ED8"/>
    <w:rsid w:val="00884289"/>
    <w:rsid w:val="00917784"/>
    <w:rsid w:val="009238D7"/>
    <w:rsid w:val="0092499F"/>
    <w:rsid w:val="00933289"/>
    <w:rsid w:val="009B68B8"/>
    <w:rsid w:val="009B7C15"/>
    <w:rsid w:val="009F4189"/>
    <w:rsid w:val="009F43A0"/>
    <w:rsid w:val="00A67F77"/>
    <w:rsid w:val="00A907E2"/>
    <w:rsid w:val="00A97DF5"/>
    <w:rsid w:val="00AC1BA5"/>
    <w:rsid w:val="00AF1B7F"/>
    <w:rsid w:val="00B66B5C"/>
    <w:rsid w:val="00C148CD"/>
    <w:rsid w:val="00C5043C"/>
    <w:rsid w:val="00CA20BA"/>
    <w:rsid w:val="00CE5C49"/>
    <w:rsid w:val="00CE615A"/>
    <w:rsid w:val="00D05D54"/>
    <w:rsid w:val="00DC4F60"/>
    <w:rsid w:val="00DE5680"/>
    <w:rsid w:val="00DF1984"/>
    <w:rsid w:val="00E70928"/>
    <w:rsid w:val="00E73E8A"/>
    <w:rsid w:val="00EA397C"/>
    <w:rsid w:val="00EE4772"/>
    <w:rsid w:val="00F146A7"/>
    <w:rsid w:val="00F23BA3"/>
    <w:rsid w:val="00F4518D"/>
    <w:rsid w:val="00F73538"/>
    <w:rsid w:val="00F853F3"/>
    <w:rsid w:val="00FB3287"/>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139"/>
    <w:pPr>
      <w:spacing w:after="200" w:line="276" w:lineRule="auto"/>
    </w:pPr>
    <w:rPr>
      <w:rFonts w:eastAsia="Times New Roman" w:cs="Calibri"/>
      <w:lang w:val="en-US" w:eastAsia="en-US"/>
    </w:rPr>
  </w:style>
  <w:style w:type="paragraph" w:styleId="Heading4">
    <w:name w:val="heading 4"/>
    <w:basedOn w:val="Normal"/>
    <w:next w:val="Normal"/>
    <w:link w:val="Heading4Char"/>
    <w:uiPriority w:val="99"/>
    <w:qFormat/>
    <w:rsid w:val="006B4139"/>
    <w:pPr>
      <w:keepNext/>
      <w:spacing w:after="0" w:line="240" w:lineRule="auto"/>
      <w:jc w:val="center"/>
      <w:outlineLvl w:val="3"/>
    </w:pPr>
    <w:rPr>
      <w:rFonts w:ascii="Times New Roman" w:hAnsi="Times New Roman" w:cs="Times New Roman"/>
      <w:b/>
      <w:bCs/>
      <w:noProof/>
      <w:sz w:val="32"/>
      <w:szCs w:val="32"/>
      <w:lang w:val="sr-Latn-CS"/>
    </w:rPr>
  </w:style>
  <w:style w:type="paragraph" w:styleId="Heading6">
    <w:name w:val="heading 6"/>
    <w:basedOn w:val="Normal"/>
    <w:next w:val="Normal"/>
    <w:link w:val="Heading6Char"/>
    <w:uiPriority w:val="99"/>
    <w:qFormat/>
    <w:rsid w:val="006B4139"/>
    <w:pPr>
      <w:keepNext/>
      <w:spacing w:after="0" w:line="240" w:lineRule="auto"/>
      <w:outlineLvl w:val="5"/>
    </w:pPr>
    <w:rPr>
      <w:rFonts w:ascii="Palatino Linotype" w:hAnsi="Palatino Linotype" w:cs="Palatino Linotype"/>
      <w:b/>
      <w:bCs/>
      <w:noProof/>
      <w:lang w:val="sr-Latn-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6B4139"/>
    <w:rPr>
      <w:rFonts w:ascii="Times New Roman" w:hAnsi="Times New Roman" w:cs="Times New Roman"/>
      <w:b/>
      <w:bCs/>
      <w:noProof/>
      <w:sz w:val="24"/>
      <w:szCs w:val="24"/>
      <w:lang w:val="sr-Latn-CS"/>
    </w:rPr>
  </w:style>
  <w:style w:type="character" w:customStyle="1" w:styleId="Heading6Char">
    <w:name w:val="Heading 6 Char"/>
    <w:basedOn w:val="DefaultParagraphFont"/>
    <w:link w:val="Heading6"/>
    <w:uiPriority w:val="99"/>
    <w:semiHidden/>
    <w:locked/>
    <w:rsid w:val="006B4139"/>
    <w:rPr>
      <w:rFonts w:ascii="Palatino Linotype" w:hAnsi="Palatino Linotype" w:cs="Palatino Linotype"/>
      <w:b/>
      <w:bCs/>
      <w:noProof/>
      <w:sz w:val="24"/>
      <w:szCs w:val="24"/>
      <w:lang w:val="sr-Latn-CS"/>
    </w:rPr>
  </w:style>
  <w:style w:type="paragraph" w:styleId="Header">
    <w:name w:val="header"/>
    <w:basedOn w:val="Normal"/>
    <w:link w:val="HeaderChar"/>
    <w:uiPriority w:val="99"/>
    <w:semiHidden/>
    <w:rsid w:val="006B41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B4139"/>
    <w:rPr>
      <w:rFonts w:eastAsia="Times New Roman"/>
    </w:rPr>
  </w:style>
  <w:style w:type="paragraph" w:styleId="Footer">
    <w:name w:val="footer"/>
    <w:basedOn w:val="Normal"/>
    <w:link w:val="FooterChar"/>
    <w:uiPriority w:val="99"/>
    <w:semiHidden/>
    <w:rsid w:val="006B41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B4139"/>
    <w:rPr>
      <w:rFonts w:eastAsia="Times New Roman"/>
    </w:rPr>
  </w:style>
  <w:style w:type="paragraph" w:styleId="BalloonText">
    <w:name w:val="Balloon Text"/>
    <w:basedOn w:val="Normal"/>
    <w:link w:val="BalloonTextChar"/>
    <w:uiPriority w:val="99"/>
    <w:semiHidden/>
    <w:rsid w:val="006B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139"/>
    <w:rPr>
      <w:rFonts w:ascii="Tahoma" w:hAnsi="Tahoma" w:cs="Tahoma"/>
      <w:sz w:val="16"/>
      <w:szCs w:val="16"/>
    </w:rPr>
  </w:style>
  <w:style w:type="paragraph" w:styleId="NoSpacing">
    <w:name w:val="No Spacing"/>
    <w:uiPriority w:val="99"/>
    <w:qFormat/>
    <w:rsid w:val="006B4139"/>
    <w:rPr>
      <w:rFonts w:cs="Calibri"/>
      <w:lang w:val="en-US" w:eastAsia="en-US"/>
    </w:rPr>
  </w:style>
  <w:style w:type="paragraph" w:styleId="ListParagraph">
    <w:name w:val="List Paragraph"/>
    <w:basedOn w:val="Normal"/>
    <w:uiPriority w:val="99"/>
    <w:qFormat/>
    <w:rsid w:val="006B4139"/>
    <w:pPr>
      <w:ind w:left="720"/>
    </w:pPr>
    <w:rPr>
      <w:rFonts w:eastAsia="Calibri"/>
    </w:rPr>
  </w:style>
  <w:style w:type="character" w:customStyle="1" w:styleId="apple-converted-space">
    <w:name w:val="apple-converted-space"/>
    <w:basedOn w:val="DefaultParagraphFont"/>
    <w:uiPriority w:val="99"/>
    <w:rsid w:val="006B4139"/>
  </w:style>
  <w:style w:type="table" w:styleId="TableGrid">
    <w:name w:val="Table Grid"/>
    <w:basedOn w:val="TableNormal"/>
    <w:uiPriority w:val="99"/>
    <w:rsid w:val="006B41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B4139"/>
    <w:rPr>
      <w:b/>
      <w:bCs/>
    </w:rPr>
  </w:style>
  <w:style w:type="character" w:styleId="Emphasis">
    <w:name w:val="Emphasis"/>
    <w:basedOn w:val="DefaultParagraphFont"/>
    <w:uiPriority w:val="99"/>
    <w:qFormat/>
    <w:rsid w:val="006B4139"/>
    <w:rPr>
      <w:i/>
      <w:iCs/>
    </w:rPr>
  </w:style>
</w:styles>
</file>

<file path=word/webSettings.xml><?xml version="1.0" encoding="utf-8"?>
<w:webSettings xmlns:r="http://schemas.openxmlformats.org/officeDocument/2006/relationships" xmlns:w="http://schemas.openxmlformats.org/wordprocessingml/2006/main">
  <w:divs>
    <w:div w:id="255136154">
      <w:marLeft w:val="0"/>
      <w:marRight w:val="0"/>
      <w:marTop w:val="0"/>
      <w:marBottom w:val="0"/>
      <w:divBdr>
        <w:top w:val="none" w:sz="0" w:space="0" w:color="auto"/>
        <w:left w:val="none" w:sz="0" w:space="0" w:color="auto"/>
        <w:bottom w:val="none" w:sz="0" w:space="0" w:color="auto"/>
        <w:right w:val="none" w:sz="0" w:space="0" w:color="auto"/>
      </w:divBdr>
    </w:div>
    <w:div w:id="255136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42</Pages>
  <Words>15592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Opstina ZA</cp:lastModifiedBy>
  <cp:revision>3</cp:revision>
  <cp:lastPrinted>2016-06-08T06:02:00Z</cp:lastPrinted>
  <dcterms:created xsi:type="dcterms:W3CDTF">2016-06-23T06:41:00Z</dcterms:created>
  <dcterms:modified xsi:type="dcterms:W3CDTF">2017-07-03T06:37:00Z</dcterms:modified>
</cp:coreProperties>
</file>