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16" w:rsidRPr="00A61072" w:rsidRDefault="00165316" w:rsidP="00165316">
      <w:pPr>
        <w:pStyle w:val="ListParagraph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61072">
        <w:rPr>
          <w:rFonts w:ascii="Times New Roman" w:hAnsi="Times New Roman" w:cs="Times New Roman"/>
          <w:sz w:val="24"/>
          <w:szCs w:val="24"/>
        </w:rPr>
        <w:t>OBRAZAC 15</w:t>
      </w:r>
    </w:p>
    <w:p w:rsidR="00165316" w:rsidRPr="00A61072" w:rsidRDefault="00165316" w:rsidP="00165316">
      <w:pPr>
        <w:tabs>
          <w:tab w:val="left" w:pos="851"/>
          <w:tab w:val="right" w:pos="34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6107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Opština Žabljak </w:t>
      </w:r>
    </w:p>
    <w:p w:rsidR="00165316" w:rsidRPr="00A61072" w:rsidRDefault="00165316" w:rsidP="00165316">
      <w:pPr>
        <w:tabs>
          <w:tab w:val="left" w:pos="851"/>
          <w:tab w:val="right" w:pos="34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61072">
        <w:rPr>
          <w:rFonts w:ascii="Times New Roman" w:hAnsi="Times New Roman" w:cs="Times New Roman"/>
          <w:color w:val="000000"/>
          <w:sz w:val="24"/>
          <w:szCs w:val="24"/>
          <w:lang w:val="pl-PL"/>
        </w:rPr>
        <w:t>Predsjednik</w:t>
      </w:r>
    </w:p>
    <w:p w:rsidR="00165316" w:rsidRPr="00A61072" w:rsidRDefault="00165316" w:rsidP="00165316">
      <w:pPr>
        <w:tabs>
          <w:tab w:val="right" w:pos="34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Broj: </w:t>
      </w:r>
      <w:r w:rsidR="00E624B9">
        <w:rPr>
          <w:rFonts w:ascii="Times New Roman" w:hAnsi="Times New Roman" w:cs="Times New Roman"/>
          <w:color w:val="000000"/>
          <w:sz w:val="24"/>
          <w:szCs w:val="24"/>
          <w:lang w:val="pl-PL"/>
        </w:rPr>
        <w:t>031/15-01-41</w:t>
      </w:r>
    </w:p>
    <w:p w:rsidR="00165316" w:rsidRPr="00A61072" w:rsidRDefault="00165316" w:rsidP="00165316">
      <w:pPr>
        <w:tabs>
          <w:tab w:val="right" w:pos="340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Mjesto i datum: </w:t>
      </w:r>
      <w:r w:rsidRPr="00A61072">
        <w:rPr>
          <w:rFonts w:ascii="Times New Roman" w:hAnsi="Times New Roman" w:cs="Times New Roman"/>
          <w:color w:val="000000"/>
          <w:sz w:val="24"/>
          <w:szCs w:val="24"/>
          <w:lang w:val="pl-PL"/>
        </w:rPr>
        <w:t>04.09.2015. godine</w:t>
      </w:r>
    </w:p>
    <w:p w:rsidR="00165316" w:rsidRPr="000C223D" w:rsidRDefault="00165316" w:rsidP="001653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316" w:rsidRPr="00852493" w:rsidRDefault="00165316" w:rsidP="00165316">
      <w:pPr>
        <w:pStyle w:val="ListParagraph"/>
        <w:tabs>
          <w:tab w:val="left" w:pos="7230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493">
        <w:rPr>
          <w:rFonts w:ascii="Times New Roman" w:hAnsi="Times New Roman" w:cs="Times New Roman"/>
          <w:sz w:val="24"/>
          <w:szCs w:val="24"/>
        </w:rPr>
        <w:t>Na osnovu člana 106 stav 2 Zakona o javnim nabavkama („Sl</w:t>
      </w:r>
      <w:r>
        <w:rPr>
          <w:rFonts w:ascii="Times New Roman" w:hAnsi="Times New Roman" w:cs="Times New Roman"/>
          <w:sz w:val="24"/>
          <w:szCs w:val="24"/>
        </w:rPr>
        <w:t xml:space="preserve">užbeni </w:t>
      </w:r>
      <w:r w:rsidRPr="00852493">
        <w:rPr>
          <w:rFonts w:ascii="Times New Roman" w:hAnsi="Times New Roman" w:cs="Times New Roman"/>
          <w:sz w:val="24"/>
          <w:szCs w:val="24"/>
        </w:rPr>
        <w:t xml:space="preserve">list </w:t>
      </w:r>
      <w:r>
        <w:rPr>
          <w:rFonts w:ascii="Times New Roman" w:hAnsi="Times New Roman" w:cs="Times New Roman"/>
          <w:sz w:val="24"/>
          <w:szCs w:val="24"/>
        </w:rPr>
        <w:t xml:space="preserve">CG“, br. 42/11, </w:t>
      </w:r>
      <w:r w:rsidRPr="00852493">
        <w:rPr>
          <w:rFonts w:ascii="Times New Roman" w:hAnsi="Times New Roman" w:cs="Times New Roman"/>
          <w:sz w:val="24"/>
          <w:szCs w:val="24"/>
        </w:rPr>
        <w:t>57/14</w:t>
      </w:r>
      <w:r>
        <w:rPr>
          <w:rFonts w:ascii="Times New Roman" w:hAnsi="Times New Roman" w:cs="Times New Roman"/>
          <w:sz w:val="24"/>
          <w:szCs w:val="24"/>
        </w:rPr>
        <w:t xml:space="preserve"> i 28/15</w:t>
      </w:r>
      <w:r w:rsidRPr="00852493">
        <w:rPr>
          <w:rFonts w:ascii="Times New Roman" w:hAnsi="Times New Roman" w:cs="Times New Roman"/>
          <w:sz w:val="24"/>
          <w:szCs w:val="24"/>
        </w:rPr>
        <w:t>), u postupku odlučivanja o izboru najpovoljnije ponude po tend</w:t>
      </w:r>
      <w:r>
        <w:rPr>
          <w:rFonts w:ascii="Times New Roman" w:hAnsi="Times New Roman" w:cs="Times New Roman"/>
          <w:sz w:val="24"/>
          <w:szCs w:val="24"/>
        </w:rPr>
        <w:t>erskoj dokumentaciji broj 031/15-01-36 od 04.08.2015. godine</w:t>
      </w:r>
      <w:r w:rsidRPr="00852493"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 otvoreni</w:t>
      </w:r>
      <w:r w:rsidRPr="00852493">
        <w:rPr>
          <w:rFonts w:ascii="Times New Roman" w:hAnsi="Times New Roman" w:cs="Times New Roman"/>
          <w:sz w:val="24"/>
          <w:szCs w:val="24"/>
        </w:rPr>
        <w:t xml:space="preserve"> postupak javne nabavke </w:t>
      </w:r>
      <w:r>
        <w:rPr>
          <w:rFonts w:ascii="Times New Roman" w:hAnsi="Times New Roman" w:cs="Times New Roman"/>
          <w:sz w:val="24"/>
          <w:szCs w:val="24"/>
          <w:lang w:val="pl-PL"/>
        </w:rPr>
        <w:t>Izgradnja</w:t>
      </w:r>
      <w:r w:rsidRPr="00EB10F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B5DAE">
        <w:rPr>
          <w:rFonts w:ascii="Times New Roman" w:eastAsia="PMingLiU" w:hAnsi="Times New Roman" w:cs="Times New Roman"/>
          <w:bCs/>
          <w:color w:val="000000"/>
          <w:sz w:val="24"/>
          <w:szCs w:val="24"/>
          <w:lang w:val="pl-PL" w:eastAsia="zh-TW"/>
        </w:rPr>
        <w:t>saobraćajnice, fekalne kanalizacije i izmještanje trafostanice u ulici Vuka Karadžića</w:t>
      </w:r>
      <w:r w:rsidRPr="003B5DAE">
        <w:rPr>
          <w:rFonts w:ascii="Times New Roman" w:eastAsia="PMingLiU" w:hAnsi="Times New Roman"/>
          <w:bCs/>
          <w:color w:val="000000"/>
          <w:sz w:val="24"/>
          <w:szCs w:val="24"/>
          <w:lang w:val="pl-PL" w:eastAsia="zh-TW"/>
        </w:rPr>
        <w:t xml:space="preserve"> u</w:t>
      </w:r>
      <w:r w:rsidRPr="00EB10FF">
        <w:rPr>
          <w:rFonts w:ascii="Times New Roman" w:hAnsi="Times New Roman" w:cs="Times New Roman"/>
          <w:sz w:val="24"/>
          <w:szCs w:val="24"/>
          <w:lang w:val="sl-SI"/>
        </w:rPr>
        <w:t xml:space="preserve"> Žabljaku</w:t>
      </w:r>
      <w:r w:rsidRPr="00852493">
        <w:rPr>
          <w:rFonts w:ascii="Times New Roman" w:hAnsi="Times New Roman" w:cs="Times New Roman"/>
          <w:sz w:val="24"/>
          <w:szCs w:val="24"/>
        </w:rPr>
        <w:t xml:space="preserve">, ovlašćeno lice </w:t>
      </w:r>
      <w:r w:rsidRPr="00E37069">
        <w:rPr>
          <w:rFonts w:ascii="Times New Roman" w:hAnsi="Times New Roman" w:cs="Times New Roman"/>
          <w:sz w:val="24"/>
          <w:szCs w:val="24"/>
        </w:rPr>
        <w:t>Opština Žabljak</w:t>
      </w:r>
      <w:r>
        <w:rPr>
          <w:rFonts w:ascii="Times New Roman" w:hAnsi="Times New Roman" w:cs="Times New Roman"/>
          <w:sz w:val="24"/>
          <w:szCs w:val="24"/>
        </w:rPr>
        <w:t>, Predsjednik Opštine</w:t>
      </w:r>
      <w:r w:rsidRPr="00852493">
        <w:rPr>
          <w:rFonts w:ascii="Times New Roman" w:hAnsi="Times New Roman" w:cs="Times New Roman"/>
          <w:sz w:val="24"/>
          <w:szCs w:val="24"/>
        </w:rPr>
        <w:t xml:space="preserve"> na prijedlog </w:t>
      </w:r>
      <w:r w:rsidRPr="00E37069">
        <w:rPr>
          <w:rFonts w:ascii="Times New Roman" w:hAnsi="Times New Roman" w:cs="Times New Roman"/>
          <w:iCs/>
          <w:sz w:val="24"/>
          <w:szCs w:val="24"/>
        </w:rPr>
        <w:t>komisije za otvaranje i vrednovanje ponuda</w:t>
      </w:r>
      <w:r w:rsidRPr="00852493">
        <w:rPr>
          <w:rFonts w:ascii="Times New Roman" w:hAnsi="Times New Roman" w:cs="Times New Roman"/>
          <w:sz w:val="24"/>
          <w:szCs w:val="24"/>
        </w:rPr>
        <w:t xml:space="preserve">, donosi </w:t>
      </w:r>
    </w:p>
    <w:p w:rsidR="00165316" w:rsidRPr="000C223D" w:rsidRDefault="00165316" w:rsidP="00165316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2493">
        <w:rPr>
          <w:rFonts w:ascii="Times New Roman" w:hAnsi="Times New Roman" w:cs="Times New Roman"/>
          <w:b/>
          <w:bCs/>
          <w:sz w:val="28"/>
          <w:szCs w:val="28"/>
        </w:rPr>
        <w:t>Rješenje                                                                                                                                                                                             o izboru najpovoljnije ponude</w:t>
      </w:r>
    </w:p>
    <w:p w:rsidR="00165316" w:rsidRPr="00F21A31" w:rsidRDefault="00165316" w:rsidP="00165316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493">
        <w:rPr>
          <w:rFonts w:ascii="Times New Roman" w:hAnsi="Times New Roman" w:cs="Times New Roman"/>
          <w:sz w:val="24"/>
          <w:szCs w:val="24"/>
        </w:rPr>
        <w:t>U postupku javne nabavke po ten</w:t>
      </w:r>
      <w:r>
        <w:rPr>
          <w:rFonts w:ascii="Times New Roman" w:hAnsi="Times New Roman" w:cs="Times New Roman"/>
          <w:sz w:val="24"/>
          <w:szCs w:val="24"/>
        </w:rPr>
        <w:t>derskoj dokumentaciji broj 031/15-01-36 od 04.08.2015. godine</w:t>
      </w:r>
      <w:r w:rsidRPr="00852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otvoreni </w:t>
      </w:r>
      <w:r w:rsidRPr="00852493">
        <w:rPr>
          <w:rFonts w:ascii="Times New Roman" w:hAnsi="Times New Roman" w:cs="Times New Roman"/>
          <w:sz w:val="24"/>
          <w:szCs w:val="24"/>
        </w:rPr>
        <w:t xml:space="preserve">postupak javne nabavke </w:t>
      </w:r>
      <w:r>
        <w:rPr>
          <w:rFonts w:ascii="Times New Roman" w:hAnsi="Times New Roman" w:cs="Times New Roman"/>
          <w:sz w:val="24"/>
          <w:szCs w:val="24"/>
          <w:lang w:val="pl-PL"/>
        </w:rPr>
        <w:t>Izgradnja</w:t>
      </w:r>
      <w:r w:rsidRPr="00EB10F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B5DAE">
        <w:rPr>
          <w:rFonts w:ascii="Times New Roman" w:eastAsia="PMingLiU" w:hAnsi="Times New Roman" w:cs="Times New Roman"/>
          <w:bCs/>
          <w:color w:val="000000"/>
          <w:sz w:val="24"/>
          <w:szCs w:val="24"/>
          <w:lang w:val="pl-PL" w:eastAsia="zh-TW"/>
        </w:rPr>
        <w:t>saobraćajnice, fekalne kanalizacije i izmještanje trafostanice u ulici Vuka Karadžića</w:t>
      </w:r>
      <w:r>
        <w:rPr>
          <w:rFonts w:ascii="Times New Roman" w:eastAsia="PMingLiU" w:hAnsi="Times New Roman" w:cs="Times New Roman"/>
          <w:bCs/>
          <w:color w:val="000000"/>
          <w:sz w:val="24"/>
          <w:szCs w:val="24"/>
          <w:lang w:val="pl-PL" w:eastAsia="zh-TW"/>
        </w:rPr>
        <w:t>:</w:t>
      </w:r>
    </w:p>
    <w:p w:rsidR="00165316" w:rsidRPr="00F21A31" w:rsidRDefault="00165316" w:rsidP="00165316">
      <w:pPr>
        <w:pStyle w:val="ListParagraph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A31">
        <w:rPr>
          <w:rFonts w:ascii="Times New Roman" w:hAnsi="Times New Roman" w:cs="Times New Roman"/>
          <w:sz w:val="24"/>
          <w:szCs w:val="24"/>
        </w:rPr>
        <w:t xml:space="preserve">Ponuda ponuđača </w:t>
      </w:r>
      <w:r w:rsidRPr="00EB10FF">
        <w:rPr>
          <w:rFonts w:ascii="Times New Roman" w:hAnsi="Times New Roman" w:cs="Times New Roman"/>
          <w:sz w:val="24"/>
          <w:szCs w:val="24"/>
          <w:lang w:val="pl-PL"/>
        </w:rPr>
        <w:t>Konzorcijum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Intermost do</w:t>
      </w:r>
      <w:r w:rsidRPr="00EB10FF">
        <w:rPr>
          <w:rFonts w:ascii="Times New Roman" w:hAnsi="Times New Roman" w:cs="Times New Roman"/>
          <w:sz w:val="24"/>
          <w:szCs w:val="24"/>
        </w:rPr>
        <w:t>o Podgorica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A31">
        <w:rPr>
          <w:rFonts w:ascii="Times New Roman" w:hAnsi="Times New Roman" w:cs="Times New Roman"/>
          <w:sz w:val="24"/>
          <w:szCs w:val="24"/>
        </w:rPr>
        <w:t>je ispravna i najpovoljnija.</w:t>
      </w:r>
    </w:p>
    <w:p w:rsidR="00165316" w:rsidRPr="00F21A31" w:rsidRDefault="00165316" w:rsidP="00165316">
      <w:pPr>
        <w:pStyle w:val="ListParagraph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A31">
        <w:rPr>
          <w:rFonts w:ascii="Times New Roman" w:hAnsi="Times New Roman" w:cs="Times New Roman"/>
          <w:sz w:val="24"/>
          <w:szCs w:val="24"/>
        </w:rPr>
        <w:t xml:space="preserve">Ponuda ponuđača </w:t>
      </w:r>
      <w:r>
        <w:rPr>
          <w:rFonts w:ascii="Times New Roman" w:hAnsi="Times New Roman"/>
          <w:sz w:val="24"/>
          <w:szCs w:val="24"/>
        </w:rPr>
        <w:t xml:space="preserve">„Crnagoraput“ AD Podgorica </w:t>
      </w:r>
      <w:r w:rsidRPr="00F21A31">
        <w:rPr>
          <w:rFonts w:ascii="Times New Roman" w:hAnsi="Times New Roman" w:cs="Times New Roman"/>
          <w:sz w:val="24"/>
          <w:szCs w:val="24"/>
        </w:rPr>
        <w:t>se odbija kao neispravna.</w:t>
      </w:r>
    </w:p>
    <w:p w:rsidR="00165316" w:rsidRPr="000C223D" w:rsidRDefault="00165316" w:rsidP="00165316">
      <w:pPr>
        <w:rPr>
          <w:rFonts w:ascii="Times New Roman" w:hAnsi="Times New Roman" w:cs="Times New Roman"/>
          <w:b/>
          <w:sz w:val="24"/>
          <w:szCs w:val="24"/>
        </w:rPr>
      </w:pPr>
    </w:p>
    <w:p w:rsidR="00165316" w:rsidRPr="000C223D" w:rsidRDefault="00165316" w:rsidP="001653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165316" w:rsidTr="00516F24">
        <w:trPr>
          <w:trHeight w:val="3500"/>
        </w:trPr>
        <w:tc>
          <w:tcPr>
            <w:tcW w:w="9576" w:type="dxa"/>
          </w:tcPr>
          <w:p w:rsidR="00165316" w:rsidRPr="00EB10FF" w:rsidRDefault="00165316" w:rsidP="00516F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EB10F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Opština Žablja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 u postupku odlučivanja o izboru najpovoljnije ponude po tenderskoj dokumentaciji broj 031/15-01-36 z</w:t>
            </w:r>
            <w:r w:rsidRPr="00EB10F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 otvoreni postupak javne nabavke za Izgradnju </w:t>
            </w:r>
            <w:r w:rsidRPr="003B5DAE"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  <w:lang w:val="pl-PL" w:eastAsia="zh-TW"/>
              </w:rPr>
              <w:t>saobraćajnice, fekalne kanalizacije i izmještanje trafostanice u ulici Vuka Karadžića</w:t>
            </w:r>
            <w:r w:rsidRPr="00EB10F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. Na navedeni zahtjev u roku predviđenom za dostavljanje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ponuda,</w:t>
            </w:r>
            <w:r w:rsidRPr="00EB10F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dostavljene su ponude sl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j</w:t>
            </w:r>
            <w:r w:rsidRPr="00EB10F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edećih ponuđača, po redosledu prispjeća ponuda:</w:t>
            </w:r>
          </w:p>
          <w:p w:rsidR="00165316" w:rsidRPr="003B5DAE" w:rsidRDefault="00165316" w:rsidP="00516F2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Konzorcijum </w:t>
            </w:r>
            <w:r w:rsidRPr="003B5DA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„</w:t>
            </w:r>
            <w:r w:rsidRPr="003B5DAE">
              <w:rPr>
                <w:rFonts w:ascii="Times New Roman" w:hAnsi="Times New Roman"/>
                <w:sz w:val="24"/>
                <w:szCs w:val="24"/>
              </w:rPr>
              <w:t>Intermost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r w:rsidRPr="003B5DAE">
              <w:rPr>
                <w:rFonts w:ascii="Times New Roman" w:hAnsi="Times New Roman"/>
                <w:sz w:val="24"/>
                <w:szCs w:val="24"/>
              </w:rPr>
              <w:t xml:space="preserve"> d.o.o, Podgorica,</w:t>
            </w:r>
          </w:p>
          <w:p w:rsidR="00165316" w:rsidRDefault="00165316" w:rsidP="00516F2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„Crnagoraput“ AD Podgorica.</w:t>
            </w:r>
          </w:p>
          <w:p w:rsidR="00165316" w:rsidRPr="00A61072" w:rsidRDefault="00165316" w:rsidP="00516F24">
            <w:p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5316" w:rsidRPr="00EB10FF" w:rsidRDefault="00165316" w:rsidP="00516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FF">
              <w:rPr>
                <w:rFonts w:ascii="Times New Roman" w:hAnsi="Times New Roman" w:cs="Times New Roman"/>
                <w:sz w:val="24"/>
                <w:szCs w:val="24"/>
              </w:rPr>
              <w:t>Cijene prispjelih ponuda sa uračunatim PDV-om su sl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B10FF">
              <w:rPr>
                <w:rFonts w:ascii="Times New Roman" w:hAnsi="Times New Roman" w:cs="Times New Roman"/>
                <w:sz w:val="24"/>
                <w:szCs w:val="24"/>
              </w:rPr>
              <w:t>edeće:</w:t>
            </w:r>
          </w:p>
          <w:p w:rsidR="00165316" w:rsidRPr="000C223D" w:rsidRDefault="00165316" w:rsidP="00516F24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B5DAE">
              <w:rPr>
                <w:rFonts w:ascii="Times New Roman" w:hAnsi="Times New Roman"/>
                <w:sz w:val="24"/>
                <w:szCs w:val="24"/>
              </w:rPr>
              <w:t xml:space="preserve">Ponuđač: </w:t>
            </w:r>
            <w:r w:rsidRPr="003B5DA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Konzorcijum „Intermost” doo, </w:t>
            </w:r>
            <w:r w:rsidRPr="003B5DAE">
              <w:rPr>
                <w:rFonts w:ascii="Times New Roman" w:hAnsi="Times New Roman"/>
                <w:sz w:val="24"/>
                <w:szCs w:val="24"/>
              </w:rPr>
              <w:t>Podgorica, ponuđena cijena sa PDV-om 349.131,80 eura; rok izvršenja ugovora 120 kalendarskih dana; rok plaćanja 2016 godina; rok važenja ponude 60 dana.</w:t>
            </w:r>
          </w:p>
          <w:p w:rsidR="00165316" w:rsidRPr="000C223D" w:rsidRDefault="00165316" w:rsidP="00516F24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036A0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Crnagoraput” AD, </w:t>
            </w:r>
            <w:r w:rsidRPr="002036A0">
              <w:rPr>
                <w:rFonts w:ascii="Times New Roman" w:hAnsi="Times New Roman"/>
                <w:sz w:val="24"/>
                <w:szCs w:val="24"/>
              </w:rPr>
              <w:t>Podgorica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ponuđena cijena sa PDV-om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sr-Latn-CS"/>
              </w:rPr>
              <w:t xml:space="preserve">430.275,09 eura; </w:t>
            </w:r>
            <w:r>
              <w:rPr>
                <w:rFonts w:ascii="Times New Roman" w:hAnsi="Times New Roman"/>
                <w:sz w:val="24"/>
                <w:szCs w:val="24"/>
              </w:rPr>
              <w:t>rok izvršenja ugovora 120 kalendarskih dana; rok plaćanja nije naznačen; rok važenja ponude 60 dana.</w:t>
            </w:r>
          </w:p>
          <w:p w:rsidR="00165316" w:rsidRPr="000C223D" w:rsidRDefault="00165316" w:rsidP="00516F24">
            <w:pPr>
              <w:pStyle w:val="ListParagraph"/>
              <w:tabs>
                <w:tab w:val="left" w:pos="284"/>
              </w:tabs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165316" w:rsidRPr="000C223D" w:rsidRDefault="00165316" w:rsidP="00516F2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223D">
              <w:rPr>
                <w:rFonts w:ascii="Times New Roman" w:hAnsi="Times New Roman"/>
                <w:b/>
                <w:sz w:val="24"/>
                <w:szCs w:val="24"/>
              </w:rPr>
              <w:t>Kriterijum za izbor najpovoljnije ponude</w:t>
            </w:r>
          </w:p>
          <w:p w:rsidR="00165316" w:rsidRDefault="00165316" w:rsidP="00516F24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Najniža ponuđena cijena</w:t>
            </w:r>
          </w:p>
          <w:p w:rsidR="00165316" w:rsidRPr="0081730F" w:rsidRDefault="00165316" w:rsidP="00516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30F">
              <w:rPr>
                <w:rFonts w:ascii="Times New Roman" w:hAnsi="Times New Roman"/>
                <w:sz w:val="24"/>
                <w:szCs w:val="24"/>
              </w:rPr>
              <w:t xml:space="preserve">Shodno odredbama člana 101,102 i 103 Zakona o javnim nabavkama, Komisija za otvaranje i </w:t>
            </w:r>
            <w:r w:rsidRPr="0081730F">
              <w:rPr>
                <w:rFonts w:ascii="Times New Roman" w:hAnsi="Times New Roman"/>
                <w:sz w:val="24"/>
                <w:szCs w:val="24"/>
              </w:rPr>
              <w:lastRenderedPageBreak/>
              <w:t>vrednovanje ponuda, je izvršila pregled prispjelih ponuda.</w:t>
            </w:r>
          </w:p>
          <w:p w:rsidR="00165316" w:rsidRDefault="00165316" w:rsidP="00516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30F">
              <w:rPr>
                <w:rFonts w:ascii="Times New Roman" w:hAnsi="Times New Roman"/>
                <w:sz w:val="24"/>
                <w:szCs w:val="24"/>
              </w:rPr>
              <w:t xml:space="preserve">Prilikom detaljnog pregleda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dokumentacije, Komisija je utvrdila da je u svojoj ponudi ponuđač: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Konzorcijum „</w:t>
            </w:r>
            <w:r w:rsidRPr="00EB10FF">
              <w:rPr>
                <w:rFonts w:ascii="Times New Roman" w:hAnsi="Times New Roman" w:cs="Times New Roman"/>
                <w:sz w:val="24"/>
                <w:szCs w:val="24"/>
              </w:rPr>
              <w:t>Intermost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EB10FF">
              <w:rPr>
                <w:rFonts w:ascii="Times New Roman" w:hAnsi="Times New Roman" w:cs="Times New Roman"/>
                <w:sz w:val="24"/>
                <w:szCs w:val="24"/>
              </w:rPr>
              <w:t xml:space="preserve"> d.o.o, Podgorica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dostavio sve potrebne dokaze o podobnosti, koji su traženi tenderskom dokumentacijom, tj. da je  ponuda ispravna u  skladu sa odredbama člana 99. Zakona o javnim nabavkama.</w:t>
            </w:r>
          </w:p>
          <w:p w:rsidR="00165316" w:rsidRPr="00BA21DE" w:rsidRDefault="00165316" w:rsidP="00516F24">
            <w:pPr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40274">
              <w:rPr>
                <w:rFonts w:ascii="Times New Roman" w:hAnsi="Times New Roman"/>
                <w:sz w:val="24"/>
                <w:szCs w:val="24"/>
                <w:lang w:val="sv-SE"/>
              </w:rPr>
              <w:t>Komisija je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  <w:r w:rsidRPr="00C40274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jednoglasno, ocijenila da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je </w:t>
            </w:r>
            <w:r>
              <w:rPr>
                <w:rFonts w:ascii="Times New Roman" w:eastAsia="PMingLiU" w:hAnsi="Times New Roman"/>
                <w:sz w:val="24"/>
                <w:szCs w:val="24"/>
                <w:lang w:val="pl-PL" w:eastAsia="zh-TW"/>
              </w:rPr>
              <w:t>ponuda ponuđača</w:t>
            </w:r>
            <w:r w:rsidRPr="00BA21D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„Crnagoraput” AD</w:t>
            </w:r>
            <w:r w:rsidRPr="00EB10F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Podgorica </w:t>
            </w:r>
            <w:r>
              <w:rPr>
                <w:rFonts w:ascii="Times New Roman" w:eastAsia="PMingLiU" w:hAnsi="Times New Roman"/>
                <w:sz w:val="24"/>
                <w:szCs w:val="24"/>
                <w:lang w:val="pl-PL" w:eastAsia="zh-TW"/>
              </w:rPr>
              <w:t xml:space="preserve">neispravna, </w:t>
            </w: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u smislu člana 100 stav 1 tačka 1 istog zakona, kojim je propisano da je neispravna ponuda ponuđača koja nije sačinjena u skladu sa uslovima utvrđenim tenderskom dokumentacijom.</w:t>
            </w:r>
          </w:p>
          <w:p w:rsidR="00165316" w:rsidRPr="000C223D" w:rsidRDefault="00165316" w:rsidP="00516F2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A21DE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Vrednovanje ponuda je izvršeno u skladu sa kriterijumom najniža ponuđena cijena te je maksimalan broj bodova dodijeljen ponuđaču: </w:t>
            </w:r>
            <w:r w:rsidRPr="00BA21D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Konzorcijumu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„</w:t>
            </w:r>
            <w:r w:rsidRPr="00BA21DE">
              <w:rPr>
                <w:rFonts w:ascii="Times New Roman" w:hAnsi="Times New Roman" w:cs="Times New Roman"/>
                <w:sz w:val="24"/>
                <w:szCs w:val="24"/>
              </w:rPr>
              <w:t>Intermost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BA21DE">
              <w:rPr>
                <w:rFonts w:ascii="Times New Roman" w:hAnsi="Times New Roman" w:cs="Times New Roman"/>
                <w:sz w:val="24"/>
                <w:szCs w:val="24"/>
              </w:rPr>
              <w:t xml:space="preserve"> d.o.o, Podgorica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21DE">
              <w:rPr>
                <w:rFonts w:ascii="Times New Roman" w:hAnsi="Times New Roman" w:cs="Times New Roman"/>
                <w:sz w:val="24"/>
                <w:szCs w:val="24"/>
              </w:rPr>
              <w:t xml:space="preserve"> za cijenu </w:t>
            </w:r>
            <w:r w:rsidRPr="003B5DAE">
              <w:rPr>
                <w:rFonts w:ascii="Times New Roman" w:hAnsi="Times New Roman" w:cs="Times New Roman"/>
                <w:sz w:val="24"/>
                <w:szCs w:val="24"/>
              </w:rPr>
              <w:t>349.131,80 eura</w:t>
            </w:r>
            <w:r w:rsidRPr="00BA21D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i </w:t>
            </w:r>
            <w:r w:rsidRPr="00BA21D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rok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om za završetak radova  120 kalendarskih dana </w:t>
            </w:r>
            <w:r w:rsidRPr="00BA21D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od dana uvođenja izvođača u posao.</w:t>
            </w:r>
          </w:p>
          <w:p w:rsidR="00165316" w:rsidRPr="000C223D" w:rsidRDefault="00165316" w:rsidP="00516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 navedenih razloga odlučeno je kao u izreci ove odluke.</w:t>
            </w:r>
          </w:p>
        </w:tc>
      </w:tr>
    </w:tbl>
    <w:p w:rsidR="00165316" w:rsidRDefault="00165316" w:rsidP="00165316">
      <w:pPr>
        <w:pStyle w:val="ListParagraph"/>
        <w:spacing w:before="0"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5316" w:rsidRPr="000C223D" w:rsidRDefault="00165316" w:rsidP="00165316">
      <w:pPr>
        <w:pStyle w:val="ListParagraph"/>
        <w:spacing w:before="0"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493">
        <w:rPr>
          <w:rFonts w:ascii="Times New Roman" w:hAnsi="Times New Roman" w:cs="Times New Roman"/>
          <w:b/>
          <w:bCs/>
          <w:sz w:val="24"/>
          <w:szCs w:val="24"/>
        </w:rPr>
        <w:t>Uputstvo o pravnom sredstvu</w:t>
      </w:r>
    </w:p>
    <w:p w:rsidR="00165316" w:rsidRPr="00852493" w:rsidRDefault="00165316" w:rsidP="00165316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Ponuđač može izjaviti žalbu protiv ovog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rješenja 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>Državnoj komisiji za kontrolu postupaka javnih nabavki u roku od 10 dana od dana dostavljanja ovog rješenja.</w:t>
      </w:r>
    </w:p>
    <w:p w:rsidR="00165316" w:rsidRPr="00852493" w:rsidRDefault="00165316" w:rsidP="00165316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Žalba se izjavljuje preko naručioca neposredno, putem pošte preporučenom pošiljkom sa dostavnicom ili elektronskim putem sa naprednim elektronskim potpisom. </w:t>
      </w:r>
    </w:p>
    <w:p w:rsidR="00165316" w:rsidRPr="00852493" w:rsidRDefault="00165316" w:rsidP="00165316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>Žalbom se može pobijati: postupak prijema ponuda, postupak javnog otvaranja ponuda, sadržaj i način dostavljanja zapisnika o javnom otvaranju ponuda, postupak pregleda, ocjene, upoređivanja i vrednovanja ponuda i/ili zakonitost ovog rješenja.</w:t>
      </w:r>
    </w:p>
    <w:p w:rsidR="00165316" w:rsidRPr="00852493" w:rsidRDefault="00165316" w:rsidP="00165316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Uz žalbu se dostavlja dokaz da je plaćena naknada za vođenje postupka po žalbi u iznosu od 1% od procijenjene vrijednosti javne nabavke, a najviše 8.000,00 eura, na žiro račun Državne komisije za kontrolu postupaka javnih nabavki broj 530-20240-15 kod </w:t>
      </w:r>
      <w:r w:rsidRPr="00852493">
        <w:rPr>
          <w:rFonts w:ascii="Times New Roman" w:hAnsi="Times New Roman" w:cs="Times New Roman"/>
          <w:sz w:val="24"/>
          <w:szCs w:val="24"/>
        </w:rPr>
        <w:t>NLB Montenegro banke A.D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5316" w:rsidRPr="00852493" w:rsidRDefault="00165316" w:rsidP="00165316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>Ukoliko je predmet nabavke podijeljen po partijama, a žalba se odnosi samo na određenu/e partiju/e, naknada se plaća u iznosu 1% od procijenjene vrijednosti javne nabavke te /tih partije/a.</w:t>
      </w:r>
    </w:p>
    <w:p w:rsidR="00165316" w:rsidRPr="00852493" w:rsidRDefault="00165316" w:rsidP="00165316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Instrukcije za plaćanje naknade za ponuđače iz inostranstva nalaze se na internet stranici Državne komisije za kontrolu postupaka javnih nabavki.</w:t>
      </w:r>
    </w:p>
    <w:p w:rsidR="00165316" w:rsidRPr="00852493" w:rsidRDefault="00165316" w:rsidP="00165316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493">
        <w:rPr>
          <w:rFonts w:ascii="Times New Roman" w:hAnsi="Times New Roman" w:cs="Times New Roman"/>
          <w:sz w:val="24"/>
          <w:szCs w:val="24"/>
        </w:rPr>
        <w:t xml:space="preserve">Ukoliko se uz žalbu ne dostavi dokaz da je uplaćena naknada za vođenje postupka u propisanom iznosu žalba će biti odbačena kao neuredna. </w:t>
      </w:r>
    </w:p>
    <w:p w:rsidR="00165316" w:rsidRDefault="00165316" w:rsidP="00165316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5316" w:rsidRPr="00852493" w:rsidRDefault="00165316" w:rsidP="00165316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5316" w:rsidRDefault="00165316" w:rsidP="00165316">
      <w:pPr>
        <w:pStyle w:val="ListParagraph"/>
        <w:spacing w:before="0" w:after="0" w:line="240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52493">
        <w:rPr>
          <w:rFonts w:ascii="Times New Roman" w:hAnsi="Times New Roman" w:cs="Times New Roman"/>
          <w:b/>
          <w:bCs/>
          <w:sz w:val="24"/>
          <w:szCs w:val="24"/>
        </w:rPr>
        <w:t>Ovlašćeno lice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naručioca</w:t>
      </w:r>
    </w:p>
    <w:p w:rsidR="00165316" w:rsidRPr="00852493" w:rsidRDefault="00165316" w:rsidP="00165316">
      <w:pPr>
        <w:pStyle w:val="ListParagraph"/>
        <w:spacing w:before="0"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Predsjednik</w:t>
      </w:r>
    </w:p>
    <w:p w:rsidR="00165316" w:rsidRPr="00852493" w:rsidRDefault="00165316" w:rsidP="00165316">
      <w:pPr>
        <w:pStyle w:val="ListParagraph"/>
        <w:spacing w:before="0" w:after="0" w:line="240" w:lineRule="auto"/>
        <w:ind w:left="0" w:right="47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Veselin Vukićević</w:t>
      </w:r>
    </w:p>
    <w:p w:rsidR="00165316" w:rsidRPr="00852493" w:rsidRDefault="00165316" w:rsidP="00165316">
      <w:pPr>
        <w:pStyle w:val="ListParagraph"/>
        <w:spacing w:before="0"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p w:rsidR="00165316" w:rsidRPr="00852493" w:rsidRDefault="00165316" w:rsidP="00165316">
      <w:pPr>
        <w:pStyle w:val="ListParagraph"/>
        <w:spacing w:before="0"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852493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165316" w:rsidRPr="00852493" w:rsidRDefault="00165316" w:rsidP="00165316">
      <w:pPr>
        <w:pStyle w:val="ListParagraph"/>
        <w:spacing w:before="0"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165316" w:rsidRPr="00852493" w:rsidRDefault="00165316" w:rsidP="00165316">
      <w:pPr>
        <w:pStyle w:val="ListParagraph"/>
        <w:spacing w:before="0" w:after="0" w:line="240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65316" w:rsidRPr="00852493" w:rsidRDefault="00165316" w:rsidP="00165316">
      <w:pPr>
        <w:spacing w:after="0" w:line="240" w:lineRule="auto"/>
        <w:rPr>
          <w:rFonts w:ascii="Times New Roman" w:hAnsi="Times New Roman" w:cs="Times New Roman"/>
        </w:rPr>
      </w:pPr>
    </w:p>
    <w:p w:rsidR="001E3ECA" w:rsidRDefault="001E3ECA"/>
    <w:sectPr w:rsidR="001E3ECA" w:rsidSect="00086E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37BF"/>
    <w:multiLevelType w:val="hybridMultilevel"/>
    <w:tmpl w:val="B49A16F2"/>
    <w:lvl w:ilvl="0" w:tplc="5C4A19CA">
      <w:start w:val="1"/>
      <w:numFmt w:val="decimal"/>
      <w:lvlText w:val="%1."/>
      <w:lvlJc w:val="left"/>
      <w:pPr>
        <w:ind w:left="72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052D0"/>
    <w:multiLevelType w:val="hybridMultilevel"/>
    <w:tmpl w:val="1402DA76"/>
    <w:lvl w:ilvl="0" w:tplc="E3026DE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93D7A"/>
    <w:multiLevelType w:val="hybridMultilevel"/>
    <w:tmpl w:val="2CA87E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32B5E"/>
    <w:multiLevelType w:val="hybridMultilevel"/>
    <w:tmpl w:val="13283ED4"/>
    <w:lvl w:ilvl="0" w:tplc="7AA20B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506" w:hanging="360"/>
      </w:pPr>
    </w:lvl>
    <w:lvl w:ilvl="2" w:tplc="2C1A001B">
      <w:start w:val="1"/>
      <w:numFmt w:val="lowerRoman"/>
      <w:lvlText w:val="%3."/>
      <w:lvlJc w:val="right"/>
      <w:pPr>
        <w:ind w:left="2226" w:hanging="180"/>
      </w:pPr>
    </w:lvl>
    <w:lvl w:ilvl="3" w:tplc="2C1A000F">
      <w:start w:val="1"/>
      <w:numFmt w:val="decimal"/>
      <w:lvlText w:val="%4."/>
      <w:lvlJc w:val="left"/>
      <w:pPr>
        <w:ind w:left="2946" w:hanging="360"/>
      </w:pPr>
    </w:lvl>
    <w:lvl w:ilvl="4" w:tplc="2C1A0019">
      <w:start w:val="1"/>
      <w:numFmt w:val="lowerLetter"/>
      <w:lvlText w:val="%5."/>
      <w:lvlJc w:val="left"/>
      <w:pPr>
        <w:ind w:left="3666" w:hanging="360"/>
      </w:pPr>
    </w:lvl>
    <w:lvl w:ilvl="5" w:tplc="2C1A001B">
      <w:start w:val="1"/>
      <w:numFmt w:val="lowerRoman"/>
      <w:lvlText w:val="%6."/>
      <w:lvlJc w:val="right"/>
      <w:pPr>
        <w:ind w:left="4386" w:hanging="180"/>
      </w:pPr>
    </w:lvl>
    <w:lvl w:ilvl="6" w:tplc="2C1A000F">
      <w:start w:val="1"/>
      <w:numFmt w:val="decimal"/>
      <w:lvlText w:val="%7."/>
      <w:lvlJc w:val="left"/>
      <w:pPr>
        <w:ind w:left="5106" w:hanging="360"/>
      </w:pPr>
    </w:lvl>
    <w:lvl w:ilvl="7" w:tplc="2C1A0019">
      <w:start w:val="1"/>
      <w:numFmt w:val="lowerLetter"/>
      <w:lvlText w:val="%8."/>
      <w:lvlJc w:val="left"/>
      <w:pPr>
        <w:ind w:left="5826" w:hanging="360"/>
      </w:pPr>
    </w:lvl>
    <w:lvl w:ilvl="8" w:tplc="2C1A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65316"/>
    <w:rsid w:val="00100D61"/>
    <w:rsid w:val="00165316"/>
    <w:rsid w:val="001E3ECA"/>
    <w:rsid w:val="00E62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31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65316"/>
    <w:pPr>
      <w:spacing w:before="96" w:after="120" w:line="360" w:lineRule="atLeast"/>
      <w:ind w:left="720"/>
    </w:pPr>
    <w:rPr>
      <w:rFonts w:ascii="Calibri" w:eastAsia="Calibri" w:hAnsi="Calibri" w:cs="Calibri"/>
      <w:lang w:val="sr-Latn-CS"/>
    </w:rPr>
  </w:style>
  <w:style w:type="table" w:styleId="TableGrid">
    <w:name w:val="Table Grid"/>
    <w:basedOn w:val="TableNormal"/>
    <w:uiPriority w:val="59"/>
    <w:rsid w:val="0016531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709</Words>
  <Characters>4045</Characters>
  <Application>Microsoft Office Word</Application>
  <DocSecurity>0</DocSecurity>
  <Lines>33</Lines>
  <Paragraphs>9</Paragraphs>
  <ScaleCrop>false</ScaleCrop>
  <Company>Microsoft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Zabljak2</dc:creator>
  <cp:lastModifiedBy>Zabljak2</cp:lastModifiedBy>
  <cp:revision>2</cp:revision>
  <dcterms:created xsi:type="dcterms:W3CDTF">2015-09-04T06:39:00Z</dcterms:created>
  <dcterms:modified xsi:type="dcterms:W3CDTF">2015-09-04T09:30:00Z</dcterms:modified>
</cp:coreProperties>
</file>