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A0" w:rsidRDefault="001739A0" w:rsidP="001739A0">
      <w:pPr>
        <w:ind w:right="360" w:firstLine="720"/>
        <w:jc w:val="both"/>
        <w:rPr>
          <w:rFonts w:asciiTheme="minorHAnsi" w:hAnsiTheme="minorHAnsi" w:cstheme="minorHAnsi"/>
          <w:b/>
          <w:lang w:val="sr-Latn-CS"/>
        </w:rPr>
      </w:pPr>
      <w:r>
        <w:rPr>
          <w:rFonts w:asciiTheme="minorHAnsi" w:hAnsiTheme="minorHAnsi" w:cstheme="minorHAnsi"/>
          <w:lang w:val="sr-Latn-CS"/>
        </w:rPr>
        <w:t>Na osnovu člana 1</w:t>
      </w:r>
      <w:r w:rsidRPr="001739A0">
        <w:rPr>
          <w:rFonts w:asciiTheme="minorHAnsi" w:hAnsiTheme="minorHAnsi" w:cstheme="minorHAnsi"/>
          <w:lang w:val="sr-Latn-CS"/>
        </w:rPr>
        <w:t>3</w:t>
      </w:r>
      <w:r>
        <w:rPr>
          <w:rFonts w:asciiTheme="minorHAnsi" w:hAnsiTheme="minorHAnsi" w:cstheme="minorHAnsi"/>
          <w:lang w:val="sr-Latn-CS"/>
        </w:rPr>
        <w:t xml:space="preserve"> stav 2</w:t>
      </w:r>
      <w:r w:rsidR="00F17807">
        <w:rPr>
          <w:rFonts w:asciiTheme="minorHAnsi" w:hAnsiTheme="minorHAnsi" w:cstheme="minorHAnsi"/>
          <w:lang w:val="sr-Latn-CS"/>
        </w:rPr>
        <w:t xml:space="preserve"> Zakona o lokalnoj samoupravi (</w:t>
      </w:r>
      <w:r w:rsidR="00F17807">
        <w:rPr>
          <w:rFonts w:cs="Calibri"/>
          <w:lang w:val="sl-SI"/>
        </w:rPr>
        <w:t>''</w:t>
      </w:r>
      <w:r w:rsidRPr="001739A0">
        <w:rPr>
          <w:rFonts w:asciiTheme="minorHAnsi" w:hAnsiTheme="minorHAnsi" w:cstheme="minorHAnsi"/>
          <w:lang w:val="sr-Latn-CS"/>
        </w:rPr>
        <w:t>Sl. lis</w:t>
      </w:r>
      <w:r w:rsidR="00F17807">
        <w:rPr>
          <w:rFonts w:asciiTheme="minorHAnsi" w:hAnsiTheme="minorHAnsi" w:cstheme="minorHAnsi"/>
          <w:lang w:val="sr-Latn-CS"/>
        </w:rPr>
        <w:t>t CG</w:t>
      </w:r>
      <w:r w:rsidR="00F17807">
        <w:rPr>
          <w:rFonts w:cs="Calibri"/>
          <w:lang w:val="sl-SI"/>
        </w:rPr>
        <w:t>''</w:t>
      </w:r>
      <w:r>
        <w:rPr>
          <w:rFonts w:asciiTheme="minorHAnsi" w:hAnsiTheme="minorHAnsi" w:cstheme="minorHAnsi"/>
          <w:lang w:val="sr-Latn-CS"/>
        </w:rPr>
        <w:t>, broj 2/18), člana 13 stav 1 tačka 7 i 8</w:t>
      </w:r>
      <w:r w:rsidR="00F17807">
        <w:rPr>
          <w:rFonts w:asciiTheme="minorHAnsi" w:hAnsiTheme="minorHAnsi" w:cstheme="minorHAnsi"/>
          <w:lang w:val="sr-Latn-CS"/>
        </w:rPr>
        <w:t xml:space="preserve"> Statuta Opštine Žabljak i člana 36</w:t>
      </w:r>
      <w:r w:rsidR="00851DAC">
        <w:rPr>
          <w:rFonts w:asciiTheme="minorHAnsi" w:hAnsiTheme="minorHAnsi" w:cstheme="minorHAnsi"/>
          <w:lang w:val="sr-Latn-CS"/>
        </w:rPr>
        <w:t xml:space="preserve"> Statuta opštine Žabljak</w:t>
      </w:r>
      <w:r w:rsidR="00F17807">
        <w:rPr>
          <w:rFonts w:asciiTheme="minorHAnsi" w:hAnsiTheme="minorHAnsi" w:cstheme="minorHAnsi"/>
          <w:lang w:val="sr-Latn-CS"/>
        </w:rPr>
        <w:t xml:space="preserve"> (</w:t>
      </w:r>
      <w:r w:rsidR="00F17807">
        <w:rPr>
          <w:rFonts w:cs="Calibri"/>
          <w:lang w:val="sl-SI"/>
        </w:rPr>
        <w:t>''</w:t>
      </w:r>
      <w:r w:rsidR="00F17807">
        <w:rPr>
          <w:rFonts w:asciiTheme="minorHAnsi" w:hAnsiTheme="minorHAnsi" w:cstheme="minorHAnsi"/>
          <w:lang w:val="sr-Latn-CS"/>
        </w:rPr>
        <w:t>Sl.</w:t>
      </w:r>
      <w:r w:rsidRPr="001739A0">
        <w:rPr>
          <w:rFonts w:asciiTheme="minorHAnsi" w:hAnsiTheme="minorHAnsi" w:cstheme="minorHAnsi"/>
          <w:lang w:val="sr-Latn-CS"/>
        </w:rPr>
        <w:t xml:space="preserve"> list CG – </w:t>
      </w:r>
      <w:r w:rsidR="00F17807">
        <w:rPr>
          <w:rFonts w:asciiTheme="minorHAnsi" w:hAnsiTheme="minorHAnsi" w:cstheme="minorHAnsi"/>
          <w:lang w:val="sr-Latn-CS"/>
        </w:rPr>
        <w:t>opštinski propisi</w:t>
      </w:r>
      <w:r w:rsidR="00F17807">
        <w:rPr>
          <w:rFonts w:cs="Calibri"/>
          <w:lang w:val="sl-SI"/>
        </w:rPr>
        <w:t>''</w:t>
      </w:r>
      <w:r w:rsidR="00F17807">
        <w:rPr>
          <w:rFonts w:asciiTheme="minorHAnsi" w:hAnsiTheme="minorHAnsi" w:cstheme="minorHAnsi"/>
          <w:lang w:val="sr-Latn-CS"/>
        </w:rPr>
        <w:t>, broj 27/18)</w:t>
      </w:r>
      <w:r>
        <w:rPr>
          <w:rFonts w:asciiTheme="minorHAnsi" w:hAnsiTheme="minorHAnsi" w:cstheme="minorHAnsi"/>
          <w:lang w:val="sr-Latn-CS"/>
        </w:rPr>
        <w:t xml:space="preserve">, </w:t>
      </w:r>
      <w:r w:rsidRPr="001739A0">
        <w:rPr>
          <w:rFonts w:asciiTheme="minorHAnsi" w:hAnsiTheme="minorHAnsi" w:cstheme="minorHAnsi"/>
          <w:lang w:val="sr-Latn-CS"/>
        </w:rPr>
        <w:t>Skupština Opštine Žabljak na sjednici o</w:t>
      </w:r>
      <w:r w:rsidR="00851DAC">
        <w:rPr>
          <w:rFonts w:asciiTheme="minorHAnsi" w:hAnsiTheme="minorHAnsi" w:cstheme="minorHAnsi"/>
          <w:lang w:val="sr-Latn-CS"/>
        </w:rPr>
        <w:t>držanoj dana 04.04.2019. godine jednoglasno je</w:t>
      </w:r>
      <w:r w:rsidRPr="001739A0">
        <w:rPr>
          <w:rFonts w:asciiTheme="minorHAnsi" w:hAnsiTheme="minorHAnsi" w:cstheme="minorHAnsi"/>
          <w:lang w:val="sr-Latn-CS"/>
        </w:rPr>
        <w:t xml:space="preserve"> </w:t>
      </w:r>
      <w:r w:rsidR="00851DAC">
        <w:rPr>
          <w:rFonts w:asciiTheme="minorHAnsi" w:hAnsiTheme="minorHAnsi" w:cstheme="minorHAnsi"/>
          <w:b/>
          <w:lang w:val="sr-Latn-CS"/>
        </w:rPr>
        <w:t xml:space="preserve">d o n i j e l a </w:t>
      </w:r>
      <w:r w:rsidRPr="001739A0">
        <w:rPr>
          <w:rFonts w:asciiTheme="minorHAnsi" w:hAnsiTheme="minorHAnsi" w:cstheme="minorHAnsi"/>
          <w:b/>
          <w:lang w:val="sr-Latn-CS"/>
        </w:rPr>
        <w:t xml:space="preserve"> </w:t>
      </w:r>
    </w:p>
    <w:p w:rsidR="001739A0" w:rsidRDefault="001739A0" w:rsidP="001739A0">
      <w:pPr>
        <w:ind w:right="360"/>
        <w:jc w:val="both"/>
        <w:rPr>
          <w:rFonts w:asciiTheme="minorHAnsi" w:hAnsiTheme="minorHAnsi" w:cstheme="minorHAnsi"/>
          <w:b/>
          <w:lang w:val="sr-Latn-CS"/>
        </w:rPr>
      </w:pPr>
    </w:p>
    <w:p w:rsidR="00F17807" w:rsidRDefault="00F17807" w:rsidP="001739A0">
      <w:pPr>
        <w:ind w:right="360"/>
        <w:jc w:val="both"/>
        <w:rPr>
          <w:rFonts w:asciiTheme="minorHAnsi" w:hAnsiTheme="minorHAnsi" w:cstheme="minorHAnsi"/>
          <w:b/>
          <w:lang w:val="sr-Latn-CS"/>
        </w:rPr>
      </w:pPr>
    </w:p>
    <w:p w:rsidR="001739A0" w:rsidRDefault="001739A0" w:rsidP="001739A0">
      <w:pPr>
        <w:ind w:right="360"/>
        <w:jc w:val="center"/>
        <w:rPr>
          <w:rFonts w:asciiTheme="minorHAnsi" w:hAnsiTheme="minorHAnsi" w:cstheme="minorHAnsi"/>
          <w:b/>
          <w:lang w:val="sr-Latn-CS"/>
        </w:rPr>
      </w:pPr>
      <w:r>
        <w:rPr>
          <w:rFonts w:asciiTheme="minorHAnsi" w:hAnsiTheme="minorHAnsi" w:cstheme="minorHAnsi"/>
          <w:b/>
          <w:lang w:val="sr-Latn-CS"/>
        </w:rPr>
        <w:t>Z A K LJ U Č A K</w:t>
      </w:r>
    </w:p>
    <w:p w:rsidR="002D6A2B" w:rsidRDefault="002D6A2B" w:rsidP="001739A0">
      <w:pPr>
        <w:ind w:right="360"/>
        <w:jc w:val="center"/>
        <w:rPr>
          <w:rFonts w:asciiTheme="minorHAnsi" w:hAnsiTheme="minorHAnsi" w:cstheme="minorHAnsi"/>
          <w:b/>
          <w:lang w:val="sr-Latn-CS"/>
        </w:rPr>
      </w:pPr>
    </w:p>
    <w:p w:rsidR="001F5A66" w:rsidRDefault="001739A0" w:rsidP="001739A0">
      <w:pPr>
        <w:ind w:right="360"/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b/>
          <w:lang w:val="sr-Latn-CS"/>
        </w:rPr>
        <w:tab/>
      </w:r>
      <w:r w:rsidR="00851DAC">
        <w:rPr>
          <w:rFonts w:asciiTheme="minorHAnsi" w:hAnsiTheme="minorHAnsi" w:cstheme="minorHAnsi"/>
          <w:lang w:val="sr-Latn-CS"/>
        </w:rPr>
        <w:t xml:space="preserve">Predlaže se </w:t>
      </w:r>
      <w:r w:rsidR="001F5A66">
        <w:rPr>
          <w:rFonts w:asciiTheme="minorHAnsi" w:hAnsiTheme="minorHAnsi" w:cstheme="minorHAnsi"/>
          <w:lang w:val="sr-Latn-CS"/>
        </w:rPr>
        <w:t xml:space="preserve">Ministarstvu održivog razvoja i turizma da stavi van snage Plan objekata privremenog karaktera na području Nacionalnog parka </w:t>
      </w:r>
      <w:r w:rsidR="001F5A66">
        <w:rPr>
          <w:rFonts w:cs="Calibri"/>
          <w:lang w:val="sl-SI"/>
        </w:rPr>
        <w:t>''</w:t>
      </w:r>
      <w:r w:rsidR="001F5A66">
        <w:rPr>
          <w:rFonts w:asciiTheme="minorHAnsi" w:hAnsiTheme="minorHAnsi" w:cstheme="minorHAnsi"/>
          <w:lang w:val="sr-Latn-CS"/>
        </w:rPr>
        <w:t>Durmitor</w:t>
      </w:r>
      <w:r w:rsidR="001F5A66">
        <w:rPr>
          <w:rFonts w:cs="Calibri"/>
          <w:lang w:val="sl-SI"/>
        </w:rPr>
        <w:t>''</w:t>
      </w:r>
      <w:r w:rsidR="001F5A66">
        <w:rPr>
          <w:rFonts w:asciiTheme="minorHAnsi" w:hAnsiTheme="minorHAnsi" w:cstheme="minorHAnsi"/>
          <w:lang w:val="sr-Latn-CS"/>
        </w:rPr>
        <w:t xml:space="preserve"> u dijelu koji se odnosi na lokacije Crnog jezera.</w:t>
      </w:r>
    </w:p>
    <w:p w:rsidR="001F5A66" w:rsidRDefault="001F5A66" w:rsidP="001739A0">
      <w:pPr>
        <w:ind w:right="360"/>
        <w:jc w:val="both"/>
        <w:rPr>
          <w:rFonts w:asciiTheme="minorHAnsi" w:hAnsiTheme="minorHAnsi" w:cstheme="minorHAnsi"/>
          <w:lang w:val="sr-Latn-CS"/>
        </w:rPr>
      </w:pPr>
    </w:p>
    <w:p w:rsidR="002D6A2B" w:rsidRDefault="001F5A66" w:rsidP="001739A0">
      <w:pPr>
        <w:ind w:right="360"/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ab/>
        <w:t>Takođe predlažemo da prilikom izrade narednih P</w:t>
      </w:r>
      <w:bookmarkStart w:id="0" w:name="_GoBack"/>
      <w:bookmarkEnd w:id="0"/>
      <w:r>
        <w:rPr>
          <w:rFonts w:asciiTheme="minorHAnsi" w:hAnsiTheme="minorHAnsi" w:cstheme="minorHAnsi"/>
          <w:lang w:val="sr-Latn-CS"/>
        </w:rPr>
        <w:t xml:space="preserve">lanova upravljanja Nacionalnog parka </w:t>
      </w:r>
      <w:r>
        <w:rPr>
          <w:rFonts w:cs="Calibri"/>
          <w:lang w:val="sl-SI"/>
        </w:rPr>
        <w:t>''</w:t>
      </w:r>
      <w:r>
        <w:rPr>
          <w:rFonts w:asciiTheme="minorHAnsi" w:hAnsiTheme="minorHAnsi" w:cstheme="minorHAnsi"/>
          <w:lang w:val="sr-Latn-CS"/>
        </w:rPr>
        <w:t>Durmitor</w:t>
      </w:r>
      <w:r>
        <w:rPr>
          <w:rFonts w:cs="Calibri"/>
          <w:lang w:val="sl-SI"/>
        </w:rPr>
        <w:t>''</w:t>
      </w:r>
      <w:r>
        <w:rPr>
          <w:rFonts w:asciiTheme="minorHAnsi" w:hAnsiTheme="minorHAnsi" w:cstheme="minorHAnsi"/>
          <w:lang w:val="sr-Latn-CS"/>
        </w:rPr>
        <w:t>, kako jednogodišnjih tako i višegodišnjih, predhodno pribavite mišljenje Skupštine opštine Žabljak kao što ste se saglasili Vašim aktom broj 09-311 od 16.06.2015.godine.</w:t>
      </w:r>
    </w:p>
    <w:p w:rsidR="001F5A66" w:rsidRDefault="001F5A66" w:rsidP="001739A0">
      <w:pPr>
        <w:ind w:right="360"/>
        <w:jc w:val="both"/>
        <w:rPr>
          <w:rFonts w:asciiTheme="minorHAnsi" w:hAnsiTheme="minorHAnsi" w:cstheme="minorHAnsi"/>
          <w:lang w:val="sr-Latn-CS"/>
        </w:rPr>
      </w:pPr>
    </w:p>
    <w:p w:rsidR="002D6A2B" w:rsidRDefault="002D6A2B" w:rsidP="001739A0">
      <w:pPr>
        <w:ind w:right="360"/>
        <w:jc w:val="both"/>
        <w:rPr>
          <w:rFonts w:asciiTheme="minorHAnsi" w:hAnsiTheme="minorHAnsi" w:cstheme="minorHAnsi"/>
          <w:lang w:val="sr-Latn-CS"/>
        </w:rPr>
      </w:pPr>
    </w:p>
    <w:p w:rsidR="002D6A2B" w:rsidRDefault="002D6A2B" w:rsidP="001739A0">
      <w:pPr>
        <w:ind w:right="360"/>
        <w:jc w:val="both"/>
        <w:rPr>
          <w:rFonts w:asciiTheme="minorHAnsi" w:hAnsiTheme="minorHAnsi" w:cstheme="minorHAnsi"/>
          <w:lang w:val="sr-Latn-CS"/>
        </w:rPr>
      </w:pPr>
      <w:r w:rsidRPr="002D6A2B">
        <w:rPr>
          <w:rFonts w:asciiTheme="minorHAnsi" w:hAnsiTheme="minorHAnsi" w:cstheme="minorHAnsi"/>
          <w:b/>
          <w:lang w:val="sr-Latn-CS"/>
        </w:rPr>
        <w:t>DOSTAVITI:</w:t>
      </w:r>
      <w:r w:rsidR="001F5A66">
        <w:rPr>
          <w:rFonts w:asciiTheme="minorHAnsi" w:hAnsiTheme="minorHAnsi" w:cstheme="minorHAnsi"/>
          <w:lang w:val="sr-Latn-CS"/>
        </w:rPr>
        <w:t xml:space="preserve"> -    </w:t>
      </w:r>
      <w:r w:rsidR="001F5A66">
        <w:rPr>
          <w:rFonts w:asciiTheme="minorHAnsi" w:hAnsiTheme="minorHAnsi" w:cstheme="minorHAnsi"/>
          <w:lang w:val="sr-Latn-CS"/>
        </w:rPr>
        <w:t>Ministarstvu održivog razvoja i turizma</w:t>
      </w:r>
    </w:p>
    <w:p w:rsidR="002D6A2B" w:rsidRDefault="002D6A2B" w:rsidP="002D6A2B">
      <w:pPr>
        <w:pStyle w:val="ListParagraph"/>
        <w:numPr>
          <w:ilvl w:val="0"/>
          <w:numId w:val="1"/>
        </w:numPr>
        <w:ind w:right="360"/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>JP Nacionalni parkovi Crne Gore</w:t>
      </w:r>
    </w:p>
    <w:p w:rsidR="002D6A2B" w:rsidRPr="002D6A2B" w:rsidRDefault="002D6A2B" w:rsidP="002D6A2B">
      <w:pPr>
        <w:pStyle w:val="ListParagraph"/>
        <w:numPr>
          <w:ilvl w:val="0"/>
          <w:numId w:val="1"/>
        </w:numPr>
        <w:ind w:right="360"/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 xml:space="preserve">Nacionalni park </w:t>
      </w:r>
      <w:r>
        <w:rPr>
          <w:rFonts w:cs="Calibri"/>
          <w:lang w:val="sl-SI"/>
        </w:rPr>
        <w:t>''</w:t>
      </w:r>
      <w:r>
        <w:rPr>
          <w:rFonts w:asciiTheme="minorHAnsi" w:hAnsiTheme="minorHAnsi" w:cstheme="minorHAnsi"/>
          <w:lang w:val="sr-Latn-CS"/>
        </w:rPr>
        <w:t>Durmitor</w:t>
      </w:r>
      <w:r>
        <w:rPr>
          <w:rFonts w:cs="Calibri"/>
          <w:lang w:val="sl-SI"/>
        </w:rPr>
        <w:t>''</w:t>
      </w:r>
    </w:p>
    <w:p w:rsidR="002D6A2B" w:rsidRDefault="002D6A2B" w:rsidP="002D6A2B">
      <w:pPr>
        <w:ind w:right="360"/>
        <w:jc w:val="both"/>
        <w:rPr>
          <w:rFonts w:asciiTheme="minorHAnsi" w:hAnsiTheme="minorHAnsi" w:cstheme="minorHAnsi"/>
          <w:lang w:val="sr-Latn-CS"/>
        </w:rPr>
      </w:pPr>
    </w:p>
    <w:p w:rsidR="002D6A2B" w:rsidRPr="002D6A2B" w:rsidRDefault="002D6A2B" w:rsidP="002D6A2B">
      <w:pPr>
        <w:ind w:right="360"/>
        <w:jc w:val="both"/>
        <w:rPr>
          <w:rFonts w:asciiTheme="minorHAnsi" w:hAnsiTheme="minorHAnsi" w:cstheme="minorHAnsi"/>
          <w:lang w:val="sr-Latn-CS"/>
        </w:rPr>
      </w:pPr>
    </w:p>
    <w:p w:rsidR="002D6A2B" w:rsidRDefault="001F5A66" w:rsidP="002D6A2B">
      <w:pPr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Broj: 030/19-01-1</w:t>
      </w:r>
      <w:r w:rsidR="002D6A2B">
        <w:rPr>
          <w:rFonts w:ascii="Calibri" w:hAnsi="Calibri" w:cs="Calibri"/>
          <w:lang w:val="sr-Latn-RS"/>
        </w:rPr>
        <w:t>2</w:t>
      </w:r>
      <w:r>
        <w:rPr>
          <w:rFonts w:ascii="Calibri" w:hAnsi="Calibri" w:cs="Calibri"/>
          <w:lang w:val="sr-Latn-RS"/>
        </w:rPr>
        <w:t>5</w:t>
      </w:r>
    </w:p>
    <w:p w:rsidR="002D6A2B" w:rsidRDefault="002D6A2B" w:rsidP="002D6A2B">
      <w:pPr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Žabljak, 04.04.2019.godina</w:t>
      </w:r>
    </w:p>
    <w:p w:rsidR="002D6A2B" w:rsidRDefault="002D6A2B" w:rsidP="002D6A2B">
      <w:pPr>
        <w:rPr>
          <w:rFonts w:ascii="Calibri" w:hAnsi="Calibri" w:cs="Calibri"/>
          <w:lang w:val="sr-Latn-RS"/>
        </w:rPr>
      </w:pPr>
    </w:p>
    <w:p w:rsidR="002D6A2B" w:rsidRDefault="002D6A2B" w:rsidP="002D6A2B">
      <w:pPr>
        <w:rPr>
          <w:rFonts w:ascii="Calibri" w:hAnsi="Calibri" w:cs="Calibri"/>
          <w:lang w:val="sr-Latn-RS"/>
        </w:rPr>
      </w:pPr>
    </w:p>
    <w:p w:rsidR="002D6A2B" w:rsidRDefault="002D6A2B" w:rsidP="002D6A2B">
      <w:pPr>
        <w:rPr>
          <w:rFonts w:ascii="Calibri" w:hAnsi="Calibri" w:cs="Calibri"/>
          <w:lang w:val="sr-Latn-RS"/>
        </w:rPr>
      </w:pPr>
    </w:p>
    <w:p w:rsidR="002D6A2B" w:rsidRDefault="002D6A2B" w:rsidP="002D6A2B">
      <w:pPr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SKUPŠTINA OPŠTINE ŽABLJAK</w:t>
      </w:r>
    </w:p>
    <w:p w:rsidR="002D6A2B" w:rsidRDefault="002D6A2B" w:rsidP="002D6A2B">
      <w:pPr>
        <w:rPr>
          <w:rFonts w:ascii="Calibri" w:hAnsi="Calibri" w:cs="Calibri"/>
          <w:lang w:val="sr-Latn-RS"/>
        </w:rPr>
      </w:pPr>
    </w:p>
    <w:p w:rsidR="002D6A2B" w:rsidRDefault="002D6A2B" w:rsidP="002D6A2B">
      <w:pPr>
        <w:rPr>
          <w:rFonts w:ascii="Calibri" w:hAnsi="Calibri" w:cs="Calibri"/>
          <w:lang w:val="sr-Latn-RS"/>
        </w:rPr>
      </w:pPr>
    </w:p>
    <w:p w:rsidR="002D6A2B" w:rsidRDefault="002D6A2B" w:rsidP="002D6A2B">
      <w:pPr>
        <w:rPr>
          <w:rFonts w:ascii="Calibri" w:hAnsi="Calibri" w:cs="Calibri"/>
          <w:lang w:val="sr-Latn-RS"/>
        </w:rPr>
      </w:pPr>
    </w:p>
    <w:p w:rsidR="002D6A2B" w:rsidRDefault="002D6A2B" w:rsidP="002D6A2B">
      <w:pPr>
        <w:jc w:val="right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PREDSJEDNIK SKUPŠTINE,</w:t>
      </w:r>
    </w:p>
    <w:p w:rsidR="002D6A2B" w:rsidRDefault="002D6A2B" w:rsidP="002D6A2B">
      <w:pPr>
        <w:rPr>
          <w:rFonts w:ascii="Calibri" w:hAnsi="Calibri" w:cs="Calibri"/>
          <w:lang w:val="sr-Latn-RS"/>
        </w:rPr>
      </w:pPr>
      <w:r>
        <w:rPr>
          <w:rFonts w:ascii="Calibri" w:hAnsi="Calibri" w:cs="Calibri"/>
          <w:b/>
          <w:lang w:val="sr-Latn-RS"/>
        </w:rPr>
        <w:t xml:space="preserve">                                                                                                                                     </w:t>
      </w:r>
      <w:r>
        <w:rPr>
          <w:rFonts w:ascii="Calibri" w:hAnsi="Calibri" w:cs="Calibri"/>
          <w:lang w:val="sr-Latn-RS"/>
        </w:rPr>
        <w:t>Vidoje Tomčić</w:t>
      </w:r>
    </w:p>
    <w:p w:rsidR="00022A4D" w:rsidRDefault="00022A4D"/>
    <w:sectPr w:rsidR="00022A4D" w:rsidSect="002D6A2B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D441D"/>
    <w:multiLevelType w:val="hybridMultilevel"/>
    <w:tmpl w:val="7CD80B50"/>
    <w:lvl w:ilvl="0" w:tplc="5FD00BD0">
      <w:numFmt w:val="bullet"/>
      <w:lvlText w:val="-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A0"/>
    <w:rsid w:val="00022A4D"/>
    <w:rsid w:val="001739A0"/>
    <w:rsid w:val="001F5A66"/>
    <w:rsid w:val="002D6A2B"/>
    <w:rsid w:val="00851DAC"/>
    <w:rsid w:val="00F1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2019-04-07T06:23:00Z</dcterms:created>
  <dcterms:modified xsi:type="dcterms:W3CDTF">2019-04-08T05:50:00Z</dcterms:modified>
</cp:coreProperties>
</file>