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r>
        <w:rPr>
          <w:b/>
        </w:rPr>
        <w:t xml:space="preserve">    </w:t>
      </w:r>
    </w:p>
    <w:p w:rsidR="00D252B6" w:rsidRDefault="00D252B6" w:rsidP="00D252B6">
      <w:pPr>
        <w:ind w:left="-374"/>
        <w:rPr>
          <w:b/>
        </w:rPr>
      </w:pPr>
    </w:p>
    <w:p w:rsidR="00D252B6" w:rsidRPr="00815632" w:rsidRDefault="00D252B6" w:rsidP="00D252B6">
      <w:pPr>
        <w:ind w:left="-374"/>
        <w:rPr>
          <w:b/>
        </w:rPr>
      </w:pPr>
    </w:p>
    <w:p w:rsidR="00D252B6" w:rsidRPr="0049675F" w:rsidRDefault="00D252B6" w:rsidP="00D252B6">
      <w:pPr>
        <w:ind w:left="-374"/>
        <w:jc w:val="center"/>
        <w:rPr>
          <w:b/>
          <w:sz w:val="28"/>
          <w:szCs w:val="28"/>
        </w:rPr>
      </w:pPr>
      <w:r>
        <w:rPr>
          <w:b/>
          <w:sz w:val="28"/>
          <w:szCs w:val="28"/>
        </w:rPr>
        <w:t>“KOMUNALNO I VODOVOD” D.O.O.ŽABLJAK</w:t>
      </w:r>
    </w:p>
    <w:p w:rsidR="00D252B6" w:rsidRPr="0049675F" w:rsidRDefault="00D252B6" w:rsidP="00D252B6">
      <w:pPr>
        <w:ind w:left="-374"/>
        <w:rPr>
          <w:b/>
          <w:sz w:val="28"/>
          <w:szCs w:val="28"/>
        </w:rPr>
      </w:pPr>
    </w:p>
    <w:p w:rsidR="00D252B6" w:rsidRPr="0049675F" w:rsidRDefault="00D252B6" w:rsidP="00D252B6">
      <w:pPr>
        <w:ind w:left="-374"/>
        <w:rPr>
          <w:b/>
          <w:sz w:val="28"/>
          <w:szCs w:val="28"/>
        </w:rPr>
      </w:pPr>
      <w:r w:rsidRPr="0049675F">
        <w:rPr>
          <w:b/>
          <w:sz w:val="28"/>
          <w:szCs w:val="28"/>
        </w:rPr>
        <w:t xml:space="preserve">                                                 </w:t>
      </w:r>
    </w:p>
    <w:p w:rsidR="00D252B6" w:rsidRPr="0049675F" w:rsidRDefault="00D252B6" w:rsidP="00D252B6">
      <w:pPr>
        <w:ind w:left="-374"/>
        <w:jc w:val="center"/>
        <w:rPr>
          <w:b/>
          <w:sz w:val="28"/>
          <w:szCs w:val="28"/>
        </w:rPr>
      </w:pPr>
      <w:r w:rsidRPr="0049675F">
        <w:rPr>
          <w:b/>
          <w:sz w:val="28"/>
          <w:szCs w:val="28"/>
        </w:rPr>
        <w:t>ŽABLJAK</w:t>
      </w: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jc w:val="center"/>
        <w:rPr>
          <w:b/>
        </w:rPr>
      </w:pPr>
    </w:p>
    <w:p w:rsidR="00D252B6" w:rsidRPr="0049675F" w:rsidRDefault="00D252B6" w:rsidP="00D252B6">
      <w:pPr>
        <w:ind w:left="-374"/>
        <w:jc w:val="center"/>
        <w:rPr>
          <w:b/>
          <w:sz w:val="48"/>
          <w:szCs w:val="48"/>
        </w:rPr>
      </w:pPr>
      <w:r w:rsidRPr="0049675F">
        <w:rPr>
          <w:b/>
          <w:sz w:val="48"/>
          <w:szCs w:val="48"/>
        </w:rPr>
        <w:t>I Z V J E Š T A J</w:t>
      </w:r>
    </w:p>
    <w:p w:rsidR="00D252B6" w:rsidRDefault="00D252B6" w:rsidP="00D252B6">
      <w:pPr>
        <w:ind w:left="-374"/>
        <w:rPr>
          <w:b/>
          <w:sz w:val="36"/>
          <w:szCs w:val="36"/>
        </w:rPr>
      </w:pPr>
    </w:p>
    <w:p w:rsidR="00D252B6" w:rsidRPr="005C45B3" w:rsidRDefault="00D252B6" w:rsidP="00D252B6">
      <w:pPr>
        <w:ind w:left="-374"/>
        <w:rPr>
          <w:b/>
          <w:sz w:val="36"/>
          <w:szCs w:val="36"/>
        </w:rPr>
      </w:pPr>
    </w:p>
    <w:p w:rsidR="00D252B6" w:rsidRDefault="00D252B6" w:rsidP="00D252B6">
      <w:pPr>
        <w:ind w:left="-374"/>
        <w:rPr>
          <w:b/>
        </w:rPr>
      </w:pPr>
    </w:p>
    <w:p w:rsidR="00D252B6" w:rsidRDefault="00D252B6" w:rsidP="00D252B6">
      <w:pPr>
        <w:ind w:left="-374"/>
        <w:rPr>
          <w:b/>
        </w:rPr>
      </w:pPr>
      <w:r>
        <w:rPr>
          <w:b/>
        </w:rPr>
        <w:t xml:space="preserve">   </w:t>
      </w:r>
      <w:r w:rsidRPr="005924FE">
        <w:rPr>
          <w:b/>
          <w:sz w:val="28"/>
          <w:szCs w:val="28"/>
        </w:rPr>
        <w:t>O RADU</w:t>
      </w:r>
      <w:r>
        <w:rPr>
          <w:b/>
        </w:rPr>
        <w:t xml:space="preserve"> </w:t>
      </w:r>
      <w:r>
        <w:rPr>
          <w:b/>
          <w:sz w:val="28"/>
          <w:szCs w:val="28"/>
        </w:rPr>
        <w:t xml:space="preserve">“KOMUNALNO I VODOVOD” </w:t>
      </w:r>
      <w:proofErr w:type="gramStart"/>
      <w:r>
        <w:rPr>
          <w:b/>
          <w:sz w:val="28"/>
          <w:szCs w:val="28"/>
        </w:rPr>
        <w:t>D.O.O.ŽABLJAK</w:t>
      </w:r>
      <w:r w:rsidR="00A917F9">
        <w:rPr>
          <w:b/>
        </w:rPr>
        <w:t xml:space="preserve">  </w:t>
      </w:r>
      <w:r w:rsidR="00A917F9" w:rsidRPr="005924FE">
        <w:rPr>
          <w:b/>
          <w:sz w:val="28"/>
          <w:szCs w:val="28"/>
        </w:rPr>
        <w:t>ZA</w:t>
      </w:r>
      <w:proofErr w:type="gramEnd"/>
      <w:r w:rsidR="00A917F9" w:rsidRPr="005924FE">
        <w:rPr>
          <w:b/>
          <w:sz w:val="28"/>
          <w:szCs w:val="28"/>
        </w:rPr>
        <w:t xml:space="preserve"> 201</w:t>
      </w:r>
      <w:r w:rsidR="00F455A9">
        <w:rPr>
          <w:b/>
          <w:sz w:val="28"/>
          <w:szCs w:val="28"/>
        </w:rPr>
        <w:t>5</w:t>
      </w:r>
      <w:r w:rsidRPr="005924FE">
        <w:rPr>
          <w:b/>
          <w:sz w:val="28"/>
          <w:szCs w:val="28"/>
        </w:rPr>
        <w:t xml:space="preserve"> GODINU</w:t>
      </w: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Pr="0049675F" w:rsidRDefault="00D252B6" w:rsidP="00D252B6">
      <w:pPr>
        <w:ind w:left="-374"/>
        <w:rPr>
          <w:b/>
          <w:sz w:val="32"/>
          <w:szCs w:val="32"/>
        </w:rPr>
      </w:pPr>
      <w:r>
        <w:rPr>
          <w:b/>
        </w:rPr>
        <w:t xml:space="preserve">                                                 </w:t>
      </w:r>
      <w:r w:rsidRPr="0049675F">
        <w:rPr>
          <w:b/>
          <w:sz w:val="32"/>
          <w:szCs w:val="32"/>
        </w:rPr>
        <w:t xml:space="preserve">Žabljak, </w:t>
      </w:r>
      <w:r w:rsidR="00F455A9">
        <w:rPr>
          <w:b/>
          <w:sz w:val="32"/>
          <w:szCs w:val="32"/>
        </w:rPr>
        <w:t>maj 2016</w:t>
      </w:r>
      <w:r w:rsidRPr="0049675F">
        <w:rPr>
          <w:b/>
          <w:sz w:val="32"/>
          <w:szCs w:val="32"/>
        </w:rPr>
        <w:t xml:space="preserve"> godine</w:t>
      </w: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rPr>
          <w:b/>
        </w:rPr>
      </w:pPr>
    </w:p>
    <w:p w:rsidR="00D252B6" w:rsidRDefault="00D252B6" w:rsidP="00D252B6">
      <w:pPr>
        <w:ind w:left="-374"/>
        <w:jc w:val="center"/>
        <w:rPr>
          <w:b/>
          <w:sz w:val="28"/>
          <w:szCs w:val="28"/>
          <w:u w:val="single"/>
        </w:rPr>
      </w:pPr>
    </w:p>
    <w:p w:rsidR="00D252B6" w:rsidRDefault="00D252B6" w:rsidP="00D252B6">
      <w:pPr>
        <w:ind w:left="-374"/>
        <w:jc w:val="center"/>
        <w:rPr>
          <w:b/>
          <w:sz w:val="28"/>
          <w:szCs w:val="28"/>
          <w:u w:val="single"/>
        </w:rPr>
      </w:pPr>
    </w:p>
    <w:p w:rsidR="00D252B6" w:rsidRDefault="00D252B6" w:rsidP="00D252B6">
      <w:pPr>
        <w:ind w:left="-374"/>
        <w:jc w:val="center"/>
        <w:rPr>
          <w:b/>
          <w:sz w:val="28"/>
          <w:szCs w:val="28"/>
          <w:u w:val="single"/>
        </w:rPr>
      </w:pPr>
    </w:p>
    <w:p w:rsidR="00D252B6" w:rsidRDefault="00D252B6" w:rsidP="00D252B6">
      <w:pPr>
        <w:ind w:left="-374"/>
        <w:jc w:val="center"/>
        <w:rPr>
          <w:b/>
          <w:sz w:val="28"/>
          <w:szCs w:val="28"/>
          <w:u w:val="single"/>
        </w:rPr>
      </w:pPr>
    </w:p>
    <w:p w:rsidR="00D252B6" w:rsidRDefault="00D252B6" w:rsidP="00D252B6">
      <w:pPr>
        <w:ind w:left="-374"/>
        <w:jc w:val="center"/>
        <w:rPr>
          <w:b/>
          <w:sz w:val="28"/>
          <w:szCs w:val="28"/>
          <w:u w:val="single"/>
        </w:rPr>
      </w:pPr>
    </w:p>
    <w:p w:rsidR="00D252B6" w:rsidRPr="004B16C4" w:rsidRDefault="00D252B6" w:rsidP="00D252B6">
      <w:pPr>
        <w:ind w:left="-374"/>
        <w:jc w:val="center"/>
        <w:rPr>
          <w:b/>
          <w:sz w:val="28"/>
          <w:szCs w:val="28"/>
          <w:u w:val="single"/>
        </w:rPr>
      </w:pPr>
      <w:r w:rsidRPr="004B16C4">
        <w:rPr>
          <w:b/>
          <w:sz w:val="28"/>
          <w:szCs w:val="28"/>
          <w:u w:val="single"/>
        </w:rPr>
        <w:lastRenderedPageBreak/>
        <w:t>UVOD</w:t>
      </w:r>
    </w:p>
    <w:p w:rsidR="00D252B6" w:rsidRDefault="00D252B6" w:rsidP="00D252B6">
      <w:pPr>
        <w:ind w:left="-374"/>
        <w:jc w:val="center"/>
        <w:rPr>
          <w:b/>
        </w:rPr>
      </w:pPr>
    </w:p>
    <w:p w:rsidR="00D252B6" w:rsidRDefault="00D252B6" w:rsidP="00C449D6">
      <w:pPr>
        <w:ind w:left="-374" w:firstLine="720"/>
        <w:jc w:val="both"/>
        <w:rPr>
          <w:b/>
        </w:rPr>
      </w:pPr>
      <w:r>
        <w:rPr>
          <w:b/>
        </w:rPr>
        <w:t>“Komunalno i vodovod”d.o.o.Žabljak  se bavi strukturom poslova koji su propisani Zakonom o komunalnim djelatnostima(“Sl.list RCG “,br.12/95) , Odlukom o komun</w:t>
      </w:r>
      <w:r w:rsidR="00DE112D">
        <w:rPr>
          <w:b/>
        </w:rPr>
        <w:t>alnom uređenju grada(“Sl.list CG</w:t>
      </w:r>
      <w:r>
        <w:rPr>
          <w:b/>
        </w:rPr>
        <w:t xml:space="preserve"> – opštinski propisi”,br.14/09) i Odluke o vodosnadbijevanju,tretmanu i odvođenju otpadnih voda na području opštine Žabljak (“Sl.list CG – opštinski propisi”,br 15/08).Pod komunalnim djelatnostima ,smatra se pruzanje komunalnih usluga i isporuka komunalnih proizvoda, koji su nezamjenjljiv uslov života i rada građana, privrednih subjekata i drugih subjekata na području jedinice lokalne samouprave i održavanje komunalne infrastrukture, opreme i sredstava za obavljanje djelatnosti.</w:t>
      </w:r>
    </w:p>
    <w:p w:rsidR="00D252B6" w:rsidRDefault="00D252B6" w:rsidP="00C449D6">
      <w:pPr>
        <w:ind w:left="-374"/>
        <w:jc w:val="both"/>
        <w:rPr>
          <w:b/>
        </w:rPr>
      </w:pPr>
      <w:proofErr w:type="gramStart"/>
      <w:r>
        <w:rPr>
          <w:b/>
        </w:rPr>
        <w:t>I</w:t>
      </w:r>
      <w:r w:rsidR="00C86965">
        <w:rPr>
          <w:b/>
        </w:rPr>
        <w:t xml:space="preserve">zvjestaj </w:t>
      </w:r>
      <w:r>
        <w:rPr>
          <w:b/>
        </w:rPr>
        <w:t xml:space="preserve"> stanja</w:t>
      </w:r>
      <w:proofErr w:type="gramEnd"/>
      <w:r>
        <w:rPr>
          <w:b/>
        </w:rPr>
        <w:t xml:space="preserve"> u “Komunalno i vodovod”d.o.o.Žabljak  urađen je u cilju upoznavanja Osnivača sa stanjem u Društvu  a takođe sadrži sve obavljene poslove, preuzete i plan</w:t>
      </w:r>
      <w:r w:rsidR="00DE112D">
        <w:rPr>
          <w:b/>
        </w:rPr>
        <w:t>anom predviđene obaveze  za 201</w:t>
      </w:r>
      <w:r w:rsidR="00C86965">
        <w:rPr>
          <w:b/>
        </w:rPr>
        <w:t>5</w:t>
      </w:r>
      <w:r>
        <w:rPr>
          <w:b/>
        </w:rPr>
        <w:t xml:space="preserve"> godinu.</w:t>
      </w:r>
    </w:p>
    <w:p w:rsidR="00D252B6" w:rsidRDefault="00D252B6" w:rsidP="00D252B6">
      <w:pPr>
        <w:ind w:left="-374"/>
        <w:jc w:val="center"/>
        <w:rPr>
          <w:b/>
        </w:rPr>
      </w:pPr>
    </w:p>
    <w:p w:rsidR="00D252B6" w:rsidRDefault="00D252B6" w:rsidP="00D252B6">
      <w:pPr>
        <w:ind w:left="-374"/>
        <w:jc w:val="center"/>
        <w:rPr>
          <w:b/>
        </w:rPr>
      </w:pPr>
      <w:r>
        <w:rPr>
          <w:b/>
        </w:rPr>
        <w:t xml:space="preserve">Djelatnosti i poslovi koji su obavljeni u izvještajnom </w:t>
      </w:r>
      <w:proofErr w:type="gramStart"/>
      <w:r>
        <w:rPr>
          <w:b/>
        </w:rPr>
        <w:t>periodu :</w:t>
      </w:r>
      <w:proofErr w:type="gramEnd"/>
    </w:p>
    <w:p w:rsidR="00D252B6" w:rsidRDefault="00D252B6" w:rsidP="00D252B6">
      <w:pPr>
        <w:ind w:left="-374"/>
        <w:rPr>
          <w:b/>
        </w:rPr>
      </w:pPr>
    </w:p>
    <w:p w:rsidR="00D252B6" w:rsidRDefault="00D252B6" w:rsidP="00D252B6">
      <w:pPr>
        <w:ind w:left="-374"/>
        <w:rPr>
          <w:b/>
        </w:rPr>
      </w:pPr>
      <w:r>
        <w:rPr>
          <w:b/>
        </w:rPr>
        <w:t xml:space="preserve">1. Javno </w:t>
      </w:r>
      <w:proofErr w:type="gramStart"/>
      <w:r>
        <w:rPr>
          <w:b/>
        </w:rPr>
        <w:t>vodosnabdijevanje :</w:t>
      </w:r>
      <w:proofErr w:type="gramEnd"/>
      <w:r>
        <w:rPr>
          <w:b/>
        </w:rPr>
        <w:t xml:space="preserve"> </w:t>
      </w:r>
    </w:p>
    <w:p w:rsidR="00D252B6" w:rsidRDefault="00D252B6" w:rsidP="00D252B6">
      <w:pPr>
        <w:ind w:left="-374"/>
        <w:rPr>
          <w:b/>
        </w:rPr>
      </w:pPr>
      <w:proofErr w:type="gramStart"/>
      <w:r>
        <w:rPr>
          <w:b/>
        </w:rPr>
        <w:t>( isporuka</w:t>
      </w:r>
      <w:proofErr w:type="gramEnd"/>
      <w:r>
        <w:rPr>
          <w:b/>
        </w:rPr>
        <w:t xml:space="preserve"> vode potrošačima sa gradskog i seoskog područja, gazdovanje i održavanje objekata za vodosnadbijevanje,primar</w:t>
      </w:r>
      <w:r w:rsidR="00600312">
        <w:rPr>
          <w:b/>
        </w:rPr>
        <w:t>ne i sekundarne vodovodne mreže</w:t>
      </w:r>
      <w:r>
        <w:rPr>
          <w:b/>
        </w:rPr>
        <w:t>)</w:t>
      </w:r>
    </w:p>
    <w:p w:rsidR="00D252B6" w:rsidRDefault="00D252B6" w:rsidP="00D252B6">
      <w:pPr>
        <w:ind w:left="-374"/>
        <w:rPr>
          <w:b/>
        </w:rPr>
      </w:pPr>
      <w:r>
        <w:rPr>
          <w:b/>
        </w:rPr>
        <w:t xml:space="preserve">2. Upravljanje otpadnim </w:t>
      </w:r>
      <w:proofErr w:type="gramStart"/>
      <w:r>
        <w:rPr>
          <w:b/>
        </w:rPr>
        <w:t>vodama :</w:t>
      </w:r>
      <w:proofErr w:type="gramEnd"/>
    </w:p>
    <w:p w:rsidR="00D252B6" w:rsidRDefault="00D252B6" w:rsidP="00D252B6">
      <w:pPr>
        <w:ind w:left="-374"/>
        <w:rPr>
          <w:b/>
        </w:rPr>
      </w:pPr>
      <w:proofErr w:type="gramStart"/>
      <w:r>
        <w:rPr>
          <w:b/>
        </w:rPr>
        <w:t>( održavanje</w:t>
      </w:r>
      <w:proofErr w:type="gramEnd"/>
      <w:r w:rsidR="00600312">
        <w:rPr>
          <w:b/>
        </w:rPr>
        <w:t xml:space="preserve"> kolektora za otpadne vode i </w:t>
      </w:r>
      <w:r>
        <w:rPr>
          <w:b/>
        </w:rPr>
        <w:t xml:space="preserve"> kanalizacione mreže,izgrađene za sabiranje i odvođenje iskorišćenih fekalnih voda)</w:t>
      </w:r>
    </w:p>
    <w:p w:rsidR="00D252B6" w:rsidRDefault="00C86965" w:rsidP="00D252B6">
      <w:pPr>
        <w:ind w:left="-374"/>
        <w:rPr>
          <w:b/>
        </w:rPr>
      </w:pPr>
      <w:proofErr w:type="gramStart"/>
      <w:r>
        <w:rPr>
          <w:b/>
        </w:rPr>
        <w:t>3.Upravljanje</w:t>
      </w:r>
      <w:proofErr w:type="gramEnd"/>
      <w:r>
        <w:rPr>
          <w:b/>
        </w:rPr>
        <w:t xml:space="preserve"> atmosf</w:t>
      </w:r>
      <w:r w:rsidR="00D252B6">
        <w:rPr>
          <w:b/>
        </w:rPr>
        <w:t>erskim vodama :</w:t>
      </w:r>
    </w:p>
    <w:p w:rsidR="00D252B6" w:rsidRDefault="00D252B6" w:rsidP="00D252B6">
      <w:pPr>
        <w:ind w:left="-374"/>
        <w:rPr>
          <w:b/>
        </w:rPr>
      </w:pPr>
      <w:proofErr w:type="gramStart"/>
      <w:r>
        <w:rPr>
          <w:b/>
        </w:rPr>
        <w:t>( održavanje</w:t>
      </w:r>
      <w:proofErr w:type="gramEnd"/>
      <w:r>
        <w:rPr>
          <w:b/>
        </w:rPr>
        <w:t xml:space="preserve"> kanalizacione mreže izgrađene za sabiranje i odvođenje atmosferskih voda)</w:t>
      </w:r>
    </w:p>
    <w:p w:rsidR="00D252B6" w:rsidRDefault="00D252B6" w:rsidP="00D252B6">
      <w:pPr>
        <w:ind w:left="-374"/>
        <w:rPr>
          <w:b/>
        </w:rPr>
      </w:pPr>
      <w:r>
        <w:rPr>
          <w:b/>
        </w:rPr>
        <w:t xml:space="preserve">4. Upravljanje komunalnim </w:t>
      </w:r>
      <w:proofErr w:type="gramStart"/>
      <w:r>
        <w:rPr>
          <w:b/>
        </w:rPr>
        <w:t>otpadom :</w:t>
      </w:r>
      <w:proofErr w:type="gramEnd"/>
    </w:p>
    <w:p w:rsidR="00D252B6" w:rsidRDefault="00D252B6" w:rsidP="00D252B6">
      <w:pPr>
        <w:ind w:left="-374"/>
        <w:rPr>
          <w:b/>
        </w:rPr>
      </w:pPr>
      <w:proofErr w:type="gramStart"/>
      <w:r>
        <w:rPr>
          <w:b/>
        </w:rPr>
        <w:t>( sabiranje,odvoz</w:t>
      </w:r>
      <w:proofErr w:type="gramEnd"/>
      <w:r>
        <w:rPr>
          <w:b/>
        </w:rPr>
        <w:t xml:space="preserve"> i deponovanje smeća,održavanje gradske deponije )</w:t>
      </w:r>
    </w:p>
    <w:p w:rsidR="00D252B6" w:rsidRDefault="00D252B6" w:rsidP="00D252B6">
      <w:pPr>
        <w:ind w:left="-374"/>
        <w:rPr>
          <w:b/>
        </w:rPr>
      </w:pPr>
      <w:r>
        <w:rPr>
          <w:b/>
        </w:rPr>
        <w:t xml:space="preserve">5. Uređenje i održavanje javnih </w:t>
      </w:r>
      <w:proofErr w:type="gramStart"/>
      <w:r>
        <w:rPr>
          <w:b/>
        </w:rPr>
        <w:t>površina :</w:t>
      </w:r>
      <w:proofErr w:type="gramEnd"/>
    </w:p>
    <w:p w:rsidR="00D252B6" w:rsidRDefault="00D252B6" w:rsidP="00D252B6">
      <w:pPr>
        <w:ind w:left="-374"/>
        <w:rPr>
          <w:b/>
        </w:rPr>
      </w:pPr>
      <w:proofErr w:type="gramStart"/>
      <w:r>
        <w:rPr>
          <w:b/>
        </w:rPr>
        <w:t>( održavanje</w:t>
      </w:r>
      <w:proofErr w:type="gramEnd"/>
      <w:r>
        <w:rPr>
          <w:b/>
        </w:rPr>
        <w:t xml:space="preserve"> i čišćenje ulica,trgova i ostalih javnih površina u gradu )</w:t>
      </w:r>
    </w:p>
    <w:p w:rsidR="00D252B6" w:rsidRDefault="00D252B6" w:rsidP="00D252B6">
      <w:pPr>
        <w:ind w:left="-374"/>
        <w:rPr>
          <w:b/>
        </w:rPr>
      </w:pPr>
      <w:r>
        <w:rPr>
          <w:b/>
        </w:rPr>
        <w:t xml:space="preserve">6. Održavanje opštinskih </w:t>
      </w:r>
      <w:proofErr w:type="gramStart"/>
      <w:r>
        <w:rPr>
          <w:b/>
        </w:rPr>
        <w:t>puteva :</w:t>
      </w:r>
      <w:proofErr w:type="gramEnd"/>
    </w:p>
    <w:p w:rsidR="00D252B6" w:rsidRDefault="00D252B6" w:rsidP="00D252B6">
      <w:pPr>
        <w:ind w:left="-374"/>
        <w:rPr>
          <w:b/>
        </w:rPr>
      </w:pPr>
      <w:proofErr w:type="gramStart"/>
      <w:r>
        <w:rPr>
          <w:b/>
        </w:rPr>
        <w:t>( čišćenje,održavanje</w:t>
      </w:r>
      <w:proofErr w:type="gramEnd"/>
      <w:r>
        <w:rPr>
          <w:b/>
        </w:rPr>
        <w:t>, seoskih i lokalnih  nekategorisanih puteva, u zimskom i ljetnjem periodu)</w:t>
      </w:r>
    </w:p>
    <w:p w:rsidR="00D252B6" w:rsidRDefault="00D252B6" w:rsidP="00D252B6">
      <w:pPr>
        <w:ind w:left="-374"/>
        <w:rPr>
          <w:b/>
        </w:rPr>
      </w:pPr>
      <w:r>
        <w:rPr>
          <w:b/>
        </w:rPr>
        <w:t>7. Održavanje gradskog gr</w:t>
      </w:r>
      <w:r w:rsidR="00600312">
        <w:rPr>
          <w:b/>
        </w:rPr>
        <w:t xml:space="preserve">oblja i </w:t>
      </w:r>
      <w:proofErr w:type="gramStart"/>
      <w:r w:rsidR="00600312">
        <w:rPr>
          <w:b/>
        </w:rPr>
        <w:t>kapele ;</w:t>
      </w:r>
      <w:proofErr w:type="gramEnd"/>
    </w:p>
    <w:p w:rsidR="00600312" w:rsidRDefault="00600312" w:rsidP="00600312">
      <w:pPr>
        <w:ind w:left="-374"/>
        <w:rPr>
          <w:b/>
        </w:rPr>
      </w:pPr>
      <w:proofErr w:type="gramStart"/>
      <w:r>
        <w:rPr>
          <w:b/>
        </w:rPr>
        <w:t>( uređenje</w:t>
      </w:r>
      <w:proofErr w:type="gramEnd"/>
      <w:r>
        <w:rPr>
          <w:b/>
        </w:rPr>
        <w:t xml:space="preserve"> i održavanje gradskog groblja i pružanje usluga kapele)</w:t>
      </w:r>
    </w:p>
    <w:p w:rsidR="00F53949" w:rsidRDefault="00600312" w:rsidP="00F53949">
      <w:pPr>
        <w:ind w:left="-374"/>
        <w:rPr>
          <w:b/>
        </w:rPr>
      </w:pPr>
      <w:proofErr w:type="gramStart"/>
      <w:r>
        <w:rPr>
          <w:b/>
        </w:rPr>
        <w:t>8.Održavanje</w:t>
      </w:r>
      <w:proofErr w:type="gramEnd"/>
      <w:r>
        <w:rPr>
          <w:b/>
        </w:rPr>
        <w:t xml:space="preserve"> javne rasvjete ;</w:t>
      </w:r>
    </w:p>
    <w:p w:rsidR="00D252B6" w:rsidRDefault="00600312" w:rsidP="00D252B6">
      <w:pPr>
        <w:ind w:left="-374"/>
        <w:rPr>
          <w:b/>
        </w:rPr>
      </w:pPr>
      <w:r>
        <w:rPr>
          <w:b/>
        </w:rPr>
        <w:t>9</w:t>
      </w:r>
      <w:r w:rsidR="00D252B6">
        <w:rPr>
          <w:b/>
        </w:rPr>
        <w:t xml:space="preserve">. Gazdovanje tržnim </w:t>
      </w:r>
      <w:proofErr w:type="gramStart"/>
      <w:r w:rsidR="00D252B6">
        <w:rPr>
          <w:b/>
        </w:rPr>
        <w:t>centrom :</w:t>
      </w:r>
      <w:proofErr w:type="gramEnd"/>
    </w:p>
    <w:p w:rsidR="00D252B6" w:rsidRDefault="00D252B6" w:rsidP="00D252B6">
      <w:pPr>
        <w:ind w:left="-374"/>
        <w:rPr>
          <w:b/>
        </w:rPr>
      </w:pPr>
      <w:proofErr w:type="gramStart"/>
      <w:r>
        <w:rPr>
          <w:b/>
        </w:rPr>
        <w:t>( gazdovanje</w:t>
      </w:r>
      <w:proofErr w:type="gramEnd"/>
      <w:r>
        <w:rPr>
          <w:b/>
        </w:rPr>
        <w:t xml:space="preserve"> i</w:t>
      </w:r>
      <w:r w:rsidR="008E7618">
        <w:rPr>
          <w:b/>
        </w:rPr>
        <w:t xml:space="preserve"> održavanje tržnog centra faza II</w:t>
      </w:r>
      <w:r>
        <w:rPr>
          <w:b/>
        </w:rPr>
        <w:t>)</w:t>
      </w:r>
    </w:p>
    <w:p w:rsidR="00D252B6" w:rsidRDefault="00D252B6" w:rsidP="00D252B6">
      <w:pPr>
        <w:ind w:left="-374"/>
        <w:rPr>
          <w:b/>
        </w:rPr>
      </w:pPr>
    </w:p>
    <w:p w:rsidR="00D252B6" w:rsidRDefault="00D252B6" w:rsidP="00D252B6">
      <w:pPr>
        <w:ind w:left="-374"/>
        <w:rPr>
          <w:b/>
        </w:rPr>
      </w:pPr>
      <w:r>
        <w:rPr>
          <w:b/>
        </w:rPr>
        <w:t xml:space="preserve">  </w:t>
      </w:r>
      <w:r>
        <w:rPr>
          <w:b/>
          <w:sz w:val="28"/>
          <w:szCs w:val="28"/>
        </w:rPr>
        <w:t xml:space="preserve">Organi </w:t>
      </w:r>
      <w:proofErr w:type="gramStart"/>
      <w:r>
        <w:rPr>
          <w:b/>
          <w:sz w:val="28"/>
          <w:szCs w:val="28"/>
        </w:rPr>
        <w:t xml:space="preserve">Društva </w:t>
      </w:r>
      <w:r>
        <w:rPr>
          <w:b/>
        </w:rPr>
        <w:t xml:space="preserve"> su</w:t>
      </w:r>
      <w:proofErr w:type="gramEnd"/>
      <w:r>
        <w:rPr>
          <w:b/>
        </w:rPr>
        <w:t xml:space="preserve"> :  1. Osnivač -  Opština Žabljak.</w:t>
      </w:r>
    </w:p>
    <w:p w:rsidR="00D252B6" w:rsidRDefault="00D252B6" w:rsidP="00D252B6">
      <w:pPr>
        <w:ind w:left="-374"/>
        <w:rPr>
          <w:b/>
        </w:rPr>
      </w:pPr>
      <w:r>
        <w:rPr>
          <w:b/>
        </w:rPr>
        <w:t xml:space="preserve">                                          </w:t>
      </w:r>
      <w:r w:rsidR="00C449D6">
        <w:rPr>
          <w:b/>
        </w:rPr>
        <w:t xml:space="preserve"> </w:t>
      </w:r>
      <w:r>
        <w:rPr>
          <w:b/>
        </w:rPr>
        <w:t xml:space="preserve"> 2.  Odbor </w:t>
      </w:r>
      <w:proofErr w:type="gramStart"/>
      <w:r>
        <w:rPr>
          <w:b/>
        </w:rPr>
        <w:t>direktora ,</w:t>
      </w:r>
      <w:proofErr w:type="gramEnd"/>
      <w:r w:rsidR="00C86965">
        <w:rPr>
          <w:b/>
        </w:rPr>
        <w:t xml:space="preserve"> </w:t>
      </w:r>
      <w:r>
        <w:rPr>
          <w:b/>
        </w:rPr>
        <w:t>kao organ upravljanja.</w:t>
      </w:r>
    </w:p>
    <w:p w:rsidR="00D252B6" w:rsidRDefault="00D252B6" w:rsidP="00D252B6">
      <w:pPr>
        <w:ind w:left="-374"/>
        <w:rPr>
          <w:b/>
        </w:rPr>
      </w:pPr>
      <w:r>
        <w:rPr>
          <w:b/>
        </w:rPr>
        <w:t xml:space="preserve">                                           </w:t>
      </w:r>
      <w:r w:rsidR="00C449D6">
        <w:rPr>
          <w:b/>
        </w:rPr>
        <w:t xml:space="preserve"> </w:t>
      </w:r>
      <w:r>
        <w:rPr>
          <w:b/>
        </w:rPr>
        <w:t>3.  Izvršni Direktor,</w:t>
      </w:r>
      <w:r w:rsidR="00C86965">
        <w:rPr>
          <w:b/>
        </w:rPr>
        <w:t xml:space="preserve"> </w:t>
      </w:r>
      <w:r>
        <w:rPr>
          <w:b/>
        </w:rPr>
        <w:t xml:space="preserve">kao organ rukovođenja. </w:t>
      </w:r>
    </w:p>
    <w:p w:rsidR="00D252B6" w:rsidRDefault="00D252B6" w:rsidP="00D252B6">
      <w:pPr>
        <w:rPr>
          <w:b/>
        </w:rPr>
      </w:pPr>
    </w:p>
    <w:p w:rsidR="00D252B6" w:rsidRPr="00601377" w:rsidRDefault="00D252B6" w:rsidP="00D252B6">
      <w:pPr>
        <w:ind w:left="-374"/>
        <w:jc w:val="center"/>
        <w:rPr>
          <w:b/>
          <w:sz w:val="28"/>
          <w:szCs w:val="28"/>
        </w:rPr>
      </w:pPr>
      <w:r>
        <w:rPr>
          <w:b/>
          <w:sz w:val="28"/>
          <w:szCs w:val="28"/>
        </w:rPr>
        <w:t>Unutrašnja organizacija Društva</w:t>
      </w:r>
    </w:p>
    <w:p w:rsidR="00D252B6" w:rsidRDefault="00D252B6" w:rsidP="00D252B6">
      <w:pPr>
        <w:ind w:left="-374"/>
        <w:rPr>
          <w:b/>
        </w:rPr>
      </w:pPr>
    </w:p>
    <w:p w:rsidR="00D252B6" w:rsidRDefault="00D252B6" w:rsidP="00D252B6">
      <w:pPr>
        <w:ind w:left="-374" w:firstLine="720"/>
        <w:rPr>
          <w:b/>
        </w:rPr>
      </w:pPr>
      <w:r>
        <w:rPr>
          <w:b/>
        </w:rPr>
        <w:t>Struktura uposlenih radnika u “Komunalno i vodovod”</w:t>
      </w:r>
      <w:proofErr w:type="gramStart"/>
      <w:r>
        <w:rPr>
          <w:b/>
        </w:rPr>
        <w:t>d.o.o.Žabljak  je</w:t>
      </w:r>
      <w:proofErr w:type="gramEnd"/>
      <w:r>
        <w:rPr>
          <w:b/>
        </w:rPr>
        <w:t xml:space="preserve"> tako organizaciono postavljena da efikasno i racionalno obavljaju poslove radi kojih je Društvo i osnovano.</w:t>
      </w:r>
    </w:p>
    <w:p w:rsidR="00D252B6" w:rsidRDefault="00D252B6" w:rsidP="00D252B6">
      <w:pPr>
        <w:ind w:left="-374"/>
        <w:rPr>
          <w:b/>
        </w:rPr>
      </w:pPr>
    </w:p>
    <w:p w:rsidR="00D252B6" w:rsidRDefault="00D252B6" w:rsidP="00D252B6">
      <w:pPr>
        <w:ind w:left="-374"/>
        <w:rPr>
          <w:b/>
        </w:rPr>
      </w:pPr>
      <w:r>
        <w:rPr>
          <w:b/>
        </w:rPr>
        <w:t xml:space="preserve">Zajedničke službe </w:t>
      </w:r>
      <w:proofErr w:type="gramStart"/>
      <w:r>
        <w:rPr>
          <w:b/>
        </w:rPr>
        <w:t>Društva  su</w:t>
      </w:r>
      <w:proofErr w:type="gramEnd"/>
      <w:r>
        <w:rPr>
          <w:b/>
        </w:rPr>
        <w:t xml:space="preserve"> :</w:t>
      </w:r>
    </w:p>
    <w:p w:rsidR="00D252B6" w:rsidRDefault="00D252B6" w:rsidP="00D252B6">
      <w:pPr>
        <w:ind w:left="-374"/>
        <w:rPr>
          <w:b/>
        </w:rPr>
      </w:pPr>
    </w:p>
    <w:p w:rsidR="00D252B6" w:rsidRDefault="00C86965" w:rsidP="00D252B6">
      <w:pPr>
        <w:ind w:left="-374"/>
        <w:rPr>
          <w:b/>
        </w:rPr>
      </w:pPr>
      <w:r>
        <w:rPr>
          <w:b/>
        </w:rPr>
        <w:t xml:space="preserve"> 1. S</w:t>
      </w:r>
      <w:r w:rsidR="00D252B6">
        <w:rPr>
          <w:b/>
        </w:rPr>
        <w:t>lužba za opšte i pravne poslove</w:t>
      </w:r>
    </w:p>
    <w:p w:rsidR="00D252B6" w:rsidRDefault="00C86965" w:rsidP="00D252B6">
      <w:pPr>
        <w:ind w:left="-374"/>
        <w:rPr>
          <w:b/>
        </w:rPr>
      </w:pPr>
      <w:r>
        <w:rPr>
          <w:b/>
        </w:rPr>
        <w:t xml:space="preserve"> 2. S</w:t>
      </w:r>
      <w:r w:rsidR="00D252B6">
        <w:rPr>
          <w:b/>
        </w:rPr>
        <w:t>lužba računovodstva i finansija</w:t>
      </w:r>
    </w:p>
    <w:p w:rsidR="00D252B6" w:rsidRDefault="00C86965" w:rsidP="00D252B6">
      <w:pPr>
        <w:ind w:left="-374"/>
        <w:rPr>
          <w:b/>
        </w:rPr>
      </w:pPr>
      <w:r>
        <w:rPr>
          <w:b/>
        </w:rPr>
        <w:t xml:space="preserve"> 3. S</w:t>
      </w:r>
      <w:r w:rsidR="00D252B6">
        <w:rPr>
          <w:b/>
        </w:rPr>
        <w:t>lužba prodaje i naplate</w:t>
      </w:r>
    </w:p>
    <w:p w:rsidR="00D252B6" w:rsidRDefault="00D252B6" w:rsidP="00F53949">
      <w:pPr>
        <w:rPr>
          <w:b/>
        </w:rPr>
      </w:pPr>
    </w:p>
    <w:p w:rsidR="00D252B6" w:rsidRDefault="00D252B6" w:rsidP="00D252B6">
      <w:pPr>
        <w:ind w:left="-374"/>
        <w:rPr>
          <w:b/>
        </w:rPr>
      </w:pPr>
      <w:r>
        <w:rPr>
          <w:b/>
        </w:rPr>
        <w:t xml:space="preserve">Radne jedinice Društva </w:t>
      </w:r>
      <w:proofErr w:type="gramStart"/>
      <w:r>
        <w:rPr>
          <w:b/>
        </w:rPr>
        <w:t>su :</w:t>
      </w:r>
      <w:proofErr w:type="gramEnd"/>
    </w:p>
    <w:p w:rsidR="00D252B6" w:rsidRDefault="00D252B6" w:rsidP="00D252B6">
      <w:pPr>
        <w:ind w:left="-374"/>
        <w:rPr>
          <w:b/>
        </w:rPr>
      </w:pPr>
    </w:p>
    <w:p w:rsidR="00D252B6" w:rsidRDefault="00D252B6" w:rsidP="00D252B6">
      <w:pPr>
        <w:ind w:left="-374"/>
        <w:rPr>
          <w:b/>
        </w:rPr>
      </w:pPr>
      <w:r>
        <w:rPr>
          <w:b/>
        </w:rPr>
        <w:t>1. Radna jedinica Vodovod i kanalizacija</w:t>
      </w:r>
    </w:p>
    <w:p w:rsidR="00D252B6" w:rsidRDefault="00D252B6" w:rsidP="00D252B6">
      <w:pPr>
        <w:ind w:left="-374"/>
        <w:rPr>
          <w:b/>
        </w:rPr>
      </w:pPr>
      <w:r>
        <w:rPr>
          <w:b/>
        </w:rPr>
        <w:t>2. Radna jedinica Čistoća</w:t>
      </w:r>
      <w:proofErr w:type="gramStart"/>
      <w:r>
        <w:rPr>
          <w:b/>
        </w:rPr>
        <w:t>,putevi</w:t>
      </w:r>
      <w:proofErr w:type="gramEnd"/>
      <w:r>
        <w:rPr>
          <w:b/>
        </w:rPr>
        <w:t xml:space="preserve"> i pogrebne usluge</w:t>
      </w:r>
    </w:p>
    <w:p w:rsidR="00D252B6" w:rsidRDefault="00D252B6" w:rsidP="00D252B6">
      <w:pPr>
        <w:ind w:left="-374"/>
        <w:rPr>
          <w:b/>
        </w:rPr>
      </w:pPr>
      <w:r>
        <w:rPr>
          <w:b/>
        </w:rPr>
        <w:t>3. Radna jedinica Transport, mehanizacija i održavanje</w:t>
      </w:r>
    </w:p>
    <w:p w:rsidR="00D252B6" w:rsidRPr="001A6DAC" w:rsidRDefault="005765E5" w:rsidP="00D252B6">
      <w:pPr>
        <w:ind w:left="-374"/>
        <w:rPr>
          <w:b/>
        </w:rPr>
      </w:pPr>
      <w:proofErr w:type="gramStart"/>
      <w:r>
        <w:rPr>
          <w:b/>
        </w:rPr>
        <w:t>4.Radna</w:t>
      </w:r>
      <w:proofErr w:type="gramEnd"/>
      <w:r>
        <w:rPr>
          <w:b/>
        </w:rPr>
        <w:t xml:space="preserve"> jedinic</w:t>
      </w:r>
      <w:r w:rsidR="00D252B6" w:rsidRPr="001A6DAC">
        <w:rPr>
          <w:b/>
        </w:rPr>
        <w:t>a Tržni centar</w:t>
      </w:r>
    </w:p>
    <w:p w:rsidR="00D252B6" w:rsidRDefault="00D252B6" w:rsidP="00D252B6">
      <w:pPr>
        <w:ind w:left="-374"/>
        <w:jc w:val="center"/>
        <w:rPr>
          <w:b/>
          <w:sz w:val="28"/>
          <w:szCs w:val="28"/>
        </w:rPr>
      </w:pPr>
    </w:p>
    <w:p w:rsidR="00D252B6" w:rsidRPr="00096E81" w:rsidRDefault="00D252B6" w:rsidP="00096E81">
      <w:pPr>
        <w:pStyle w:val="ListParagraph"/>
        <w:numPr>
          <w:ilvl w:val="0"/>
          <w:numId w:val="2"/>
        </w:numPr>
        <w:jc w:val="center"/>
        <w:rPr>
          <w:b/>
          <w:sz w:val="28"/>
          <w:szCs w:val="28"/>
        </w:rPr>
      </w:pPr>
      <w:r w:rsidRPr="00096E81">
        <w:rPr>
          <w:b/>
          <w:sz w:val="28"/>
          <w:szCs w:val="28"/>
        </w:rPr>
        <w:lastRenderedPageBreak/>
        <w:t>Radna jedinica Vodovod i kanalizacija</w:t>
      </w:r>
    </w:p>
    <w:p w:rsidR="00096E81" w:rsidRPr="00096E81" w:rsidRDefault="00096E81" w:rsidP="00096E81">
      <w:pPr>
        <w:pStyle w:val="ListParagraph"/>
        <w:ind w:left="-14"/>
        <w:rPr>
          <w:b/>
          <w:sz w:val="28"/>
          <w:szCs w:val="28"/>
        </w:rPr>
      </w:pPr>
    </w:p>
    <w:p w:rsidR="00D252B6" w:rsidRDefault="00D252B6" w:rsidP="00D252B6">
      <w:pPr>
        <w:ind w:left="-374"/>
        <w:rPr>
          <w:b/>
        </w:rPr>
      </w:pPr>
      <w:r>
        <w:rPr>
          <w:b/>
        </w:rPr>
        <w:t>1.1.</w:t>
      </w:r>
    </w:p>
    <w:p w:rsidR="00D252B6" w:rsidRDefault="00D252B6" w:rsidP="00C449D6">
      <w:pPr>
        <w:ind w:left="-374" w:firstLine="720"/>
        <w:jc w:val="both"/>
        <w:rPr>
          <w:b/>
        </w:rPr>
      </w:pPr>
      <w:r>
        <w:rPr>
          <w:b/>
        </w:rPr>
        <w:t xml:space="preserve"> Javno vodosnabdijevanje je zahvatanje</w:t>
      </w:r>
      <w:proofErr w:type="gramStart"/>
      <w:r>
        <w:rPr>
          <w:b/>
        </w:rPr>
        <w:t>,tretman</w:t>
      </w:r>
      <w:proofErr w:type="gramEnd"/>
      <w:r>
        <w:rPr>
          <w:b/>
        </w:rPr>
        <w:t>, zaštita izvorista voda i isporuka vode korisnicima za piće i druge potrebe vodovodnom mrežom do mjernog instrumenta potrošača,uključujući i mjerni istrument.Ovo Društvo gazduje i održava primarnu i sekundarnu vodovodnu mrežu u dužini od preko 170 km. Društvo sa gradskog vod</w:t>
      </w:r>
      <w:r w:rsidR="00C449D6">
        <w:rPr>
          <w:b/>
        </w:rPr>
        <w:t>ovoda tj. sa sabirnog bazena u Ž</w:t>
      </w:r>
      <w:r>
        <w:rPr>
          <w:b/>
        </w:rPr>
        <w:t>abljaku snadbijeva pitkom vodom osim gradskog jezgra i pri</w:t>
      </w:r>
      <w:r w:rsidR="00D6345C">
        <w:rPr>
          <w:b/>
        </w:rPr>
        <w:t>gradskih naselja  i sledeća seos</w:t>
      </w:r>
      <w:r w:rsidR="00C449D6">
        <w:rPr>
          <w:b/>
        </w:rPr>
        <w:t>ka područja:</w:t>
      </w:r>
      <w:r>
        <w:rPr>
          <w:b/>
        </w:rPr>
        <w:t xml:space="preserve"> Podgora ,</w:t>
      </w:r>
      <w:r w:rsidR="00DD406A">
        <w:rPr>
          <w:b/>
        </w:rPr>
        <w:t xml:space="preserve"> </w:t>
      </w:r>
      <w:r>
        <w:rPr>
          <w:b/>
        </w:rPr>
        <w:t>Borje,</w:t>
      </w:r>
      <w:r w:rsidR="00DD406A">
        <w:rPr>
          <w:b/>
        </w:rPr>
        <w:t xml:space="preserve"> </w:t>
      </w:r>
      <w:r>
        <w:rPr>
          <w:b/>
        </w:rPr>
        <w:t>Ninkovići,Tepačko polje,</w:t>
      </w:r>
      <w:r w:rsidR="00DD406A">
        <w:rPr>
          <w:b/>
        </w:rPr>
        <w:t xml:space="preserve"> </w:t>
      </w:r>
      <w:r>
        <w:rPr>
          <w:b/>
        </w:rPr>
        <w:t>Kovačk</w:t>
      </w:r>
      <w:r w:rsidR="00D6345C">
        <w:rPr>
          <w:b/>
        </w:rPr>
        <w:t>a dolina,</w:t>
      </w:r>
      <w:r w:rsidR="00DD406A">
        <w:rPr>
          <w:b/>
        </w:rPr>
        <w:t xml:space="preserve"> </w:t>
      </w:r>
      <w:r w:rsidR="00D6345C">
        <w:rPr>
          <w:b/>
        </w:rPr>
        <w:t>Prisoji,</w:t>
      </w:r>
      <w:r w:rsidR="00DD406A">
        <w:rPr>
          <w:b/>
        </w:rPr>
        <w:t xml:space="preserve"> </w:t>
      </w:r>
      <w:r w:rsidR="00D6345C">
        <w:rPr>
          <w:b/>
        </w:rPr>
        <w:t>Uskoci ,Palež,</w:t>
      </w:r>
      <w:r w:rsidR="00DD406A">
        <w:rPr>
          <w:b/>
        </w:rPr>
        <w:t xml:space="preserve"> </w:t>
      </w:r>
      <w:r w:rsidR="00D6345C">
        <w:rPr>
          <w:b/>
        </w:rPr>
        <w:t>B</w:t>
      </w:r>
      <w:r>
        <w:rPr>
          <w:b/>
        </w:rPr>
        <w:t>anovice,</w:t>
      </w:r>
      <w:r w:rsidR="00DD406A">
        <w:rPr>
          <w:b/>
        </w:rPr>
        <w:t xml:space="preserve"> </w:t>
      </w:r>
      <w:r>
        <w:rPr>
          <w:b/>
        </w:rPr>
        <w:t>Kočado,</w:t>
      </w:r>
      <w:r w:rsidR="00DD406A">
        <w:rPr>
          <w:b/>
        </w:rPr>
        <w:t xml:space="preserve"> </w:t>
      </w:r>
      <w:r>
        <w:rPr>
          <w:b/>
        </w:rPr>
        <w:t>Međužvalje,</w:t>
      </w:r>
      <w:r w:rsidR="00DD406A">
        <w:rPr>
          <w:b/>
        </w:rPr>
        <w:t xml:space="preserve"> </w:t>
      </w:r>
      <w:r>
        <w:rPr>
          <w:b/>
        </w:rPr>
        <w:t>Vrela ,</w:t>
      </w:r>
      <w:r w:rsidR="00DD406A">
        <w:rPr>
          <w:b/>
        </w:rPr>
        <w:t xml:space="preserve"> </w:t>
      </w:r>
      <w:r>
        <w:rPr>
          <w:b/>
        </w:rPr>
        <w:t>Razvršje ,</w:t>
      </w:r>
      <w:r w:rsidR="00DD406A">
        <w:rPr>
          <w:b/>
        </w:rPr>
        <w:t xml:space="preserve"> </w:t>
      </w:r>
      <w:r>
        <w:rPr>
          <w:b/>
        </w:rPr>
        <w:t>Motički gaj i Šumanovac .</w:t>
      </w:r>
    </w:p>
    <w:p w:rsidR="00D252B6" w:rsidRDefault="00C449D6" w:rsidP="008E7618">
      <w:pPr>
        <w:ind w:left="-374" w:firstLine="720"/>
        <w:jc w:val="both"/>
        <w:rPr>
          <w:b/>
        </w:rPr>
      </w:pPr>
      <w:r>
        <w:rPr>
          <w:b/>
        </w:rPr>
        <w:t xml:space="preserve"> U 2015</w:t>
      </w:r>
      <w:r w:rsidR="00D252B6">
        <w:rPr>
          <w:b/>
        </w:rPr>
        <w:t xml:space="preserve"> godini nije postojao </w:t>
      </w:r>
      <w:r>
        <w:rPr>
          <w:b/>
        </w:rPr>
        <w:t xml:space="preserve">veći </w:t>
      </w:r>
      <w:r w:rsidR="00D252B6">
        <w:rPr>
          <w:b/>
        </w:rPr>
        <w:t xml:space="preserve">problem snabdijevanja grada i prigradskih </w:t>
      </w:r>
      <w:proofErr w:type="gramStart"/>
      <w:r w:rsidR="00D252B6">
        <w:rPr>
          <w:b/>
        </w:rPr>
        <w:t>naselja  i</w:t>
      </w:r>
      <w:proofErr w:type="gramEnd"/>
      <w:r w:rsidR="00D252B6">
        <w:rPr>
          <w:b/>
        </w:rPr>
        <w:t xml:space="preserve">  sela koja se napajaju iz sabirnog bazena u Žabljaku</w:t>
      </w:r>
      <w:r>
        <w:rPr>
          <w:b/>
        </w:rPr>
        <w:t xml:space="preserve">, jedino krajem mjeseca avgusta 10 do 15 dana bili smo prinuđeni isključivati grad i okolna sela zbog velike suše jer je dotok sa izvorišta “Oko” bio na minimumu.U tom vremenu jedini dotok je bio sa pumpi na Mlinskom potoku  ai pumpe smo morali ispirati zbog raznih začepljenja. </w:t>
      </w:r>
      <w:r w:rsidR="00D252B6">
        <w:rPr>
          <w:b/>
        </w:rPr>
        <w:t xml:space="preserve"> </w:t>
      </w:r>
    </w:p>
    <w:p w:rsidR="00C449D6" w:rsidRDefault="00D6345C" w:rsidP="008E7618">
      <w:pPr>
        <w:ind w:left="-374" w:firstLine="720"/>
        <w:jc w:val="both"/>
        <w:rPr>
          <w:b/>
        </w:rPr>
      </w:pPr>
      <w:proofErr w:type="gramStart"/>
      <w:r>
        <w:rPr>
          <w:b/>
        </w:rPr>
        <w:t xml:space="preserve">Problem snadbijevanja pitkom vodom u naseljima Razvršje i Motički gaj </w:t>
      </w:r>
      <w:r w:rsidR="00C449D6">
        <w:rPr>
          <w:b/>
        </w:rPr>
        <w:t>bio je izražen u mjesecu avgustu</w:t>
      </w:r>
      <w:r>
        <w:rPr>
          <w:b/>
        </w:rPr>
        <w:t xml:space="preserve">je </w:t>
      </w:r>
      <w:r w:rsidR="00C449D6">
        <w:rPr>
          <w:b/>
        </w:rPr>
        <w:t>zbog nedovoljnih količina vode u sabirnom bazenu.</w:t>
      </w:r>
      <w:proofErr w:type="gramEnd"/>
    </w:p>
    <w:p w:rsidR="00DD406A" w:rsidRDefault="00D252B6" w:rsidP="008E7618">
      <w:pPr>
        <w:ind w:left="-374" w:firstLine="720"/>
        <w:jc w:val="both"/>
        <w:rPr>
          <w:b/>
        </w:rPr>
      </w:pPr>
      <w:r>
        <w:rPr>
          <w:b/>
        </w:rPr>
        <w:t xml:space="preserve">Na vodovodu Komarsko – Pošćenski kraj u izvještajnom </w:t>
      </w:r>
      <w:r w:rsidR="00C449D6">
        <w:rPr>
          <w:b/>
        </w:rPr>
        <w:t xml:space="preserve">bilo je većih problema zbog malog dotoka vode sa kaptaža iznad Modrog jezera pa smo bili prinuđeni </w:t>
      </w:r>
      <w:r w:rsidR="00DD406A">
        <w:rPr>
          <w:b/>
        </w:rPr>
        <w:t>u period od sredine jula do sredine  septembra svaku noć zatvarati bazen a u jutarnjim časovima puštati vodu iz pomenutog bazena.</w:t>
      </w:r>
    </w:p>
    <w:p w:rsidR="00DD406A" w:rsidRDefault="00D252B6" w:rsidP="008E7618">
      <w:pPr>
        <w:ind w:left="-374" w:firstLine="720"/>
        <w:jc w:val="both"/>
        <w:rPr>
          <w:b/>
        </w:rPr>
      </w:pPr>
      <w:r>
        <w:rPr>
          <w:b/>
        </w:rPr>
        <w:t>Na vodovodu Pitomine – Bosača</w:t>
      </w:r>
      <w:r w:rsidR="00DD406A">
        <w:rPr>
          <w:b/>
        </w:rPr>
        <w:t xml:space="preserve"> nije bilo problema u vodosnadbijevanju zahvaljujući pumpi koja je u toku 2014 godine postavljena </w:t>
      </w:r>
      <w:proofErr w:type="gramStart"/>
      <w:r w:rsidR="00DD406A">
        <w:rPr>
          <w:b/>
        </w:rPr>
        <w:t>u  Ivan</w:t>
      </w:r>
      <w:proofErr w:type="gramEnd"/>
      <w:r w:rsidR="00DD406A">
        <w:rPr>
          <w:b/>
        </w:rPr>
        <w:t xml:space="preserve"> do.</w:t>
      </w:r>
    </w:p>
    <w:p w:rsidR="00D252B6" w:rsidRDefault="00D252B6" w:rsidP="008E7618">
      <w:pPr>
        <w:ind w:left="-374" w:firstLine="720"/>
        <w:jc w:val="both"/>
        <w:rPr>
          <w:b/>
        </w:rPr>
      </w:pPr>
      <w:r>
        <w:rPr>
          <w:b/>
        </w:rPr>
        <w:t>Vodovod na Njegovuđi nije imao većih problema sa snadbijevanjem vodom iz razloga što je već postojeći bazen saniran i može da isporuči dovoljnu količinu vode u slučaju prekida dotoka sa iz</w:t>
      </w:r>
      <w:r w:rsidR="00D6345C">
        <w:rPr>
          <w:b/>
        </w:rPr>
        <w:t xml:space="preserve">vorišta “Oko </w:t>
      </w:r>
      <w:proofErr w:type="gramStart"/>
      <w:r w:rsidR="00D6345C">
        <w:rPr>
          <w:b/>
        </w:rPr>
        <w:t>“ koje</w:t>
      </w:r>
      <w:proofErr w:type="gramEnd"/>
      <w:r w:rsidR="00D6345C">
        <w:rPr>
          <w:b/>
        </w:rPr>
        <w:t xml:space="preserve"> se napaja pu</w:t>
      </w:r>
      <w:r>
        <w:rPr>
          <w:b/>
        </w:rPr>
        <w:t>mpom u slučaju nestanka električne energije .</w:t>
      </w:r>
    </w:p>
    <w:p w:rsidR="00D252B6" w:rsidRDefault="00D252B6" w:rsidP="008E7618">
      <w:pPr>
        <w:ind w:left="-374" w:firstLine="720"/>
        <w:jc w:val="both"/>
        <w:rPr>
          <w:b/>
        </w:rPr>
      </w:pPr>
      <w:r>
        <w:rPr>
          <w:b/>
        </w:rPr>
        <w:t>U izvještajnom periodu posebnu pažnju smo posvetili bakteriološkoj i hemijskoj ispravnosti vode što potvrđuju analize koje se redovno vrše jednom mjesečno od strane Instituta za javno zdravlje Podgorica</w:t>
      </w:r>
      <w:r w:rsidR="00090483">
        <w:rPr>
          <w:b/>
        </w:rPr>
        <w:t xml:space="preserve"> sa kojima imamo potpisan ugovor o mjesečnoj analizi vode</w:t>
      </w:r>
      <w:r>
        <w:rPr>
          <w:b/>
        </w:rPr>
        <w:t xml:space="preserve"> .Sve ove analize su pokazale da je voda koja se isporučuje potrošačima apsolutno ispravna i zdrava </w:t>
      </w:r>
      <w:proofErr w:type="gramStart"/>
      <w:r>
        <w:rPr>
          <w:b/>
        </w:rPr>
        <w:t>te  da</w:t>
      </w:r>
      <w:proofErr w:type="gramEnd"/>
      <w:r>
        <w:rPr>
          <w:b/>
        </w:rPr>
        <w:t xml:space="preserve"> zadovoljava uslove Pravilnika o bakteriološkoj i hemijskoj ispravnosti vode. </w:t>
      </w:r>
    </w:p>
    <w:p w:rsidR="00D252B6" w:rsidRDefault="00D252B6" w:rsidP="00D252B6">
      <w:pPr>
        <w:rPr>
          <w:b/>
        </w:rPr>
      </w:pPr>
    </w:p>
    <w:p w:rsidR="00D252B6" w:rsidRDefault="00D252B6" w:rsidP="00D252B6">
      <w:pPr>
        <w:ind w:left="-374"/>
        <w:rPr>
          <w:b/>
        </w:rPr>
      </w:pPr>
      <w:r>
        <w:rPr>
          <w:b/>
        </w:rPr>
        <w:t xml:space="preserve">1.2. </w:t>
      </w:r>
      <w:proofErr w:type="gramStart"/>
      <w:r>
        <w:rPr>
          <w:b/>
        </w:rPr>
        <w:t>fekalna</w:t>
      </w:r>
      <w:proofErr w:type="gramEnd"/>
      <w:r>
        <w:rPr>
          <w:b/>
        </w:rPr>
        <w:t xml:space="preserve"> kanalizacija</w:t>
      </w:r>
    </w:p>
    <w:p w:rsidR="00D252B6" w:rsidRDefault="00D252B6" w:rsidP="00D252B6">
      <w:pPr>
        <w:ind w:left="-374"/>
        <w:rPr>
          <w:b/>
        </w:rPr>
      </w:pPr>
    </w:p>
    <w:p w:rsidR="00D252B6" w:rsidRDefault="00D252B6" w:rsidP="008E7618">
      <w:pPr>
        <w:ind w:left="-374" w:firstLine="720"/>
        <w:jc w:val="both"/>
        <w:rPr>
          <w:b/>
        </w:rPr>
      </w:pPr>
      <w:r>
        <w:rPr>
          <w:b/>
        </w:rPr>
        <w:t>“Komunalno i vodovod”d.o.o.Žabljak  gazduje i održava primarnu kanalizacionu mrežu izgrađenu za sabiranje i odvođenje fekalnih voda dok sekundarnu kanalizacionu mrežu do prvog uličnog priključka održava vlasnik stambenog ili poslovnog prostora.No bez obzira na Zakonsku odredbu i  činjenicu da su kvarovi na kanalizacionoj mreži bili veoma česti radnici ovog Društva su ne samo otklanjali kvarove i začepljenja na primarnoj mreži već su često pružali pomoć i na otklanjanju kvarova i na sekundarnoj mreži .</w:t>
      </w:r>
    </w:p>
    <w:p w:rsidR="00D252B6" w:rsidRDefault="00D252B6" w:rsidP="00D252B6">
      <w:pPr>
        <w:ind w:left="-374"/>
        <w:rPr>
          <w:b/>
        </w:rPr>
      </w:pPr>
    </w:p>
    <w:p w:rsidR="00D252B6" w:rsidRDefault="00C86965" w:rsidP="00D252B6">
      <w:pPr>
        <w:ind w:left="-374"/>
        <w:rPr>
          <w:b/>
        </w:rPr>
      </w:pPr>
      <w:r>
        <w:rPr>
          <w:b/>
        </w:rPr>
        <w:t xml:space="preserve">1.3. </w:t>
      </w:r>
      <w:proofErr w:type="gramStart"/>
      <w:r>
        <w:rPr>
          <w:b/>
        </w:rPr>
        <w:t>atmosf</w:t>
      </w:r>
      <w:r w:rsidR="00D252B6">
        <w:rPr>
          <w:b/>
        </w:rPr>
        <w:t>erska</w:t>
      </w:r>
      <w:proofErr w:type="gramEnd"/>
      <w:r w:rsidR="00D252B6">
        <w:rPr>
          <w:b/>
        </w:rPr>
        <w:t xml:space="preserve"> kanalizacija</w:t>
      </w:r>
    </w:p>
    <w:p w:rsidR="00D252B6" w:rsidRDefault="00D252B6" w:rsidP="00D252B6">
      <w:pPr>
        <w:rPr>
          <w:b/>
        </w:rPr>
      </w:pPr>
    </w:p>
    <w:p w:rsidR="00D252B6" w:rsidRDefault="00D252B6" w:rsidP="008E7618">
      <w:pPr>
        <w:ind w:left="-374" w:firstLine="720"/>
        <w:jc w:val="both"/>
        <w:rPr>
          <w:b/>
        </w:rPr>
      </w:pPr>
      <w:r>
        <w:rPr>
          <w:b/>
        </w:rPr>
        <w:t>“Komunalno i vodovod”</w:t>
      </w:r>
      <w:proofErr w:type="gramStart"/>
      <w:r>
        <w:rPr>
          <w:b/>
        </w:rPr>
        <w:t>d.o.o.Žabljak  u</w:t>
      </w:r>
      <w:proofErr w:type="gramEnd"/>
      <w:r>
        <w:rPr>
          <w:b/>
        </w:rPr>
        <w:t xml:space="preserve"> izvještajnom periodu održavalo je kanalizacionu mrežu izgrađenu za sabiranje i odvođenje atmosferskih voda .</w:t>
      </w:r>
    </w:p>
    <w:p w:rsidR="00D252B6" w:rsidRDefault="00D252B6" w:rsidP="008E7618">
      <w:pPr>
        <w:ind w:left="-374" w:firstLine="720"/>
        <w:jc w:val="both"/>
        <w:rPr>
          <w:b/>
        </w:rPr>
      </w:pPr>
      <w:r>
        <w:rPr>
          <w:b/>
        </w:rPr>
        <w:t>Najčešći kvarovi koji su nastajali na atmosverskoj kanalizaciji  bili su izraženi u zimskom periodu iz razloga  što se po glavnim gradskim ulicama posipaju velike količine  frakcije</w:t>
      </w:r>
      <w:r w:rsidR="00C84A97">
        <w:rPr>
          <w:b/>
        </w:rPr>
        <w:t xml:space="preserve"> i soli</w:t>
      </w:r>
      <w:r>
        <w:rPr>
          <w:b/>
        </w:rPr>
        <w:t xml:space="preserve"> kao i određena količina snijega i leda koja   je  vršila začepljenja ovih odvoda.</w:t>
      </w:r>
    </w:p>
    <w:p w:rsidR="00D252B6" w:rsidRDefault="00D252B6" w:rsidP="00D252B6">
      <w:pPr>
        <w:rPr>
          <w:b/>
        </w:rPr>
      </w:pPr>
    </w:p>
    <w:p w:rsidR="00D252B6" w:rsidRDefault="00D252B6" w:rsidP="00D252B6">
      <w:pPr>
        <w:ind w:hanging="374"/>
        <w:rPr>
          <w:b/>
        </w:rPr>
      </w:pPr>
      <w:r>
        <w:rPr>
          <w:b/>
        </w:rPr>
        <w:t>1.4. Održavanje javne rasvjete</w:t>
      </w:r>
    </w:p>
    <w:p w:rsidR="00D252B6" w:rsidRDefault="00D252B6" w:rsidP="00D252B6">
      <w:pPr>
        <w:rPr>
          <w:b/>
        </w:rPr>
      </w:pPr>
    </w:p>
    <w:p w:rsidR="00D252B6" w:rsidRDefault="00D252B6" w:rsidP="00C86965">
      <w:pPr>
        <w:ind w:left="-374" w:firstLine="720"/>
        <w:jc w:val="both"/>
        <w:rPr>
          <w:b/>
        </w:rPr>
      </w:pPr>
      <w:r>
        <w:rPr>
          <w:b/>
        </w:rPr>
        <w:t>Održavanje javne rasvjete je djelatnost kojom se bavi “Komunalno i vodovod”d.o.o.Žabljak, shodno članu 86 Odluke o  komunalnom uređenju grada ( “Sl.list CG-opštinski propisi”,br 14/09) .Ove poslove  Društvo  je obavljalo na teret sop</w:t>
      </w:r>
      <w:r w:rsidR="00455AA7">
        <w:rPr>
          <w:b/>
        </w:rPr>
        <w:t xml:space="preserve">stvenih materijalnih sredstava </w:t>
      </w:r>
      <w:r>
        <w:rPr>
          <w:b/>
        </w:rPr>
        <w:t xml:space="preserve"> što predstavlja značajan  finansijski izdatak ovom Društvu .</w:t>
      </w:r>
    </w:p>
    <w:p w:rsidR="00D252B6" w:rsidRPr="00D908A6" w:rsidRDefault="00D252B6" w:rsidP="00D252B6">
      <w:pPr>
        <w:ind w:left="-374" w:firstLine="720"/>
        <w:jc w:val="both"/>
        <w:rPr>
          <w:b/>
          <w:lang w:val="sr-Latn-CS"/>
        </w:rPr>
      </w:pPr>
      <w:r w:rsidRPr="00F13C53">
        <w:rPr>
          <w:b/>
          <w:lang w:val="sr-Latn-CS"/>
        </w:rPr>
        <w:t>Gradska rasvjeta broji ukupno 330 stubnih mjesta i 6 tehnički različitih stubnih jedinic</w:t>
      </w:r>
      <w:r>
        <w:rPr>
          <w:b/>
          <w:lang w:val="sr-Latn-CS"/>
        </w:rPr>
        <w:t xml:space="preserve">a a napaja se sa 6 </w:t>
      </w:r>
      <w:r w:rsidRPr="00F13C53">
        <w:rPr>
          <w:b/>
          <w:lang w:val="sr-Latn-CS"/>
        </w:rPr>
        <w:t xml:space="preserve">pogonskih podstanica koje vrše uključivanje  i isključivanje različitog tipa </w:t>
      </w:r>
      <w:r w:rsidRPr="00F13C53">
        <w:rPr>
          <w:b/>
          <w:lang w:val="sr-Latn-CS"/>
        </w:rPr>
        <w:lastRenderedPageBreak/>
        <w:t>fotopre</w:t>
      </w:r>
      <w:r>
        <w:rPr>
          <w:b/>
          <w:lang w:val="sr-Latn-CS"/>
        </w:rPr>
        <w:t>kidačem ili vremenskim tajmerom</w:t>
      </w:r>
      <w:r w:rsidRPr="00F13C53">
        <w:rPr>
          <w:b/>
          <w:lang w:val="sr-Latn-CS"/>
        </w:rPr>
        <w:t>.</w:t>
      </w:r>
      <w:r w:rsidRPr="00D908A6">
        <w:rPr>
          <w:b/>
          <w:lang w:val="sr-Latn-CS"/>
        </w:rPr>
        <w:t>Održavanje ulične rasvjete vrši se svakodnevno a interveniše se zavisno od kvara u većem ili manjem obimu.</w:t>
      </w:r>
    </w:p>
    <w:p w:rsidR="00D252B6" w:rsidRDefault="00D252B6" w:rsidP="008E7618">
      <w:pPr>
        <w:ind w:left="-374"/>
        <w:jc w:val="both"/>
        <w:rPr>
          <w:b/>
        </w:rPr>
      </w:pPr>
      <w:r>
        <w:rPr>
          <w:b/>
        </w:rPr>
        <w:tab/>
        <w:t>U toku zimskog perioda dolazilo je do najčešćih kvarova pucanjem svjetlećih armatura kao i havarisanjem stubnih mjesta i pogonskih ormara koji su izloženi kako atmosferskim tako i fizičkim oštećenjima.</w:t>
      </w:r>
    </w:p>
    <w:p w:rsidR="00D252B6" w:rsidRDefault="00D252B6" w:rsidP="00D252B6">
      <w:pPr>
        <w:rPr>
          <w:b/>
          <w:sz w:val="28"/>
          <w:szCs w:val="28"/>
        </w:rPr>
      </w:pPr>
    </w:p>
    <w:p w:rsidR="00D252B6" w:rsidRDefault="00D252B6" w:rsidP="00D252B6">
      <w:pPr>
        <w:ind w:left="-374"/>
        <w:jc w:val="center"/>
        <w:rPr>
          <w:b/>
          <w:sz w:val="28"/>
          <w:szCs w:val="28"/>
        </w:rPr>
      </w:pPr>
      <w:r>
        <w:rPr>
          <w:b/>
          <w:sz w:val="28"/>
          <w:szCs w:val="28"/>
        </w:rPr>
        <w:t>2.</w:t>
      </w:r>
      <w:r w:rsidRPr="002E2324">
        <w:rPr>
          <w:b/>
          <w:sz w:val="28"/>
          <w:szCs w:val="28"/>
        </w:rPr>
        <w:t xml:space="preserve"> Radna </w:t>
      </w:r>
      <w:r>
        <w:rPr>
          <w:b/>
          <w:sz w:val="28"/>
          <w:szCs w:val="28"/>
        </w:rPr>
        <w:t>jedinica č</w:t>
      </w:r>
      <w:r w:rsidRPr="002E2324">
        <w:rPr>
          <w:b/>
          <w:sz w:val="28"/>
          <w:szCs w:val="28"/>
        </w:rPr>
        <w:t>istoca</w:t>
      </w:r>
      <w:proofErr w:type="gramStart"/>
      <w:r w:rsidRPr="002E2324">
        <w:rPr>
          <w:b/>
          <w:sz w:val="28"/>
          <w:szCs w:val="28"/>
        </w:rPr>
        <w:t>,putevi</w:t>
      </w:r>
      <w:proofErr w:type="gramEnd"/>
      <w:r w:rsidRPr="002E2324">
        <w:rPr>
          <w:b/>
          <w:sz w:val="28"/>
          <w:szCs w:val="28"/>
        </w:rPr>
        <w:t xml:space="preserve"> i pogrebne usluge</w:t>
      </w:r>
    </w:p>
    <w:p w:rsidR="00D252B6" w:rsidRDefault="00D252B6" w:rsidP="00D252B6">
      <w:pPr>
        <w:rPr>
          <w:b/>
          <w:sz w:val="28"/>
          <w:szCs w:val="28"/>
        </w:rPr>
      </w:pPr>
    </w:p>
    <w:p w:rsidR="00D252B6" w:rsidRDefault="00D252B6" w:rsidP="00D252B6">
      <w:pPr>
        <w:ind w:left="-374"/>
        <w:rPr>
          <w:b/>
        </w:rPr>
      </w:pPr>
      <w:r>
        <w:rPr>
          <w:b/>
        </w:rPr>
        <w:t>2.1</w:t>
      </w:r>
      <w:r w:rsidRPr="001C159F">
        <w:rPr>
          <w:b/>
        </w:rPr>
        <w:t>.</w:t>
      </w:r>
      <w:r>
        <w:rPr>
          <w:b/>
          <w:sz w:val="28"/>
          <w:szCs w:val="28"/>
        </w:rPr>
        <w:t xml:space="preserve"> </w:t>
      </w:r>
      <w:proofErr w:type="gramStart"/>
      <w:r>
        <w:rPr>
          <w:b/>
        </w:rPr>
        <w:t>Čišćenje ,odvoz</w:t>
      </w:r>
      <w:proofErr w:type="gramEnd"/>
      <w:r>
        <w:rPr>
          <w:b/>
        </w:rPr>
        <w:t xml:space="preserve"> i deponovanje smeća</w:t>
      </w:r>
    </w:p>
    <w:p w:rsidR="00D252B6" w:rsidRDefault="00D252B6" w:rsidP="00D252B6">
      <w:pPr>
        <w:ind w:left="-374"/>
        <w:rPr>
          <w:b/>
          <w:sz w:val="28"/>
          <w:szCs w:val="28"/>
        </w:rPr>
      </w:pPr>
    </w:p>
    <w:p w:rsidR="00D252B6" w:rsidRPr="004358BB" w:rsidRDefault="00D252B6" w:rsidP="008E7618">
      <w:pPr>
        <w:ind w:left="-374" w:firstLine="720"/>
        <w:jc w:val="both"/>
        <w:rPr>
          <w:b/>
        </w:rPr>
      </w:pPr>
      <w:r w:rsidRPr="004358BB">
        <w:rPr>
          <w:b/>
        </w:rPr>
        <w:t xml:space="preserve">U izvještajnom periodu </w:t>
      </w:r>
      <w:r>
        <w:rPr>
          <w:b/>
        </w:rPr>
        <w:t>“Komunalno i vodovod”</w:t>
      </w:r>
      <w:proofErr w:type="gramStart"/>
      <w:r>
        <w:rPr>
          <w:b/>
        </w:rPr>
        <w:t>d.o.o.Žabljak  je</w:t>
      </w:r>
      <w:proofErr w:type="gramEnd"/>
      <w:r>
        <w:rPr>
          <w:b/>
        </w:rPr>
        <w:t xml:space="preserve"> obavljalo poslove čišćenja smeća sa ulica,trotoara,trgova ,zelenih i drugih javnih površina u gradu .</w:t>
      </w:r>
    </w:p>
    <w:p w:rsidR="00D252B6" w:rsidRDefault="00D252B6" w:rsidP="008E7618">
      <w:pPr>
        <w:ind w:left="-374" w:firstLine="720"/>
        <w:jc w:val="both"/>
        <w:rPr>
          <w:b/>
        </w:rPr>
      </w:pPr>
      <w:r>
        <w:rPr>
          <w:b/>
        </w:rPr>
        <w:t xml:space="preserve">Ove poslove Društvo je značajnim </w:t>
      </w:r>
      <w:proofErr w:type="gramStart"/>
      <w:r>
        <w:rPr>
          <w:b/>
        </w:rPr>
        <w:t>dijelom  obavljalo</w:t>
      </w:r>
      <w:proofErr w:type="gramEnd"/>
      <w:r>
        <w:rPr>
          <w:b/>
        </w:rPr>
        <w:t xml:space="preserve">  na teret sopstvenih materijalnih i finansijskih sredstava i naravno   predstavljaju značajan finansijski izdatak  ovoga Društva.</w:t>
      </w:r>
    </w:p>
    <w:p w:rsidR="00D252B6" w:rsidRDefault="00D252B6" w:rsidP="008E7618">
      <w:pPr>
        <w:ind w:left="-374"/>
        <w:jc w:val="both"/>
        <w:rPr>
          <w:b/>
        </w:rPr>
      </w:pPr>
      <w:r>
        <w:rPr>
          <w:b/>
        </w:rPr>
        <w:tab/>
        <w:t xml:space="preserve">Bez obzira na ovo, Društvo je u izvještajnom periodu uredno i redovno čistilo smeće sa ulica ,trotoara ,trgova,zelenih i drugih javnih površina.Takođe su redovno i uredno odvoženi koševi sa prikupljenim smećem na privremeno odlagalište “Kovačka dolina “ za koju smo pribavili svu potrebnu dokumentaciju za rad , a isto je propisno i uredno održavano .U toku izvještajnog perioda odveženo i  deponovano je </w:t>
      </w:r>
      <w:r w:rsidR="000F3E5A">
        <w:rPr>
          <w:b/>
        </w:rPr>
        <w:t>3.421</w:t>
      </w:r>
      <w:r>
        <w:rPr>
          <w:b/>
        </w:rPr>
        <w:t xml:space="preserve"> koševa zapremine 5 m3 i</w:t>
      </w:r>
      <w:r w:rsidR="00D64515">
        <w:rPr>
          <w:b/>
        </w:rPr>
        <w:t xml:space="preserve"> </w:t>
      </w:r>
      <w:r>
        <w:rPr>
          <w:b/>
        </w:rPr>
        <w:t xml:space="preserve"> </w:t>
      </w:r>
      <w:r w:rsidR="000F3E5A">
        <w:rPr>
          <w:b/>
        </w:rPr>
        <w:t>4.167</w:t>
      </w:r>
      <w:r w:rsidR="00D64515">
        <w:rPr>
          <w:b/>
        </w:rPr>
        <w:t xml:space="preserve"> </w:t>
      </w:r>
      <w:r>
        <w:rPr>
          <w:b/>
        </w:rPr>
        <w:t>kontenjera zapremi</w:t>
      </w:r>
      <w:r w:rsidR="00455AA7">
        <w:rPr>
          <w:b/>
        </w:rPr>
        <w:t xml:space="preserve">ne 1,1 m3 , što ukupno iznosi </w:t>
      </w:r>
      <w:r w:rsidR="000F3E5A">
        <w:rPr>
          <w:b/>
        </w:rPr>
        <w:t>21.688,70</w:t>
      </w:r>
      <w:r w:rsidR="00455AA7">
        <w:rPr>
          <w:b/>
        </w:rPr>
        <w:t xml:space="preserve"> m3 smeća ili iskazano u tonama </w:t>
      </w:r>
      <w:r w:rsidR="000F3E5A">
        <w:rPr>
          <w:b/>
        </w:rPr>
        <w:t>1.301,32</w:t>
      </w:r>
      <w:r w:rsidR="00455AA7">
        <w:rPr>
          <w:b/>
        </w:rPr>
        <w:t xml:space="preserve"> t.(1m3 = 60 kg )</w:t>
      </w:r>
      <w:r w:rsidR="008E7618">
        <w:rPr>
          <w:b/>
        </w:rPr>
        <w:t>.</w:t>
      </w:r>
    </w:p>
    <w:p w:rsidR="00753754" w:rsidRDefault="00D252B6" w:rsidP="008E7618">
      <w:pPr>
        <w:ind w:left="-374" w:firstLine="720"/>
        <w:jc w:val="both"/>
        <w:rPr>
          <w:b/>
          <w:lang w:val="sr-Latn-CS"/>
        </w:rPr>
      </w:pPr>
      <w:r>
        <w:rPr>
          <w:b/>
          <w:lang w:val="sr-Latn-CS"/>
        </w:rPr>
        <w:t>Na privremenom odlagalištu</w:t>
      </w:r>
      <w:r w:rsidR="00753754">
        <w:rPr>
          <w:b/>
          <w:lang w:val="sr-Latn-CS"/>
        </w:rPr>
        <w:t xml:space="preserve"> u izvještajnom periodu </w:t>
      </w:r>
      <w:r w:rsidR="000F3E5A">
        <w:rPr>
          <w:b/>
          <w:lang w:val="sr-Latn-CS"/>
        </w:rPr>
        <w:t>u par navrata d</w:t>
      </w:r>
      <w:r w:rsidR="008E7618">
        <w:rPr>
          <w:b/>
          <w:lang w:val="sr-Latn-CS"/>
        </w:rPr>
        <w:t>olazilo je do paljenja deponije</w:t>
      </w:r>
      <w:r w:rsidR="000F3E5A">
        <w:rPr>
          <w:b/>
          <w:lang w:val="sr-Latn-CS"/>
        </w:rPr>
        <w:t xml:space="preserve">, </w:t>
      </w:r>
      <w:r w:rsidR="008E7618">
        <w:rPr>
          <w:b/>
          <w:lang w:val="sr-Latn-CS"/>
        </w:rPr>
        <w:t xml:space="preserve"> </w:t>
      </w:r>
      <w:r w:rsidR="000F3E5A">
        <w:rPr>
          <w:b/>
          <w:lang w:val="sr-Latn-CS"/>
        </w:rPr>
        <w:t xml:space="preserve">ali smo brzom intervencijom ( vodom i zatrpavanjem ) istu uspješno sanirali. </w:t>
      </w:r>
      <w:r w:rsidR="00753754">
        <w:rPr>
          <w:b/>
          <w:lang w:val="sr-Latn-CS"/>
        </w:rPr>
        <w:t>Na privremenom odlagalištu urađena je ulazna rampa i stražarska kućica tako da je onemogućen ulazak neovlašćenim licima.</w:t>
      </w:r>
    </w:p>
    <w:p w:rsidR="00753754" w:rsidRDefault="00753754" w:rsidP="008E7618">
      <w:pPr>
        <w:ind w:left="-374" w:firstLine="720"/>
        <w:jc w:val="both"/>
        <w:rPr>
          <w:b/>
          <w:lang w:val="sr-Latn-CS"/>
        </w:rPr>
      </w:pPr>
      <w:r>
        <w:rPr>
          <w:b/>
          <w:lang w:val="sr-Latn-CS"/>
        </w:rPr>
        <w:t xml:space="preserve">U izvještajnom periodu </w:t>
      </w:r>
      <w:r w:rsidR="000F3E5A">
        <w:rPr>
          <w:b/>
          <w:lang w:val="sr-Latn-CS"/>
        </w:rPr>
        <w:t xml:space="preserve">završena je izgradnja </w:t>
      </w:r>
      <w:r>
        <w:rPr>
          <w:b/>
          <w:lang w:val="sr-Latn-CS"/>
        </w:rPr>
        <w:t>„reciklažnog dvorišta“</w:t>
      </w:r>
      <w:r w:rsidR="000F3E5A">
        <w:rPr>
          <w:b/>
          <w:lang w:val="sr-Latn-CS"/>
        </w:rPr>
        <w:t xml:space="preserve">, doveden i asfaltiran prilazni put, </w:t>
      </w:r>
      <w:r w:rsidR="005B1D46">
        <w:rPr>
          <w:b/>
          <w:lang w:val="sr-Latn-CS"/>
        </w:rPr>
        <w:t>priključena</w:t>
      </w:r>
      <w:r w:rsidR="000F3E5A">
        <w:rPr>
          <w:b/>
          <w:lang w:val="sr-Latn-CS"/>
        </w:rPr>
        <w:t xml:space="preserve"> struja i voda, urađena stražarska kućica, postavljena rampa i vaga, ograđena i asfaltirana lokacija na kojoj se nalazi objekat</w:t>
      </w:r>
      <w:r w:rsidR="005B1D46">
        <w:rPr>
          <w:b/>
          <w:lang w:val="sr-Latn-CS"/>
        </w:rPr>
        <w:t xml:space="preserve"> i montirana potrebna oprema u objektu</w:t>
      </w:r>
      <w:r w:rsidR="000F3E5A">
        <w:rPr>
          <w:b/>
          <w:lang w:val="sr-Latn-CS"/>
        </w:rPr>
        <w:t xml:space="preserve">. </w:t>
      </w:r>
      <w:r>
        <w:rPr>
          <w:b/>
          <w:lang w:val="sr-Latn-CS"/>
        </w:rPr>
        <w:t xml:space="preserve">donacijom vlade Slovenije . </w:t>
      </w:r>
    </w:p>
    <w:p w:rsidR="00D252B6" w:rsidRDefault="00753754" w:rsidP="00D252B6">
      <w:pPr>
        <w:ind w:left="-374" w:firstLine="720"/>
        <w:rPr>
          <w:b/>
        </w:rPr>
      </w:pPr>
      <w:r>
        <w:rPr>
          <w:b/>
        </w:rPr>
        <w:t xml:space="preserve"> </w:t>
      </w:r>
      <w:r w:rsidR="00D252B6">
        <w:rPr>
          <w:b/>
        </w:rPr>
        <w:t>“Komunalno i vodovod”</w:t>
      </w:r>
      <w:proofErr w:type="gramStart"/>
      <w:r w:rsidR="00D252B6">
        <w:rPr>
          <w:b/>
        </w:rPr>
        <w:t>d.o.o.Žabljak  posjeduje</w:t>
      </w:r>
      <w:proofErr w:type="gramEnd"/>
      <w:r w:rsidR="00D252B6">
        <w:rPr>
          <w:b/>
        </w:rPr>
        <w:t xml:space="preserve">  50 koševa za odlaganje smeća od 5 m3 ,zatim 30 kontenjera od 1,1 m3 i 30 kanti od 120 litara . </w:t>
      </w:r>
    </w:p>
    <w:p w:rsidR="00D252B6" w:rsidRDefault="00D252B6" w:rsidP="00111557">
      <w:pPr>
        <w:ind w:left="-374" w:firstLine="720"/>
        <w:jc w:val="both"/>
        <w:rPr>
          <w:b/>
        </w:rPr>
      </w:pPr>
      <w:r>
        <w:rPr>
          <w:b/>
        </w:rPr>
        <w:t xml:space="preserve">U toku ljetnje turističke sezone nije bilo problema oko odvoza i deponovanja </w:t>
      </w:r>
      <w:proofErr w:type="gramStart"/>
      <w:r>
        <w:rPr>
          <w:b/>
        </w:rPr>
        <w:t xml:space="preserve">smeća </w:t>
      </w:r>
      <w:r w:rsidR="00D64515">
        <w:rPr>
          <w:b/>
        </w:rPr>
        <w:t>.</w:t>
      </w:r>
      <w:proofErr w:type="gramEnd"/>
    </w:p>
    <w:p w:rsidR="00D252B6" w:rsidRDefault="00D252B6" w:rsidP="00111557">
      <w:pPr>
        <w:ind w:left="-374" w:firstLine="720"/>
        <w:jc w:val="both"/>
        <w:rPr>
          <w:b/>
        </w:rPr>
      </w:pPr>
      <w:r>
        <w:rPr>
          <w:b/>
        </w:rPr>
        <w:t xml:space="preserve">Pranje ulica u ljetnjem periodu vršeno je redovno angažovanjem jedinice lokalne uprave </w:t>
      </w:r>
      <w:proofErr w:type="gramStart"/>
      <w:r>
        <w:rPr>
          <w:b/>
        </w:rPr>
        <w:t>,,Služba</w:t>
      </w:r>
      <w:proofErr w:type="gramEnd"/>
      <w:r>
        <w:rPr>
          <w:b/>
        </w:rPr>
        <w:t xml:space="preserve"> zaštite,, .</w:t>
      </w:r>
    </w:p>
    <w:p w:rsidR="00D252B6" w:rsidRDefault="00D252B6" w:rsidP="00111557">
      <w:pPr>
        <w:ind w:left="-374" w:firstLine="720"/>
        <w:jc w:val="both"/>
        <w:rPr>
          <w:b/>
        </w:rPr>
      </w:pPr>
      <w:r>
        <w:rPr>
          <w:b/>
        </w:rPr>
        <w:t xml:space="preserve">Smatramo da smo u izvjestajnom periodu ćistoću i održavanje grada držali </w:t>
      </w:r>
      <w:proofErr w:type="gramStart"/>
      <w:r>
        <w:rPr>
          <w:b/>
        </w:rPr>
        <w:t>na</w:t>
      </w:r>
      <w:proofErr w:type="gramEnd"/>
      <w:r>
        <w:rPr>
          <w:b/>
        </w:rPr>
        <w:t xml:space="preserve"> veoma zavidnom nivou.</w:t>
      </w:r>
      <w:r w:rsidRPr="00147E61">
        <w:rPr>
          <w:b/>
        </w:rPr>
        <w:t xml:space="preserve"> </w:t>
      </w:r>
      <w:r>
        <w:rPr>
          <w:b/>
        </w:rPr>
        <w:t>“Komunalno i vodovod”</w:t>
      </w:r>
      <w:proofErr w:type="gramStart"/>
      <w:r>
        <w:rPr>
          <w:b/>
        </w:rPr>
        <w:t>d.o.o.Žabljak  daje</w:t>
      </w:r>
      <w:proofErr w:type="gramEnd"/>
      <w:r>
        <w:rPr>
          <w:b/>
        </w:rPr>
        <w:t xml:space="preserve"> veliki doprinos u realizaciji akcije ,, Neka bude Čisto,, đe se uređuju dionice regionalnog puta Žabljak - Đurdjevica tara - Banske kuće, kao i dionica no</w:t>
      </w:r>
      <w:r w:rsidR="00D64515">
        <w:rPr>
          <w:b/>
        </w:rPr>
        <w:t>vosagrađenog puta prema Nikšiću do tunela “Ivica”.</w:t>
      </w:r>
    </w:p>
    <w:p w:rsidR="00D252B6" w:rsidRDefault="00D252B6" w:rsidP="00096E81">
      <w:pPr>
        <w:rPr>
          <w:b/>
        </w:rPr>
      </w:pPr>
    </w:p>
    <w:p w:rsidR="00D252B6" w:rsidRDefault="00D252B6" w:rsidP="00D252B6">
      <w:pPr>
        <w:ind w:left="-374"/>
        <w:rPr>
          <w:b/>
        </w:rPr>
      </w:pPr>
      <w:r>
        <w:rPr>
          <w:b/>
        </w:rPr>
        <w:t xml:space="preserve">2.2. Putevi </w:t>
      </w:r>
      <w:proofErr w:type="gramStart"/>
      <w:r>
        <w:rPr>
          <w:b/>
        </w:rPr>
        <w:t>( održavanje</w:t>
      </w:r>
      <w:proofErr w:type="gramEnd"/>
      <w:r>
        <w:rPr>
          <w:b/>
        </w:rPr>
        <w:t xml:space="preserve"> grada, lokalni i nekategorisani )</w:t>
      </w:r>
    </w:p>
    <w:p w:rsidR="00D252B6" w:rsidRDefault="00D252B6" w:rsidP="00251556">
      <w:pPr>
        <w:rPr>
          <w:b/>
        </w:rPr>
      </w:pPr>
    </w:p>
    <w:p w:rsidR="00D252B6" w:rsidRDefault="00D252B6" w:rsidP="008E7618">
      <w:pPr>
        <w:ind w:left="-374" w:firstLine="720"/>
        <w:jc w:val="both"/>
        <w:rPr>
          <w:b/>
        </w:rPr>
      </w:pPr>
      <w:r>
        <w:rPr>
          <w:b/>
        </w:rPr>
        <w:t>U izvještajnom periodu ovo Društvo je sa uspjehom</w:t>
      </w:r>
      <w:proofErr w:type="gramStart"/>
      <w:r>
        <w:rPr>
          <w:b/>
        </w:rPr>
        <w:t>,blagovremeno</w:t>
      </w:r>
      <w:proofErr w:type="gramEnd"/>
      <w:r>
        <w:rPr>
          <w:b/>
        </w:rPr>
        <w:t xml:space="preserve"> obavljalo poslove čišćenja snijega . Postupak održavanja i čišćenje grada od </w:t>
      </w:r>
      <w:proofErr w:type="gramStart"/>
      <w:r>
        <w:rPr>
          <w:b/>
        </w:rPr>
        <w:t>snijega  se</w:t>
      </w:r>
      <w:proofErr w:type="gramEnd"/>
      <w:r>
        <w:rPr>
          <w:b/>
        </w:rPr>
        <w:t xml:space="preserve"> odvijao redovno, poštujući prioritet čišćenja glavnih infrastrukturnih objekata, gradskog trga i prilaznih puteva do njih</w:t>
      </w:r>
      <w:r w:rsidR="003C047A">
        <w:rPr>
          <w:b/>
        </w:rPr>
        <w:t xml:space="preserve"> shodno Programu održavanja ulica i lokalnih puteva</w:t>
      </w:r>
      <w:r>
        <w:rPr>
          <w:b/>
        </w:rPr>
        <w:t xml:space="preserve">. </w:t>
      </w:r>
    </w:p>
    <w:p w:rsidR="00D252B6" w:rsidRDefault="00D252B6" w:rsidP="008E7618">
      <w:pPr>
        <w:ind w:left="-374" w:firstLine="720"/>
        <w:jc w:val="both"/>
        <w:rPr>
          <w:b/>
        </w:rPr>
      </w:pPr>
      <w:r>
        <w:rPr>
          <w:b/>
        </w:rPr>
        <w:t xml:space="preserve">Osim javnih površina i saobraćajnica u gradu ovo </w:t>
      </w:r>
      <w:r w:rsidR="003C047A">
        <w:rPr>
          <w:b/>
        </w:rPr>
        <w:t>društvo</w:t>
      </w:r>
      <w:r>
        <w:rPr>
          <w:b/>
        </w:rPr>
        <w:t xml:space="preserve"> je vršilo poslove čišćenja snijega </w:t>
      </w:r>
      <w:proofErr w:type="gramStart"/>
      <w:r>
        <w:rPr>
          <w:b/>
        </w:rPr>
        <w:t>sa</w:t>
      </w:r>
      <w:proofErr w:type="gramEnd"/>
      <w:r>
        <w:rPr>
          <w:b/>
        </w:rPr>
        <w:t xml:space="preserve"> lokalnih i nekategorisanih puteva u ovoj opštini.</w:t>
      </w:r>
      <w:r w:rsidR="003C047A">
        <w:rPr>
          <w:b/>
        </w:rPr>
        <w:t xml:space="preserve"> </w:t>
      </w:r>
      <w:r>
        <w:rPr>
          <w:b/>
        </w:rPr>
        <w:t>Ove poslove ,u izvještajnom periodu ovo Društvo je obavljalo sa dvije utovarne lopate ,teretnim motornim vozilom (Fap) sa kosim plugo</w:t>
      </w:r>
      <w:r w:rsidR="00D64515">
        <w:rPr>
          <w:b/>
        </w:rPr>
        <w:t>m , traktorom Terion sa frezom i kosim nožem,</w:t>
      </w:r>
      <w:r>
        <w:rPr>
          <w:b/>
        </w:rPr>
        <w:t xml:space="preserve"> specijalnim vozilom Unimog sa rot</w:t>
      </w:r>
      <w:r w:rsidR="00D64515">
        <w:rPr>
          <w:b/>
        </w:rPr>
        <w:t>o</w:t>
      </w:r>
      <w:r>
        <w:rPr>
          <w:b/>
        </w:rPr>
        <w:t xml:space="preserve"> frezom </w:t>
      </w:r>
      <w:r w:rsidR="00D64515">
        <w:rPr>
          <w:b/>
        </w:rPr>
        <w:t>i kombinovanom mašinom iz “Mašinskog prstena”.</w:t>
      </w:r>
    </w:p>
    <w:p w:rsidR="00D252B6" w:rsidRDefault="00D252B6" w:rsidP="00251556">
      <w:pPr>
        <w:rPr>
          <w:b/>
        </w:rPr>
      </w:pPr>
    </w:p>
    <w:p w:rsidR="00D252B6" w:rsidRDefault="00D252B6" w:rsidP="00D252B6">
      <w:pPr>
        <w:ind w:left="-374"/>
        <w:rPr>
          <w:b/>
        </w:rPr>
      </w:pPr>
      <w:r>
        <w:rPr>
          <w:b/>
        </w:rPr>
        <w:t xml:space="preserve"> 2.3. Gradsko groblje i kapela</w:t>
      </w:r>
    </w:p>
    <w:p w:rsidR="00D252B6" w:rsidRDefault="00D252B6" w:rsidP="00D252B6">
      <w:pPr>
        <w:rPr>
          <w:b/>
        </w:rPr>
      </w:pPr>
    </w:p>
    <w:p w:rsidR="00D252B6" w:rsidRPr="001D1111" w:rsidRDefault="00D252B6" w:rsidP="008E7618">
      <w:pPr>
        <w:ind w:left="-374" w:firstLine="720"/>
        <w:jc w:val="both"/>
        <w:rPr>
          <w:b/>
        </w:rPr>
      </w:pPr>
      <w:r>
        <w:rPr>
          <w:b/>
        </w:rPr>
        <w:t xml:space="preserve">Održavanje groblja i gradske kapele takođe je djelatnost sa kojim se bavi ovo </w:t>
      </w:r>
      <w:r w:rsidR="003C047A">
        <w:rPr>
          <w:b/>
        </w:rPr>
        <w:t>društvo</w:t>
      </w:r>
      <w:r>
        <w:rPr>
          <w:b/>
        </w:rPr>
        <w:t xml:space="preserve">.Radna jedinica koja obavlja ovu djelatnost u toku </w:t>
      </w:r>
      <w:proofErr w:type="gramStart"/>
      <w:r>
        <w:rPr>
          <w:b/>
        </w:rPr>
        <w:t>proljećnjih ,</w:t>
      </w:r>
      <w:proofErr w:type="gramEnd"/>
      <w:r>
        <w:rPr>
          <w:b/>
        </w:rPr>
        <w:t xml:space="preserve"> ljetnjih i jesenjih mjeseci održava gradsko groblje, po zahtjevu zakupca, uređuje grobna mjesta i uređuje prostor oko nadgrobnih spomenika. U izvještajnom periodu poslove na održavanju gradskog groblja i kapele</w:t>
      </w:r>
      <w:proofErr w:type="gramStart"/>
      <w:r>
        <w:rPr>
          <w:b/>
        </w:rPr>
        <w:t>,radnici</w:t>
      </w:r>
      <w:proofErr w:type="gramEnd"/>
      <w:r>
        <w:rPr>
          <w:b/>
        </w:rPr>
        <w:t xml:space="preserve"> zaduženi za održavanje  su obavili na zadovoljavajućem nivou </w:t>
      </w:r>
      <w:r w:rsidR="0080382B">
        <w:rPr>
          <w:b/>
        </w:rPr>
        <w:t>.</w:t>
      </w:r>
      <w:r w:rsidR="00190C44">
        <w:rPr>
          <w:b/>
        </w:rPr>
        <w:t xml:space="preserve">Jedini problem u </w:t>
      </w:r>
      <w:r w:rsidR="00190C44">
        <w:rPr>
          <w:b/>
        </w:rPr>
        <w:lastRenderedPageBreak/>
        <w:t>kapeli je neriješeno pitanje grijanja .U toku su razgovori sa Os</w:t>
      </w:r>
      <w:r w:rsidR="003C047A">
        <w:rPr>
          <w:b/>
        </w:rPr>
        <w:t>nivačem i nadamo se da će u 2016</w:t>
      </w:r>
      <w:r w:rsidR="00190C44">
        <w:rPr>
          <w:b/>
        </w:rPr>
        <w:t xml:space="preserve"> godini ovaj problem biti prevaziđen.</w:t>
      </w:r>
    </w:p>
    <w:p w:rsidR="00D252B6" w:rsidRDefault="00D252B6" w:rsidP="00D252B6">
      <w:pPr>
        <w:ind w:left="-374"/>
        <w:jc w:val="center"/>
        <w:rPr>
          <w:b/>
          <w:sz w:val="28"/>
          <w:szCs w:val="28"/>
        </w:rPr>
      </w:pPr>
    </w:p>
    <w:p w:rsidR="00D252B6" w:rsidRDefault="00D252B6" w:rsidP="00D252B6">
      <w:pPr>
        <w:ind w:left="-374"/>
        <w:jc w:val="center"/>
        <w:rPr>
          <w:b/>
          <w:sz w:val="28"/>
          <w:szCs w:val="28"/>
        </w:rPr>
      </w:pPr>
      <w:r w:rsidRPr="00390591">
        <w:rPr>
          <w:b/>
          <w:sz w:val="28"/>
          <w:szCs w:val="28"/>
        </w:rPr>
        <w:t>3.</w:t>
      </w:r>
      <w:r>
        <w:rPr>
          <w:b/>
          <w:sz w:val="28"/>
          <w:szCs w:val="28"/>
        </w:rPr>
        <w:t xml:space="preserve"> Radna jedinica transport</w:t>
      </w:r>
      <w:proofErr w:type="gramStart"/>
      <w:r>
        <w:rPr>
          <w:b/>
          <w:sz w:val="28"/>
          <w:szCs w:val="28"/>
        </w:rPr>
        <w:t>,mehanizacija</w:t>
      </w:r>
      <w:proofErr w:type="gramEnd"/>
      <w:r>
        <w:rPr>
          <w:b/>
          <w:sz w:val="28"/>
          <w:szCs w:val="28"/>
        </w:rPr>
        <w:t xml:space="preserve"> i održ</w:t>
      </w:r>
      <w:r w:rsidRPr="000463E2">
        <w:rPr>
          <w:b/>
          <w:sz w:val="28"/>
          <w:szCs w:val="28"/>
        </w:rPr>
        <w:t>avanje</w:t>
      </w:r>
    </w:p>
    <w:p w:rsidR="00D252B6" w:rsidRDefault="00D252B6" w:rsidP="00251556">
      <w:pPr>
        <w:rPr>
          <w:b/>
        </w:rPr>
      </w:pPr>
    </w:p>
    <w:p w:rsidR="00D252B6" w:rsidRDefault="00D252B6" w:rsidP="00D252B6">
      <w:pPr>
        <w:ind w:left="-374"/>
        <w:rPr>
          <w:b/>
        </w:rPr>
      </w:pPr>
      <w:r>
        <w:rPr>
          <w:b/>
        </w:rPr>
        <w:t xml:space="preserve"> 3.1. Transport</w:t>
      </w:r>
      <w:proofErr w:type="gramStart"/>
      <w:r>
        <w:rPr>
          <w:b/>
        </w:rPr>
        <w:t>,mehanizacija</w:t>
      </w:r>
      <w:proofErr w:type="gramEnd"/>
      <w:r>
        <w:rPr>
          <w:b/>
        </w:rPr>
        <w:t xml:space="preserve"> i održavanje</w:t>
      </w:r>
    </w:p>
    <w:p w:rsidR="00D252B6" w:rsidRDefault="00D252B6" w:rsidP="00251556">
      <w:pPr>
        <w:rPr>
          <w:b/>
        </w:rPr>
      </w:pPr>
    </w:p>
    <w:p w:rsidR="00D252B6" w:rsidRDefault="00D252B6" w:rsidP="00D252B6">
      <w:pPr>
        <w:ind w:left="-374" w:firstLine="720"/>
        <w:rPr>
          <w:b/>
        </w:rPr>
      </w:pPr>
      <w:r>
        <w:rPr>
          <w:b/>
        </w:rPr>
        <w:t>“Komunalno i vodovod”</w:t>
      </w:r>
      <w:proofErr w:type="gramStart"/>
      <w:r>
        <w:rPr>
          <w:b/>
        </w:rPr>
        <w:t>d.o.o.Žabljak  obavlja</w:t>
      </w:r>
      <w:proofErr w:type="gramEnd"/>
      <w:r>
        <w:rPr>
          <w:b/>
        </w:rPr>
        <w:t xml:space="preserve"> sve poslove </w:t>
      </w:r>
      <w:r w:rsidR="003C047A">
        <w:rPr>
          <w:b/>
        </w:rPr>
        <w:t xml:space="preserve">u pružanju komunalnih usluga, </w:t>
      </w:r>
      <w:r>
        <w:rPr>
          <w:b/>
        </w:rPr>
        <w:t xml:space="preserve"> </w:t>
      </w:r>
      <w:r w:rsidR="003C047A">
        <w:rPr>
          <w:b/>
        </w:rPr>
        <w:t xml:space="preserve"> usluga čišćenja snijega i usluge održavanja i nasipanja lokalnih putevansa </w:t>
      </w:r>
      <w:r>
        <w:rPr>
          <w:b/>
        </w:rPr>
        <w:t>sledećim motornim vozilima i mehanizacijom :</w:t>
      </w:r>
    </w:p>
    <w:p w:rsidR="00D252B6" w:rsidRDefault="00D252B6" w:rsidP="00190C44">
      <w:pPr>
        <w:rPr>
          <w:b/>
        </w:rPr>
      </w:pPr>
    </w:p>
    <w:p w:rsidR="00D252B6" w:rsidRDefault="00D252B6" w:rsidP="00D252B6">
      <w:pPr>
        <w:ind w:left="-374"/>
        <w:rPr>
          <w:b/>
        </w:rPr>
      </w:pPr>
      <w:r>
        <w:rPr>
          <w:b/>
        </w:rPr>
        <w:t xml:space="preserve">  </w:t>
      </w:r>
      <w:proofErr w:type="gramStart"/>
      <w:r>
        <w:rPr>
          <w:b/>
        </w:rPr>
        <w:t xml:space="preserve">Naziv i vrsta                                   </w:t>
      </w:r>
      <w:r w:rsidR="00096E81">
        <w:rPr>
          <w:b/>
        </w:rPr>
        <w:t xml:space="preserve"> </w:t>
      </w:r>
      <w:r w:rsidR="004E5E00">
        <w:rPr>
          <w:b/>
        </w:rPr>
        <w:t xml:space="preserve">                </w:t>
      </w:r>
      <w:r w:rsidR="00096E81">
        <w:rPr>
          <w:b/>
        </w:rPr>
        <w:t xml:space="preserve">  </w:t>
      </w:r>
      <w:r>
        <w:rPr>
          <w:b/>
        </w:rPr>
        <w:t>god.</w:t>
      </w:r>
      <w:proofErr w:type="gramEnd"/>
      <w:r>
        <w:rPr>
          <w:b/>
        </w:rPr>
        <w:t xml:space="preserve">                </w:t>
      </w:r>
      <w:r w:rsidR="00096E81">
        <w:rPr>
          <w:b/>
        </w:rPr>
        <w:t xml:space="preserve">   </w:t>
      </w:r>
      <w:r>
        <w:rPr>
          <w:b/>
        </w:rPr>
        <w:t xml:space="preserve">  </w:t>
      </w:r>
      <w:proofErr w:type="gramStart"/>
      <w:r>
        <w:rPr>
          <w:b/>
        </w:rPr>
        <w:t>pređeni</w:t>
      </w:r>
      <w:proofErr w:type="gramEnd"/>
      <w:r>
        <w:rPr>
          <w:b/>
        </w:rPr>
        <w:t xml:space="preserve"> km.             </w:t>
      </w:r>
      <w:r w:rsidR="004E5E00">
        <w:rPr>
          <w:b/>
        </w:rPr>
        <w:t xml:space="preserve">     </w:t>
      </w:r>
      <w:proofErr w:type="gramStart"/>
      <w:r>
        <w:rPr>
          <w:b/>
        </w:rPr>
        <w:t>tehnička</w:t>
      </w:r>
      <w:proofErr w:type="gramEnd"/>
    </w:p>
    <w:p w:rsidR="00D252B6" w:rsidRDefault="00D252B6" w:rsidP="00D252B6">
      <w:pPr>
        <w:ind w:left="-374"/>
        <w:rPr>
          <w:b/>
        </w:rPr>
      </w:pPr>
      <w:r>
        <w:rPr>
          <w:b/>
        </w:rPr>
        <w:t xml:space="preserve">  </w:t>
      </w:r>
      <w:proofErr w:type="gramStart"/>
      <w:r>
        <w:rPr>
          <w:b/>
        </w:rPr>
        <w:t>motornog</w:t>
      </w:r>
      <w:proofErr w:type="gramEnd"/>
      <w:r>
        <w:rPr>
          <w:b/>
        </w:rPr>
        <w:t xml:space="preserve"> vozila                         </w:t>
      </w:r>
      <w:r w:rsidR="00096E81">
        <w:rPr>
          <w:b/>
        </w:rPr>
        <w:t xml:space="preserve">  </w:t>
      </w:r>
      <w:r>
        <w:rPr>
          <w:b/>
        </w:rPr>
        <w:t xml:space="preserve">  </w:t>
      </w:r>
      <w:r w:rsidR="004E5E00">
        <w:rPr>
          <w:b/>
        </w:rPr>
        <w:t xml:space="preserve">              </w:t>
      </w:r>
      <w:r>
        <w:rPr>
          <w:b/>
        </w:rPr>
        <w:t xml:space="preserve">proizvodnje      </w:t>
      </w:r>
      <w:r w:rsidR="00096E81">
        <w:rPr>
          <w:b/>
        </w:rPr>
        <w:t xml:space="preserve">     </w:t>
      </w:r>
      <w:r w:rsidR="004E5E00">
        <w:rPr>
          <w:b/>
        </w:rPr>
        <w:t>radni sati u 201</w:t>
      </w:r>
      <w:r w:rsidR="00D37963">
        <w:rPr>
          <w:b/>
        </w:rPr>
        <w:t>5</w:t>
      </w:r>
      <w:r w:rsidR="004E5E00">
        <w:rPr>
          <w:b/>
        </w:rPr>
        <w:t xml:space="preserve">    </w:t>
      </w:r>
      <w:r w:rsidR="00096E81">
        <w:rPr>
          <w:b/>
        </w:rPr>
        <w:t xml:space="preserve">      </w:t>
      </w:r>
      <w:r>
        <w:rPr>
          <w:b/>
        </w:rPr>
        <w:t xml:space="preserve"> ispravnost</w:t>
      </w:r>
    </w:p>
    <w:p w:rsidR="00D252B6" w:rsidRDefault="00D252B6" w:rsidP="00D252B6">
      <w:pPr>
        <w:ind w:left="-374"/>
        <w:rPr>
          <w:b/>
        </w:rPr>
      </w:pPr>
      <w:r>
        <w:rPr>
          <w:b/>
        </w:rPr>
        <w:t>-----------------------------------------------------------------------------------------</w:t>
      </w:r>
      <w:r w:rsidR="004E5E00">
        <w:rPr>
          <w:b/>
        </w:rPr>
        <w:t>-------------------------</w:t>
      </w:r>
    </w:p>
    <w:p w:rsidR="00D252B6" w:rsidRDefault="00D252B6" w:rsidP="00D252B6">
      <w:pPr>
        <w:ind w:left="-374"/>
        <w:rPr>
          <w:b/>
        </w:rPr>
      </w:pPr>
      <w:r>
        <w:rPr>
          <w:b/>
        </w:rPr>
        <w:t xml:space="preserve">1. Lada </w:t>
      </w:r>
      <w:proofErr w:type="gramStart"/>
      <w:r>
        <w:rPr>
          <w:b/>
        </w:rPr>
        <w:t>,,Niva</w:t>
      </w:r>
      <w:proofErr w:type="gramEnd"/>
      <w:r>
        <w:rPr>
          <w:b/>
        </w:rPr>
        <w:t xml:space="preserve">,,  4x4                            </w:t>
      </w:r>
      <w:r w:rsidR="004E5E00">
        <w:rPr>
          <w:b/>
        </w:rPr>
        <w:t xml:space="preserve">                    </w:t>
      </w:r>
      <w:r>
        <w:rPr>
          <w:b/>
        </w:rPr>
        <w:t xml:space="preserve"> 2009               = </w:t>
      </w:r>
      <w:r w:rsidR="003C047A">
        <w:rPr>
          <w:b/>
        </w:rPr>
        <w:t>10.500</w:t>
      </w:r>
      <w:r w:rsidR="005C516F">
        <w:rPr>
          <w:b/>
        </w:rPr>
        <w:t xml:space="preserve"> km.          </w:t>
      </w:r>
      <w:r w:rsidR="004E5E00">
        <w:rPr>
          <w:b/>
        </w:rPr>
        <w:t xml:space="preserve"> </w:t>
      </w:r>
      <w:r>
        <w:rPr>
          <w:b/>
        </w:rPr>
        <w:t xml:space="preserve"> </w:t>
      </w:r>
      <w:r w:rsidR="004E5E00">
        <w:rPr>
          <w:b/>
        </w:rPr>
        <w:t xml:space="preserve"> </w:t>
      </w:r>
      <w:r>
        <w:rPr>
          <w:b/>
        </w:rPr>
        <w:t xml:space="preserve">- </w:t>
      </w:r>
      <w:proofErr w:type="gramStart"/>
      <w:r>
        <w:rPr>
          <w:b/>
        </w:rPr>
        <w:t>ispravna</w:t>
      </w:r>
      <w:proofErr w:type="gramEnd"/>
    </w:p>
    <w:p w:rsidR="00D252B6" w:rsidRDefault="00D252B6" w:rsidP="00D252B6">
      <w:pPr>
        <w:ind w:left="-374"/>
        <w:rPr>
          <w:b/>
        </w:rPr>
      </w:pPr>
      <w:r>
        <w:rPr>
          <w:b/>
        </w:rPr>
        <w:t>-----------------------------------------------------------------------------------------</w:t>
      </w:r>
      <w:r w:rsidR="004E5E00">
        <w:rPr>
          <w:b/>
        </w:rPr>
        <w:t>---------------------------</w:t>
      </w:r>
    </w:p>
    <w:p w:rsidR="00D252B6" w:rsidRDefault="00D252B6" w:rsidP="00D252B6">
      <w:pPr>
        <w:ind w:left="-374"/>
        <w:rPr>
          <w:b/>
        </w:rPr>
      </w:pPr>
      <w:r>
        <w:rPr>
          <w:b/>
        </w:rPr>
        <w:t xml:space="preserve">2. Lada </w:t>
      </w:r>
      <w:proofErr w:type="gramStart"/>
      <w:r>
        <w:rPr>
          <w:b/>
        </w:rPr>
        <w:t>,,Niva</w:t>
      </w:r>
      <w:proofErr w:type="gramEnd"/>
      <w:r>
        <w:rPr>
          <w:b/>
        </w:rPr>
        <w:t xml:space="preserve">,, 4x4                       </w:t>
      </w:r>
      <w:r w:rsidR="00096E81">
        <w:rPr>
          <w:b/>
        </w:rPr>
        <w:t xml:space="preserve">       </w:t>
      </w:r>
      <w:r w:rsidR="004E5E00">
        <w:rPr>
          <w:b/>
        </w:rPr>
        <w:t xml:space="preserve">                    </w:t>
      </w:r>
      <w:r w:rsidR="00096E81">
        <w:rPr>
          <w:b/>
        </w:rPr>
        <w:t xml:space="preserve">2002            </w:t>
      </w:r>
      <w:r w:rsidR="004E5E00">
        <w:rPr>
          <w:b/>
        </w:rPr>
        <w:t xml:space="preserve"> </w:t>
      </w:r>
      <w:r w:rsidR="00096E81">
        <w:rPr>
          <w:b/>
        </w:rPr>
        <w:t xml:space="preserve"> = 7</w:t>
      </w:r>
      <w:r w:rsidR="004E5E00">
        <w:rPr>
          <w:b/>
        </w:rPr>
        <w:t>.</w:t>
      </w:r>
      <w:r w:rsidR="003C047A">
        <w:rPr>
          <w:b/>
        </w:rPr>
        <w:t>500</w:t>
      </w:r>
      <w:r w:rsidR="005C516F">
        <w:rPr>
          <w:b/>
        </w:rPr>
        <w:t xml:space="preserve"> km.                 </w:t>
      </w:r>
      <w:r>
        <w:rPr>
          <w:b/>
        </w:rPr>
        <w:t xml:space="preserve">- </w:t>
      </w:r>
      <w:proofErr w:type="gramStart"/>
      <w:r>
        <w:rPr>
          <w:b/>
        </w:rPr>
        <w:t>ispravna</w:t>
      </w:r>
      <w:proofErr w:type="gramEnd"/>
    </w:p>
    <w:p w:rsidR="00D252B6" w:rsidRDefault="00D252B6" w:rsidP="00D252B6">
      <w:pPr>
        <w:ind w:left="-374"/>
        <w:rPr>
          <w:b/>
        </w:rPr>
      </w:pPr>
      <w:r>
        <w:rPr>
          <w:b/>
        </w:rPr>
        <w:t>-----------------------------------------------------------------------------------------</w:t>
      </w:r>
      <w:r w:rsidR="004E5E00">
        <w:rPr>
          <w:b/>
        </w:rPr>
        <w:t>---------------------------</w:t>
      </w:r>
    </w:p>
    <w:p w:rsidR="00D252B6" w:rsidRDefault="00D252B6" w:rsidP="00D252B6">
      <w:pPr>
        <w:ind w:left="-374"/>
        <w:rPr>
          <w:b/>
        </w:rPr>
      </w:pPr>
      <w:proofErr w:type="gramStart"/>
      <w:r>
        <w:rPr>
          <w:b/>
        </w:rPr>
        <w:t xml:space="preserve">3. Opel Astra                                        </w:t>
      </w:r>
      <w:r w:rsidR="004E5E00">
        <w:rPr>
          <w:b/>
        </w:rPr>
        <w:t xml:space="preserve">                    </w:t>
      </w:r>
      <w:r>
        <w:rPr>
          <w:b/>
        </w:rPr>
        <w:t xml:space="preserve">2009             </w:t>
      </w:r>
      <w:r w:rsidR="004E5E00">
        <w:rPr>
          <w:b/>
        </w:rPr>
        <w:t xml:space="preserve"> </w:t>
      </w:r>
      <w:r>
        <w:rPr>
          <w:b/>
        </w:rPr>
        <w:t xml:space="preserve">= </w:t>
      </w:r>
      <w:r w:rsidR="003C047A">
        <w:rPr>
          <w:b/>
        </w:rPr>
        <w:t>8,000</w:t>
      </w:r>
      <w:r w:rsidR="004E5E00">
        <w:rPr>
          <w:b/>
        </w:rPr>
        <w:t xml:space="preserve"> km.</w:t>
      </w:r>
      <w:proofErr w:type="gramEnd"/>
      <w:r w:rsidR="004E5E00">
        <w:rPr>
          <w:b/>
        </w:rPr>
        <w:t xml:space="preserve">              </w:t>
      </w:r>
      <w:r w:rsidR="00096E81">
        <w:rPr>
          <w:b/>
        </w:rPr>
        <w:t xml:space="preserve">  </w:t>
      </w:r>
      <w:r w:rsidR="004E5E00">
        <w:rPr>
          <w:b/>
        </w:rPr>
        <w:t xml:space="preserve"> </w:t>
      </w:r>
      <w:r w:rsidR="00096E81">
        <w:rPr>
          <w:b/>
        </w:rPr>
        <w:t xml:space="preserve"> </w:t>
      </w:r>
      <w:r>
        <w:rPr>
          <w:b/>
        </w:rPr>
        <w:t xml:space="preserve">- </w:t>
      </w:r>
      <w:proofErr w:type="gramStart"/>
      <w:r>
        <w:rPr>
          <w:b/>
        </w:rPr>
        <w:t>ispravna</w:t>
      </w:r>
      <w:proofErr w:type="gramEnd"/>
    </w:p>
    <w:p w:rsidR="00D252B6" w:rsidRDefault="00D252B6" w:rsidP="00D252B6">
      <w:pPr>
        <w:ind w:left="-374"/>
        <w:rPr>
          <w:b/>
        </w:rPr>
      </w:pPr>
      <w:r>
        <w:rPr>
          <w:b/>
        </w:rPr>
        <w:t>-----------------------------------------------------------------------------------------</w:t>
      </w:r>
      <w:r w:rsidR="004E5E00">
        <w:rPr>
          <w:b/>
        </w:rPr>
        <w:t>----------------------------</w:t>
      </w:r>
    </w:p>
    <w:p w:rsidR="00D252B6" w:rsidRDefault="00D252B6" w:rsidP="00D252B6">
      <w:pPr>
        <w:ind w:left="-374"/>
        <w:rPr>
          <w:b/>
        </w:rPr>
      </w:pPr>
      <w:r>
        <w:rPr>
          <w:b/>
        </w:rPr>
        <w:t xml:space="preserve">4. Opel kadet karavan                     </w:t>
      </w:r>
      <w:r w:rsidR="004E5E00">
        <w:rPr>
          <w:b/>
        </w:rPr>
        <w:t xml:space="preserve">                    </w:t>
      </w:r>
      <w:r>
        <w:rPr>
          <w:b/>
        </w:rPr>
        <w:t xml:space="preserve">    1989          </w:t>
      </w:r>
      <w:r w:rsidR="004E5E00">
        <w:rPr>
          <w:b/>
        </w:rPr>
        <w:t xml:space="preserve">    =   0 km.                      -neispravan</w:t>
      </w:r>
    </w:p>
    <w:p w:rsidR="00D252B6" w:rsidRDefault="00D252B6" w:rsidP="00D252B6">
      <w:pPr>
        <w:ind w:left="-374"/>
        <w:rPr>
          <w:b/>
        </w:rPr>
      </w:pPr>
      <w:r>
        <w:rPr>
          <w:b/>
        </w:rPr>
        <w:t>-----------------------------------------------------------------------------------------</w:t>
      </w:r>
      <w:r w:rsidR="004E5E00">
        <w:rPr>
          <w:b/>
        </w:rPr>
        <w:t>-----------------------------</w:t>
      </w:r>
    </w:p>
    <w:p w:rsidR="00D252B6" w:rsidRDefault="00D252B6" w:rsidP="00D252B6">
      <w:pPr>
        <w:ind w:left="-374"/>
        <w:rPr>
          <w:b/>
        </w:rPr>
      </w:pPr>
      <w:proofErr w:type="gramStart"/>
      <w:r>
        <w:rPr>
          <w:b/>
        </w:rPr>
        <w:t>5.Zastava</w:t>
      </w:r>
      <w:proofErr w:type="gramEnd"/>
      <w:r>
        <w:rPr>
          <w:b/>
        </w:rPr>
        <w:t xml:space="preserve"> 50.80ANPK                  </w:t>
      </w:r>
      <w:r w:rsidR="00096E81">
        <w:rPr>
          <w:b/>
        </w:rPr>
        <w:t xml:space="preserve">    </w:t>
      </w:r>
      <w:r w:rsidR="004E5E00">
        <w:rPr>
          <w:b/>
        </w:rPr>
        <w:t xml:space="preserve">                    </w:t>
      </w:r>
      <w:r w:rsidR="00096E81">
        <w:rPr>
          <w:b/>
        </w:rPr>
        <w:t xml:space="preserve">   1990              = </w:t>
      </w:r>
      <w:r w:rsidR="003C047A">
        <w:rPr>
          <w:b/>
        </w:rPr>
        <w:t xml:space="preserve">12.400 </w:t>
      </w:r>
      <w:r w:rsidR="004E5E00">
        <w:rPr>
          <w:b/>
        </w:rPr>
        <w:t xml:space="preserve">km.           </w:t>
      </w:r>
      <w:r w:rsidR="00096E81">
        <w:rPr>
          <w:b/>
        </w:rPr>
        <w:t xml:space="preserve">    </w:t>
      </w:r>
      <w:r>
        <w:rPr>
          <w:b/>
        </w:rPr>
        <w:t xml:space="preserve">- </w:t>
      </w:r>
      <w:proofErr w:type="gramStart"/>
      <w:r>
        <w:rPr>
          <w:b/>
        </w:rPr>
        <w:t>ispravno</w:t>
      </w:r>
      <w:proofErr w:type="gramEnd"/>
    </w:p>
    <w:p w:rsidR="00D252B6" w:rsidRDefault="00D252B6" w:rsidP="00096E81">
      <w:pPr>
        <w:ind w:left="-374"/>
        <w:rPr>
          <w:b/>
        </w:rPr>
      </w:pPr>
      <w:r>
        <w:rPr>
          <w:b/>
        </w:rPr>
        <w:t>-----------------------------------------------------------------------------------------</w:t>
      </w:r>
      <w:r w:rsidR="004E5E00">
        <w:rPr>
          <w:b/>
        </w:rPr>
        <w:t>----------------------------</w:t>
      </w:r>
    </w:p>
    <w:p w:rsidR="00D252B6" w:rsidRDefault="005567DF" w:rsidP="00D252B6">
      <w:pPr>
        <w:ind w:left="-374"/>
        <w:rPr>
          <w:b/>
        </w:rPr>
      </w:pPr>
      <w:r>
        <w:rPr>
          <w:b/>
        </w:rPr>
        <w:t>6</w:t>
      </w:r>
      <w:r w:rsidR="00D252B6">
        <w:rPr>
          <w:b/>
        </w:rPr>
        <w:t>. Fap 1314</w:t>
      </w:r>
      <w:proofErr w:type="gramStart"/>
      <w:r w:rsidR="00D252B6">
        <w:rPr>
          <w:b/>
        </w:rPr>
        <w:t>,duplak</w:t>
      </w:r>
      <w:proofErr w:type="gramEnd"/>
      <w:r w:rsidR="00D252B6">
        <w:rPr>
          <w:b/>
        </w:rPr>
        <w:t xml:space="preserve">                             </w:t>
      </w:r>
      <w:r w:rsidR="00096E81">
        <w:rPr>
          <w:b/>
        </w:rPr>
        <w:t xml:space="preserve">    </w:t>
      </w:r>
      <w:r w:rsidR="004E5E00">
        <w:rPr>
          <w:b/>
        </w:rPr>
        <w:t xml:space="preserve">               </w:t>
      </w:r>
      <w:r w:rsidR="00096E81">
        <w:rPr>
          <w:b/>
        </w:rPr>
        <w:t xml:space="preserve"> </w:t>
      </w:r>
      <w:r w:rsidR="004E5E00">
        <w:rPr>
          <w:b/>
        </w:rPr>
        <w:t xml:space="preserve"> 1975             </w:t>
      </w:r>
      <w:r w:rsidR="00D252B6">
        <w:rPr>
          <w:b/>
        </w:rPr>
        <w:t xml:space="preserve"> =</w:t>
      </w:r>
      <w:r w:rsidR="00096E81">
        <w:rPr>
          <w:b/>
        </w:rPr>
        <w:t xml:space="preserve"> </w:t>
      </w:r>
      <w:r w:rsidR="003C047A">
        <w:rPr>
          <w:b/>
        </w:rPr>
        <w:t>3.500</w:t>
      </w:r>
      <w:r w:rsidR="004E5E00">
        <w:rPr>
          <w:b/>
        </w:rPr>
        <w:t xml:space="preserve"> km.             </w:t>
      </w:r>
      <w:r w:rsidR="00096E81">
        <w:rPr>
          <w:b/>
        </w:rPr>
        <w:t xml:space="preserve">  </w:t>
      </w:r>
      <w:r w:rsidR="00D252B6">
        <w:rPr>
          <w:b/>
        </w:rPr>
        <w:t xml:space="preserve"> - </w:t>
      </w:r>
      <w:proofErr w:type="gramStart"/>
      <w:r w:rsidR="00D252B6">
        <w:rPr>
          <w:b/>
        </w:rPr>
        <w:t>ispravno</w:t>
      </w:r>
      <w:proofErr w:type="gramEnd"/>
    </w:p>
    <w:p w:rsidR="00D252B6" w:rsidRDefault="00D252B6" w:rsidP="00D252B6">
      <w:pPr>
        <w:ind w:left="-374"/>
        <w:rPr>
          <w:b/>
        </w:rPr>
      </w:pPr>
      <w:r>
        <w:rPr>
          <w:b/>
        </w:rPr>
        <w:t>-------------------------------------------------------------------------------------------------------------------------</w:t>
      </w:r>
    </w:p>
    <w:p w:rsidR="00D252B6" w:rsidRDefault="005567DF" w:rsidP="00D252B6">
      <w:pPr>
        <w:ind w:left="-374"/>
        <w:rPr>
          <w:b/>
        </w:rPr>
      </w:pPr>
      <w:r>
        <w:rPr>
          <w:b/>
        </w:rPr>
        <w:t>7</w:t>
      </w:r>
      <w:r w:rsidR="00D252B6">
        <w:rPr>
          <w:b/>
        </w:rPr>
        <w:t xml:space="preserve">. UNIMOG 1600 sa frezom i solarom   </w:t>
      </w:r>
      <w:r w:rsidR="004E5E00">
        <w:rPr>
          <w:b/>
        </w:rPr>
        <w:t xml:space="preserve">               </w:t>
      </w:r>
      <w:r w:rsidR="00D252B6">
        <w:rPr>
          <w:b/>
        </w:rPr>
        <w:t xml:space="preserve">1993         </w:t>
      </w:r>
      <w:r w:rsidR="004E5E00">
        <w:rPr>
          <w:b/>
        </w:rPr>
        <w:t xml:space="preserve">   </w:t>
      </w:r>
      <w:r w:rsidR="00D252B6">
        <w:rPr>
          <w:b/>
        </w:rPr>
        <w:t xml:space="preserve">  </w:t>
      </w:r>
      <w:proofErr w:type="gramStart"/>
      <w:r w:rsidR="00D252B6">
        <w:rPr>
          <w:b/>
        </w:rPr>
        <w:t xml:space="preserve">= </w:t>
      </w:r>
      <w:r w:rsidR="00096E81">
        <w:rPr>
          <w:b/>
        </w:rPr>
        <w:t xml:space="preserve"> </w:t>
      </w:r>
      <w:r w:rsidR="003C047A">
        <w:rPr>
          <w:b/>
        </w:rPr>
        <w:t>320</w:t>
      </w:r>
      <w:proofErr w:type="gramEnd"/>
      <w:r w:rsidR="00D252B6">
        <w:rPr>
          <w:b/>
        </w:rPr>
        <w:t xml:space="preserve"> r</w:t>
      </w:r>
      <w:r w:rsidR="005C516F">
        <w:rPr>
          <w:b/>
        </w:rPr>
        <w:t>ad.sati</w:t>
      </w:r>
      <w:r w:rsidR="00D252B6">
        <w:rPr>
          <w:b/>
        </w:rPr>
        <w:t xml:space="preserve">                     </w:t>
      </w:r>
      <w:r w:rsidR="004E5E00">
        <w:rPr>
          <w:b/>
        </w:rPr>
        <w:t xml:space="preserve">  </w:t>
      </w:r>
      <w:r w:rsidR="00D252B6">
        <w:rPr>
          <w:b/>
        </w:rPr>
        <w:t xml:space="preserve"> - ispravno</w:t>
      </w:r>
    </w:p>
    <w:p w:rsidR="00D252B6" w:rsidRDefault="00D252B6" w:rsidP="00D252B6">
      <w:pPr>
        <w:ind w:left="-374"/>
        <w:rPr>
          <w:b/>
        </w:rPr>
      </w:pPr>
      <w:r>
        <w:rPr>
          <w:b/>
        </w:rPr>
        <w:t>-------------------------------------------------------------------------------------------------------------------------</w:t>
      </w:r>
    </w:p>
    <w:p w:rsidR="00D252B6" w:rsidRDefault="005567DF" w:rsidP="00D252B6">
      <w:pPr>
        <w:ind w:left="-374"/>
        <w:rPr>
          <w:b/>
        </w:rPr>
      </w:pPr>
      <w:r>
        <w:rPr>
          <w:b/>
        </w:rPr>
        <w:t>8</w:t>
      </w:r>
      <w:r w:rsidR="00D252B6">
        <w:rPr>
          <w:b/>
        </w:rPr>
        <w:t xml:space="preserve">. Utovarna lopata Cattepillar            </w:t>
      </w:r>
      <w:r w:rsidR="00096E81">
        <w:rPr>
          <w:b/>
        </w:rPr>
        <w:t xml:space="preserve">   </w:t>
      </w:r>
      <w:r w:rsidR="004E5E00">
        <w:rPr>
          <w:b/>
        </w:rPr>
        <w:t xml:space="preserve">               </w:t>
      </w:r>
      <w:r w:rsidR="00096E81">
        <w:rPr>
          <w:b/>
        </w:rPr>
        <w:t xml:space="preserve"> </w:t>
      </w:r>
      <w:r w:rsidR="00D252B6">
        <w:rPr>
          <w:b/>
        </w:rPr>
        <w:t xml:space="preserve">2004              = </w:t>
      </w:r>
      <w:r w:rsidR="005C516F">
        <w:rPr>
          <w:b/>
        </w:rPr>
        <w:t>1.030</w:t>
      </w:r>
      <w:r w:rsidR="004E5E00">
        <w:rPr>
          <w:b/>
        </w:rPr>
        <w:t xml:space="preserve"> rad. sati           </w:t>
      </w:r>
      <w:r w:rsidR="00096E81">
        <w:rPr>
          <w:b/>
        </w:rPr>
        <w:t xml:space="preserve">  </w:t>
      </w:r>
      <w:r w:rsidR="00D252B6">
        <w:rPr>
          <w:b/>
        </w:rPr>
        <w:t>- ispravno</w:t>
      </w:r>
    </w:p>
    <w:p w:rsidR="00D252B6" w:rsidRDefault="00D252B6" w:rsidP="00D252B6">
      <w:pPr>
        <w:ind w:left="-374"/>
        <w:rPr>
          <w:b/>
        </w:rPr>
      </w:pPr>
      <w:r>
        <w:rPr>
          <w:b/>
        </w:rPr>
        <w:t>-------------------------------------------------------------------------------------------------------------------------</w:t>
      </w:r>
    </w:p>
    <w:p w:rsidR="00D252B6" w:rsidRDefault="005567DF" w:rsidP="00D252B6">
      <w:pPr>
        <w:ind w:left="-374"/>
        <w:rPr>
          <w:b/>
        </w:rPr>
      </w:pPr>
      <w:r>
        <w:rPr>
          <w:b/>
        </w:rPr>
        <w:t>9</w:t>
      </w:r>
      <w:r w:rsidR="00D252B6">
        <w:rPr>
          <w:b/>
        </w:rPr>
        <w:t xml:space="preserve">. Utovarna lopata ULT 160 C          </w:t>
      </w:r>
      <w:r w:rsidR="00096E81">
        <w:rPr>
          <w:b/>
        </w:rPr>
        <w:t xml:space="preserve"> </w:t>
      </w:r>
      <w:r w:rsidR="004E5E00">
        <w:rPr>
          <w:b/>
        </w:rPr>
        <w:t xml:space="preserve">                </w:t>
      </w:r>
      <w:r w:rsidR="00096E81">
        <w:rPr>
          <w:b/>
        </w:rPr>
        <w:t xml:space="preserve"> </w:t>
      </w:r>
      <w:r w:rsidR="00D252B6">
        <w:rPr>
          <w:b/>
        </w:rPr>
        <w:t xml:space="preserve">1989             </w:t>
      </w:r>
      <w:r w:rsidR="004E5E00">
        <w:rPr>
          <w:b/>
        </w:rPr>
        <w:t xml:space="preserve"> </w:t>
      </w:r>
      <w:r w:rsidR="00D252B6">
        <w:rPr>
          <w:b/>
        </w:rPr>
        <w:t xml:space="preserve">= </w:t>
      </w:r>
      <w:r w:rsidR="00096E81">
        <w:rPr>
          <w:b/>
        </w:rPr>
        <w:t>200</w:t>
      </w:r>
      <w:r w:rsidR="004E5E00">
        <w:rPr>
          <w:b/>
        </w:rPr>
        <w:t xml:space="preserve"> rad.sati               </w:t>
      </w:r>
      <w:r w:rsidR="005C516F">
        <w:rPr>
          <w:b/>
        </w:rPr>
        <w:t xml:space="preserve">    </w:t>
      </w:r>
      <w:r w:rsidR="00D252B6">
        <w:rPr>
          <w:b/>
        </w:rPr>
        <w:t>- ispravno</w:t>
      </w:r>
    </w:p>
    <w:p w:rsidR="00D252B6" w:rsidRDefault="00D252B6" w:rsidP="00D252B6">
      <w:pPr>
        <w:ind w:left="-374"/>
        <w:rPr>
          <w:b/>
        </w:rPr>
      </w:pPr>
      <w:r>
        <w:rPr>
          <w:b/>
        </w:rPr>
        <w:t>-------------------------------------------------------------------------------------------------------------------------</w:t>
      </w:r>
    </w:p>
    <w:p w:rsidR="00D252B6" w:rsidRPr="0007383F" w:rsidRDefault="005567DF" w:rsidP="00D252B6">
      <w:pPr>
        <w:pBdr>
          <w:bottom w:val="single" w:sz="6" w:space="1" w:color="auto"/>
        </w:pBdr>
        <w:ind w:left="-374"/>
        <w:rPr>
          <w:b/>
        </w:rPr>
      </w:pPr>
      <w:r>
        <w:rPr>
          <w:b/>
        </w:rPr>
        <w:t>10</w:t>
      </w:r>
      <w:r w:rsidR="00D252B6" w:rsidRPr="0007383F">
        <w:rPr>
          <w:b/>
        </w:rPr>
        <w:t xml:space="preserve">. Autopodizac </w:t>
      </w:r>
      <w:proofErr w:type="gramStart"/>
      <w:r w:rsidR="00D252B6" w:rsidRPr="0007383F">
        <w:rPr>
          <w:b/>
        </w:rPr>
        <w:t>,,Mercedes</w:t>
      </w:r>
      <w:proofErr w:type="gramEnd"/>
      <w:r w:rsidR="00D252B6" w:rsidRPr="0007383F">
        <w:rPr>
          <w:b/>
        </w:rPr>
        <w:t xml:space="preserve">,, 1726     </w:t>
      </w:r>
      <w:r w:rsidR="00096E81">
        <w:rPr>
          <w:b/>
        </w:rPr>
        <w:t xml:space="preserve">     </w:t>
      </w:r>
      <w:r w:rsidR="004E5E00">
        <w:rPr>
          <w:b/>
        </w:rPr>
        <w:t xml:space="preserve">             </w:t>
      </w:r>
      <w:r w:rsidR="00096E81">
        <w:rPr>
          <w:b/>
        </w:rPr>
        <w:t xml:space="preserve"> </w:t>
      </w:r>
      <w:r w:rsidR="00D252B6" w:rsidRPr="0007383F">
        <w:rPr>
          <w:b/>
        </w:rPr>
        <w:t xml:space="preserve">1993             </w:t>
      </w:r>
      <w:r w:rsidR="00D252B6">
        <w:rPr>
          <w:b/>
        </w:rPr>
        <w:t xml:space="preserve"> = </w:t>
      </w:r>
      <w:r w:rsidR="005C516F">
        <w:rPr>
          <w:b/>
        </w:rPr>
        <w:t>12.500</w:t>
      </w:r>
      <w:r w:rsidR="004E5E00">
        <w:rPr>
          <w:b/>
        </w:rPr>
        <w:t xml:space="preserve"> km.                  </w:t>
      </w:r>
      <w:r w:rsidR="00D252B6" w:rsidRPr="0007383F">
        <w:rPr>
          <w:b/>
        </w:rPr>
        <w:t xml:space="preserve">- </w:t>
      </w:r>
      <w:proofErr w:type="gramStart"/>
      <w:r w:rsidR="00D252B6" w:rsidRPr="0007383F">
        <w:rPr>
          <w:b/>
        </w:rPr>
        <w:t>ispravno</w:t>
      </w:r>
      <w:proofErr w:type="gramEnd"/>
      <w:r w:rsidR="00D252B6" w:rsidRPr="0007383F">
        <w:rPr>
          <w:b/>
        </w:rPr>
        <w:t xml:space="preserve">        </w:t>
      </w:r>
    </w:p>
    <w:p w:rsidR="00D252B6" w:rsidRDefault="005567DF" w:rsidP="00D252B6">
      <w:pPr>
        <w:ind w:left="-374"/>
        <w:rPr>
          <w:b/>
        </w:rPr>
      </w:pPr>
      <w:r>
        <w:rPr>
          <w:b/>
        </w:rPr>
        <w:t>11</w:t>
      </w:r>
      <w:r w:rsidR="00D252B6">
        <w:rPr>
          <w:b/>
        </w:rPr>
        <w:t>. Autopodizač “Mercedes 1318 “</w:t>
      </w:r>
      <w:r w:rsidR="00096E81">
        <w:rPr>
          <w:b/>
        </w:rPr>
        <w:t xml:space="preserve">          </w:t>
      </w:r>
      <w:r w:rsidR="004E5E00">
        <w:rPr>
          <w:b/>
        </w:rPr>
        <w:t xml:space="preserve">             </w:t>
      </w:r>
      <w:r w:rsidR="00096E81">
        <w:rPr>
          <w:b/>
        </w:rPr>
        <w:t xml:space="preserve">2012            </w:t>
      </w:r>
      <w:r w:rsidR="004E5E00">
        <w:rPr>
          <w:b/>
        </w:rPr>
        <w:t xml:space="preserve"> </w:t>
      </w:r>
      <w:r w:rsidR="00096E81">
        <w:rPr>
          <w:b/>
        </w:rPr>
        <w:t xml:space="preserve"> = </w:t>
      </w:r>
      <w:r w:rsidR="005C516F">
        <w:rPr>
          <w:b/>
        </w:rPr>
        <w:t>13.000</w:t>
      </w:r>
      <w:r w:rsidR="00D252B6">
        <w:rPr>
          <w:b/>
        </w:rPr>
        <w:t xml:space="preserve"> km         </w:t>
      </w:r>
      <w:r w:rsidR="004E5E00">
        <w:rPr>
          <w:b/>
        </w:rPr>
        <w:t xml:space="preserve">      </w:t>
      </w:r>
      <w:r w:rsidR="00D252B6">
        <w:rPr>
          <w:b/>
        </w:rPr>
        <w:t xml:space="preserve"> </w:t>
      </w:r>
      <w:r w:rsidR="004E5E00">
        <w:rPr>
          <w:b/>
        </w:rPr>
        <w:t xml:space="preserve"> </w:t>
      </w:r>
      <w:r w:rsidR="005C516F">
        <w:rPr>
          <w:b/>
        </w:rPr>
        <w:t xml:space="preserve">  </w:t>
      </w:r>
      <w:r w:rsidR="00D252B6">
        <w:rPr>
          <w:b/>
        </w:rPr>
        <w:t>- ispravno</w:t>
      </w:r>
    </w:p>
    <w:p w:rsidR="00D252B6" w:rsidRDefault="00096E81" w:rsidP="00D252B6">
      <w:pPr>
        <w:ind w:left="-374"/>
        <w:rPr>
          <w:b/>
        </w:rPr>
      </w:pPr>
      <w:proofErr w:type="gramStart"/>
      <w:r>
        <w:rPr>
          <w:b/>
        </w:rPr>
        <w:t>sa</w:t>
      </w:r>
      <w:proofErr w:type="gramEnd"/>
      <w:r>
        <w:rPr>
          <w:b/>
        </w:rPr>
        <w:t xml:space="preserve"> kosim nožem    </w:t>
      </w:r>
      <w:r w:rsidR="004E5E00">
        <w:rPr>
          <w:b/>
        </w:rPr>
        <w:t xml:space="preserve"> </w:t>
      </w:r>
    </w:p>
    <w:p w:rsidR="004E5E00" w:rsidRDefault="004E5E00" w:rsidP="00D252B6">
      <w:pPr>
        <w:ind w:left="-374"/>
        <w:rPr>
          <w:b/>
        </w:rPr>
      </w:pPr>
      <w:r>
        <w:rPr>
          <w:b/>
        </w:rPr>
        <w:t>____________________________________________________________________________________</w:t>
      </w:r>
    </w:p>
    <w:p w:rsidR="00D252B6" w:rsidRDefault="005567DF" w:rsidP="00D252B6">
      <w:pPr>
        <w:ind w:left="-374"/>
        <w:rPr>
          <w:b/>
        </w:rPr>
      </w:pPr>
      <w:r>
        <w:rPr>
          <w:b/>
        </w:rPr>
        <w:t>12</w:t>
      </w:r>
      <w:r w:rsidR="00096E81">
        <w:rPr>
          <w:b/>
        </w:rPr>
        <w:t xml:space="preserve">. Smećara </w:t>
      </w:r>
      <w:proofErr w:type="gramStart"/>
      <w:r w:rsidR="00096E81">
        <w:rPr>
          <w:b/>
        </w:rPr>
        <w:t>,,Volvo</w:t>
      </w:r>
      <w:proofErr w:type="gramEnd"/>
      <w:r w:rsidR="00096E81">
        <w:rPr>
          <w:b/>
        </w:rPr>
        <w:t xml:space="preserve">,, FLL </w:t>
      </w:r>
      <w:r w:rsidR="00D252B6">
        <w:rPr>
          <w:b/>
        </w:rPr>
        <w:t xml:space="preserve">42R   sa presom  </w:t>
      </w:r>
      <w:r w:rsidR="00096E81">
        <w:rPr>
          <w:b/>
        </w:rPr>
        <w:t xml:space="preserve"> </w:t>
      </w:r>
      <w:r w:rsidR="004E5E00">
        <w:rPr>
          <w:b/>
        </w:rPr>
        <w:t xml:space="preserve">     </w:t>
      </w:r>
      <w:r w:rsidR="00096E81">
        <w:rPr>
          <w:b/>
        </w:rPr>
        <w:t xml:space="preserve"> </w:t>
      </w:r>
      <w:r w:rsidR="004E5E00">
        <w:rPr>
          <w:b/>
        </w:rPr>
        <w:t xml:space="preserve">2012            </w:t>
      </w:r>
      <w:r w:rsidR="00096E81">
        <w:rPr>
          <w:b/>
        </w:rPr>
        <w:t xml:space="preserve"> </w:t>
      </w:r>
      <w:r w:rsidR="004E5E00">
        <w:rPr>
          <w:b/>
        </w:rPr>
        <w:t xml:space="preserve"> </w:t>
      </w:r>
      <w:r w:rsidR="00096E81">
        <w:rPr>
          <w:b/>
        </w:rPr>
        <w:t xml:space="preserve"> =</w:t>
      </w:r>
      <w:r w:rsidR="005C516F">
        <w:rPr>
          <w:b/>
        </w:rPr>
        <w:t>1.800</w:t>
      </w:r>
      <w:r w:rsidR="00D252B6">
        <w:rPr>
          <w:b/>
        </w:rPr>
        <w:t xml:space="preserve"> km            </w:t>
      </w:r>
      <w:r w:rsidR="00096E81">
        <w:rPr>
          <w:b/>
        </w:rPr>
        <w:t xml:space="preserve">   </w:t>
      </w:r>
      <w:r w:rsidR="004E5E00">
        <w:rPr>
          <w:b/>
        </w:rPr>
        <w:t xml:space="preserve">    </w:t>
      </w:r>
      <w:r w:rsidR="005C516F">
        <w:rPr>
          <w:b/>
        </w:rPr>
        <w:t xml:space="preserve">   </w:t>
      </w:r>
      <w:r w:rsidR="00D252B6">
        <w:rPr>
          <w:b/>
        </w:rPr>
        <w:t>- ispravno</w:t>
      </w:r>
    </w:p>
    <w:p w:rsidR="00D252B6" w:rsidRDefault="005567DF" w:rsidP="00D252B6">
      <w:pPr>
        <w:pBdr>
          <w:top w:val="single" w:sz="6" w:space="1" w:color="auto"/>
          <w:bottom w:val="single" w:sz="6" w:space="1" w:color="auto"/>
        </w:pBdr>
        <w:ind w:left="-374"/>
        <w:rPr>
          <w:b/>
        </w:rPr>
      </w:pPr>
      <w:r>
        <w:rPr>
          <w:b/>
        </w:rPr>
        <w:t>13</w:t>
      </w:r>
      <w:proofErr w:type="gramStart"/>
      <w:r w:rsidR="00D252B6">
        <w:rPr>
          <w:b/>
        </w:rPr>
        <w:t>.Traktor</w:t>
      </w:r>
      <w:proofErr w:type="gramEnd"/>
      <w:r w:rsidR="00D252B6">
        <w:rPr>
          <w:b/>
        </w:rPr>
        <w:t xml:space="preserve"> “Terion “ sa frezom i kosim nožem</w:t>
      </w:r>
      <w:r w:rsidR="00096E81">
        <w:rPr>
          <w:b/>
        </w:rPr>
        <w:t xml:space="preserve"> </w:t>
      </w:r>
      <w:r w:rsidR="00D252B6">
        <w:rPr>
          <w:b/>
        </w:rPr>
        <w:t xml:space="preserve"> </w:t>
      </w:r>
      <w:r w:rsidR="004E5E00">
        <w:rPr>
          <w:b/>
        </w:rPr>
        <w:t xml:space="preserve"> </w:t>
      </w:r>
      <w:r w:rsidR="00096E81">
        <w:rPr>
          <w:b/>
        </w:rPr>
        <w:t>2012</w:t>
      </w:r>
      <w:r w:rsidR="00D252B6">
        <w:rPr>
          <w:b/>
        </w:rPr>
        <w:t xml:space="preserve">          </w:t>
      </w:r>
      <w:r w:rsidR="004E5E00">
        <w:rPr>
          <w:b/>
        </w:rPr>
        <w:t xml:space="preserve">  </w:t>
      </w:r>
      <w:r w:rsidR="00D252B6">
        <w:rPr>
          <w:b/>
        </w:rPr>
        <w:t xml:space="preserve">  = </w:t>
      </w:r>
      <w:r w:rsidR="005C516F">
        <w:rPr>
          <w:b/>
        </w:rPr>
        <w:t xml:space="preserve">330 rad.sati        </w:t>
      </w:r>
      <w:r w:rsidR="00D252B6">
        <w:rPr>
          <w:b/>
        </w:rPr>
        <w:t xml:space="preserve">   </w:t>
      </w:r>
      <w:r w:rsidR="005C516F">
        <w:rPr>
          <w:b/>
        </w:rPr>
        <w:t xml:space="preserve">   </w:t>
      </w:r>
      <w:r w:rsidR="004E5E00">
        <w:rPr>
          <w:b/>
        </w:rPr>
        <w:t xml:space="preserve">  </w:t>
      </w:r>
      <w:r w:rsidR="00D252B6">
        <w:rPr>
          <w:b/>
        </w:rPr>
        <w:t xml:space="preserve"> - ispravno </w:t>
      </w:r>
    </w:p>
    <w:p w:rsidR="005C516F" w:rsidRDefault="005C516F" w:rsidP="005C516F">
      <w:pPr>
        <w:tabs>
          <w:tab w:val="center" w:pos="4687"/>
          <w:tab w:val="left" w:pos="5944"/>
          <w:tab w:val="left" w:pos="8406"/>
        </w:tabs>
        <w:ind w:left="-374"/>
        <w:rPr>
          <w:b/>
        </w:rPr>
      </w:pPr>
      <w:r>
        <w:rPr>
          <w:b/>
        </w:rPr>
        <w:t>14. Kombinirka CAT</w:t>
      </w:r>
      <w:r>
        <w:rPr>
          <w:b/>
        </w:rPr>
        <w:tab/>
        <w:t>2011</w:t>
      </w:r>
      <w:r>
        <w:rPr>
          <w:b/>
        </w:rPr>
        <w:tab/>
        <w:t>=900 rad. sati</w:t>
      </w:r>
      <w:r>
        <w:rPr>
          <w:b/>
        </w:rPr>
        <w:tab/>
        <w:t>-ispravno</w:t>
      </w:r>
    </w:p>
    <w:p w:rsidR="00D252B6" w:rsidRDefault="00D252B6" w:rsidP="00251556">
      <w:pPr>
        <w:rPr>
          <w:b/>
        </w:rPr>
      </w:pPr>
    </w:p>
    <w:p w:rsidR="00D252B6" w:rsidRDefault="00D252B6" w:rsidP="008E7618">
      <w:pPr>
        <w:ind w:left="-374" w:firstLine="720"/>
        <w:jc w:val="both"/>
        <w:rPr>
          <w:b/>
        </w:rPr>
      </w:pPr>
      <w:r>
        <w:rPr>
          <w:b/>
        </w:rPr>
        <w:t>U izvješ</w:t>
      </w:r>
      <w:r w:rsidRPr="00FF6F87">
        <w:rPr>
          <w:b/>
        </w:rPr>
        <w:t>tajnom periodu kv</w:t>
      </w:r>
      <w:r>
        <w:rPr>
          <w:b/>
        </w:rPr>
        <w:t>a</w:t>
      </w:r>
      <w:r w:rsidRPr="00FF6F87">
        <w:rPr>
          <w:b/>
        </w:rPr>
        <w:t>rovi na v</w:t>
      </w:r>
      <w:r>
        <w:rPr>
          <w:b/>
        </w:rPr>
        <w:t>ozilima i mehanizaciji bili su česta pojava</w:t>
      </w:r>
      <w:proofErr w:type="gramStart"/>
      <w:r>
        <w:rPr>
          <w:b/>
        </w:rPr>
        <w:t>,najviš</w:t>
      </w:r>
      <w:r w:rsidRPr="00FF6F87">
        <w:rPr>
          <w:b/>
        </w:rPr>
        <w:t>e</w:t>
      </w:r>
      <w:proofErr w:type="gramEnd"/>
      <w:r w:rsidRPr="00FF6F87">
        <w:rPr>
          <w:b/>
        </w:rPr>
        <w:t xml:space="preserve"> zbog starosti i dotrajalosti </w:t>
      </w:r>
      <w:r w:rsidR="005C516F">
        <w:rPr>
          <w:b/>
        </w:rPr>
        <w:t>(Utovarna lopata ULT 160 C)</w:t>
      </w:r>
      <w:r>
        <w:rPr>
          <w:b/>
        </w:rPr>
        <w:t xml:space="preserve"> </w:t>
      </w:r>
      <w:r w:rsidR="005C516F">
        <w:rPr>
          <w:b/>
        </w:rPr>
        <w:t>Na ostalim vozilima i mašinama bilo je sitnijih kvarova koji su blagovremeno otklanjani.</w:t>
      </w:r>
      <w:r>
        <w:rPr>
          <w:b/>
        </w:rPr>
        <w:t xml:space="preserve"> </w:t>
      </w:r>
    </w:p>
    <w:p w:rsidR="00A917F9" w:rsidRPr="00251556" w:rsidRDefault="00D252B6" w:rsidP="00251556">
      <w:pPr>
        <w:ind w:left="-374"/>
        <w:rPr>
          <w:b/>
        </w:rPr>
      </w:pPr>
      <w:r>
        <w:rPr>
          <w:b/>
        </w:rPr>
        <w:tab/>
      </w:r>
    </w:p>
    <w:p w:rsidR="00D252B6" w:rsidRPr="006D564F" w:rsidRDefault="00D252B6" w:rsidP="006D564F">
      <w:pPr>
        <w:ind w:left="-374"/>
        <w:jc w:val="center"/>
        <w:rPr>
          <w:b/>
          <w:sz w:val="28"/>
          <w:szCs w:val="28"/>
        </w:rPr>
      </w:pPr>
      <w:proofErr w:type="gramStart"/>
      <w:r w:rsidRPr="00217AD6">
        <w:rPr>
          <w:b/>
          <w:sz w:val="28"/>
          <w:szCs w:val="28"/>
        </w:rPr>
        <w:t>4.Radna</w:t>
      </w:r>
      <w:proofErr w:type="gramEnd"/>
      <w:r w:rsidRPr="00217AD6">
        <w:rPr>
          <w:b/>
          <w:sz w:val="28"/>
          <w:szCs w:val="28"/>
        </w:rPr>
        <w:t xml:space="preserve"> jedinica Tržni centar</w:t>
      </w:r>
    </w:p>
    <w:p w:rsidR="00251556" w:rsidRDefault="00D252B6" w:rsidP="008E7618">
      <w:pPr>
        <w:ind w:left="-374" w:firstLine="720"/>
        <w:jc w:val="both"/>
        <w:rPr>
          <w:b/>
        </w:rPr>
      </w:pPr>
      <w:r>
        <w:rPr>
          <w:b/>
        </w:rPr>
        <w:t>U toku 201</w:t>
      </w:r>
      <w:r w:rsidR="005C516F">
        <w:rPr>
          <w:b/>
        </w:rPr>
        <w:t>5</w:t>
      </w:r>
      <w:r>
        <w:rPr>
          <w:b/>
        </w:rPr>
        <w:t xml:space="preserve"> godine </w:t>
      </w:r>
      <w:r w:rsidR="004717D8">
        <w:rPr>
          <w:b/>
        </w:rPr>
        <w:t>raspolagali</w:t>
      </w:r>
      <w:r>
        <w:rPr>
          <w:b/>
        </w:rPr>
        <w:t xml:space="preserve"> smo</w:t>
      </w:r>
      <w:r w:rsidR="004717D8">
        <w:rPr>
          <w:b/>
        </w:rPr>
        <w:t xml:space="preserve"> sa </w:t>
      </w:r>
      <w:r>
        <w:rPr>
          <w:b/>
        </w:rPr>
        <w:t xml:space="preserve"> 20 poslovnih prostora iz “Faza II “</w:t>
      </w:r>
      <w:r w:rsidR="005C516F">
        <w:rPr>
          <w:b/>
        </w:rPr>
        <w:t xml:space="preserve"> od kojih je </w:t>
      </w:r>
      <w:r w:rsidR="006D564F">
        <w:rPr>
          <w:b/>
        </w:rPr>
        <w:t>jedan dio redovno izdava</w:t>
      </w:r>
      <w:r>
        <w:rPr>
          <w:b/>
        </w:rPr>
        <w:t>o a ostali dio per</w:t>
      </w:r>
      <w:r w:rsidR="006D564F">
        <w:rPr>
          <w:b/>
        </w:rPr>
        <w:t>iodično .U tržnom centru na prvom  nivou</w:t>
      </w:r>
      <w:r>
        <w:rPr>
          <w:b/>
        </w:rPr>
        <w:t xml:space="preserve"> nalaze se poslovni prostori namjenjeni za prodaju robe široke potrošnje dok u suterenu tržnog centra su smješteni poslovni prostori za</w:t>
      </w:r>
      <w:r w:rsidR="006D564F">
        <w:rPr>
          <w:b/>
        </w:rPr>
        <w:t xml:space="preserve"> prodaju prehrambenih proizvoda</w:t>
      </w:r>
      <w:r>
        <w:rPr>
          <w:b/>
        </w:rPr>
        <w:t xml:space="preserve"> ,većinom poljoprivrednih . </w:t>
      </w:r>
    </w:p>
    <w:p w:rsidR="00096E81" w:rsidRDefault="00096E81" w:rsidP="00096E81">
      <w:pPr>
        <w:ind w:left="-374" w:firstLine="720"/>
        <w:rPr>
          <w:b/>
        </w:rPr>
      </w:pPr>
    </w:p>
    <w:p w:rsidR="0018565B" w:rsidRDefault="0018565B" w:rsidP="00251556">
      <w:pPr>
        <w:rPr>
          <w:b/>
          <w:sz w:val="28"/>
          <w:szCs w:val="28"/>
          <w:lang w:val="sr-Latn-CS"/>
        </w:rPr>
      </w:pPr>
    </w:p>
    <w:p w:rsidR="006D564F" w:rsidRDefault="006D564F" w:rsidP="00251556">
      <w:pPr>
        <w:rPr>
          <w:b/>
          <w:sz w:val="28"/>
          <w:szCs w:val="28"/>
          <w:lang w:val="sr-Latn-CS"/>
        </w:rPr>
      </w:pPr>
    </w:p>
    <w:p w:rsidR="006D564F" w:rsidRDefault="006D564F" w:rsidP="00251556">
      <w:pPr>
        <w:rPr>
          <w:b/>
          <w:sz w:val="28"/>
          <w:szCs w:val="28"/>
          <w:lang w:val="sr-Latn-CS"/>
        </w:rPr>
      </w:pPr>
    </w:p>
    <w:p w:rsidR="00DD406A" w:rsidRDefault="00DD406A" w:rsidP="00251556">
      <w:pPr>
        <w:rPr>
          <w:b/>
          <w:sz w:val="28"/>
          <w:szCs w:val="28"/>
          <w:lang w:val="sr-Latn-CS"/>
        </w:rPr>
      </w:pPr>
    </w:p>
    <w:p w:rsidR="00DD406A" w:rsidRDefault="00DD406A" w:rsidP="00251556">
      <w:pPr>
        <w:rPr>
          <w:b/>
          <w:sz w:val="28"/>
          <w:szCs w:val="28"/>
          <w:lang w:val="sr-Latn-CS"/>
        </w:rPr>
      </w:pPr>
    </w:p>
    <w:p w:rsidR="00DD406A" w:rsidRDefault="00DD406A" w:rsidP="00251556">
      <w:pPr>
        <w:rPr>
          <w:b/>
          <w:sz w:val="28"/>
          <w:szCs w:val="28"/>
          <w:lang w:val="sr-Latn-CS"/>
        </w:rPr>
      </w:pPr>
    </w:p>
    <w:p w:rsidR="00DD406A" w:rsidRDefault="00DD406A" w:rsidP="00251556">
      <w:pPr>
        <w:rPr>
          <w:b/>
          <w:sz w:val="28"/>
          <w:szCs w:val="28"/>
          <w:lang w:val="sr-Latn-CS"/>
        </w:rPr>
      </w:pPr>
    </w:p>
    <w:p w:rsidR="006D564F" w:rsidRDefault="006D564F" w:rsidP="00251556">
      <w:pPr>
        <w:rPr>
          <w:b/>
          <w:sz w:val="28"/>
          <w:szCs w:val="28"/>
          <w:lang w:val="sr-Latn-CS"/>
        </w:rPr>
      </w:pPr>
    </w:p>
    <w:p w:rsidR="00D252B6" w:rsidRDefault="00D252B6" w:rsidP="00D252B6">
      <w:pPr>
        <w:ind w:left="-374"/>
        <w:jc w:val="center"/>
        <w:rPr>
          <w:b/>
          <w:sz w:val="28"/>
          <w:szCs w:val="28"/>
          <w:lang w:val="sr-Latn-CS"/>
        </w:rPr>
      </w:pPr>
      <w:r>
        <w:rPr>
          <w:b/>
          <w:sz w:val="28"/>
          <w:szCs w:val="28"/>
          <w:lang w:val="sr-Latn-CS"/>
        </w:rPr>
        <w:t>5.</w:t>
      </w:r>
      <w:r w:rsidRPr="004B16C4">
        <w:rPr>
          <w:b/>
          <w:sz w:val="28"/>
          <w:szCs w:val="28"/>
          <w:lang w:val="sr-Latn-CS"/>
        </w:rPr>
        <w:t>F</w:t>
      </w:r>
      <w:r>
        <w:rPr>
          <w:b/>
          <w:sz w:val="28"/>
          <w:szCs w:val="28"/>
          <w:lang w:val="sr-Latn-CS"/>
        </w:rPr>
        <w:t>inansijski pokazatelji poslovanja</w:t>
      </w:r>
    </w:p>
    <w:p w:rsidR="00D252B6" w:rsidRDefault="00D252B6" w:rsidP="00251556">
      <w:pPr>
        <w:rPr>
          <w:lang w:val="sr-Latn-CS"/>
        </w:rPr>
      </w:pPr>
    </w:p>
    <w:p w:rsidR="00D252B6" w:rsidRDefault="00D252B6" w:rsidP="00D252B6">
      <w:pPr>
        <w:ind w:left="-374" w:right="-900" w:firstLine="720"/>
        <w:rPr>
          <w:b/>
          <w:lang w:val="sr-Latn-CS"/>
        </w:rPr>
      </w:pPr>
      <w:r>
        <w:rPr>
          <w:b/>
          <w:lang w:val="sr-Latn-CS"/>
        </w:rPr>
        <w:t xml:space="preserve">Rezultati poslovanja </w:t>
      </w:r>
      <w:r>
        <w:rPr>
          <w:b/>
        </w:rPr>
        <w:t xml:space="preserve">“Komunalno i vodovod”d.o.o.Žabljak  </w:t>
      </w:r>
      <w:r>
        <w:rPr>
          <w:b/>
          <w:lang w:val="sr-Latn-CS"/>
        </w:rPr>
        <w:t xml:space="preserve">ostvareni u </w:t>
      </w:r>
    </w:p>
    <w:p w:rsidR="00D252B6" w:rsidRDefault="006D564F" w:rsidP="00D252B6">
      <w:pPr>
        <w:ind w:left="-374" w:right="-900"/>
        <w:rPr>
          <w:lang w:val="sr-Latn-CS"/>
        </w:rPr>
      </w:pPr>
      <w:r>
        <w:rPr>
          <w:b/>
          <w:lang w:val="sr-Latn-CS"/>
        </w:rPr>
        <w:t>periodu od 01.01.2015.godine do 31.12.2015</w:t>
      </w:r>
      <w:r w:rsidR="00D252B6">
        <w:rPr>
          <w:b/>
          <w:lang w:val="sr-Latn-CS"/>
        </w:rPr>
        <w:t>. godine prikazani su u sledećem tabelarnom pregledu</w:t>
      </w:r>
      <w:r w:rsidR="00D252B6">
        <w:rPr>
          <w:lang w:val="sr-Latn-CS"/>
        </w:rPr>
        <w:t xml:space="preserve"> :</w:t>
      </w:r>
    </w:p>
    <w:p w:rsidR="00D252B6" w:rsidRDefault="00D252B6" w:rsidP="00251556">
      <w:pPr>
        <w:rPr>
          <w:lang w:val="sr-Latn-CS"/>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954"/>
        <w:gridCol w:w="1701"/>
        <w:gridCol w:w="1843"/>
      </w:tblGrid>
      <w:tr w:rsidR="00D252B6" w:rsidRPr="00FB42FB" w:rsidTr="00F03615">
        <w:trPr>
          <w:trHeight w:val="364"/>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rPr>
            </w:pPr>
          </w:p>
          <w:p w:rsidR="00D252B6" w:rsidRPr="00FB42FB" w:rsidRDefault="00D252B6" w:rsidP="00F03615">
            <w:pPr>
              <w:ind w:left="-374" w:firstLine="374"/>
              <w:rPr>
                <w:b/>
              </w:rPr>
            </w:pPr>
            <w:r w:rsidRPr="00FB42FB">
              <w:rPr>
                <w:b/>
              </w:rPr>
              <w:t>Red.</w:t>
            </w:r>
          </w:p>
          <w:p w:rsidR="00D252B6" w:rsidRDefault="00D252B6" w:rsidP="00F03615">
            <w:pPr>
              <w:ind w:left="-374" w:firstLine="374"/>
            </w:pPr>
            <w:r w:rsidRPr="00FB42FB">
              <w:rPr>
                <w:b/>
              </w:rPr>
              <w:t>broj</w:t>
            </w:r>
          </w:p>
        </w:tc>
        <w:tc>
          <w:tcPr>
            <w:tcW w:w="5954"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center"/>
              <w:rPr>
                <w:b/>
                <w:sz w:val="36"/>
                <w:szCs w:val="36"/>
              </w:rPr>
            </w:pPr>
            <w:r w:rsidRPr="00FB42FB">
              <w:rPr>
                <w:b/>
                <w:sz w:val="36"/>
                <w:szCs w:val="36"/>
              </w:rPr>
              <w:t>ELEMENTI</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center"/>
              <w:rPr>
                <w:b/>
                <w:sz w:val="36"/>
                <w:szCs w:val="36"/>
              </w:rPr>
            </w:pPr>
            <w:r w:rsidRPr="00FB42FB">
              <w:rPr>
                <w:b/>
                <w:sz w:val="36"/>
                <w:szCs w:val="36"/>
              </w:rPr>
              <w:t>€</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center"/>
              <w:rPr>
                <w:b/>
                <w:sz w:val="36"/>
                <w:szCs w:val="36"/>
              </w:rPr>
            </w:pPr>
            <w:r w:rsidRPr="00FB42FB">
              <w:rPr>
                <w:b/>
                <w:sz w:val="36"/>
                <w:szCs w:val="36"/>
              </w:rPr>
              <w:t>€</w:t>
            </w:r>
          </w:p>
        </w:tc>
      </w:tr>
      <w:tr w:rsidR="00D252B6" w:rsidRPr="00FB42FB" w:rsidTr="00F03615">
        <w:trPr>
          <w:trHeight w:val="365"/>
        </w:trPr>
        <w:tc>
          <w:tcPr>
            <w:tcW w:w="6663" w:type="dxa"/>
            <w:gridSpan w:val="2"/>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40"/>
                <w:szCs w:val="40"/>
              </w:rPr>
            </w:pPr>
            <w:r w:rsidRPr="00FB42FB">
              <w:rPr>
                <w:b/>
              </w:rPr>
              <w:t xml:space="preserve">                                              </w:t>
            </w:r>
            <w:r w:rsidRPr="00FB42FB">
              <w:rPr>
                <w:b/>
                <w:sz w:val="40"/>
                <w:szCs w:val="40"/>
              </w:rPr>
              <w:t>PRIHODI</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rPr>
                <w:b/>
                <w:u w:val="single"/>
              </w:rPr>
            </w:pPr>
            <w:r>
              <w:rPr>
                <w:b/>
                <w:u w:val="single"/>
              </w:rPr>
              <w:t>2014</w:t>
            </w:r>
            <w:r w:rsidR="00D252B6" w:rsidRPr="00FB42FB">
              <w:rPr>
                <w:b/>
                <w:u w:val="single"/>
              </w:rPr>
              <w:t>.godina</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rPr>
                <w:b/>
                <w:u w:val="single"/>
              </w:rPr>
            </w:pPr>
            <w:r>
              <w:rPr>
                <w:b/>
                <w:u w:val="single"/>
              </w:rPr>
              <w:t>2015</w:t>
            </w:r>
            <w:r w:rsidR="00D252B6" w:rsidRPr="00FB42FB">
              <w:rPr>
                <w:b/>
                <w:u w:val="single"/>
              </w:rPr>
              <w:t>.godina</w:t>
            </w:r>
          </w:p>
        </w:tc>
      </w:tr>
      <w:tr w:rsidR="00D252B6" w:rsidRPr="00FB42FB" w:rsidTr="00F03615">
        <w:trPr>
          <w:trHeight w:val="364"/>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rPr>
            </w:pPr>
            <w:r w:rsidRPr="00FB42FB">
              <w:rPr>
                <w:b/>
              </w:rPr>
              <w:t>1.</w:t>
            </w:r>
          </w:p>
        </w:tc>
        <w:tc>
          <w:tcPr>
            <w:tcW w:w="5954" w:type="dxa"/>
            <w:tcBorders>
              <w:top w:val="single" w:sz="4" w:space="0" w:color="auto"/>
              <w:left w:val="single" w:sz="4" w:space="0" w:color="auto"/>
              <w:bottom w:val="single" w:sz="4" w:space="0" w:color="auto"/>
              <w:right w:val="single" w:sz="4" w:space="0" w:color="auto"/>
            </w:tcBorders>
          </w:tcPr>
          <w:p w:rsidR="00D252B6" w:rsidRPr="002B12B2" w:rsidRDefault="00D252B6" w:rsidP="00F03615">
            <w:pPr>
              <w:tabs>
                <w:tab w:val="right" w:pos="5955"/>
              </w:tabs>
              <w:ind w:left="-374" w:firstLine="374"/>
              <w:jc w:val="both"/>
              <w:rPr>
                <w:b/>
                <w:sz w:val="28"/>
                <w:szCs w:val="28"/>
              </w:rPr>
            </w:pPr>
            <w:r w:rsidRPr="002B12B2">
              <w:rPr>
                <w:b/>
                <w:sz w:val="28"/>
                <w:szCs w:val="28"/>
              </w:rPr>
              <w:t>Prihodi od prodaje vode</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AF142A" w:rsidP="00AF142A">
            <w:pPr>
              <w:tabs>
                <w:tab w:val="left" w:pos="184"/>
              </w:tabs>
              <w:ind w:left="-374" w:firstLine="374"/>
              <w:rPr>
                <w:b/>
              </w:rPr>
            </w:pPr>
            <w:r>
              <w:rPr>
                <w:b/>
              </w:rPr>
              <w:tab/>
              <w:t xml:space="preserve"> </w:t>
            </w:r>
            <w:r w:rsidR="002E6142">
              <w:rPr>
                <w:b/>
              </w:rPr>
              <w:t>229.868,46</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jc w:val="right"/>
              <w:rPr>
                <w:b/>
              </w:rPr>
            </w:pPr>
            <w:r>
              <w:rPr>
                <w:b/>
              </w:rPr>
              <w:t>179.831,99</w:t>
            </w:r>
          </w:p>
        </w:tc>
      </w:tr>
      <w:tr w:rsidR="00D252B6" w:rsidRPr="00FB42FB" w:rsidTr="00F03615">
        <w:trPr>
          <w:trHeight w:val="365"/>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rPr>
            </w:pPr>
            <w:r w:rsidRPr="00FB42FB">
              <w:rPr>
                <w:b/>
              </w:rPr>
              <w:t>2.</w:t>
            </w:r>
          </w:p>
        </w:tc>
        <w:tc>
          <w:tcPr>
            <w:tcW w:w="5954" w:type="dxa"/>
            <w:tcBorders>
              <w:top w:val="single" w:sz="4" w:space="0" w:color="auto"/>
              <w:left w:val="single" w:sz="4" w:space="0" w:color="auto"/>
              <w:bottom w:val="single" w:sz="4" w:space="0" w:color="auto"/>
              <w:right w:val="single" w:sz="4" w:space="0" w:color="auto"/>
            </w:tcBorders>
          </w:tcPr>
          <w:p w:rsidR="00D252B6" w:rsidRPr="002B12B2" w:rsidRDefault="00D252B6" w:rsidP="00F03615">
            <w:pPr>
              <w:ind w:left="-374" w:firstLine="374"/>
              <w:jc w:val="both"/>
              <w:rPr>
                <w:b/>
                <w:sz w:val="28"/>
                <w:szCs w:val="28"/>
              </w:rPr>
            </w:pPr>
            <w:r w:rsidRPr="002B12B2">
              <w:rPr>
                <w:b/>
                <w:sz w:val="28"/>
                <w:szCs w:val="28"/>
              </w:rPr>
              <w:t>Prihodi od čistarine</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AF142A" w:rsidP="00AF142A">
            <w:pPr>
              <w:tabs>
                <w:tab w:val="left" w:pos="234"/>
              </w:tabs>
              <w:ind w:left="-374" w:firstLine="374"/>
              <w:rPr>
                <w:b/>
              </w:rPr>
            </w:pPr>
            <w:r>
              <w:rPr>
                <w:b/>
              </w:rPr>
              <w:tab/>
            </w:r>
            <w:r w:rsidR="002E6142">
              <w:rPr>
                <w:b/>
              </w:rPr>
              <w:t>224.084,95</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jc w:val="right"/>
              <w:rPr>
                <w:b/>
              </w:rPr>
            </w:pPr>
            <w:r>
              <w:rPr>
                <w:b/>
              </w:rPr>
              <w:t>234.468,92</w:t>
            </w:r>
          </w:p>
        </w:tc>
      </w:tr>
      <w:tr w:rsidR="00D252B6" w:rsidRPr="00FB42FB" w:rsidTr="00F03615">
        <w:trPr>
          <w:trHeight w:val="364"/>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rPr>
            </w:pPr>
            <w:r w:rsidRPr="00FB42FB">
              <w:rPr>
                <w:b/>
              </w:rPr>
              <w:t>3.</w:t>
            </w:r>
          </w:p>
        </w:tc>
        <w:tc>
          <w:tcPr>
            <w:tcW w:w="5954" w:type="dxa"/>
            <w:tcBorders>
              <w:top w:val="single" w:sz="4" w:space="0" w:color="auto"/>
              <w:left w:val="single" w:sz="4" w:space="0" w:color="auto"/>
              <w:bottom w:val="single" w:sz="4" w:space="0" w:color="auto"/>
              <w:right w:val="single" w:sz="4" w:space="0" w:color="auto"/>
            </w:tcBorders>
          </w:tcPr>
          <w:p w:rsidR="00D252B6" w:rsidRPr="002B12B2" w:rsidRDefault="00D252B6" w:rsidP="005146E4">
            <w:pPr>
              <w:ind w:left="-374" w:firstLine="374"/>
              <w:jc w:val="both"/>
              <w:rPr>
                <w:b/>
                <w:sz w:val="28"/>
                <w:szCs w:val="28"/>
              </w:rPr>
            </w:pPr>
            <w:r w:rsidRPr="002B12B2">
              <w:rPr>
                <w:b/>
                <w:sz w:val="28"/>
                <w:szCs w:val="28"/>
              </w:rPr>
              <w:t xml:space="preserve">Prihodi od </w:t>
            </w:r>
            <w:r w:rsidR="005146E4">
              <w:rPr>
                <w:b/>
                <w:sz w:val="28"/>
                <w:szCs w:val="28"/>
              </w:rPr>
              <w:t>korišćenja</w:t>
            </w:r>
            <w:r w:rsidRPr="002B12B2">
              <w:rPr>
                <w:b/>
                <w:sz w:val="28"/>
                <w:szCs w:val="28"/>
              </w:rPr>
              <w:t xml:space="preserve"> kanalizacije</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AF142A" w:rsidP="00AF142A">
            <w:pPr>
              <w:tabs>
                <w:tab w:val="left" w:pos="201"/>
              </w:tabs>
              <w:ind w:left="-374" w:firstLine="374"/>
              <w:rPr>
                <w:b/>
              </w:rPr>
            </w:pPr>
            <w:r>
              <w:rPr>
                <w:b/>
              </w:rPr>
              <w:tab/>
              <w:t xml:space="preserve">   </w:t>
            </w:r>
            <w:r w:rsidR="002E6142">
              <w:rPr>
                <w:b/>
              </w:rPr>
              <w:t>39.705,52</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jc w:val="right"/>
              <w:rPr>
                <w:b/>
              </w:rPr>
            </w:pPr>
            <w:r>
              <w:rPr>
                <w:b/>
              </w:rPr>
              <w:t>45.178,17</w:t>
            </w:r>
          </w:p>
        </w:tc>
      </w:tr>
      <w:tr w:rsidR="00D252B6" w:rsidRPr="00FB42FB" w:rsidTr="00F03615">
        <w:trPr>
          <w:trHeight w:val="365"/>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rPr>
            </w:pPr>
            <w:r w:rsidRPr="00FB42FB">
              <w:rPr>
                <w:b/>
              </w:rPr>
              <w:t>4.</w:t>
            </w:r>
          </w:p>
        </w:tc>
        <w:tc>
          <w:tcPr>
            <w:tcW w:w="5954"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rPr>
            </w:pPr>
            <w:r w:rsidRPr="00FB42FB">
              <w:rPr>
                <w:b/>
                <w:sz w:val="28"/>
                <w:szCs w:val="28"/>
              </w:rPr>
              <w:t>Prihodi od priključaka na vodovodnu mrežu</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2E6142" w:rsidP="00AF142A">
            <w:pPr>
              <w:tabs>
                <w:tab w:val="left" w:pos="234"/>
              </w:tabs>
              <w:ind w:left="-374" w:firstLine="374"/>
              <w:rPr>
                <w:b/>
              </w:rPr>
            </w:pPr>
            <w:r>
              <w:rPr>
                <w:b/>
              </w:rPr>
              <w:tab/>
              <w:t xml:space="preserve">    </w:t>
            </w:r>
            <w:r w:rsidR="00AF142A">
              <w:rPr>
                <w:b/>
              </w:rPr>
              <w:t xml:space="preserve"> </w:t>
            </w:r>
            <w:r>
              <w:rPr>
                <w:b/>
              </w:rPr>
              <w:t>1.115,50</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right"/>
              <w:rPr>
                <w:b/>
              </w:rPr>
            </w:pPr>
          </w:p>
        </w:tc>
      </w:tr>
      <w:tr w:rsidR="00D252B6" w:rsidRPr="00FB42FB" w:rsidTr="00F03615">
        <w:trPr>
          <w:trHeight w:val="364"/>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rPr>
            </w:pPr>
            <w:r w:rsidRPr="00FB42FB">
              <w:rPr>
                <w:b/>
              </w:rPr>
              <w:t>5.</w:t>
            </w:r>
          </w:p>
        </w:tc>
        <w:tc>
          <w:tcPr>
            <w:tcW w:w="5954" w:type="dxa"/>
            <w:tcBorders>
              <w:top w:val="single" w:sz="4" w:space="0" w:color="auto"/>
              <w:left w:val="single" w:sz="4" w:space="0" w:color="auto"/>
              <w:bottom w:val="single" w:sz="4" w:space="0" w:color="auto"/>
              <w:right w:val="single" w:sz="4" w:space="0" w:color="auto"/>
            </w:tcBorders>
          </w:tcPr>
          <w:p w:rsidR="00D252B6" w:rsidRPr="002B12B2" w:rsidRDefault="00D252B6" w:rsidP="00F03615">
            <w:pPr>
              <w:ind w:left="-374" w:firstLine="374"/>
              <w:rPr>
                <w:b/>
                <w:sz w:val="28"/>
                <w:szCs w:val="28"/>
              </w:rPr>
            </w:pPr>
            <w:r w:rsidRPr="002B12B2">
              <w:rPr>
                <w:b/>
                <w:sz w:val="28"/>
                <w:szCs w:val="28"/>
              </w:rPr>
              <w:t>Prihodi od pogrebnih usluga</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AF142A" w:rsidP="00AF142A">
            <w:pPr>
              <w:tabs>
                <w:tab w:val="left" w:pos="218"/>
              </w:tabs>
              <w:ind w:left="-374" w:firstLine="374"/>
              <w:rPr>
                <w:b/>
              </w:rPr>
            </w:pPr>
            <w:r>
              <w:rPr>
                <w:b/>
              </w:rPr>
              <w:tab/>
              <w:t xml:space="preserve">  </w:t>
            </w:r>
            <w:r w:rsidR="002B12B2">
              <w:rPr>
                <w:b/>
              </w:rPr>
              <w:t xml:space="preserve"> </w:t>
            </w:r>
            <w:r w:rsidR="002E6142">
              <w:rPr>
                <w:b/>
              </w:rPr>
              <w:t>15.327,00</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jc w:val="right"/>
              <w:rPr>
                <w:b/>
              </w:rPr>
            </w:pPr>
            <w:r>
              <w:rPr>
                <w:b/>
              </w:rPr>
              <w:t>11.290,00</w:t>
            </w:r>
          </w:p>
        </w:tc>
      </w:tr>
      <w:tr w:rsidR="00D252B6" w:rsidRPr="00FB42FB" w:rsidTr="00F03615">
        <w:trPr>
          <w:trHeight w:val="365"/>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rPr>
            </w:pPr>
            <w:r w:rsidRPr="00FB42FB">
              <w:rPr>
                <w:b/>
              </w:rPr>
              <w:t>6.</w:t>
            </w:r>
          </w:p>
        </w:tc>
        <w:tc>
          <w:tcPr>
            <w:tcW w:w="5954"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rPr>
            </w:pPr>
            <w:r w:rsidRPr="00FB42FB">
              <w:rPr>
                <w:b/>
                <w:sz w:val="28"/>
                <w:szCs w:val="28"/>
              </w:rPr>
              <w:t>Prihodi od dotacije opštine – “Mašinski prsten”</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AF142A" w:rsidP="002E6142">
            <w:pPr>
              <w:tabs>
                <w:tab w:val="left" w:pos="268"/>
              </w:tabs>
              <w:ind w:left="-374" w:firstLine="374"/>
              <w:rPr>
                <w:b/>
              </w:rPr>
            </w:pPr>
            <w:r>
              <w:rPr>
                <w:b/>
              </w:rPr>
              <w:tab/>
              <w:t xml:space="preserve">   </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C32" w:rsidP="00F03615">
            <w:pPr>
              <w:ind w:left="-374" w:firstLine="374"/>
              <w:jc w:val="right"/>
              <w:rPr>
                <w:b/>
              </w:rPr>
            </w:pPr>
            <w:r>
              <w:rPr>
                <w:b/>
              </w:rPr>
              <w:t>19.</w:t>
            </w:r>
            <w:r w:rsidR="000558D1">
              <w:rPr>
                <w:b/>
              </w:rPr>
              <w:t>950,00</w:t>
            </w:r>
          </w:p>
        </w:tc>
      </w:tr>
      <w:tr w:rsidR="00D252B6" w:rsidRPr="00FB42FB" w:rsidTr="00F03615">
        <w:trPr>
          <w:trHeight w:val="364"/>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rPr>
            </w:pPr>
            <w:r w:rsidRPr="00FB42FB">
              <w:rPr>
                <w:b/>
              </w:rPr>
              <w:t>7.</w:t>
            </w:r>
          </w:p>
        </w:tc>
        <w:tc>
          <w:tcPr>
            <w:tcW w:w="5954" w:type="dxa"/>
            <w:tcBorders>
              <w:top w:val="single" w:sz="4" w:space="0" w:color="auto"/>
              <w:left w:val="single" w:sz="4" w:space="0" w:color="auto"/>
              <w:bottom w:val="single" w:sz="4" w:space="0" w:color="auto"/>
              <w:right w:val="single" w:sz="4" w:space="0" w:color="auto"/>
            </w:tcBorders>
          </w:tcPr>
          <w:p w:rsidR="00D252B6" w:rsidRPr="002B12B2" w:rsidRDefault="00D252B6" w:rsidP="00F03615">
            <w:pPr>
              <w:ind w:left="-374" w:firstLine="374"/>
              <w:rPr>
                <w:b/>
                <w:sz w:val="28"/>
                <w:szCs w:val="28"/>
              </w:rPr>
            </w:pPr>
            <w:r w:rsidRPr="002B12B2">
              <w:rPr>
                <w:b/>
                <w:sz w:val="28"/>
                <w:szCs w:val="28"/>
              </w:rPr>
              <w:t>Prihodi od dotacija opštine - transferi</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AF142A" w:rsidP="00AF142A">
            <w:pPr>
              <w:tabs>
                <w:tab w:val="left" w:pos="234"/>
              </w:tabs>
              <w:ind w:left="-374" w:firstLine="374"/>
              <w:rPr>
                <w:b/>
              </w:rPr>
            </w:pPr>
            <w:r>
              <w:rPr>
                <w:b/>
              </w:rPr>
              <w:tab/>
              <w:t xml:space="preserve">  </w:t>
            </w:r>
            <w:r w:rsidR="002E6142">
              <w:rPr>
                <w:b/>
              </w:rPr>
              <w:t>25.000,00</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jc w:val="right"/>
              <w:rPr>
                <w:b/>
              </w:rPr>
            </w:pPr>
            <w:r>
              <w:rPr>
                <w:b/>
              </w:rPr>
              <w:t>33.000,00</w:t>
            </w:r>
          </w:p>
        </w:tc>
      </w:tr>
      <w:tr w:rsidR="00D252B6" w:rsidRPr="00FB42FB" w:rsidTr="00F03615">
        <w:trPr>
          <w:trHeight w:val="365"/>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rPr>
            </w:pPr>
            <w:r w:rsidRPr="00FB42FB">
              <w:rPr>
                <w:b/>
              </w:rPr>
              <w:t>8.</w:t>
            </w:r>
          </w:p>
        </w:tc>
        <w:tc>
          <w:tcPr>
            <w:tcW w:w="5954" w:type="dxa"/>
            <w:tcBorders>
              <w:top w:val="single" w:sz="4" w:space="0" w:color="auto"/>
              <w:left w:val="single" w:sz="4" w:space="0" w:color="auto"/>
              <w:bottom w:val="single" w:sz="4" w:space="0" w:color="auto"/>
              <w:right w:val="single" w:sz="4" w:space="0" w:color="auto"/>
            </w:tcBorders>
          </w:tcPr>
          <w:p w:rsidR="00D252B6" w:rsidRPr="002B12B2" w:rsidRDefault="00D252B6" w:rsidP="00F03615">
            <w:pPr>
              <w:ind w:left="-374" w:firstLine="374"/>
              <w:rPr>
                <w:b/>
                <w:sz w:val="28"/>
                <w:szCs w:val="28"/>
              </w:rPr>
            </w:pPr>
            <w:r w:rsidRPr="002B12B2">
              <w:rPr>
                <w:b/>
                <w:sz w:val="28"/>
                <w:szCs w:val="28"/>
              </w:rPr>
              <w:t>Prihodi od kamata</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AF142A" w:rsidP="00AF142A">
            <w:pPr>
              <w:tabs>
                <w:tab w:val="left" w:pos="251"/>
              </w:tabs>
              <w:ind w:left="-374" w:firstLine="374"/>
              <w:rPr>
                <w:b/>
              </w:rPr>
            </w:pPr>
            <w:r>
              <w:rPr>
                <w:b/>
              </w:rPr>
              <w:tab/>
              <w:t xml:space="preserve">       </w:t>
            </w:r>
            <w:r w:rsidR="002E6142">
              <w:rPr>
                <w:b/>
              </w:rPr>
              <w:t>959,16</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jc w:val="right"/>
              <w:rPr>
                <w:b/>
              </w:rPr>
            </w:pPr>
            <w:r>
              <w:rPr>
                <w:b/>
              </w:rPr>
              <w:t>546,75</w:t>
            </w:r>
          </w:p>
        </w:tc>
      </w:tr>
      <w:tr w:rsidR="00D252B6" w:rsidRPr="00FB42FB" w:rsidTr="00F03615">
        <w:trPr>
          <w:trHeight w:val="365"/>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C77BFC" w:rsidP="00F03615">
            <w:pPr>
              <w:ind w:left="-374" w:firstLine="374"/>
              <w:rPr>
                <w:b/>
              </w:rPr>
            </w:pPr>
            <w:r>
              <w:rPr>
                <w:b/>
              </w:rPr>
              <w:t>9</w:t>
            </w:r>
            <w:r w:rsidR="00D252B6" w:rsidRPr="00FB42FB">
              <w:rPr>
                <w:b/>
              </w:rPr>
              <w:t>.</w:t>
            </w:r>
          </w:p>
        </w:tc>
        <w:tc>
          <w:tcPr>
            <w:tcW w:w="5954" w:type="dxa"/>
            <w:tcBorders>
              <w:top w:val="single" w:sz="4" w:space="0" w:color="auto"/>
              <w:left w:val="single" w:sz="4" w:space="0" w:color="auto"/>
              <w:bottom w:val="single" w:sz="4" w:space="0" w:color="auto"/>
              <w:right w:val="single" w:sz="4" w:space="0" w:color="auto"/>
            </w:tcBorders>
          </w:tcPr>
          <w:p w:rsidR="00D252B6" w:rsidRPr="002B12B2" w:rsidRDefault="00D252B6" w:rsidP="00F03615">
            <w:pPr>
              <w:ind w:left="-374" w:firstLine="374"/>
              <w:rPr>
                <w:b/>
                <w:sz w:val="28"/>
                <w:szCs w:val="28"/>
              </w:rPr>
            </w:pPr>
            <w:r w:rsidRPr="002B12B2">
              <w:rPr>
                <w:b/>
                <w:sz w:val="28"/>
                <w:szCs w:val="28"/>
              </w:rPr>
              <w:t>Ostali prihodi - đački autobus</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AF142A" w:rsidP="00AF142A">
            <w:pPr>
              <w:tabs>
                <w:tab w:val="left" w:pos="251"/>
              </w:tabs>
              <w:ind w:left="-374" w:firstLine="374"/>
              <w:rPr>
                <w:b/>
              </w:rPr>
            </w:pPr>
            <w:r>
              <w:rPr>
                <w:b/>
              </w:rPr>
              <w:tab/>
              <w:t xml:space="preserve">    </w:t>
            </w:r>
            <w:r w:rsidR="002E6142">
              <w:rPr>
                <w:b/>
              </w:rPr>
              <w:t>8.000,00</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right"/>
              <w:rPr>
                <w:b/>
              </w:rPr>
            </w:pPr>
          </w:p>
        </w:tc>
      </w:tr>
      <w:tr w:rsidR="00D252B6" w:rsidRPr="00FB42FB" w:rsidTr="00F03615">
        <w:trPr>
          <w:trHeight w:val="416"/>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rPr>
            </w:pPr>
            <w:r w:rsidRPr="00FB42FB">
              <w:rPr>
                <w:b/>
              </w:rPr>
              <w:t>1</w:t>
            </w:r>
            <w:r w:rsidR="00C77BFC">
              <w:rPr>
                <w:b/>
              </w:rPr>
              <w:t>0</w:t>
            </w:r>
            <w:r w:rsidRPr="00FB42FB">
              <w:rPr>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right="19" w:firstLine="374"/>
              <w:rPr>
                <w:b/>
                <w:sz w:val="28"/>
                <w:szCs w:val="28"/>
              </w:rPr>
            </w:pPr>
            <w:r w:rsidRPr="00FB42FB">
              <w:rPr>
                <w:b/>
                <w:sz w:val="28"/>
                <w:szCs w:val="28"/>
              </w:rPr>
              <w:t>Prihodi od Tržnog centra – “Faza II“</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2B12B2" w:rsidP="00AF142A">
            <w:pPr>
              <w:tabs>
                <w:tab w:val="left" w:pos="285"/>
              </w:tabs>
              <w:ind w:left="-374" w:firstLine="374"/>
              <w:rPr>
                <w:b/>
              </w:rPr>
            </w:pPr>
            <w:r>
              <w:rPr>
                <w:b/>
              </w:rPr>
              <w:tab/>
              <w:t xml:space="preserve"> </w:t>
            </w:r>
            <w:r w:rsidR="002E6142">
              <w:rPr>
                <w:b/>
              </w:rPr>
              <w:t>22.231,73</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jc w:val="right"/>
              <w:rPr>
                <w:b/>
              </w:rPr>
            </w:pPr>
            <w:r>
              <w:rPr>
                <w:b/>
              </w:rPr>
              <w:t>26.023,08</w:t>
            </w:r>
          </w:p>
        </w:tc>
      </w:tr>
      <w:tr w:rsidR="00D252B6" w:rsidRPr="00FB42FB" w:rsidTr="00F03615">
        <w:trPr>
          <w:trHeight w:val="364"/>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C77BFC" w:rsidP="00F03615">
            <w:pPr>
              <w:ind w:left="-374" w:firstLine="374"/>
              <w:rPr>
                <w:b/>
              </w:rPr>
            </w:pPr>
            <w:r>
              <w:rPr>
                <w:b/>
              </w:rPr>
              <w:t>11</w:t>
            </w:r>
            <w:r w:rsidR="00D252B6" w:rsidRPr="00FB42FB">
              <w:rPr>
                <w:b/>
              </w:rPr>
              <w:t>.</w:t>
            </w:r>
          </w:p>
        </w:tc>
        <w:tc>
          <w:tcPr>
            <w:tcW w:w="5954"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rPr>
            </w:pPr>
            <w:r w:rsidRPr="00FB42FB">
              <w:rPr>
                <w:b/>
                <w:sz w:val="28"/>
                <w:szCs w:val="28"/>
              </w:rPr>
              <w:t>Prihodi od Tržnog centra – “Faza I“</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3E4783" w:rsidP="00AF142A">
            <w:pPr>
              <w:ind w:left="-374" w:firstLine="374"/>
              <w:jc w:val="center"/>
              <w:rPr>
                <w:b/>
              </w:rPr>
            </w:pPr>
            <w:r>
              <w:rPr>
                <w:b/>
              </w:rPr>
              <w:t xml:space="preserve">     </w:t>
            </w:r>
            <w:r w:rsidR="002E6142">
              <w:rPr>
                <w:b/>
              </w:rPr>
              <w:t>7.304,62</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right"/>
              <w:rPr>
                <w:b/>
              </w:rPr>
            </w:pPr>
          </w:p>
        </w:tc>
      </w:tr>
      <w:tr w:rsidR="00D252B6" w:rsidRPr="00FB42FB" w:rsidTr="00F03615">
        <w:trPr>
          <w:trHeight w:val="532"/>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C77BFC" w:rsidP="00F03615">
            <w:pPr>
              <w:ind w:left="-374" w:firstLine="374"/>
              <w:rPr>
                <w:b/>
              </w:rPr>
            </w:pPr>
            <w:r>
              <w:rPr>
                <w:b/>
              </w:rPr>
              <w:t>12</w:t>
            </w:r>
            <w:r w:rsidR="00D252B6" w:rsidRPr="00FB42FB">
              <w:rPr>
                <w:b/>
              </w:rPr>
              <w:t>.</w:t>
            </w:r>
          </w:p>
        </w:tc>
        <w:tc>
          <w:tcPr>
            <w:tcW w:w="5954"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rPr>
            </w:pPr>
            <w:r w:rsidRPr="00FB42FB">
              <w:rPr>
                <w:b/>
                <w:sz w:val="28"/>
                <w:szCs w:val="28"/>
              </w:rPr>
              <w:t>Prihodi Javni rad “Neka bude čisto”</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2B12B2" w:rsidP="00AF142A">
            <w:pPr>
              <w:ind w:left="-374" w:firstLine="374"/>
              <w:jc w:val="center"/>
              <w:rPr>
                <w:b/>
              </w:rPr>
            </w:pPr>
            <w:r>
              <w:rPr>
                <w:b/>
              </w:rPr>
              <w:t xml:space="preserve">    </w:t>
            </w:r>
            <w:r w:rsidR="002E6142">
              <w:rPr>
                <w:b/>
              </w:rPr>
              <w:t>4.519,80</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3E4783" w:rsidP="00F03615">
            <w:pPr>
              <w:ind w:left="-374" w:firstLine="374"/>
              <w:jc w:val="right"/>
              <w:rPr>
                <w:b/>
              </w:rPr>
            </w:pPr>
            <w:r>
              <w:rPr>
                <w:b/>
              </w:rPr>
              <w:t>6.989,36</w:t>
            </w:r>
          </w:p>
        </w:tc>
      </w:tr>
      <w:tr w:rsidR="00D252B6" w:rsidRPr="00FB42FB" w:rsidTr="00F03615">
        <w:trPr>
          <w:trHeight w:val="532"/>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AA7CE2" w:rsidP="00F03615">
            <w:pPr>
              <w:ind w:left="-374" w:firstLine="374"/>
              <w:rPr>
                <w:b/>
              </w:rPr>
            </w:pPr>
            <w:r>
              <w:rPr>
                <w:b/>
              </w:rPr>
              <w:t>13</w:t>
            </w:r>
            <w:r w:rsidR="00D252B6" w:rsidRPr="00FB42FB">
              <w:rPr>
                <w:b/>
              </w:rPr>
              <w:t>.</w:t>
            </w:r>
          </w:p>
        </w:tc>
        <w:tc>
          <w:tcPr>
            <w:tcW w:w="5954" w:type="dxa"/>
            <w:tcBorders>
              <w:top w:val="single" w:sz="4" w:space="0" w:color="auto"/>
              <w:left w:val="single" w:sz="4" w:space="0" w:color="auto"/>
              <w:bottom w:val="single" w:sz="4" w:space="0" w:color="auto"/>
              <w:right w:val="single" w:sz="4" w:space="0" w:color="auto"/>
            </w:tcBorders>
          </w:tcPr>
          <w:p w:rsidR="00D252B6" w:rsidRPr="00FB42FB" w:rsidRDefault="00D252B6" w:rsidP="002B12B2">
            <w:pPr>
              <w:ind w:left="-374" w:firstLine="374"/>
              <w:rPr>
                <w:b/>
                <w:sz w:val="28"/>
                <w:szCs w:val="28"/>
              </w:rPr>
            </w:pPr>
            <w:r w:rsidRPr="00FB42FB">
              <w:rPr>
                <w:b/>
                <w:sz w:val="28"/>
                <w:szCs w:val="28"/>
              </w:rPr>
              <w:t xml:space="preserve">Prihodi </w:t>
            </w:r>
            <w:r>
              <w:rPr>
                <w:b/>
                <w:sz w:val="28"/>
                <w:szCs w:val="28"/>
              </w:rPr>
              <w:t>–</w:t>
            </w:r>
            <w:r w:rsidR="002B12B2">
              <w:rPr>
                <w:b/>
                <w:sz w:val="28"/>
                <w:szCs w:val="28"/>
              </w:rPr>
              <w:t>Autobuska stanica</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AF142A" w:rsidP="002E6142">
            <w:pPr>
              <w:ind w:left="-374" w:firstLine="374"/>
              <w:jc w:val="center"/>
              <w:rPr>
                <w:b/>
              </w:rPr>
            </w:pPr>
            <w:r>
              <w:rPr>
                <w:b/>
              </w:rPr>
              <w:t xml:space="preserve">     </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2B12B2" w:rsidP="00F03615">
            <w:pPr>
              <w:ind w:left="-374" w:firstLine="374"/>
              <w:jc w:val="right"/>
              <w:rPr>
                <w:b/>
              </w:rPr>
            </w:pPr>
            <w:r>
              <w:rPr>
                <w:b/>
              </w:rPr>
              <w:t>7.379,59</w:t>
            </w:r>
          </w:p>
        </w:tc>
      </w:tr>
      <w:tr w:rsidR="00D252B6" w:rsidRPr="00FB42FB" w:rsidTr="00F03615">
        <w:trPr>
          <w:trHeight w:val="532"/>
        </w:trPr>
        <w:tc>
          <w:tcPr>
            <w:tcW w:w="709" w:type="dxa"/>
            <w:tcBorders>
              <w:top w:val="single" w:sz="4" w:space="0" w:color="auto"/>
              <w:left w:val="single" w:sz="4" w:space="0" w:color="auto"/>
              <w:bottom w:val="single" w:sz="4" w:space="0" w:color="auto"/>
              <w:right w:val="single" w:sz="4" w:space="0" w:color="auto"/>
            </w:tcBorders>
          </w:tcPr>
          <w:p w:rsidR="00D252B6" w:rsidRPr="00FB42FB" w:rsidRDefault="00AA7CE2" w:rsidP="00F03615">
            <w:pPr>
              <w:ind w:left="-374" w:firstLine="374"/>
              <w:rPr>
                <w:b/>
              </w:rPr>
            </w:pPr>
            <w:r>
              <w:rPr>
                <w:b/>
              </w:rPr>
              <w:t>14</w:t>
            </w:r>
            <w:r w:rsidR="00D252B6" w:rsidRPr="00FB42FB">
              <w:rPr>
                <w:b/>
              </w:rPr>
              <w:t>.</w:t>
            </w:r>
          </w:p>
        </w:tc>
        <w:tc>
          <w:tcPr>
            <w:tcW w:w="5954"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rPr>
            </w:pPr>
            <w:r>
              <w:rPr>
                <w:b/>
                <w:sz w:val="28"/>
                <w:szCs w:val="28"/>
              </w:rPr>
              <w:t>Ostali poslovni prihodi</w:t>
            </w:r>
          </w:p>
        </w:tc>
        <w:tc>
          <w:tcPr>
            <w:tcW w:w="1701" w:type="dxa"/>
            <w:tcBorders>
              <w:top w:val="single" w:sz="4" w:space="0" w:color="auto"/>
              <w:left w:val="single" w:sz="4" w:space="0" w:color="auto"/>
              <w:bottom w:val="single" w:sz="4" w:space="0" w:color="auto"/>
              <w:right w:val="single" w:sz="4" w:space="0" w:color="auto"/>
            </w:tcBorders>
          </w:tcPr>
          <w:p w:rsidR="00D252B6" w:rsidRPr="00FB42FB" w:rsidRDefault="002E6142" w:rsidP="00AF142A">
            <w:pPr>
              <w:ind w:left="-374" w:firstLine="374"/>
              <w:jc w:val="center"/>
              <w:rPr>
                <w:b/>
              </w:rPr>
            </w:pPr>
            <w:r>
              <w:rPr>
                <w:b/>
              </w:rPr>
              <w:t>10.575,57</w:t>
            </w:r>
          </w:p>
        </w:tc>
        <w:tc>
          <w:tcPr>
            <w:tcW w:w="1843" w:type="dxa"/>
            <w:tcBorders>
              <w:top w:val="single" w:sz="4" w:space="0" w:color="auto"/>
              <w:left w:val="single" w:sz="4" w:space="0" w:color="auto"/>
              <w:bottom w:val="single" w:sz="4" w:space="0" w:color="auto"/>
              <w:right w:val="single" w:sz="4" w:space="0" w:color="auto"/>
            </w:tcBorders>
          </w:tcPr>
          <w:p w:rsidR="00D252B6" w:rsidRPr="00FB42FB" w:rsidRDefault="002B12B2" w:rsidP="00F03615">
            <w:pPr>
              <w:ind w:left="-374" w:firstLine="374"/>
              <w:jc w:val="right"/>
              <w:rPr>
                <w:b/>
              </w:rPr>
            </w:pPr>
            <w:r>
              <w:rPr>
                <w:b/>
              </w:rPr>
              <w:t>9.060,58</w:t>
            </w:r>
          </w:p>
        </w:tc>
      </w:tr>
    </w:tbl>
    <w:p w:rsidR="00D252B6" w:rsidRDefault="00D252B6" w:rsidP="00D252B6">
      <w:pPr>
        <w:ind w:left="-374" w:firstLine="374"/>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954"/>
        <w:gridCol w:w="1701"/>
        <w:gridCol w:w="1843"/>
      </w:tblGrid>
      <w:tr w:rsidR="00D252B6" w:rsidRPr="00FB42FB" w:rsidTr="00F03615">
        <w:trPr>
          <w:trHeight w:val="532"/>
        </w:trPr>
        <w:tc>
          <w:tcPr>
            <w:tcW w:w="709" w:type="dxa"/>
          </w:tcPr>
          <w:p w:rsidR="00D252B6" w:rsidRPr="00FB42FB" w:rsidRDefault="00D252B6" w:rsidP="00F03615">
            <w:pPr>
              <w:ind w:left="-374" w:firstLine="374"/>
              <w:rPr>
                <w:b/>
              </w:rPr>
            </w:pPr>
          </w:p>
        </w:tc>
        <w:tc>
          <w:tcPr>
            <w:tcW w:w="5954" w:type="dxa"/>
          </w:tcPr>
          <w:p w:rsidR="00D252B6" w:rsidRPr="00FB42FB" w:rsidRDefault="00D252B6" w:rsidP="00F03615">
            <w:pPr>
              <w:ind w:left="-374" w:firstLine="374"/>
              <w:rPr>
                <w:b/>
                <w:sz w:val="28"/>
                <w:szCs w:val="28"/>
              </w:rPr>
            </w:pPr>
            <w:r w:rsidRPr="00FB42FB">
              <w:rPr>
                <w:b/>
                <w:sz w:val="40"/>
                <w:szCs w:val="40"/>
              </w:rPr>
              <w:t>UKUPNO</w:t>
            </w:r>
            <w:r w:rsidRPr="00FB42FB">
              <w:rPr>
                <w:b/>
                <w:sz w:val="28"/>
                <w:szCs w:val="28"/>
              </w:rPr>
              <w:t xml:space="preserve"> :</w:t>
            </w:r>
          </w:p>
        </w:tc>
        <w:tc>
          <w:tcPr>
            <w:tcW w:w="1701" w:type="dxa"/>
          </w:tcPr>
          <w:p w:rsidR="00D252B6" w:rsidRPr="00FB42FB" w:rsidRDefault="002E6142" w:rsidP="00F03615">
            <w:pPr>
              <w:ind w:left="-374" w:firstLine="374"/>
              <w:rPr>
                <w:b/>
              </w:rPr>
            </w:pPr>
            <w:r>
              <w:rPr>
                <w:b/>
                <w:sz w:val="32"/>
                <w:szCs w:val="32"/>
              </w:rPr>
              <w:t>588.692,31</w:t>
            </w:r>
          </w:p>
        </w:tc>
        <w:tc>
          <w:tcPr>
            <w:tcW w:w="1843" w:type="dxa"/>
          </w:tcPr>
          <w:p w:rsidR="00D252B6" w:rsidRPr="00FB42FB" w:rsidRDefault="006D4059" w:rsidP="008926C0">
            <w:pPr>
              <w:ind w:left="-374" w:firstLine="374"/>
              <w:rPr>
                <w:b/>
                <w:sz w:val="32"/>
                <w:szCs w:val="32"/>
              </w:rPr>
            </w:pPr>
            <w:r>
              <w:rPr>
                <w:b/>
                <w:sz w:val="32"/>
                <w:szCs w:val="32"/>
              </w:rPr>
              <w:t>573.709,44</w:t>
            </w:r>
          </w:p>
        </w:tc>
      </w:tr>
    </w:tbl>
    <w:p w:rsidR="00D252B6" w:rsidRDefault="00D252B6" w:rsidP="00D252B6"/>
    <w:p w:rsidR="00D252B6" w:rsidRDefault="00D252B6" w:rsidP="00D252B6">
      <w:pPr>
        <w:ind w:left="-374" w:firstLine="374"/>
      </w:pPr>
    </w:p>
    <w:p w:rsidR="00096E81" w:rsidRDefault="00096E81" w:rsidP="00D252B6">
      <w:pPr>
        <w:ind w:left="-374" w:firstLine="374"/>
      </w:pPr>
    </w:p>
    <w:p w:rsidR="00096E81" w:rsidRDefault="00096E81" w:rsidP="00D252B6">
      <w:pPr>
        <w:ind w:left="-374" w:firstLine="374"/>
      </w:pPr>
    </w:p>
    <w:p w:rsidR="00096E81" w:rsidRDefault="00096E81"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6D564F" w:rsidRDefault="006D564F" w:rsidP="00D252B6">
      <w:pPr>
        <w:ind w:left="-374" w:firstLine="374"/>
      </w:pPr>
    </w:p>
    <w:p w:rsidR="00AA7CE2" w:rsidRDefault="00AA7CE2" w:rsidP="00D252B6">
      <w:pPr>
        <w:ind w:left="-374" w:firstLine="374"/>
      </w:pPr>
    </w:p>
    <w:p w:rsidR="00AA7CE2" w:rsidRDefault="00AA7CE2" w:rsidP="00D252B6">
      <w:pPr>
        <w:ind w:left="-374" w:firstLine="374"/>
      </w:pPr>
    </w:p>
    <w:p w:rsidR="00096E81" w:rsidRDefault="00096E81" w:rsidP="00D252B6">
      <w:pPr>
        <w:ind w:left="-374" w:firstLine="374"/>
      </w:pPr>
    </w:p>
    <w:p w:rsidR="00096E81" w:rsidRDefault="00096E81" w:rsidP="00D252B6">
      <w:pPr>
        <w:ind w:left="-374" w:firstLine="374"/>
      </w:pPr>
    </w:p>
    <w:p w:rsidR="00096E81" w:rsidRDefault="00096E81" w:rsidP="00D252B6">
      <w:pPr>
        <w:ind w:left="-374" w:firstLine="374"/>
      </w:pPr>
    </w:p>
    <w:tbl>
      <w:tblPr>
        <w:tblW w:w="1099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16"/>
        <w:gridCol w:w="6267"/>
        <w:gridCol w:w="2016"/>
        <w:gridCol w:w="1986"/>
      </w:tblGrid>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lang w:val="sr-Latn-CS"/>
              </w:rPr>
            </w:pPr>
            <w:r w:rsidRPr="00FB42FB">
              <w:rPr>
                <w:b/>
                <w:lang w:val="sr-Latn-CS"/>
              </w:rPr>
              <w:t>Red.</w:t>
            </w:r>
          </w:p>
          <w:p w:rsidR="00D252B6" w:rsidRPr="00FB42FB" w:rsidRDefault="00D252B6" w:rsidP="00F03615">
            <w:pPr>
              <w:ind w:left="-374" w:firstLine="374"/>
              <w:rPr>
                <w:lang w:val="sr-Latn-CS"/>
              </w:rPr>
            </w:pPr>
            <w:r w:rsidRPr="00FB42FB">
              <w:rPr>
                <w:b/>
                <w:lang w:val="sr-Latn-CS"/>
              </w:rPr>
              <w:t>broj</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center"/>
              <w:rPr>
                <w:b/>
                <w:sz w:val="36"/>
                <w:szCs w:val="36"/>
                <w:lang w:val="sr-Latn-CS"/>
              </w:rPr>
            </w:pPr>
            <w:r w:rsidRPr="00FB42FB">
              <w:rPr>
                <w:b/>
                <w:sz w:val="36"/>
                <w:szCs w:val="36"/>
                <w:lang w:val="sr-Latn-CS"/>
              </w:rPr>
              <w:t>ELEMENTI</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center"/>
              <w:rPr>
                <w:b/>
                <w:sz w:val="40"/>
                <w:szCs w:val="40"/>
                <w:lang w:val="sr-Latn-CS"/>
              </w:rPr>
            </w:pPr>
            <w:r w:rsidRPr="00FB42FB">
              <w:rPr>
                <w:b/>
                <w:sz w:val="40"/>
                <w:szCs w:val="40"/>
                <w:lang w:val="sr-Latn-CS"/>
              </w:rPr>
              <w:t>€</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center"/>
              <w:rPr>
                <w:b/>
                <w:sz w:val="40"/>
                <w:szCs w:val="40"/>
                <w:lang w:val="sr-Latn-CS"/>
              </w:rPr>
            </w:pPr>
            <w:r w:rsidRPr="00FB42FB">
              <w:rPr>
                <w:b/>
                <w:sz w:val="40"/>
                <w:szCs w:val="40"/>
                <w:lang w:val="sr-Latn-CS"/>
              </w:rPr>
              <w:t>€</w:t>
            </w:r>
          </w:p>
        </w:tc>
      </w:tr>
      <w:tr w:rsidR="00D252B6" w:rsidRPr="00FB42FB" w:rsidTr="00F03615">
        <w:tc>
          <w:tcPr>
            <w:tcW w:w="6989" w:type="dxa"/>
            <w:gridSpan w:val="3"/>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40"/>
                <w:szCs w:val="40"/>
                <w:lang w:val="sr-Latn-CS"/>
              </w:rPr>
            </w:pPr>
            <w:r w:rsidRPr="00FB42FB">
              <w:rPr>
                <w:b/>
                <w:sz w:val="40"/>
                <w:szCs w:val="40"/>
                <w:lang w:val="sr-Latn-CS"/>
              </w:rPr>
              <w:t xml:space="preserve">                            RASHODI</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3E4C32" w:rsidP="00F03615">
            <w:pPr>
              <w:ind w:left="-374" w:firstLine="374"/>
              <w:rPr>
                <w:lang w:val="sr-Latn-CS"/>
              </w:rPr>
            </w:pPr>
            <w:r>
              <w:rPr>
                <w:b/>
                <w:u w:val="single"/>
              </w:rPr>
              <w:t xml:space="preserve">  2014</w:t>
            </w:r>
            <w:r w:rsidR="00D252B6" w:rsidRPr="00FB42FB">
              <w:rPr>
                <w:b/>
                <w:u w:val="single"/>
              </w:rPr>
              <w:t>.godina</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3E4C32" w:rsidP="00F03615">
            <w:pPr>
              <w:ind w:left="-374" w:firstLine="374"/>
              <w:rPr>
                <w:lang w:val="sr-Latn-CS"/>
              </w:rPr>
            </w:pPr>
            <w:r>
              <w:rPr>
                <w:b/>
                <w:u w:val="single"/>
              </w:rPr>
              <w:t xml:space="preserve">  2015</w:t>
            </w:r>
            <w:r w:rsidR="00D252B6" w:rsidRPr="00FB42FB">
              <w:rPr>
                <w:b/>
                <w:u w:val="single"/>
              </w:rPr>
              <w:t>.godina</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1.</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Neto zarade zaposlenih</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279.353,70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jc w:val="right"/>
              <w:rPr>
                <w:b/>
                <w:lang w:val="sr-Latn-CS"/>
              </w:rPr>
            </w:pPr>
            <w:r>
              <w:rPr>
                <w:b/>
                <w:lang w:val="sr-Latn-CS"/>
              </w:rPr>
              <w:t>219.738,69</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2.</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tabs>
                <w:tab w:val="right" w:pos="6051"/>
              </w:tabs>
              <w:ind w:left="-374" w:firstLine="374"/>
              <w:rPr>
                <w:b/>
                <w:sz w:val="28"/>
                <w:szCs w:val="28"/>
                <w:lang w:val="sr-Latn-CS"/>
              </w:rPr>
            </w:pPr>
            <w:r w:rsidRPr="00FB42FB">
              <w:rPr>
                <w:b/>
                <w:sz w:val="28"/>
                <w:szCs w:val="28"/>
                <w:lang w:val="sr-Latn-CS"/>
              </w:rPr>
              <w:t>Porez na zarade</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42.856,89</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jc w:val="right"/>
              <w:rPr>
                <w:b/>
                <w:lang w:val="sr-Latn-CS"/>
              </w:rPr>
            </w:pPr>
            <w:r>
              <w:rPr>
                <w:b/>
                <w:lang w:val="sr-Latn-CS"/>
              </w:rPr>
              <w:t>33.462,94</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3.</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Doprinosi na zarade</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147.401,40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jc w:val="right"/>
              <w:rPr>
                <w:b/>
                <w:lang w:val="sr-Latn-CS"/>
              </w:rPr>
            </w:pPr>
            <w:r>
              <w:rPr>
                <w:b/>
                <w:lang w:val="sr-Latn-CS"/>
              </w:rPr>
              <w:t>115.311,80</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4</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održavanja osnovnih sredstava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16.918,57</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CC516B" w:rsidP="00F03615">
            <w:pPr>
              <w:ind w:left="-374" w:firstLine="374"/>
              <w:jc w:val="right"/>
              <w:rPr>
                <w:b/>
                <w:lang w:val="sr-Latn-CS"/>
              </w:rPr>
            </w:pPr>
            <w:r>
              <w:rPr>
                <w:b/>
                <w:lang w:val="sr-Latn-CS"/>
              </w:rPr>
              <w:t>33.749,91</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5</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goriva za vozila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40.684,35</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3E4C32" w:rsidP="00F03615">
            <w:pPr>
              <w:ind w:left="-374" w:firstLine="374"/>
              <w:jc w:val="right"/>
              <w:rPr>
                <w:b/>
                <w:lang w:val="sr-Latn-CS"/>
              </w:rPr>
            </w:pPr>
            <w:r>
              <w:rPr>
                <w:b/>
                <w:lang w:val="sr-Latn-CS"/>
              </w:rPr>
              <w:t>57.469,57</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6</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električne energije</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46.855,40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jc w:val="right"/>
              <w:rPr>
                <w:b/>
                <w:lang w:val="sr-Latn-CS"/>
              </w:rPr>
            </w:pPr>
            <w:r>
              <w:rPr>
                <w:b/>
                <w:lang w:val="sr-Latn-CS"/>
              </w:rPr>
              <w:t>51.346,73</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7</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Amortizacija osnovnih sredstava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21.154,12</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jc w:val="right"/>
              <w:rPr>
                <w:b/>
                <w:lang w:val="sr-Latn-CS"/>
              </w:rPr>
            </w:pPr>
            <w:r>
              <w:rPr>
                <w:b/>
                <w:lang w:val="sr-Latn-CS"/>
              </w:rPr>
              <w:t>18.836,45</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8</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Naknada za privremene i povremene poslove</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EB37C4" w:rsidP="004C11B8">
            <w:pPr>
              <w:ind w:left="-374" w:firstLine="374"/>
              <w:jc w:val="right"/>
              <w:rPr>
                <w:b/>
                <w:lang w:val="sr-Latn-CS"/>
              </w:rPr>
            </w:pPr>
            <w:r>
              <w:rPr>
                <w:b/>
                <w:lang w:val="sr-Latn-CS"/>
              </w:rPr>
              <w:t>1.</w:t>
            </w:r>
            <w:r w:rsidR="004C11B8">
              <w:rPr>
                <w:b/>
                <w:lang w:val="sr-Latn-CS"/>
              </w:rPr>
              <w:t>560,00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3E4C32" w:rsidP="00F03615">
            <w:pPr>
              <w:ind w:left="-374" w:firstLine="374"/>
              <w:jc w:val="right"/>
              <w:rPr>
                <w:b/>
                <w:lang w:val="sr-Latn-CS"/>
              </w:rPr>
            </w:pPr>
            <w:r>
              <w:rPr>
                <w:b/>
                <w:lang w:val="sr-Latn-CS"/>
              </w:rPr>
              <w:t>7.600,00</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9</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Primanja članova Upravnog odbora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4.320,00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296B3E" w:rsidP="00F03615">
            <w:pPr>
              <w:ind w:left="-374" w:firstLine="374"/>
              <w:jc w:val="right"/>
              <w:rPr>
                <w:b/>
                <w:lang w:val="sr-Latn-CS"/>
              </w:rPr>
            </w:pPr>
            <w:r>
              <w:rPr>
                <w:b/>
                <w:lang w:val="sr-Latn-CS"/>
              </w:rPr>
              <w:t>4.320,00</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10</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reprezentacije u zemlji</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450,00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CE748D" w:rsidP="00F03615">
            <w:pPr>
              <w:ind w:left="-374" w:firstLine="374"/>
              <w:jc w:val="right"/>
              <w:rPr>
                <w:b/>
                <w:lang w:val="sr-Latn-CS"/>
              </w:rPr>
            </w:pPr>
            <w:r>
              <w:rPr>
                <w:b/>
                <w:lang w:val="sr-Latn-CS"/>
              </w:rPr>
              <w:t>550,00</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11</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PTT usluga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654,10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C46609" w:rsidP="00F03615">
            <w:pPr>
              <w:ind w:left="-374" w:firstLine="374"/>
              <w:jc w:val="right"/>
              <w:rPr>
                <w:b/>
                <w:lang w:val="sr-Latn-CS"/>
              </w:rPr>
            </w:pPr>
            <w:r>
              <w:rPr>
                <w:b/>
                <w:lang w:val="sr-Latn-CS"/>
              </w:rPr>
              <w:t>355,51</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12</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telefona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2E6142" w:rsidP="00F03615">
            <w:pPr>
              <w:ind w:left="-374" w:firstLine="374"/>
              <w:jc w:val="right"/>
              <w:rPr>
                <w:b/>
                <w:lang w:val="sr-Latn-CS"/>
              </w:rPr>
            </w:pPr>
            <w:r>
              <w:rPr>
                <w:b/>
                <w:lang w:val="sr-Latn-CS"/>
              </w:rPr>
              <w:t>531,30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C46609" w:rsidP="00F03615">
            <w:pPr>
              <w:ind w:left="-374" w:firstLine="374"/>
              <w:jc w:val="right"/>
              <w:rPr>
                <w:b/>
                <w:lang w:val="sr-Latn-CS"/>
              </w:rPr>
            </w:pPr>
            <w:r>
              <w:rPr>
                <w:b/>
                <w:lang w:val="sr-Latn-CS"/>
              </w:rPr>
              <w:t>889,30</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13</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kancelarijskog materijala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1.643,11</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jc w:val="right"/>
              <w:rPr>
                <w:b/>
                <w:lang w:val="sr-Latn-CS"/>
              </w:rPr>
            </w:pPr>
            <w:r>
              <w:rPr>
                <w:b/>
                <w:lang w:val="sr-Latn-CS"/>
              </w:rPr>
              <w:t>2.069,16</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14</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Dnevnice za službena putovanja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1.026,40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296B3E" w:rsidP="00F03615">
            <w:pPr>
              <w:ind w:left="-374" w:firstLine="374"/>
              <w:jc w:val="right"/>
              <w:rPr>
                <w:b/>
                <w:lang w:val="sr-Latn-CS"/>
              </w:rPr>
            </w:pPr>
            <w:r>
              <w:rPr>
                <w:b/>
                <w:lang w:val="sr-Latn-CS"/>
              </w:rPr>
              <w:t>594,00</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15</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registracije motornih vozila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2.327,11</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jc w:val="right"/>
              <w:rPr>
                <w:b/>
                <w:lang w:val="sr-Latn-CS"/>
              </w:rPr>
            </w:pPr>
            <w:r>
              <w:rPr>
                <w:b/>
                <w:lang w:val="sr-Latn-CS"/>
              </w:rPr>
              <w:t>1.761,34</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16</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platnog prometa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864,38</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jc w:val="right"/>
              <w:rPr>
                <w:b/>
                <w:lang w:val="sr-Latn-CS"/>
              </w:rPr>
            </w:pPr>
            <w:r>
              <w:rPr>
                <w:b/>
                <w:lang w:val="sr-Latn-CS"/>
              </w:rPr>
              <w:t>1.002,62</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17</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Naknade poslovnim udruženjima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1.260,00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jc w:val="right"/>
              <w:rPr>
                <w:b/>
                <w:lang w:val="sr-Latn-CS"/>
              </w:rPr>
            </w:pPr>
            <w:r>
              <w:rPr>
                <w:b/>
                <w:lang w:val="sr-Latn-CS"/>
              </w:rPr>
              <w:t>1.260,00</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18</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prevoza učenika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8.000,00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right"/>
              <w:rPr>
                <w:b/>
                <w:lang w:val="sr-Latn-CS"/>
              </w:rPr>
            </w:pP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19</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Naknada za zaštitu voda od zagađivanja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1.629,84</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296B3E" w:rsidP="00F03615">
            <w:pPr>
              <w:ind w:left="-374" w:firstLine="374"/>
              <w:jc w:val="right"/>
              <w:rPr>
                <w:b/>
                <w:lang w:val="sr-Latn-CS"/>
              </w:rPr>
            </w:pPr>
            <w:r>
              <w:rPr>
                <w:b/>
                <w:lang w:val="sr-Latn-CS"/>
              </w:rPr>
              <w:t>1.409,40</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20</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sponzorstva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500,00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right"/>
              <w:rPr>
                <w:b/>
                <w:lang w:val="sr-Latn-CS"/>
              </w:rPr>
            </w:pP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F03615">
            <w:pPr>
              <w:ind w:left="-374" w:firstLine="374"/>
              <w:rPr>
                <w:b/>
                <w:sz w:val="28"/>
                <w:szCs w:val="28"/>
                <w:lang w:val="sr-Latn-CS"/>
              </w:rPr>
            </w:pPr>
            <w:r>
              <w:rPr>
                <w:b/>
                <w:sz w:val="28"/>
                <w:szCs w:val="28"/>
                <w:lang w:val="sr-Latn-CS"/>
              </w:rPr>
              <w:t>21</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Takse (sudske i administrativne )</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2.225,00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1350E0" w:rsidP="00F03615">
            <w:pPr>
              <w:ind w:left="-374" w:firstLine="374"/>
              <w:jc w:val="right"/>
              <w:rPr>
                <w:b/>
                <w:lang w:val="sr-Latn-CS"/>
              </w:rPr>
            </w:pPr>
            <w:r>
              <w:rPr>
                <w:b/>
                <w:lang w:val="sr-Latn-CS"/>
              </w:rPr>
              <w:t>7</w:t>
            </w:r>
            <w:r w:rsidR="001D51A1">
              <w:rPr>
                <w:b/>
                <w:lang w:val="sr-Latn-CS"/>
              </w:rPr>
              <w:t>.1</w:t>
            </w:r>
            <w:r>
              <w:rPr>
                <w:b/>
                <w:lang w:val="sr-Latn-CS"/>
              </w:rPr>
              <w:t>11,40</w:t>
            </w:r>
          </w:p>
        </w:tc>
      </w:tr>
      <w:tr w:rsidR="00C46609"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C46609" w:rsidRDefault="00CE748D" w:rsidP="00F03615">
            <w:pPr>
              <w:ind w:left="-374" w:firstLine="374"/>
              <w:rPr>
                <w:b/>
                <w:sz w:val="28"/>
                <w:szCs w:val="28"/>
                <w:lang w:val="sr-Latn-CS"/>
              </w:rPr>
            </w:pPr>
            <w:r>
              <w:rPr>
                <w:b/>
                <w:sz w:val="28"/>
                <w:szCs w:val="28"/>
                <w:lang w:val="sr-Latn-CS"/>
              </w:rPr>
              <w:t>22.</w:t>
            </w:r>
          </w:p>
        </w:tc>
        <w:tc>
          <w:tcPr>
            <w:tcW w:w="6267" w:type="dxa"/>
            <w:tcBorders>
              <w:top w:val="single" w:sz="4" w:space="0" w:color="auto"/>
              <w:left w:val="single" w:sz="4" w:space="0" w:color="auto"/>
              <w:bottom w:val="single" w:sz="4" w:space="0" w:color="auto"/>
              <w:right w:val="single" w:sz="4" w:space="0" w:color="auto"/>
            </w:tcBorders>
          </w:tcPr>
          <w:p w:rsidR="00C46609" w:rsidRPr="00FB42FB" w:rsidRDefault="00C46609" w:rsidP="00F03615">
            <w:pPr>
              <w:ind w:left="-374" w:firstLine="374"/>
              <w:rPr>
                <w:b/>
                <w:sz w:val="28"/>
                <w:szCs w:val="28"/>
                <w:lang w:val="sr-Latn-CS"/>
              </w:rPr>
            </w:pPr>
            <w:r>
              <w:rPr>
                <w:b/>
                <w:sz w:val="28"/>
                <w:szCs w:val="28"/>
                <w:lang w:val="sr-Latn-CS"/>
              </w:rPr>
              <w:t>Sudski troškovi</w:t>
            </w:r>
          </w:p>
        </w:tc>
        <w:tc>
          <w:tcPr>
            <w:tcW w:w="2016" w:type="dxa"/>
            <w:tcBorders>
              <w:top w:val="single" w:sz="4" w:space="0" w:color="auto"/>
              <w:left w:val="single" w:sz="4" w:space="0" w:color="auto"/>
              <w:bottom w:val="single" w:sz="4" w:space="0" w:color="auto"/>
              <w:right w:val="single" w:sz="4" w:space="0" w:color="auto"/>
            </w:tcBorders>
          </w:tcPr>
          <w:p w:rsidR="00C46609" w:rsidRDefault="00C46609" w:rsidP="00F03615">
            <w:pPr>
              <w:ind w:left="-374" w:firstLine="374"/>
              <w:jc w:val="right"/>
              <w:rPr>
                <w:b/>
                <w:lang w:val="sr-Latn-CS"/>
              </w:rPr>
            </w:pPr>
          </w:p>
        </w:tc>
        <w:tc>
          <w:tcPr>
            <w:tcW w:w="1986" w:type="dxa"/>
            <w:tcBorders>
              <w:top w:val="single" w:sz="4" w:space="0" w:color="auto"/>
              <w:left w:val="single" w:sz="4" w:space="0" w:color="auto"/>
              <w:bottom w:val="single" w:sz="4" w:space="0" w:color="auto"/>
              <w:right w:val="single" w:sz="4" w:space="0" w:color="auto"/>
            </w:tcBorders>
          </w:tcPr>
          <w:p w:rsidR="00C46609" w:rsidRDefault="00C46609" w:rsidP="00F03615">
            <w:pPr>
              <w:ind w:left="-374" w:firstLine="374"/>
              <w:jc w:val="right"/>
              <w:rPr>
                <w:b/>
                <w:lang w:val="sr-Latn-CS"/>
              </w:rPr>
            </w:pPr>
            <w:r>
              <w:rPr>
                <w:b/>
                <w:lang w:val="sr-Latn-CS"/>
              </w:rPr>
              <w:t>3.840,00</w:t>
            </w:r>
          </w:p>
        </w:tc>
      </w:tr>
      <w:tr w:rsidR="00CE748D"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CE748D" w:rsidRDefault="00CE748D" w:rsidP="00F03615">
            <w:pPr>
              <w:ind w:left="-374" w:firstLine="374"/>
              <w:rPr>
                <w:b/>
                <w:sz w:val="28"/>
                <w:szCs w:val="28"/>
                <w:lang w:val="sr-Latn-CS"/>
              </w:rPr>
            </w:pPr>
            <w:r>
              <w:rPr>
                <w:b/>
                <w:sz w:val="28"/>
                <w:szCs w:val="28"/>
                <w:lang w:val="sr-Latn-CS"/>
              </w:rPr>
              <w:t>23</w:t>
            </w:r>
          </w:p>
        </w:tc>
        <w:tc>
          <w:tcPr>
            <w:tcW w:w="6267" w:type="dxa"/>
            <w:tcBorders>
              <w:top w:val="single" w:sz="4" w:space="0" w:color="auto"/>
              <w:left w:val="single" w:sz="4" w:space="0" w:color="auto"/>
              <w:bottom w:val="single" w:sz="4" w:space="0" w:color="auto"/>
              <w:right w:val="single" w:sz="4" w:space="0" w:color="auto"/>
            </w:tcBorders>
          </w:tcPr>
          <w:p w:rsidR="00CE748D" w:rsidRDefault="00CE748D" w:rsidP="00F03615">
            <w:pPr>
              <w:ind w:left="-374" w:firstLine="374"/>
              <w:rPr>
                <w:b/>
                <w:sz w:val="28"/>
                <w:szCs w:val="28"/>
                <w:lang w:val="sr-Latn-CS"/>
              </w:rPr>
            </w:pPr>
            <w:r>
              <w:rPr>
                <w:b/>
                <w:sz w:val="28"/>
                <w:szCs w:val="28"/>
                <w:lang w:val="sr-Latn-CS"/>
              </w:rPr>
              <w:t>Troškovi  za privredne preestupe i prekršaje</w:t>
            </w:r>
          </w:p>
        </w:tc>
        <w:tc>
          <w:tcPr>
            <w:tcW w:w="2016" w:type="dxa"/>
            <w:tcBorders>
              <w:top w:val="single" w:sz="4" w:space="0" w:color="auto"/>
              <w:left w:val="single" w:sz="4" w:space="0" w:color="auto"/>
              <w:bottom w:val="single" w:sz="4" w:space="0" w:color="auto"/>
              <w:right w:val="single" w:sz="4" w:space="0" w:color="auto"/>
            </w:tcBorders>
          </w:tcPr>
          <w:p w:rsidR="00CE748D" w:rsidRDefault="00CE748D" w:rsidP="00F03615">
            <w:pPr>
              <w:ind w:left="-374" w:firstLine="374"/>
              <w:jc w:val="right"/>
              <w:rPr>
                <w:b/>
                <w:lang w:val="sr-Latn-CS"/>
              </w:rPr>
            </w:pPr>
          </w:p>
        </w:tc>
        <w:tc>
          <w:tcPr>
            <w:tcW w:w="1986" w:type="dxa"/>
            <w:tcBorders>
              <w:top w:val="single" w:sz="4" w:space="0" w:color="auto"/>
              <w:left w:val="single" w:sz="4" w:space="0" w:color="auto"/>
              <w:bottom w:val="single" w:sz="4" w:space="0" w:color="auto"/>
              <w:right w:val="single" w:sz="4" w:space="0" w:color="auto"/>
            </w:tcBorders>
          </w:tcPr>
          <w:p w:rsidR="00CE748D" w:rsidRDefault="00CE748D" w:rsidP="00F03615">
            <w:pPr>
              <w:ind w:left="-374" w:firstLine="374"/>
              <w:jc w:val="right"/>
              <w:rPr>
                <w:b/>
                <w:lang w:val="sr-Latn-CS"/>
              </w:rPr>
            </w:pPr>
            <w:r>
              <w:rPr>
                <w:b/>
                <w:lang w:val="sr-Latn-CS"/>
              </w:rPr>
              <w:t>1.857,26</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CE748D" w:rsidP="00F03615">
            <w:pPr>
              <w:ind w:left="-374" w:firstLine="374"/>
              <w:rPr>
                <w:b/>
                <w:sz w:val="28"/>
                <w:szCs w:val="28"/>
                <w:lang w:val="sr-Latn-CS"/>
              </w:rPr>
            </w:pPr>
            <w:r>
              <w:rPr>
                <w:b/>
                <w:sz w:val="28"/>
                <w:szCs w:val="28"/>
                <w:lang w:val="sr-Latn-CS"/>
              </w:rPr>
              <w:t>24</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provizije</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191,53</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right"/>
              <w:rPr>
                <w:b/>
                <w:lang w:val="sr-Latn-CS"/>
              </w:rPr>
            </w:pP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CE748D" w:rsidP="00F03615">
            <w:pPr>
              <w:ind w:left="-374" w:firstLine="374"/>
              <w:rPr>
                <w:b/>
                <w:sz w:val="28"/>
                <w:szCs w:val="28"/>
                <w:lang w:val="sr-Latn-CS"/>
              </w:rPr>
            </w:pPr>
            <w:r>
              <w:rPr>
                <w:b/>
                <w:sz w:val="28"/>
                <w:szCs w:val="28"/>
                <w:lang w:val="sr-Latn-CS"/>
              </w:rPr>
              <w:t>25</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iz ranijih godina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jc w:val="right"/>
              <w:rPr>
                <w:b/>
                <w:lang w:val="sr-Latn-CS"/>
              </w:rPr>
            </w:pP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CE748D" w:rsidP="00F03615">
            <w:pPr>
              <w:ind w:left="-374" w:firstLine="374"/>
              <w:jc w:val="right"/>
              <w:rPr>
                <w:b/>
                <w:lang w:val="sr-Latn-CS"/>
              </w:rPr>
            </w:pPr>
            <w:r>
              <w:rPr>
                <w:b/>
                <w:lang w:val="sr-Latn-CS"/>
              </w:rPr>
              <w:t>322,43</w:t>
            </w:r>
          </w:p>
        </w:tc>
      </w:tr>
      <w:tr w:rsidR="00CE748D"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CE748D" w:rsidRDefault="00CE748D" w:rsidP="00F03615">
            <w:pPr>
              <w:ind w:left="-374" w:firstLine="374"/>
              <w:rPr>
                <w:b/>
                <w:sz w:val="28"/>
                <w:szCs w:val="28"/>
                <w:lang w:val="sr-Latn-CS"/>
              </w:rPr>
            </w:pPr>
            <w:r>
              <w:rPr>
                <w:b/>
                <w:sz w:val="28"/>
                <w:szCs w:val="28"/>
                <w:lang w:val="sr-Latn-CS"/>
              </w:rPr>
              <w:t>26.</w:t>
            </w:r>
          </w:p>
        </w:tc>
        <w:tc>
          <w:tcPr>
            <w:tcW w:w="6267" w:type="dxa"/>
            <w:tcBorders>
              <w:top w:val="single" w:sz="4" w:space="0" w:color="auto"/>
              <w:left w:val="single" w:sz="4" w:space="0" w:color="auto"/>
              <w:bottom w:val="single" w:sz="4" w:space="0" w:color="auto"/>
              <w:right w:val="single" w:sz="4" w:space="0" w:color="auto"/>
            </w:tcBorders>
          </w:tcPr>
          <w:p w:rsidR="00CE748D" w:rsidRPr="00FB42FB" w:rsidRDefault="00CE748D" w:rsidP="00F03615">
            <w:pPr>
              <w:ind w:left="-374" w:firstLine="374"/>
              <w:rPr>
                <w:b/>
                <w:sz w:val="28"/>
                <w:szCs w:val="28"/>
                <w:lang w:val="sr-Latn-CS"/>
              </w:rPr>
            </w:pPr>
            <w:r>
              <w:rPr>
                <w:b/>
                <w:sz w:val="28"/>
                <w:szCs w:val="28"/>
                <w:lang w:val="sr-Latn-CS"/>
              </w:rPr>
              <w:t>Drugi nematerijalni troškovi</w:t>
            </w:r>
          </w:p>
        </w:tc>
        <w:tc>
          <w:tcPr>
            <w:tcW w:w="2016" w:type="dxa"/>
            <w:tcBorders>
              <w:top w:val="single" w:sz="4" w:space="0" w:color="auto"/>
              <w:left w:val="single" w:sz="4" w:space="0" w:color="auto"/>
              <w:bottom w:val="single" w:sz="4" w:space="0" w:color="auto"/>
              <w:right w:val="single" w:sz="4" w:space="0" w:color="auto"/>
            </w:tcBorders>
          </w:tcPr>
          <w:p w:rsidR="00CE748D" w:rsidRPr="00FB42FB" w:rsidRDefault="00CE748D" w:rsidP="00F03615">
            <w:pPr>
              <w:ind w:left="-374" w:firstLine="374"/>
              <w:jc w:val="right"/>
              <w:rPr>
                <w:b/>
                <w:lang w:val="sr-Latn-CS"/>
              </w:rPr>
            </w:pPr>
          </w:p>
        </w:tc>
        <w:tc>
          <w:tcPr>
            <w:tcW w:w="1986" w:type="dxa"/>
            <w:tcBorders>
              <w:top w:val="single" w:sz="4" w:space="0" w:color="auto"/>
              <w:left w:val="single" w:sz="4" w:space="0" w:color="auto"/>
              <w:bottom w:val="single" w:sz="4" w:space="0" w:color="auto"/>
              <w:right w:val="single" w:sz="4" w:space="0" w:color="auto"/>
            </w:tcBorders>
          </w:tcPr>
          <w:p w:rsidR="00CE748D" w:rsidRPr="00FB42FB" w:rsidRDefault="00CE748D" w:rsidP="00F03615">
            <w:pPr>
              <w:ind w:left="-374" w:firstLine="374"/>
              <w:jc w:val="right"/>
              <w:rPr>
                <w:b/>
                <w:lang w:val="sr-Latn-CS"/>
              </w:rPr>
            </w:pPr>
            <w:r>
              <w:rPr>
                <w:b/>
                <w:lang w:val="sr-Latn-CS"/>
              </w:rPr>
              <w:t>3.339,80</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CE748D" w:rsidP="00F03615">
            <w:pPr>
              <w:ind w:left="-374" w:firstLine="374"/>
              <w:rPr>
                <w:b/>
                <w:sz w:val="28"/>
                <w:szCs w:val="28"/>
                <w:lang w:val="sr-Latn-CS"/>
              </w:rPr>
            </w:pPr>
            <w:r>
              <w:rPr>
                <w:b/>
                <w:sz w:val="28"/>
                <w:szCs w:val="28"/>
                <w:lang w:val="sr-Latn-CS"/>
              </w:rPr>
              <w:t>27</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Ostale neproizvodne usluge</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2.249,01</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0672B0" w:rsidP="00F03615">
            <w:pPr>
              <w:ind w:left="-374" w:firstLine="374"/>
              <w:jc w:val="right"/>
              <w:rPr>
                <w:b/>
                <w:lang w:val="sr-Latn-CS"/>
              </w:rPr>
            </w:pPr>
            <w:r>
              <w:rPr>
                <w:b/>
                <w:lang w:val="sr-Latn-CS"/>
              </w:rPr>
              <w:t>7.389,46</w:t>
            </w:r>
          </w:p>
        </w:tc>
      </w:tr>
      <w:tr w:rsidR="00D252B6" w:rsidRPr="00FB42FB" w:rsidTr="00F03615">
        <w:tc>
          <w:tcPr>
            <w:tcW w:w="722" w:type="dxa"/>
            <w:gridSpan w:val="2"/>
            <w:tcBorders>
              <w:top w:val="single" w:sz="4" w:space="0" w:color="auto"/>
              <w:left w:val="single" w:sz="4" w:space="0" w:color="auto"/>
              <w:bottom w:val="single" w:sz="4" w:space="0" w:color="auto"/>
              <w:right w:val="single" w:sz="4" w:space="0" w:color="auto"/>
            </w:tcBorders>
          </w:tcPr>
          <w:p w:rsidR="00D252B6" w:rsidRPr="00FB42FB" w:rsidRDefault="004A4932" w:rsidP="004A4932">
            <w:pPr>
              <w:ind w:left="-374" w:firstLine="374"/>
              <w:rPr>
                <w:b/>
                <w:sz w:val="28"/>
                <w:szCs w:val="28"/>
                <w:lang w:val="sr-Latn-CS"/>
              </w:rPr>
            </w:pPr>
            <w:r>
              <w:rPr>
                <w:b/>
                <w:sz w:val="28"/>
                <w:szCs w:val="28"/>
                <w:lang w:val="sr-Latn-CS"/>
              </w:rPr>
              <w:t>2</w:t>
            </w:r>
            <w:r w:rsidR="00A37FD0">
              <w:rPr>
                <w:b/>
                <w:sz w:val="28"/>
                <w:szCs w:val="28"/>
                <w:lang w:val="sr-Latn-CS"/>
              </w:rPr>
              <w:t>8</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Troškovi kolektivnog osiguranja radnika</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FE096D" w:rsidP="00F03615">
            <w:pPr>
              <w:ind w:left="-374" w:firstLine="374"/>
              <w:jc w:val="right"/>
              <w:rPr>
                <w:b/>
                <w:lang w:val="sr-Latn-CS"/>
              </w:rPr>
            </w:pPr>
            <w:r>
              <w:rPr>
                <w:b/>
                <w:lang w:val="sr-Latn-CS"/>
              </w:rPr>
              <w:t>2.016,00</w:t>
            </w: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296B3E" w:rsidP="00F03615">
            <w:pPr>
              <w:ind w:left="-374" w:firstLine="374"/>
              <w:jc w:val="right"/>
              <w:rPr>
                <w:b/>
                <w:lang w:val="sr-Latn-CS"/>
              </w:rPr>
            </w:pPr>
            <w:r>
              <w:rPr>
                <w:b/>
                <w:lang w:val="sr-Latn-CS"/>
              </w:rPr>
              <w:t>1.539,45</w:t>
            </w:r>
          </w:p>
        </w:tc>
      </w:tr>
      <w:tr w:rsidR="00D252B6" w:rsidRPr="00FB42FB" w:rsidTr="00F03615">
        <w:trPr>
          <w:trHeight w:val="245"/>
        </w:trPr>
        <w:tc>
          <w:tcPr>
            <w:tcW w:w="722" w:type="dxa"/>
            <w:gridSpan w:val="2"/>
            <w:tcBorders>
              <w:left w:val="single" w:sz="4" w:space="0" w:color="auto"/>
              <w:right w:val="single" w:sz="4" w:space="0" w:color="auto"/>
            </w:tcBorders>
            <w:shd w:val="clear" w:color="auto" w:fill="auto"/>
          </w:tcPr>
          <w:p w:rsidR="00D252B6" w:rsidRPr="00FB42FB" w:rsidRDefault="004A4932" w:rsidP="004A4932">
            <w:pPr>
              <w:ind w:left="-374" w:firstLine="374"/>
              <w:rPr>
                <w:b/>
                <w:sz w:val="28"/>
                <w:szCs w:val="28"/>
                <w:lang w:val="sr-Latn-CS"/>
              </w:rPr>
            </w:pPr>
            <w:r>
              <w:rPr>
                <w:b/>
                <w:sz w:val="28"/>
                <w:szCs w:val="28"/>
                <w:lang w:val="sr-Latn-CS"/>
              </w:rPr>
              <w:t>2</w:t>
            </w:r>
            <w:r w:rsidR="00A37FD0">
              <w:rPr>
                <w:b/>
                <w:sz w:val="28"/>
                <w:szCs w:val="28"/>
                <w:lang w:val="sr-Latn-CS"/>
              </w:rPr>
              <w:t>9</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Održavanje gradske rasvjete</w:t>
            </w:r>
          </w:p>
        </w:tc>
        <w:tc>
          <w:tcPr>
            <w:tcW w:w="2016" w:type="dxa"/>
            <w:tcBorders>
              <w:left w:val="single" w:sz="4" w:space="0" w:color="auto"/>
              <w:right w:val="single" w:sz="4" w:space="0" w:color="auto"/>
            </w:tcBorders>
            <w:shd w:val="clear" w:color="auto" w:fill="auto"/>
          </w:tcPr>
          <w:p w:rsidR="00D252B6" w:rsidRPr="00FB42FB" w:rsidRDefault="00D252B6" w:rsidP="00F03615">
            <w:pPr>
              <w:ind w:left="-374" w:firstLine="374"/>
              <w:rPr>
                <w:b/>
                <w:sz w:val="40"/>
                <w:szCs w:val="40"/>
                <w:lang w:val="sr-Latn-CS"/>
              </w:rPr>
            </w:pPr>
            <w:r w:rsidRPr="00FB42FB">
              <w:rPr>
                <w:b/>
                <w:lang w:val="sr-Latn-CS"/>
              </w:rPr>
              <w:t xml:space="preserve">                </w:t>
            </w:r>
            <w:r w:rsidR="00FE096D">
              <w:rPr>
                <w:b/>
                <w:lang w:val="sr-Latn-CS"/>
              </w:rPr>
              <w:t>4.500,00</w:t>
            </w:r>
          </w:p>
        </w:tc>
        <w:tc>
          <w:tcPr>
            <w:tcW w:w="1986" w:type="dxa"/>
            <w:tcBorders>
              <w:left w:val="single" w:sz="4" w:space="0" w:color="auto"/>
              <w:right w:val="single" w:sz="4" w:space="0" w:color="auto"/>
            </w:tcBorders>
            <w:shd w:val="clear" w:color="auto" w:fill="auto"/>
          </w:tcPr>
          <w:p w:rsidR="00D252B6" w:rsidRPr="00FB42FB" w:rsidRDefault="004A4932" w:rsidP="00F03615">
            <w:pPr>
              <w:ind w:left="-374" w:firstLine="374"/>
              <w:jc w:val="right"/>
              <w:rPr>
                <w:b/>
                <w:lang w:val="sr-Latn-CS"/>
              </w:rPr>
            </w:pPr>
            <w:r>
              <w:rPr>
                <w:b/>
                <w:lang w:val="sr-Latn-CS"/>
              </w:rPr>
              <w:t>4.817,24</w:t>
            </w:r>
          </w:p>
        </w:tc>
      </w:tr>
      <w:tr w:rsidR="00D252B6" w:rsidRPr="00FB42FB" w:rsidTr="00F03615">
        <w:trPr>
          <w:trHeight w:val="245"/>
        </w:trPr>
        <w:tc>
          <w:tcPr>
            <w:tcW w:w="722" w:type="dxa"/>
            <w:gridSpan w:val="2"/>
            <w:tcBorders>
              <w:left w:val="single" w:sz="4" w:space="0" w:color="auto"/>
              <w:right w:val="single" w:sz="4" w:space="0" w:color="auto"/>
            </w:tcBorders>
            <w:shd w:val="clear" w:color="auto" w:fill="auto"/>
          </w:tcPr>
          <w:p w:rsidR="00D252B6" w:rsidRPr="00FB42FB" w:rsidRDefault="00A37FD0" w:rsidP="004A4932">
            <w:pPr>
              <w:ind w:left="-374" w:firstLine="374"/>
              <w:rPr>
                <w:b/>
                <w:sz w:val="28"/>
                <w:szCs w:val="28"/>
                <w:lang w:val="sr-Latn-CS"/>
              </w:rPr>
            </w:pPr>
            <w:r>
              <w:rPr>
                <w:b/>
                <w:sz w:val="28"/>
                <w:szCs w:val="28"/>
                <w:lang w:val="sr-Latn-CS"/>
              </w:rPr>
              <w:t>30</w:t>
            </w:r>
            <w:r w:rsidR="004A4932">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Održavanje i nasipanje lokalnih puteva</w:t>
            </w:r>
          </w:p>
        </w:tc>
        <w:tc>
          <w:tcPr>
            <w:tcW w:w="2016" w:type="dxa"/>
            <w:tcBorders>
              <w:left w:val="single" w:sz="4" w:space="0" w:color="auto"/>
              <w:right w:val="single" w:sz="4" w:space="0" w:color="auto"/>
            </w:tcBorders>
            <w:shd w:val="clear" w:color="auto" w:fill="auto"/>
          </w:tcPr>
          <w:p w:rsidR="00D252B6" w:rsidRPr="00FB42FB" w:rsidRDefault="00D252B6" w:rsidP="00F03615">
            <w:pPr>
              <w:ind w:left="-374" w:firstLine="374"/>
              <w:jc w:val="right"/>
              <w:rPr>
                <w:b/>
                <w:sz w:val="40"/>
                <w:szCs w:val="40"/>
                <w:lang w:val="sr-Latn-CS"/>
              </w:rPr>
            </w:pPr>
          </w:p>
        </w:tc>
        <w:tc>
          <w:tcPr>
            <w:tcW w:w="1986" w:type="dxa"/>
            <w:tcBorders>
              <w:left w:val="single" w:sz="4" w:space="0" w:color="auto"/>
              <w:right w:val="single" w:sz="4" w:space="0" w:color="auto"/>
            </w:tcBorders>
            <w:shd w:val="clear" w:color="auto" w:fill="auto"/>
          </w:tcPr>
          <w:p w:rsidR="00D252B6" w:rsidRPr="00FB42FB" w:rsidRDefault="003E4C32" w:rsidP="00F03615">
            <w:pPr>
              <w:ind w:left="-374" w:firstLine="374"/>
              <w:jc w:val="right"/>
              <w:rPr>
                <w:b/>
                <w:lang w:val="sr-Latn-CS"/>
              </w:rPr>
            </w:pPr>
            <w:r>
              <w:rPr>
                <w:b/>
                <w:lang w:val="sr-Latn-CS"/>
              </w:rPr>
              <w:t>19.950,00</w:t>
            </w:r>
          </w:p>
        </w:tc>
      </w:tr>
      <w:tr w:rsidR="00D252B6" w:rsidRPr="00FB42FB" w:rsidTr="00F03615">
        <w:trPr>
          <w:trHeight w:val="233"/>
        </w:trPr>
        <w:tc>
          <w:tcPr>
            <w:tcW w:w="722" w:type="dxa"/>
            <w:gridSpan w:val="2"/>
            <w:tcBorders>
              <w:left w:val="single" w:sz="4" w:space="0" w:color="auto"/>
              <w:right w:val="single" w:sz="4" w:space="0" w:color="auto"/>
            </w:tcBorders>
            <w:shd w:val="clear" w:color="auto" w:fill="auto"/>
          </w:tcPr>
          <w:p w:rsidR="00D252B6" w:rsidRPr="00FB42FB" w:rsidRDefault="00CE748D" w:rsidP="00F03615">
            <w:pPr>
              <w:ind w:left="-374" w:firstLine="374"/>
              <w:rPr>
                <w:b/>
                <w:sz w:val="28"/>
                <w:szCs w:val="28"/>
                <w:lang w:val="sr-Latn-CS"/>
              </w:rPr>
            </w:pPr>
            <w:r>
              <w:rPr>
                <w:b/>
                <w:sz w:val="28"/>
                <w:szCs w:val="28"/>
                <w:lang w:val="sr-Latn-CS"/>
              </w:rPr>
              <w:t>31</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Javni rad</w:t>
            </w:r>
            <w:r w:rsidR="001D51A1">
              <w:rPr>
                <w:b/>
                <w:sz w:val="28"/>
                <w:szCs w:val="28"/>
                <w:lang w:val="sr-Latn-CS"/>
              </w:rPr>
              <w:t xml:space="preserve"> </w:t>
            </w:r>
            <w:r w:rsidRPr="00FB42FB">
              <w:rPr>
                <w:b/>
                <w:sz w:val="28"/>
                <w:szCs w:val="28"/>
                <w:lang w:val="sr-Latn-CS"/>
              </w:rPr>
              <w:t>“</w:t>
            </w:r>
            <w:r w:rsidR="001D51A1">
              <w:rPr>
                <w:b/>
                <w:sz w:val="28"/>
                <w:szCs w:val="28"/>
                <w:lang w:val="sr-Latn-CS"/>
              </w:rPr>
              <w:t xml:space="preserve"> </w:t>
            </w:r>
            <w:r w:rsidRPr="00FB42FB">
              <w:rPr>
                <w:b/>
                <w:sz w:val="28"/>
                <w:szCs w:val="28"/>
                <w:lang w:val="sr-Latn-CS"/>
              </w:rPr>
              <w:t>Neka bude čisto</w:t>
            </w:r>
            <w:r w:rsidR="001D51A1">
              <w:rPr>
                <w:b/>
                <w:sz w:val="28"/>
                <w:szCs w:val="28"/>
                <w:lang w:val="sr-Latn-CS"/>
              </w:rPr>
              <w:t xml:space="preserve"> </w:t>
            </w:r>
            <w:r w:rsidRPr="00FB42FB">
              <w:rPr>
                <w:b/>
                <w:sz w:val="28"/>
                <w:szCs w:val="28"/>
                <w:lang w:val="sr-Latn-CS"/>
              </w:rPr>
              <w:t>“</w:t>
            </w:r>
          </w:p>
        </w:tc>
        <w:tc>
          <w:tcPr>
            <w:tcW w:w="2016" w:type="dxa"/>
            <w:tcBorders>
              <w:left w:val="single" w:sz="4" w:space="0" w:color="auto"/>
              <w:right w:val="single" w:sz="4" w:space="0" w:color="auto"/>
            </w:tcBorders>
            <w:shd w:val="clear" w:color="auto" w:fill="auto"/>
          </w:tcPr>
          <w:p w:rsidR="00D252B6" w:rsidRPr="00FB42FB" w:rsidRDefault="00FE096D" w:rsidP="00F03615">
            <w:pPr>
              <w:ind w:left="-374" w:firstLine="374"/>
              <w:jc w:val="right"/>
              <w:rPr>
                <w:b/>
                <w:sz w:val="40"/>
                <w:szCs w:val="40"/>
                <w:lang w:val="sr-Latn-CS"/>
              </w:rPr>
            </w:pPr>
            <w:r>
              <w:rPr>
                <w:b/>
                <w:lang w:val="sr-Latn-CS"/>
              </w:rPr>
              <w:t>4.519,80</w:t>
            </w:r>
          </w:p>
        </w:tc>
        <w:tc>
          <w:tcPr>
            <w:tcW w:w="1986" w:type="dxa"/>
            <w:tcBorders>
              <w:left w:val="single" w:sz="4" w:space="0" w:color="auto"/>
              <w:right w:val="single" w:sz="4" w:space="0" w:color="auto"/>
            </w:tcBorders>
            <w:shd w:val="clear" w:color="auto" w:fill="auto"/>
          </w:tcPr>
          <w:p w:rsidR="00D252B6" w:rsidRPr="00FB42FB" w:rsidRDefault="00296B3E" w:rsidP="00F03615">
            <w:pPr>
              <w:ind w:left="-374" w:firstLine="374"/>
              <w:jc w:val="right"/>
              <w:rPr>
                <w:b/>
                <w:lang w:val="sr-Latn-CS"/>
              </w:rPr>
            </w:pPr>
            <w:r>
              <w:rPr>
                <w:b/>
                <w:lang w:val="sr-Latn-CS"/>
              </w:rPr>
              <w:t>6.547,48</w:t>
            </w:r>
          </w:p>
        </w:tc>
      </w:tr>
      <w:tr w:rsidR="00D252B6" w:rsidRPr="00FB42FB" w:rsidTr="00F03615">
        <w:trPr>
          <w:trHeight w:val="232"/>
        </w:trPr>
        <w:tc>
          <w:tcPr>
            <w:tcW w:w="722" w:type="dxa"/>
            <w:gridSpan w:val="2"/>
            <w:tcBorders>
              <w:left w:val="single" w:sz="4" w:space="0" w:color="auto"/>
              <w:bottom w:val="single" w:sz="4" w:space="0" w:color="auto"/>
              <w:right w:val="single" w:sz="4" w:space="0" w:color="auto"/>
            </w:tcBorders>
            <w:shd w:val="clear" w:color="auto" w:fill="auto"/>
          </w:tcPr>
          <w:p w:rsidR="00D252B6" w:rsidRPr="00FB42FB" w:rsidRDefault="004A4932" w:rsidP="003E4C32">
            <w:pPr>
              <w:ind w:left="-374" w:firstLine="374"/>
              <w:rPr>
                <w:b/>
                <w:sz w:val="28"/>
                <w:szCs w:val="28"/>
                <w:lang w:val="sr-Latn-CS"/>
              </w:rPr>
            </w:pPr>
            <w:r>
              <w:rPr>
                <w:b/>
                <w:sz w:val="28"/>
                <w:szCs w:val="28"/>
                <w:lang w:val="sr-Latn-CS"/>
              </w:rPr>
              <w:t>3</w:t>
            </w:r>
            <w:r w:rsidR="00CE748D">
              <w:rPr>
                <w:b/>
                <w:sz w:val="28"/>
                <w:szCs w:val="28"/>
                <w:lang w:val="sr-Latn-CS"/>
              </w:rPr>
              <w:t>2</w:t>
            </w:r>
            <w:r w:rsidR="00D252B6" w:rsidRPr="00FB42FB">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Auto gume i HTZ oprema</w:t>
            </w:r>
          </w:p>
        </w:tc>
        <w:tc>
          <w:tcPr>
            <w:tcW w:w="2016" w:type="dxa"/>
            <w:tcBorders>
              <w:left w:val="single" w:sz="4" w:space="0" w:color="auto"/>
              <w:bottom w:val="single" w:sz="4" w:space="0" w:color="auto"/>
              <w:right w:val="single" w:sz="4" w:space="0" w:color="auto"/>
            </w:tcBorders>
            <w:shd w:val="clear" w:color="auto" w:fill="auto"/>
          </w:tcPr>
          <w:p w:rsidR="00D252B6" w:rsidRPr="00FB42FB" w:rsidRDefault="00FE096D" w:rsidP="00F03615">
            <w:pPr>
              <w:ind w:left="-374" w:firstLine="374"/>
              <w:jc w:val="right"/>
              <w:rPr>
                <w:b/>
                <w:sz w:val="40"/>
                <w:szCs w:val="40"/>
                <w:lang w:val="sr-Latn-CS"/>
              </w:rPr>
            </w:pPr>
            <w:r>
              <w:rPr>
                <w:b/>
                <w:lang w:val="sr-Latn-CS"/>
              </w:rPr>
              <w:t>2.914,94</w:t>
            </w:r>
          </w:p>
        </w:tc>
        <w:tc>
          <w:tcPr>
            <w:tcW w:w="1986" w:type="dxa"/>
            <w:tcBorders>
              <w:left w:val="single" w:sz="4" w:space="0" w:color="auto"/>
              <w:bottom w:val="single" w:sz="4" w:space="0" w:color="auto"/>
              <w:right w:val="single" w:sz="4" w:space="0" w:color="auto"/>
            </w:tcBorders>
            <w:shd w:val="clear" w:color="auto" w:fill="auto"/>
          </w:tcPr>
          <w:p w:rsidR="00D252B6" w:rsidRPr="00FB42FB" w:rsidRDefault="001D51A1" w:rsidP="00F03615">
            <w:pPr>
              <w:ind w:left="-374" w:firstLine="374"/>
              <w:jc w:val="right"/>
              <w:rPr>
                <w:b/>
                <w:lang w:val="sr-Latn-CS"/>
              </w:rPr>
            </w:pPr>
            <w:r>
              <w:rPr>
                <w:b/>
                <w:lang w:val="sr-Latn-CS"/>
              </w:rPr>
              <w:t>3</w:t>
            </w:r>
            <w:r w:rsidR="003E4C32">
              <w:rPr>
                <w:b/>
                <w:lang w:val="sr-Latn-CS"/>
              </w:rPr>
              <w:t>.974,63</w:t>
            </w:r>
          </w:p>
        </w:tc>
      </w:tr>
      <w:tr w:rsidR="00D252B6" w:rsidRPr="00FB42FB" w:rsidTr="00F03615">
        <w:trPr>
          <w:trHeight w:val="508"/>
        </w:trPr>
        <w:tc>
          <w:tcPr>
            <w:tcW w:w="706" w:type="dxa"/>
            <w:tcBorders>
              <w:top w:val="single" w:sz="4" w:space="0" w:color="auto"/>
              <w:left w:val="single" w:sz="4" w:space="0" w:color="auto"/>
              <w:bottom w:val="single" w:sz="4" w:space="0" w:color="auto"/>
              <w:right w:val="single" w:sz="4" w:space="0" w:color="auto"/>
            </w:tcBorders>
          </w:tcPr>
          <w:p w:rsidR="00D252B6" w:rsidRPr="00FB42FB" w:rsidRDefault="004A4932" w:rsidP="00CE748D">
            <w:pPr>
              <w:ind w:right="-295"/>
              <w:rPr>
                <w:lang w:val="sr-Latn-CS"/>
              </w:rPr>
            </w:pPr>
            <w:r>
              <w:rPr>
                <w:b/>
                <w:sz w:val="28"/>
                <w:szCs w:val="28"/>
                <w:lang w:val="sr-Latn-CS"/>
              </w:rPr>
              <w:t>3</w:t>
            </w:r>
            <w:r w:rsidR="00CE748D">
              <w:rPr>
                <w:b/>
                <w:sz w:val="28"/>
                <w:szCs w:val="28"/>
                <w:lang w:val="sr-Latn-CS"/>
              </w:rPr>
              <w:t>3</w:t>
            </w:r>
            <w:r w:rsidR="00D252B6" w:rsidRPr="00FB42FB">
              <w:rPr>
                <w:b/>
                <w:sz w:val="28"/>
                <w:szCs w:val="28"/>
                <w:lang w:val="sr-Latn-CS"/>
              </w:rPr>
              <w:t>.</w:t>
            </w:r>
            <w:r w:rsidR="00D252B6" w:rsidRPr="00FB42FB">
              <w:rPr>
                <w:b/>
                <w:sz w:val="40"/>
                <w:szCs w:val="40"/>
                <w:lang w:val="sr-Latn-CS"/>
              </w:rPr>
              <w:t xml:space="preserve">               </w:t>
            </w:r>
          </w:p>
        </w:tc>
        <w:tc>
          <w:tcPr>
            <w:tcW w:w="6283" w:type="dxa"/>
            <w:gridSpan w:val="2"/>
            <w:tcBorders>
              <w:top w:val="single" w:sz="4" w:space="0" w:color="auto"/>
              <w:left w:val="single" w:sz="4" w:space="0" w:color="auto"/>
              <w:bottom w:val="single" w:sz="4" w:space="0" w:color="auto"/>
              <w:right w:val="single" w:sz="4" w:space="0" w:color="auto"/>
            </w:tcBorders>
          </w:tcPr>
          <w:p w:rsidR="00D252B6" w:rsidRPr="00FB42FB" w:rsidRDefault="00D252B6" w:rsidP="00F03615">
            <w:pPr>
              <w:ind w:left="-374" w:firstLine="374"/>
              <w:rPr>
                <w:b/>
                <w:sz w:val="28"/>
                <w:szCs w:val="28"/>
                <w:lang w:val="sr-Latn-CS"/>
              </w:rPr>
            </w:pPr>
            <w:r w:rsidRPr="00FB42FB">
              <w:rPr>
                <w:b/>
                <w:sz w:val="28"/>
                <w:szCs w:val="28"/>
                <w:lang w:val="sr-Latn-CS"/>
              </w:rPr>
              <w:t>Vandredni rashodi</w:t>
            </w:r>
          </w:p>
        </w:tc>
        <w:tc>
          <w:tcPr>
            <w:tcW w:w="2016" w:type="dxa"/>
            <w:tcBorders>
              <w:top w:val="single" w:sz="4" w:space="0" w:color="auto"/>
              <w:left w:val="single" w:sz="4" w:space="0" w:color="auto"/>
              <w:bottom w:val="single" w:sz="4" w:space="0" w:color="auto"/>
              <w:right w:val="single" w:sz="4" w:space="0" w:color="auto"/>
            </w:tcBorders>
          </w:tcPr>
          <w:p w:rsidR="00D252B6" w:rsidRPr="00FB42FB" w:rsidRDefault="00D252B6" w:rsidP="004C11B8">
            <w:pPr>
              <w:ind w:left="-374" w:firstLine="374"/>
              <w:jc w:val="right"/>
              <w:rPr>
                <w:b/>
                <w:sz w:val="36"/>
                <w:szCs w:val="36"/>
                <w:lang w:val="sr-Latn-CS"/>
              </w:rPr>
            </w:pPr>
            <w:r w:rsidRPr="00FB42FB">
              <w:rPr>
                <w:b/>
                <w:lang w:val="sr-Latn-CS"/>
              </w:rPr>
              <w:t xml:space="preserve">                           </w:t>
            </w:r>
            <w:r w:rsidR="004C11B8">
              <w:rPr>
                <w:b/>
                <w:lang w:val="sr-Latn-CS"/>
              </w:rPr>
              <w:t>3.143,41</w:t>
            </w:r>
          </w:p>
        </w:tc>
        <w:tc>
          <w:tcPr>
            <w:tcW w:w="1986" w:type="dxa"/>
            <w:tcBorders>
              <w:top w:val="single" w:sz="4" w:space="0" w:color="auto"/>
              <w:left w:val="single" w:sz="4" w:space="0" w:color="auto"/>
              <w:bottom w:val="single" w:sz="4" w:space="0" w:color="auto"/>
              <w:right w:val="single" w:sz="4" w:space="0" w:color="auto"/>
            </w:tcBorders>
          </w:tcPr>
          <w:p w:rsidR="00D252B6" w:rsidRDefault="00D252B6" w:rsidP="00F03615">
            <w:pPr>
              <w:ind w:left="-374" w:firstLine="374"/>
              <w:jc w:val="center"/>
              <w:rPr>
                <w:b/>
                <w:lang w:val="sr-Latn-CS"/>
              </w:rPr>
            </w:pPr>
          </w:p>
          <w:p w:rsidR="00D252B6" w:rsidRPr="00FB42FB" w:rsidRDefault="001350E0" w:rsidP="00F03615">
            <w:pPr>
              <w:ind w:left="-374" w:firstLine="374"/>
              <w:jc w:val="right"/>
              <w:rPr>
                <w:b/>
                <w:lang w:val="sr-Latn-CS"/>
              </w:rPr>
            </w:pPr>
            <w:r>
              <w:rPr>
                <w:b/>
                <w:lang w:val="sr-Latn-CS"/>
              </w:rPr>
              <w:t>2.838,79</w:t>
            </w:r>
          </w:p>
        </w:tc>
      </w:tr>
      <w:tr w:rsidR="00D252B6" w:rsidRPr="00FB42FB" w:rsidTr="00F03615">
        <w:trPr>
          <w:trHeight w:val="233"/>
        </w:trPr>
        <w:tc>
          <w:tcPr>
            <w:tcW w:w="706" w:type="dxa"/>
            <w:tcBorders>
              <w:top w:val="single" w:sz="4" w:space="0" w:color="auto"/>
              <w:left w:val="single" w:sz="4" w:space="0" w:color="auto"/>
              <w:bottom w:val="single" w:sz="4" w:space="0" w:color="auto"/>
              <w:right w:val="single" w:sz="4" w:space="0" w:color="auto"/>
            </w:tcBorders>
          </w:tcPr>
          <w:p w:rsidR="00D252B6" w:rsidRPr="00FB42FB" w:rsidRDefault="004A4932" w:rsidP="00CE748D">
            <w:pPr>
              <w:ind w:right="-295"/>
              <w:rPr>
                <w:b/>
                <w:sz w:val="28"/>
                <w:szCs w:val="28"/>
                <w:lang w:val="sr-Latn-CS"/>
              </w:rPr>
            </w:pPr>
            <w:r>
              <w:rPr>
                <w:b/>
                <w:sz w:val="28"/>
                <w:szCs w:val="28"/>
                <w:lang w:val="sr-Latn-CS"/>
              </w:rPr>
              <w:t>3</w:t>
            </w:r>
            <w:r w:rsidR="00CE748D">
              <w:rPr>
                <w:b/>
                <w:sz w:val="28"/>
                <w:szCs w:val="28"/>
                <w:lang w:val="sr-Latn-CS"/>
              </w:rPr>
              <w:t>4</w:t>
            </w:r>
            <w:r w:rsidR="00D252B6" w:rsidRPr="00FB42FB">
              <w:rPr>
                <w:b/>
                <w:sz w:val="28"/>
                <w:szCs w:val="28"/>
                <w:lang w:val="sr-Latn-CS"/>
              </w:rPr>
              <w:t>.</w:t>
            </w:r>
          </w:p>
        </w:tc>
        <w:tc>
          <w:tcPr>
            <w:tcW w:w="6283" w:type="dxa"/>
            <w:gridSpan w:val="2"/>
            <w:tcBorders>
              <w:top w:val="single" w:sz="4" w:space="0" w:color="auto"/>
              <w:left w:val="single" w:sz="4" w:space="0" w:color="auto"/>
              <w:bottom w:val="single" w:sz="4" w:space="0" w:color="auto"/>
              <w:right w:val="single" w:sz="4" w:space="0" w:color="auto"/>
            </w:tcBorders>
          </w:tcPr>
          <w:p w:rsidR="00D252B6" w:rsidRPr="00FB42FB" w:rsidRDefault="003E4C32" w:rsidP="00F03615">
            <w:pPr>
              <w:ind w:left="-374" w:firstLine="374"/>
              <w:rPr>
                <w:b/>
                <w:sz w:val="28"/>
                <w:szCs w:val="28"/>
                <w:lang w:val="sr-Latn-CS"/>
              </w:rPr>
            </w:pPr>
            <w:r>
              <w:rPr>
                <w:b/>
                <w:sz w:val="28"/>
                <w:szCs w:val="28"/>
                <w:lang w:val="sr-Latn-CS"/>
              </w:rPr>
              <w:t>Troškovi otpremnine za raskid radnog odnosa</w:t>
            </w:r>
          </w:p>
        </w:tc>
        <w:tc>
          <w:tcPr>
            <w:tcW w:w="2016" w:type="dxa"/>
            <w:tcBorders>
              <w:top w:val="single" w:sz="4" w:space="0" w:color="auto"/>
              <w:left w:val="single" w:sz="4" w:space="0" w:color="auto"/>
              <w:bottom w:val="single" w:sz="4" w:space="0" w:color="auto"/>
              <w:right w:val="single" w:sz="4" w:space="0" w:color="auto"/>
            </w:tcBorders>
          </w:tcPr>
          <w:p w:rsidR="00D252B6" w:rsidRPr="00AD3A1C" w:rsidRDefault="00D252B6" w:rsidP="00F03615">
            <w:pPr>
              <w:ind w:left="-374" w:firstLine="374"/>
              <w:jc w:val="right"/>
              <w:rPr>
                <w:b/>
                <w:lang w:val="sr-Latn-CS"/>
              </w:rPr>
            </w:pPr>
          </w:p>
        </w:tc>
        <w:tc>
          <w:tcPr>
            <w:tcW w:w="1986" w:type="dxa"/>
            <w:tcBorders>
              <w:top w:val="single" w:sz="4" w:space="0" w:color="auto"/>
              <w:left w:val="single" w:sz="4" w:space="0" w:color="auto"/>
              <w:bottom w:val="single" w:sz="4" w:space="0" w:color="auto"/>
              <w:right w:val="single" w:sz="4" w:space="0" w:color="auto"/>
            </w:tcBorders>
          </w:tcPr>
          <w:p w:rsidR="00D252B6" w:rsidRPr="00FB42FB" w:rsidRDefault="001350E0" w:rsidP="001350E0">
            <w:pPr>
              <w:jc w:val="right"/>
              <w:rPr>
                <w:b/>
                <w:lang w:val="sr-Latn-CS"/>
              </w:rPr>
            </w:pPr>
            <w:r>
              <w:rPr>
                <w:b/>
                <w:lang w:val="sr-Latn-CS"/>
              </w:rPr>
              <w:t>22.630,00</w:t>
            </w:r>
          </w:p>
        </w:tc>
      </w:tr>
    </w:tbl>
    <w:p w:rsidR="00D252B6" w:rsidRDefault="00D252B6" w:rsidP="00D252B6">
      <w:pPr>
        <w:rPr>
          <w:b/>
        </w:rPr>
      </w:pPr>
    </w:p>
    <w:tbl>
      <w:tblPr>
        <w:tblW w:w="1099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6267"/>
        <w:gridCol w:w="2016"/>
        <w:gridCol w:w="1986"/>
      </w:tblGrid>
      <w:tr w:rsidR="00E00602" w:rsidRPr="00FB42FB" w:rsidTr="00F03615">
        <w:tc>
          <w:tcPr>
            <w:tcW w:w="722" w:type="dxa"/>
            <w:tcBorders>
              <w:top w:val="single" w:sz="4" w:space="0" w:color="auto"/>
              <w:left w:val="single" w:sz="4" w:space="0" w:color="auto"/>
              <w:bottom w:val="single" w:sz="4" w:space="0" w:color="auto"/>
              <w:right w:val="single" w:sz="4" w:space="0" w:color="auto"/>
            </w:tcBorders>
          </w:tcPr>
          <w:p w:rsidR="00E00602" w:rsidRDefault="004A4932" w:rsidP="00CE748D">
            <w:pPr>
              <w:ind w:left="-374" w:firstLine="374"/>
              <w:rPr>
                <w:b/>
                <w:sz w:val="28"/>
                <w:szCs w:val="28"/>
                <w:lang w:val="sr-Latn-CS"/>
              </w:rPr>
            </w:pPr>
            <w:r>
              <w:rPr>
                <w:b/>
                <w:sz w:val="28"/>
                <w:szCs w:val="28"/>
                <w:lang w:val="sr-Latn-CS"/>
              </w:rPr>
              <w:t>3</w:t>
            </w:r>
            <w:r w:rsidR="00BD7EF9">
              <w:rPr>
                <w:b/>
                <w:sz w:val="28"/>
                <w:szCs w:val="28"/>
                <w:lang w:val="sr-Latn-CS"/>
              </w:rPr>
              <w:t>5</w:t>
            </w:r>
            <w:r w:rsidR="00E00602">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E00602" w:rsidRPr="00FB42FB" w:rsidRDefault="00E00602" w:rsidP="00F03615">
            <w:pPr>
              <w:ind w:left="-374" w:firstLine="374"/>
              <w:rPr>
                <w:b/>
                <w:sz w:val="28"/>
                <w:szCs w:val="28"/>
                <w:lang w:val="sr-Latn-CS"/>
              </w:rPr>
            </w:pPr>
            <w:r>
              <w:rPr>
                <w:b/>
                <w:sz w:val="28"/>
                <w:szCs w:val="28"/>
                <w:lang w:val="sr-Latn-CS"/>
              </w:rPr>
              <w:t>Troškovi održavanja kolektora</w:t>
            </w:r>
          </w:p>
        </w:tc>
        <w:tc>
          <w:tcPr>
            <w:tcW w:w="2016" w:type="dxa"/>
            <w:tcBorders>
              <w:top w:val="single" w:sz="4" w:space="0" w:color="auto"/>
              <w:left w:val="single" w:sz="4" w:space="0" w:color="auto"/>
              <w:bottom w:val="single" w:sz="4" w:space="0" w:color="auto"/>
              <w:right w:val="single" w:sz="4" w:space="0" w:color="auto"/>
            </w:tcBorders>
          </w:tcPr>
          <w:p w:rsidR="00E00602" w:rsidRDefault="00FE096D" w:rsidP="00F03615">
            <w:pPr>
              <w:ind w:left="-374" w:firstLine="374"/>
              <w:jc w:val="right"/>
              <w:rPr>
                <w:b/>
                <w:lang w:val="sr-Latn-CS"/>
              </w:rPr>
            </w:pPr>
            <w:r>
              <w:rPr>
                <w:b/>
                <w:lang w:val="sr-Latn-CS"/>
              </w:rPr>
              <w:t>3.087,20</w:t>
            </w:r>
          </w:p>
        </w:tc>
        <w:tc>
          <w:tcPr>
            <w:tcW w:w="1986" w:type="dxa"/>
            <w:tcBorders>
              <w:top w:val="single" w:sz="4" w:space="0" w:color="auto"/>
              <w:left w:val="single" w:sz="4" w:space="0" w:color="auto"/>
              <w:bottom w:val="single" w:sz="4" w:space="0" w:color="auto"/>
              <w:right w:val="single" w:sz="4" w:space="0" w:color="auto"/>
            </w:tcBorders>
          </w:tcPr>
          <w:p w:rsidR="00E00602" w:rsidRPr="00FB42FB" w:rsidRDefault="00CE748D" w:rsidP="00F03615">
            <w:pPr>
              <w:ind w:left="-374" w:firstLine="374"/>
              <w:jc w:val="right"/>
              <w:rPr>
                <w:b/>
                <w:lang w:val="sr-Latn-CS"/>
              </w:rPr>
            </w:pPr>
            <w:r>
              <w:rPr>
                <w:b/>
                <w:lang w:val="sr-Latn-CS"/>
              </w:rPr>
              <w:t>2.750,00</w:t>
            </w:r>
          </w:p>
        </w:tc>
      </w:tr>
      <w:tr w:rsidR="001350E0" w:rsidRPr="00FB42FB" w:rsidTr="00F03615">
        <w:tc>
          <w:tcPr>
            <w:tcW w:w="722" w:type="dxa"/>
            <w:tcBorders>
              <w:top w:val="single" w:sz="4" w:space="0" w:color="auto"/>
              <w:left w:val="single" w:sz="4" w:space="0" w:color="auto"/>
              <w:bottom w:val="single" w:sz="4" w:space="0" w:color="auto"/>
              <w:right w:val="single" w:sz="4" w:space="0" w:color="auto"/>
            </w:tcBorders>
          </w:tcPr>
          <w:p w:rsidR="001350E0" w:rsidRDefault="001350E0" w:rsidP="00CE748D">
            <w:pPr>
              <w:ind w:left="-374" w:firstLine="374"/>
              <w:rPr>
                <w:b/>
                <w:sz w:val="28"/>
                <w:szCs w:val="28"/>
                <w:lang w:val="sr-Latn-CS"/>
              </w:rPr>
            </w:pPr>
            <w:r>
              <w:rPr>
                <w:b/>
                <w:sz w:val="28"/>
                <w:szCs w:val="28"/>
                <w:lang w:val="sr-Latn-CS"/>
              </w:rPr>
              <w:t>3</w:t>
            </w:r>
            <w:r w:rsidR="00BD7EF9">
              <w:rPr>
                <w:b/>
                <w:sz w:val="28"/>
                <w:szCs w:val="28"/>
                <w:lang w:val="sr-Latn-CS"/>
              </w:rPr>
              <w:t>6</w:t>
            </w:r>
            <w:r>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1350E0" w:rsidRDefault="001350E0" w:rsidP="00F03615">
            <w:pPr>
              <w:ind w:left="-374" w:firstLine="374"/>
              <w:rPr>
                <w:b/>
                <w:sz w:val="28"/>
                <w:szCs w:val="28"/>
                <w:lang w:val="sr-Latn-CS"/>
              </w:rPr>
            </w:pPr>
            <w:r>
              <w:rPr>
                <w:b/>
                <w:sz w:val="28"/>
                <w:szCs w:val="28"/>
                <w:lang w:val="sr-Latn-CS"/>
              </w:rPr>
              <w:t>Troškovi  zakupa</w:t>
            </w:r>
          </w:p>
        </w:tc>
        <w:tc>
          <w:tcPr>
            <w:tcW w:w="2016" w:type="dxa"/>
            <w:tcBorders>
              <w:top w:val="single" w:sz="4" w:space="0" w:color="auto"/>
              <w:left w:val="single" w:sz="4" w:space="0" w:color="auto"/>
              <w:bottom w:val="single" w:sz="4" w:space="0" w:color="auto"/>
              <w:right w:val="single" w:sz="4" w:space="0" w:color="auto"/>
            </w:tcBorders>
          </w:tcPr>
          <w:p w:rsidR="001350E0" w:rsidRDefault="001350E0" w:rsidP="00F03615">
            <w:pPr>
              <w:ind w:left="-374" w:firstLine="374"/>
              <w:jc w:val="right"/>
              <w:rPr>
                <w:b/>
                <w:lang w:val="sr-Latn-CS"/>
              </w:rPr>
            </w:pPr>
          </w:p>
        </w:tc>
        <w:tc>
          <w:tcPr>
            <w:tcW w:w="1986" w:type="dxa"/>
            <w:tcBorders>
              <w:top w:val="single" w:sz="4" w:space="0" w:color="auto"/>
              <w:left w:val="single" w:sz="4" w:space="0" w:color="auto"/>
              <w:bottom w:val="single" w:sz="4" w:space="0" w:color="auto"/>
              <w:right w:val="single" w:sz="4" w:space="0" w:color="auto"/>
            </w:tcBorders>
          </w:tcPr>
          <w:p w:rsidR="001350E0" w:rsidRPr="00FB42FB" w:rsidRDefault="001350E0" w:rsidP="00F03615">
            <w:pPr>
              <w:ind w:left="-374" w:firstLine="374"/>
              <w:jc w:val="right"/>
              <w:rPr>
                <w:b/>
                <w:lang w:val="sr-Latn-CS"/>
              </w:rPr>
            </w:pPr>
            <w:r>
              <w:rPr>
                <w:b/>
                <w:lang w:val="sr-Latn-CS"/>
              </w:rPr>
              <w:t>2.142,00</w:t>
            </w:r>
          </w:p>
        </w:tc>
      </w:tr>
      <w:tr w:rsidR="00E96A9D" w:rsidRPr="00FB42FB" w:rsidTr="00F03615">
        <w:tc>
          <w:tcPr>
            <w:tcW w:w="722" w:type="dxa"/>
            <w:tcBorders>
              <w:top w:val="single" w:sz="4" w:space="0" w:color="auto"/>
              <w:left w:val="single" w:sz="4" w:space="0" w:color="auto"/>
              <w:bottom w:val="single" w:sz="4" w:space="0" w:color="auto"/>
              <w:right w:val="single" w:sz="4" w:space="0" w:color="auto"/>
            </w:tcBorders>
          </w:tcPr>
          <w:p w:rsidR="00E96A9D" w:rsidRDefault="004A4932" w:rsidP="00CE748D">
            <w:pPr>
              <w:ind w:left="-374" w:firstLine="374"/>
              <w:rPr>
                <w:b/>
                <w:sz w:val="28"/>
                <w:szCs w:val="28"/>
                <w:lang w:val="sr-Latn-CS"/>
              </w:rPr>
            </w:pPr>
            <w:r>
              <w:rPr>
                <w:b/>
                <w:sz w:val="28"/>
                <w:szCs w:val="28"/>
                <w:lang w:val="sr-Latn-CS"/>
              </w:rPr>
              <w:t>3</w:t>
            </w:r>
            <w:r w:rsidR="00BD7EF9">
              <w:rPr>
                <w:b/>
                <w:sz w:val="28"/>
                <w:szCs w:val="28"/>
                <w:lang w:val="sr-Latn-CS"/>
              </w:rPr>
              <w:t>7</w:t>
            </w:r>
            <w:r w:rsidR="001350E0">
              <w:rPr>
                <w:b/>
                <w:sz w:val="28"/>
                <w:szCs w:val="28"/>
                <w:lang w:val="sr-Latn-CS"/>
              </w:rPr>
              <w:t>.</w:t>
            </w:r>
          </w:p>
        </w:tc>
        <w:tc>
          <w:tcPr>
            <w:tcW w:w="6267" w:type="dxa"/>
            <w:tcBorders>
              <w:top w:val="single" w:sz="4" w:space="0" w:color="auto"/>
              <w:left w:val="single" w:sz="4" w:space="0" w:color="auto"/>
              <w:bottom w:val="single" w:sz="4" w:space="0" w:color="auto"/>
              <w:right w:val="single" w:sz="4" w:space="0" w:color="auto"/>
            </w:tcBorders>
          </w:tcPr>
          <w:p w:rsidR="00E96A9D" w:rsidRDefault="00E96A9D" w:rsidP="00F03615">
            <w:pPr>
              <w:ind w:left="-374" w:firstLine="374"/>
              <w:rPr>
                <w:b/>
                <w:sz w:val="28"/>
                <w:szCs w:val="28"/>
                <w:lang w:val="sr-Latn-CS"/>
              </w:rPr>
            </w:pPr>
            <w:r>
              <w:rPr>
                <w:b/>
                <w:sz w:val="28"/>
                <w:szCs w:val="28"/>
                <w:lang w:val="sr-Latn-CS"/>
              </w:rPr>
              <w:t>Troškovi održavanja Autobuske stanice</w:t>
            </w:r>
          </w:p>
        </w:tc>
        <w:tc>
          <w:tcPr>
            <w:tcW w:w="2016" w:type="dxa"/>
            <w:tcBorders>
              <w:top w:val="single" w:sz="4" w:space="0" w:color="auto"/>
              <w:left w:val="single" w:sz="4" w:space="0" w:color="auto"/>
              <w:bottom w:val="single" w:sz="4" w:space="0" w:color="auto"/>
              <w:right w:val="single" w:sz="4" w:space="0" w:color="auto"/>
            </w:tcBorders>
          </w:tcPr>
          <w:p w:rsidR="00E96A9D" w:rsidRDefault="00FE096D" w:rsidP="00F03615">
            <w:pPr>
              <w:ind w:left="-374" w:firstLine="374"/>
              <w:jc w:val="right"/>
              <w:rPr>
                <w:b/>
                <w:lang w:val="sr-Latn-CS"/>
              </w:rPr>
            </w:pPr>
            <w:r>
              <w:rPr>
                <w:b/>
                <w:lang w:val="sr-Latn-CS"/>
              </w:rPr>
              <w:t>2.216,00</w:t>
            </w:r>
          </w:p>
        </w:tc>
        <w:tc>
          <w:tcPr>
            <w:tcW w:w="1986" w:type="dxa"/>
            <w:tcBorders>
              <w:top w:val="single" w:sz="4" w:space="0" w:color="auto"/>
              <w:left w:val="single" w:sz="4" w:space="0" w:color="auto"/>
              <w:bottom w:val="single" w:sz="4" w:space="0" w:color="auto"/>
              <w:right w:val="single" w:sz="4" w:space="0" w:color="auto"/>
            </w:tcBorders>
          </w:tcPr>
          <w:p w:rsidR="00E96A9D" w:rsidRDefault="00E96A9D" w:rsidP="00F03615">
            <w:pPr>
              <w:ind w:left="-374" w:firstLine="374"/>
              <w:jc w:val="right"/>
              <w:rPr>
                <w:b/>
                <w:lang w:val="sr-Latn-CS"/>
              </w:rPr>
            </w:pPr>
          </w:p>
        </w:tc>
      </w:tr>
      <w:tr w:rsidR="00D252B6" w:rsidRPr="00FB42FB" w:rsidTr="00F03615">
        <w:trPr>
          <w:trHeight w:val="232"/>
        </w:trPr>
        <w:tc>
          <w:tcPr>
            <w:tcW w:w="6989" w:type="dxa"/>
            <w:gridSpan w:val="2"/>
            <w:tcBorders>
              <w:left w:val="single" w:sz="4" w:space="0" w:color="auto"/>
              <w:bottom w:val="single" w:sz="4" w:space="0" w:color="auto"/>
              <w:right w:val="single" w:sz="4" w:space="0" w:color="auto"/>
            </w:tcBorders>
            <w:shd w:val="clear" w:color="auto" w:fill="auto"/>
          </w:tcPr>
          <w:p w:rsidR="00D252B6" w:rsidRPr="00FB42FB" w:rsidRDefault="00D252B6" w:rsidP="00F03615">
            <w:pPr>
              <w:ind w:left="-374" w:firstLine="374"/>
              <w:rPr>
                <w:b/>
                <w:sz w:val="28"/>
                <w:szCs w:val="28"/>
                <w:lang w:val="sr-Latn-CS"/>
              </w:rPr>
            </w:pPr>
            <w:r w:rsidRPr="00FB42FB">
              <w:rPr>
                <w:b/>
                <w:sz w:val="40"/>
                <w:szCs w:val="40"/>
                <w:lang w:val="sr-Latn-CS"/>
              </w:rPr>
              <w:t xml:space="preserve">              UKUPNO :</w:t>
            </w:r>
          </w:p>
        </w:tc>
        <w:tc>
          <w:tcPr>
            <w:tcW w:w="2016" w:type="dxa"/>
            <w:tcBorders>
              <w:left w:val="single" w:sz="4" w:space="0" w:color="auto"/>
              <w:bottom w:val="single" w:sz="4" w:space="0" w:color="auto"/>
              <w:right w:val="single" w:sz="4" w:space="0" w:color="auto"/>
            </w:tcBorders>
            <w:shd w:val="clear" w:color="auto" w:fill="auto"/>
          </w:tcPr>
          <w:p w:rsidR="00D252B6" w:rsidRPr="00FB42FB" w:rsidRDefault="00FE096D" w:rsidP="00F03615">
            <w:pPr>
              <w:ind w:left="-374" w:firstLine="374"/>
              <w:jc w:val="right"/>
              <w:rPr>
                <w:b/>
                <w:sz w:val="40"/>
                <w:szCs w:val="40"/>
                <w:lang w:val="sr-Latn-CS"/>
              </w:rPr>
            </w:pPr>
            <w:r>
              <w:rPr>
                <w:b/>
                <w:sz w:val="36"/>
                <w:szCs w:val="36"/>
                <w:lang w:val="sr-Latn-CS"/>
              </w:rPr>
              <w:t>647.053,56</w:t>
            </w:r>
          </w:p>
        </w:tc>
        <w:tc>
          <w:tcPr>
            <w:tcW w:w="1986" w:type="dxa"/>
            <w:tcBorders>
              <w:left w:val="single" w:sz="4" w:space="0" w:color="auto"/>
              <w:bottom w:val="single" w:sz="4" w:space="0" w:color="auto"/>
              <w:right w:val="single" w:sz="4" w:space="0" w:color="auto"/>
            </w:tcBorders>
            <w:shd w:val="clear" w:color="auto" w:fill="auto"/>
          </w:tcPr>
          <w:p w:rsidR="00D252B6" w:rsidRPr="0095621B" w:rsidRDefault="00CC516B" w:rsidP="007E7898">
            <w:pPr>
              <w:ind w:left="-374" w:firstLine="374"/>
              <w:jc w:val="center"/>
              <w:rPr>
                <w:b/>
                <w:sz w:val="36"/>
                <w:szCs w:val="36"/>
                <w:lang w:val="sr-Latn-CS"/>
              </w:rPr>
            </w:pPr>
            <w:r>
              <w:rPr>
                <w:b/>
                <w:sz w:val="36"/>
                <w:szCs w:val="36"/>
                <w:lang w:val="sr-Latn-CS"/>
              </w:rPr>
              <w:t>642.775,36</w:t>
            </w:r>
          </w:p>
        </w:tc>
      </w:tr>
    </w:tbl>
    <w:p w:rsidR="00D252B6" w:rsidRDefault="00D252B6" w:rsidP="00251556">
      <w:pPr>
        <w:rPr>
          <w:b/>
        </w:rPr>
      </w:pPr>
    </w:p>
    <w:p w:rsidR="00096E81" w:rsidRDefault="00096E81" w:rsidP="00251556">
      <w:pPr>
        <w:rPr>
          <w:b/>
        </w:rPr>
      </w:pPr>
    </w:p>
    <w:p w:rsidR="006D564F" w:rsidRDefault="006D564F" w:rsidP="00251556">
      <w:pPr>
        <w:rPr>
          <w:b/>
        </w:rPr>
      </w:pPr>
    </w:p>
    <w:p w:rsidR="00DD406A" w:rsidRDefault="00DD406A" w:rsidP="00DD406A">
      <w:pPr>
        <w:jc w:val="both"/>
        <w:rPr>
          <w:b/>
        </w:rPr>
      </w:pPr>
    </w:p>
    <w:p w:rsidR="00D252B6" w:rsidRDefault="00D252B6" w:rsidP="008D3D58">
      <w:pPr>
        <w:ind w:left="-374" w:firstLine="1281"/>
        <w:jc w:val="both"/>
        <w:rPr>
          <w:b/>
        </w:rPr>
      </w:pPr>
      <w:r>
        <w:rPr>
          <w:b/>
        </w:rPr>
        <w:lastRenderedPageBreak/>
        <w:t xml:space="preserve">Analizom strukture prihoda koji iznose </w:t>
      </w:r>
      <w:r w:rsidR="006D564F" w:rsidRPr="006D564F">
        <w:rPr>
          <w:b/>
        </w:rPr>
        <w:t>573.709,44</w:t>
      </w:r>
      <w:r w:rsidR="006D564F">
        <w:rPr>
          <w:b/>
        </w:rPr>
        <w:t xml:space="preserve"> </w:t>
      </w:r>
      <w:r w:rsidRPr="006D564F">
        <w:rPr>
          <w:b/>
        </w:rPr>
        <w:t>eura</w:t>
      </w:r>
      <w:r>
        <w:rPr>
          <w:b/>
        </w:rPr>
        <w:t xml:space="preserve"> može se zaključiti da su to najvećim dijelom prihodi ostvareni iz sopstvenih izvora i sopstvenim radom dok je dotacija iz budžeta opštine u izvještajnom periodu iznosila</w:t>
      </w:r>
      <w:r w:rsidR="00CC6480">
        <w:rPr>
          <w:b/>
        </w:rPr>
        <w:t xml:space="preserve"> </w:t>
      </w:r>
      <w:r w:rsidR="006D564F">
        <w:rPr>
          <w:b/>
        </w:rPr>
        <w:t>33</w:t>
      </w:r>
      <w:r>
        <w:rPr>
          <w:b/>
        </w:rPr>
        <w:t>.000,00</w:t>
      </w:r>
      <w:r w:rsidR="00CC6480">
        <w:rPr>
          <w:b/>
        </w:rPr>
        <w:t xml:space="preserve"> </w:t>
      </w:r>
      <w:proofErr w:type="gramStart"/>
      <w:r>
        <w:rPr>
          <w:b/>
        </w:rPr>
        <w:t>eura .</w:t>
      </w:r>
      <w:proofErr w:type="gramEnd"/>
    </w:p>
    <w:p w:rsidR="00D252B6" w:rsidRDefault="00D252B6" w:rsidP="008D3D58">
      <w:pPr>
        <w:ind w:left="-374" w:firstLine="1281"/>
        <w:jc w:val="both"/>
        <w:rPr>
          <w:b/>
        </w:rPr>
      </w:pPr>
    </w:p>
    <w:p w:rsidR="00D252B6" w:rsidRPr="00D10681" w:rsidRDefault="00D252B6" w:rsidP="00D10681">
      <w:pPr>
        <w:ind w:left="-187" w:firstLine="533"/>
        <w:jc w:val="both"/>
        <w:rPr>
          <w:b/>
        </w:rPr>
      </w:pPr>
      <w:r>
        <w:rPr>
          <w:b/>
        </w:rPr>
        <w:t xml:space="preserve">U strukturi ukupnih prihoda najveće učešće imaju prihodi od isporučene vode i upotrebe kanalizacije </w:t>
      </w:r>
      <w:r w:rsidR="006D564F">
        <w:rPr>
          <w:b/>
        </w:rPr>
        <w:t>39</w:t>
      </w:r>
      <w:proofErr w:type="gramStart"/>
      <w:r w:rsidR="006D564F">
        <w:rPr>
          <w:b/>
        </w:rPr>
        <w:t>,22</w:t>
      </w:r>
      <w:proofErr w:type="gramEnd"/>
      <w:r w:rsidR="006D564F">
        <w:rPr>
          <w:b/>
        </w:rPr>
        <w:t xml:space="preserve"> ℅</w:t>
      </w:r>
      <w:r>
        <w:rPr>
          <w:b/>
        </w:rPr>
        <w:t>,</w:t>
      </w:r>
      <w:r w:rsidR="006D564F">
        <w:rPr>
          <w:b/>
        </w:rPr>
        <w:t xml:space="preserve"> </w:t>
      </w:r>
      <w:r>
        <w:rPr>
          <w:b/>
        </w:rPr>
        <w:t xml:space="preserve">prihodi od naknade za odvoz i deponovanje smeća </w:t>
      </w:r>
      <w:r w:rsidR="006D564F">
        <w:rPr>
          <w:b/>
        </w:rPr>
        <w:t>40,87 ℅</w:t>
      </w:r>
      <w:r>
        <w:rPr>
          <w:b/>
        </w:rPr>
        <w:t xml:space="preserve">.                Analizom strukture rashoda koji iznose </w:t>
      </w:r>
      <w:r w:rsidR="00D10681" w:rsidRPr="00D10681">
        <w:rPr>
          <w:b/>
          <w:lang w:val="sr-Latn-CS"/>
        </w:rPr>
        <w:t>642.775,36</w:t>
      </w:r>
      <w:r w:rsidR="00D10681">
        <w:rPr>
          <w:b/>
          <w:sz w:val="36"/>
          <w:szCs w:val="36"/>
          <w:lang w:val="sr-Latn-CS"/>
        </w:rPr>
        <w:t xml:space="preserve"> </w:t>
      </w:r>
      <w:r>
        <w:rPr>
          <w:b/>
        </w:rPr>
        <w:t xml:space="preserve">eura najveće učešće imaju rashodi za neto zarade </w:t>
      </w:r>
      <w:r w:rsidR="00D10681">
        <w:rPr>
          <w:b/>
        </w:rPr>
        <w:t>34,19</w:t>
      </w:r>
      <w:r>
        <w:rPr>
          <w:b/>
        </w:rPr>
        <w:t xml:space="preserve"> ℅ , rashodi po osnovu poreza i doprinosa na zarade </w:t>
      </w:r>
      <w:r w:rsidR="00D10681">
        <w:rPr>
          <w:b/>
        </w:rPr>
        <w:t>23,15</w:t>
      </w:r>
      <w:r>
        <w:rPr>
          <w:b/>
        </w:rPr>
        <w:t xml:space="preserve"> ℅ , rashodi goriva i električne energije </w:t>
      </w:r>
      <w:r w:rsidR="00D10681">
        <w:rPr>
          <w:b/>
        </w:rPr>
        <w:t>16,93</w:t>
      </w:r>
      <w:r>
        <w:rPr>
          <w:b/>
        </w:rPr>
        <w:t xml:space="preserve"> ℅ .</w:t>
      </w:r>
    </w:p>
    <w:p w:rsidR="00D252B6" w:rsidRPr="003D1BF5" w:rsidRDefault="00D252B6" w:rsidP="008D3D58">
      <w:pPr>
        <w:ind w:left="-187" w:firstLine="533"/>
        <w:jc w:val="both"/>
        <w:rPr>
          <w:rFonts w:cs="Arial"/>
          <w:b/>
          <w:bCs/>
          <w:lang w:val="sr-Latn-CS"/>
        </w:rPr>
      </w:pPr>
      <w:r w:rsidRPr="003D1BF5">
        <w:rPr>
          <w:rFonts w:cs="Arial"/>
          <w:b/>
          <w:bCs/>
          <w:lang w:val="sr-Latn-CS"/>
        </w:rPr>
        <w:t xml:space="preserve"> </w:t>
      </w:r>
    </w:p>
    <w:p w:rsidR="00E74E71" w:rsidRDefault="00D252B6" w:rsidP="008D3D58">
      <w:pPr>
        <w:ind w:left="-374" w:firstLine="720"/>
        <w:jc w:val="both"/>
        <w:rPr>
          <w:rFonts w:cs="Arial"/>
          <w:b/>
          <w:bCs/>
          <w:lang w:val="sr-Latn-CS"/>
        </w:rPr>
      </w:pPr>
      <w:r>
        <w:rPr>
          <w:rFonts w:cs="Arial"/>
          <w:b/>
          <w:bCs/>
          <w:lang w:val="sr-Latn-CS"/>
        </w:rPr>
        <w:t>U izvještajnom periodu prema fi</w:t>
      </w:r>
      <w:r w:rsidR="00ED4BE7">
        <w:rPr>
          <w:rFonts w:cs="Arial"/>
          <w:b/>
          <w:bCs/>
          <w:lang w:val="sr-Latn-CS"/>
        </w:rPr>
        <w:t xml:space="preserve">zičkim licima fakturisano je </w:t>
      </w:r>
      <w:r w:rsidR="00D10681">
        <w:rPr>
          <w:rFonts w:cs="Arial"/>
          <w:b/>
          <w:bCs/>
          <w:lang w:val="sr-Latn-CS"/>
        </w:rPr>
        <w:t>184.162,95</w:t>
      </w:r>
      <w:r>
        <w:rPr>
          <w:rFonts w:cs="Arial"/>
          <w:b/>
          <w:bCs/>
          <w:lang w:val="sr-Latn-CS"/>
        </w:rPr>
        <w:t xml:space="preserve"> eura dok je naplaćeno </w:t>
      </w:r>
      <w:r w:rsidR="00D10681">
        <w:rPr>
          <w:rFonts w:cs="Arial"/>
          <w:b/>
          <w:bCs/>
          <w:lang w:val="sr-Latn-CS"/>
        </w:rPr>
        <w:t>147.792,54</w:t>
      </w:r>
      <w:r>
        <w:rPr>
          <w:rFonts w:cs="Arial"/>
          <w:b/>
          <w:bCs/>
          <w:lang w:val="sr-Latn-CS"/>
        </w:rPr>
        <w:t xml:space="preserve"> eura  i tu je postignut procenat naplate od </w:t>
      </w:r>
      <w:r w:rsidR="00D10681">
        <w:rPr>
          <w:b/>
        </w:rPr>
        <w:t>80,25</w:t>
      </w:r>
      <w:r w:rsidR="005924FE">
        <w:rPr>
          <w:b/>
        </w:rPr>
        <w:t xml:space="preserve"> ℅</w:t>
      </w:r>
      <w:r>
        <w:rPr>
          <w:b/>
        </w:rPr>
        <w:t>.</w:t>
      </w:r>
      <w:r w:rsidR="005924FE">
        <w:rPr>
          <w:b/>
        </w:rPr>
        <w:t xml:space="preserve"> </w:t>
      </w:r>
      <w:r>
        <w:rPr>
          <w:b/>
        </w:rPr>
        <w:t xml:space="preserve">Za pravna lica fakturisano je </w:t>
      </w:r>
      <w:r w:rsidR="00D10681">
        <w:rPr>
          <w:b/>
        </w:rPr>
        <w:t xml:space="preserve">307.479,66 </w:t>
      </w:r>
      <w:proofErr w:type="gramStart"/>
      <w:r>
        <w:rPr>
          <w:b/>
        </w:rPr>
        <w:t xml:space="preserve">eura  </w:t>
      </w:r>
      <w:r>
        <w:rPr>
          <w:rFonts w:cs="Arial"/>
          <w:b/>
          <w:bCs/>
          <w:lang w:val="sr-Latn-CS"/>
        </w:rPr>
        <w:t>a</w:t>
      </w:r>
      <w:proofErr w:type="gramEnd"/>
      <w:r>
        <w:rPr>
          <w:rFonts w:cs="Arial"/>
          <w:b/>
          <w:bCs/>
          <w:lang w:val="sr-Latn-CS"/>
        </w:rPr>
        <w:t xml:space="preserve"> naplaćeno </w:t>
      </w:r>
      <w:r w:rsidR="00D10681">
        <w:rPr>
          <w:rFonts w:cs="Arial"/>
          <w:b/>
          <w:bCs/>
          <w:lang w:val="sr-Latn-CS"/>
        </w:rPr>
        <w:t>271.213,90</w:t>
      </w:r>
      <w:r>
        <w:rPr>
          <w:rFonts w:cs="Arial"/>
          <w:b/>
          <w:bCs/>
          <w:lang w:val="sr-Latn-CS"/>
        </w:rPr>
        <w:t xml:space="preserve"> eura s tim da se dio naplate odnosi na  </w:t>
      </w:r>
      <w:r w:rsidR="008E7618">
        <w:rPr>
          <w:b/>
        </w:rPr>
        <w:t xml:space="preserve">sudska izvršenja, </w:t>
      </w:r>
      <w:r>
        <w:rPr>
          <w:b/>
        </w:rPr>
        <w:t xml:space="preserve">tako da procenat naplate za ovu godinu iznosi </w:t>
      </w:r>
      <w:r w:rsidR="00D10681">
        <w:rPr>
          <w:b/>
        </w:rPr>
        <w:t>88,21</w:t>
      </w:r>
      <w:r>
        <w:rPr>
          <w:b/>
        </w:rPr>
        <w:t xml:space="preserve"> ℅ .</w:t>
      </w:r>
      <w:r w:rsidR="008E7618">
        <w:rPr>
          <w:b/>
        </w:rPr>
        <w:t xml:space="preserve"> </w:t>
      </w:r>
      <w:r w:rsidR="00D10681">
        <w:rPr>
          <w:b/>
        </w:rPr>
        <w:t xml:space="preserve">Za izvršene komunalne usluge u 2015 godini </w:t>
      </w:r>
      <w:r w:rsidR="00D10681">
        <w:rPr>
          <w:rFonts w:cs="Arial"/>
          <w:b/>
          <w:bCs/>
          <w:lang w:val="sr-Latn-CS"/>
        </w:rPr>
        <w:t>u</w:t>
      </w:r>
      <w:r w:rsidR="00CC6480">
        <w:rPr>
          <w:rFonts w:cs="Arial"/>
          <w:b/>
          <w:bCs/>
          <w:lang w:val="sr-Latn-CS"/>
        </w:rPr>
        <w:t xml:space="preserve">kupno </w:t>
      </w:r>
      <w:proofErr w:type="gramStart"/>
      <w:r w:rsidR="00CC6480">
        <w:rPr>
          <w:rFonts w:cs="Arial"/>
          <w:b/>
          <w:bCs/>
          <w:lang w:val="sr-Latn-CS"/>
        </w:rPr>
        <w:t>je  naplaćeno</w:t>
      </w:r>
      <w:proofErr w:type="gramEnd"/>
      <w:r w:rsidR="00CC6480">
        <w:rPr>
          <w:rFonts w:cs="Arial"/>
          <w:b/>
          <w:bCs/>
          <w:lang w:val="sr-Latn-CS"/>
        </w:rPr>
        <w:t xml:space="preserve"> </w:t>
      </w:r>
      <w:r w:rsidR="00171FBD">
        <w:rPr>
          <w:rFonts w:cs="Arial"/>
          <w:b/>
          <w:bCs/>
          <w:lang w:val="sr-Latn-CS"/>
        </w:rPr>
        <w:t>419.006.44</w:t>
      </w:r>
      <w:r w:rsidR="00471F58">
        <w:rPr>
          <w:rFonts w:cs="Arial"/>
          <w:b/>
          <w:bCs/>
          <w:lang w:val="sr-Latn-CS"/>
        </w:rPr>
        <w:t xml:space="preserve"> eura</w:t>
      </w:r>
      <w:r>
        <w:rPr>
          <w:rFonts w:cs="Arial"/>
          <w:b/>
          <w:bCs/>
          <w:lang w:val="sr-Latn-CS"/>
        </w:rPr>
        <w:t xml:space="preserve"> .</w:t>
      </w:r>
    </w:p>
    <w:p w:rsidR="008E7618" w:rsidRDefault="008E7618" w:rsidP="008D3D58">
      <w:pPr>
        <w:ind w:left="-374" w:firstLine="720"/>
        <w:jc w:val="both"/>
        <w:rPr>
          <w:rFonts w:cs="Arial"/>
          <w:b/>
          <w:bCs/>
          <w:lang w:val="sr-Latn-CS"/>
        </w:rPr>
      </w:pPr>
    </w:p>
    <w:p w:rsidR="00D252B6" w:rsidRDefault="00E74E71" w:rsidP="008D3D58">
      <w:pPr>
        <w:ind w:left="-374" w:firstLine="720"/>
        <w:jc w:val="both"/>
        <w:rPr>
          <w:rFonts w:cs="Arial"/>
          <w:b/>
          <w:bCs/>
          <w:lang w:val="sr-Latn-CS"/>
        </w:rPr>
      </w:pPr>
      <w:r>
        <w:rPr>
          <w:rFonts w:cs="Arial"/>
          <w:b/>
          <w:bCs/>
          <w:lang w:val="sr-Latn-CS"/>
        </w:rPr>
        <w:t>U izvještavnom periodu ovo društvo nije isplatilo neto zarade, poreze i doprinose za septembar,oktobar, novembar i decembar 2015 godine.Što po mjesecima iznosi:</w:t>
      </w:r>
    </w:p>
    <w:p w:rsidR="00E74E71" w:rsidRDefault="00E74E71" w:rsidP="00E74E71">
      <w:pPr>
        <w:tabs>
          <w:tab w:val="left" w:pos="6882"/>
        </w:tabs>
        <w:ind w:left="-374" w:firstLine="720"/>
        <w:rPr>
          <w:rFonts w:cs="Arial"/>
          <w:b/>
          <w:bCs/>
          <w:lang w:val="sr-Latn-CS"/>
        </w:rPr>
      </w:pPr>
      <w:r>
        <w:rPr>
          <w:rFonts w:cs="Arial"/>
          <w:b/>
          <w:bCs/>
          <w:lang w:val="sr-Latn-CS"/>
        </w:rPr>
        <w:t xml:space="preserve">                                      Neto zarade </w:t>
      </w:r>
      <w:r>
        <w:rPr>
          <w:rFonts w:cs="Arial"/>
          <w:b/>
          <w:bCs/>
          <w:lang w:val="sr-Latn-CS"/>
        </w:rPr>
        <w:tab/>
        <w:t>Porezi i doprinosi</w:t>
      </w:r>
    </w:p>
    <w:p w:rsidR="00D252B6" w:rsidRDefault="00D252B6" w:rsidP="008D3D58">
      <w:pPr>
        <w:ind w:left="-374" w:firstLine="720"/>
        <w:jc w:val="both"/>
        <w:rPr>
          <w:rFonts w:cs="Arial"/>
          <w:b/>
          <w:bCs/>
          <w:lang w:val="sr-Latn-CS"/>
        </w:rPr>
      </w:pPr>
    </w:p>
    <w:p w:rsidR="00E74E71" w:rsidRDefault="00DD406A" w:rsidP="00E74E71">
      <w:pPr>
        <w:tabs>
          <w:tab w:val="left" w:pos="2612"/>
          <w:tab w:val="left" w:pos="6899"/>
        </w:tabs>
        <w:ind w:left="-374" w:firstLine="720"/>
        <w:jc w:val="both"/>
        <w:rPr>
          <w:rFonts w:cs="Arial"/>
          <w:b/>
          <w:bCs/>
          <w:lang w:val="sr-Latn-CS"/>
        </w:rPr>
      </w:pPr>
      <w:r>
        <w:rPr>
          <w:rFonts w:cs="Arial"/>
          <w:b/>
          <w:bCs/>
          <w:lang w:val="sr-Latn-CS"/>
        </w:rPr>
        <w:t>Septembar</w:t>
      </w:r>
      <w:r>
        <w:rPr>
          <w:rFonts w:cs="Arial"/>
          <w:b/>
          <w:bCs/>
          <w:lang w:val="sr-Latn-CS"/>
        </w:rPr>
        <w:tab/>
      </w:r>
      <w:r w:rsidR="008E7618">
        <w:rPr>
          <w:rFonts w:cs="Arial"/>
          <w:b/>
          <w:bCs/>
          <w:lang w:val="sr-Latn-CS"/>
        </w:rPr>
        <w:t xml:space="preserve">  </w:t>
      </w:r>
      <w:r>
        <w:rPr>
          <w:rFonts w:cs="Arial"/>
          <w:b/>
          <w:bCs/>
          <w:lang w:val="sr-Latn-CS"/>
        </w:rPr>
        <w:t xml:space="preserve">17.342,74                                              </w:t>
      </w:r>
      <w:r w:rsidR="008E7618">
        <w:rPr>
          <w:rFonts w:cs="Arial"/>
          <w:b/>
          <w:bCs/>
          <w:lang w:val="sr-Latn-CS"/>
        </w:rPr>
        <w:t xml:space="preserve">        </w:t>
      </w:r>
      <w:r>
        <w:rPr>
          <w:rFonts w:cs="Arial"/>
          <w:b/>
          <w:bCs/>
          <w:lang w:val="sr-Latn-CS"/>
        </w:rPr>
        <w:t xml:space="preserve">      </w:t>
      </w:r>
      <w:r w:rsidR="00E74E71">
        <w:rPr>
          <w:rFonts w:cs="Arial"/>
          <w:b/>
          <w:bCs/>
          <w:lang w:val="sr-Latn-CS"/>
        </w:rPr>
        <w:t>11.298,99</w:t>
      </w:r>
    </w:p>
    <w:p w:rsidR="00E74E71" w:rsidRDefault="00DD406A" w:rsidP="00DD406A">
      <w:pPr>
        <w:tabs>
          <w:tab w:val="left" w:pos="720"/>
          <w:tab w:val="left" w:pos="1440"/>
          <w:tab w:val="left" w:pos="2160"/>
          <w:tab w:val="left" w:pos="2880"/>
          <w:tab w:val="left" w:pos="3600"/>
          <w:tab w:val="left" w:pos="4320"/>
          <w:tab w:val="left" w:pos="5040"/>
          <w:tab w:val="left" w:pos="5760"/>
        </w:tabs>
        <w:jc w:val="both"/>
        <w:rPr>
          <w:rFonts w:cs="Arial"/>
          <w:b/>
          <w:bCs/>
          <w:lang w:val="sr-Latn-CS"/>
        </w:rPr>
      </w:pPr>
      <w:r>
        <w:rPr>
          <w:rFonts w:cs="Arial"/>
          <w:b/>
          <w:bCs/>
          <w:lang w:val="sr-Latn-CS"/>
        </w:rPr>
        <w:t xml:space="preserve">     Oktobar</w:t>
      </w:r>
      <w:r>
        <w:rPr>
          <w:rFonts w:cs="Arial"/>
          <w:b/>
          <w:bCs/>
          <w:lang w:val="sr-Latn-CS"/>
        </w:rPr>
        <w:tab/>
        <w:t xml:space="preserve">   </w:t>
      </w:r>
      <w:r>
        <w:rPr>
          <w:rFonts w:cs="Arial"/>
          <w:b/>
          <w:bCs/>
          <w:lang w:val="sr-Latn-CS"/>
        </w:rPr>
        <w:tab/>
        <w:t xml:space="preserve">      </w:t>
      </w:r>
      <w:r w:rsidR="008E7618">
        <w:rPr>
          <w:rFonts w:cs="Arial"/>
          <w:b/>
          <w:bCs/>
          <w:lang w:val="sr-Latn-CS"/>
        </w:rPr>
        <w:t xml:space="preserve">  </w:t>
      </w:r>
      <w:r>
        <w:rPr>
          <w:rFonts w:cs="Arial"/>
          <w:b/>
          <w:bCs/>
          <w:lang w:val="sr-Latn-CS"/>
        </w:rPr>
        <w:t xml:space="preserve"> </w:t>
      </w:r>
      <w:r w:rsidR="00E74E71">
        <w:rPr>
          <w:rFonts w:cs="Arial"/>
          <w:b/>
          <w:bCs/>
          <w:lang w:val="sr-Latn-CS"/>
        </w:rPr>
        <w:t>17.464,05</w:t>
      </w:r>
      <w:r w:rsidR="00E74E71">
        <w:rPr>
          <w:rFonts w:cs="Arial"/>
          <w:b/>
          <w:bCs/>
          <w:lang w:val="sr-Latn-CS"/>
        </w:rPr>
        <w:tab/>
      </w:r>
      <w:r w:rsidR="00E74E71">
        <w:rPr>
          <w:rFonts w:cs="Arial"/>
          <w:b/>
          <w:bCs/>
          <w:lang w:val="sr-Latn-CS"/>
        </w:rPr>
        <w:tab/>
      </w:r>
      <w:r w:rsidR="00E74E71">
        <w:rPr>
          <w:rFonts w:cs="Arial"/>
          <w:b/>
          <w:bCs/>
          <w:lang w:val="sr-Latn-CS"/>
        </w:rPr>
        <w:tab/>
      </w:r>
      <w:r w:rsidR="00E74E71">
        <w:rPr>
          <w:rFonts w:cs="Arial"/>
          <w:b/>
          <w:bCs/>
          <w:lang w:val="sr-Latn-CS"/>
        </w:rPr>
        <w:tab/>
        <w:t xml:space="preserve">   </w:t>
      </w:r>
      <w:r w:rsidR="00E74E71">
        <w:rPr>
          <w:rFonts w:cs="Arial"/>
          <w:b/>
          <w:bCs/>
          <w:lang w:val="sr-Latn-CS"/>
        </w:rPr>
        <w:tab/>
        <w:t xml:space="preserve">     </w:t>
      </w:r>
      <w:r>
        <w:rPr>
          <w:rFonts w:cs="Arial"/>
          <w:b/>
          <w:bCs/>
          <w:lang w:val="sr-Latn-CS"/>
        </w:rPr>
        <w:t xml:space="preserve"> </w:t>
      </w:r>
      <w:r w:rsidR="00E74E71">
        <w:rPr>
          <w:rFonts w:cs="Arial"/>
          <w:b/>
          <w:bCs/>
          <w:lang w:val="sr-Latn-CS"/>
        </w:rPr>
        <w:t xml:space="preserve"> </w:t>
      </w:r>
      <w:r>
        <w:rPr>
          <w:rFonts w:cs="Arial"/>
          <w:b/>
          <w:bCs/>
          <w:lang w:val="sr-Latn-CS"/>
        </w:rPr>
        <w:t xml:space="preserve"> </w:t>
      </w:r>
      <w:r w:rsidR="00E74E71">
        <w:rPr>
          <w:rFonts w:cs="Arial"/>
          <w:b/>
          <w:bCs/>
          <w:lang w:val="sr-Latn-CS"/>
        </w:rPr>
        <w:t>11.378,80</w:t>
      </w:r>
    </w:p>
    <w:p w:rsidR="00E74E71" w:rsidRDefault="00E74E71" w:rsidP="00E74E71">
      <w:pPr>
        <w:tabs>
          <w:tab w:val="left" w:pos="720"/>
          <w:tab w:val="left" w:pos="1440"/>
          <w:tab w:val="left" w:pos="2160"/>
          <w:tab w:val="left" w:pos="2880"/>
          <w:tab w:val="left" w:pos="3600"/>
          <w:tab w:val="left" w:pos="4320"/>
          <w:tab w:val="left" w:pos="5040"/>
          <w:tab w:val="left" w:pos="5760"/>
        </w:tabs>
        <w:ind w:left="-374" w:firstLine="720"/>
        <w:jc w:val="both"/>
        <w:rPr>
          <w:rFonts w:cs="Arial"/>
          <w:b/>
          <w:bCs/>
          <w:lang w:val="sr-Latn-CS"/>
        </w:rPr>
      </w:pPr>
      <w:r>
        <w:rPr>
          <w:rFonts w:cs="Arial"/>
          <w:b/>
          <w:bCs/>
          <w:lang w:val="sr-Latn-CS"/>
        </w:rPr>
        <w:t>Novembar</w:t>
      </w:r>
      <w:r>
        <w:rPr>
          <w:rFonts w:cs="Arial"/>
          <w:b/>
          <w:bCs/>
          <w:lang w:val="sr-Latn-CS"/>
        </w:rPr>
        <w:tab/>
      </w:r>
      <w:r>
        <w:rPr>
          <w:rFonts w:cs="Arial"/>
          <w:b/>
          <w:bCs/>
          <w:lang w:val="sr-Latn-CS"/>
        </w:rPr>
        <w:tab/>
        <w:t xml:space="preserve">      </w:t>
      </w:r>
      <w:r w:rsidR="008E7618">
        <w:rPr>
          <w:rFonts w:cs="Arial"/>
          <w:b/>
          <w:bCs/>
          <w:lang w:val="sr-Latn-CS"/>
        </w:rPr>
        <w:t xml:space="preserve">  </w:t>
      </w:r>
      <w:r>
        <w:rPr>
          <w:rFonts w:cs="Arial"/>
          <w:b/>
          <w:bCs/>
          <w:lang w:val="sr-Latn-CS"/>
        </w:rPr>
        <w:t xml:space="preserve"> 17.479,18</w:t>
      </w:r>
      <w:r>
        <w:rPr>
          <w:rFonts w:cs="Arial"/>
          <w:b/>
          <w:bCs/>
          <w:lang w:val="sr-Latn-CS"/>
        </w:rPr>
        <w:tab/>
      </w:r>
      <w:r>
        <w:rPr>
          <w:rFonts w:cs="Arial"/>
          <w:b/>
          <w:bCs/>
          <w:lang w:val="sr-Latn-CS"/>
        </w:rPr>
        <w:tab/>
      </w:r>
      <w:r>
        <w:rPr>
          <w:rFonts w:cs="Arial"/>
          <w:b/>
          <w:bCs/>
          <w:lang w:val="sr-Latn-CS"/>
        </w:rPr>
        <w:tab/>
      </w:r>
      <w:r>
        <w:rPr>
          <w:rFonts w:cs="Arial"/>
          <w:b/>
          <w:bCs/>
          <w:lang w:val="sr-Latn-CS"/>
        </w:rPr>
        <w:tab/>
      </w:r>
      <w:r>
        <w:rPr>
          <w:rFonts w:cs="Arial"/>
          <w:b/>
          <w:bCs/>
          <w:lang w:val="sr-Latn-CS"/>
        </w:rPr>
        <w:tab/>
        <w:t xml:space="preserve">      </w:t>
      </w:r>
      <w:r w:rsidR="00DD406A">
        <w:rPr>
          <w:rFonts w:cs="Arial"/>
          <w:b/>
          <w:bCs/>
          <w:lang w:val="sr-Latn-CS"/>
        </w:rPr>
        <w:t xml:space="preserve">  </w:t>
      </w:r>
      <w:r>
        <w:rPr>
          <w:rFonts w:cs="Arial"/>
          <w:b/>
          <w:bCs/>
          <w:lang w:val="sr-Latn-CS"/>
        </w:rPr>
        <w:t>11.388,57</w:t>
      </w:r>
    </w:p>
    <w:p w:rsidR="00E74E71" w:rsidRDefault="00E74E71" w:rsidP="00E74E71">
      <w:pPr>
        <w:tabs>
          <w:tab w:val="left" w:pos="720"/>
          <w:tab w:val="left" w:pos="1440"/>
          <w:tab w:val="left" w:pos="2160"/>
          <w:tab w:val="left" w:pos="2880"/>
          <w:tab w:val="left" w:pos="3600"/>
          <w:tab w:val="left" w:pos="4320"/>
          <w:tab w:val="left" w:pos="5040"/>
          <w:tab w:val="left" w:pos="5760"/>
          <w:tab w:val="left" w:pos="6999"/>
        </w:tabs>
        <w:ind w:left="-374" w:firstLine="720"/>
        <w:jc w:val="both"/>
        <w:rPr>
          <w:rFonts w:cs="Arial"/>
          <w:b/>
          <w:bCs/>
          <w:lang w:val="sr-Latn-CS"/>
        </w:rPr>
      </w:pPr>
      <w:r>
        <w:rPr>
          <w:rFonts w:cs="Arial"/>
          <w:b/>
          <w:bCs/>
          <w:lang w:val="sr-Latn-CS"/>
        </w:rPr>
        <w:t>Decembar</w:t>
      </w:r>
      <w:r>
        <w:rPr>
          <w:rFonts w:cs="Arial"/>
          <w:b/>
          <w:bCs/>
          <w:lang w:val="sr-Latn-CS"/>
        </w:rPr>
        <w:tab/>
      </w:r>
      <w:r>
        <w:rPr>
          <w:rFonts w:cs="Arial"/>
          <w:b/>
          <w:bCs/>
          <w:lang w:val="sr-Latn-CS"/>
        </w:rPr>
        <w:tab/>
        <w:t xml:space="preserve">       </w:t>
      </w:r>
      <w:r w:rsidR="008E7618">
        <w:rPr>
          <w:rFonts w:cs="Arial"/>
          <w:b/>
          <w:bCs/>
          <w:lang w:val="sr-Latn-CS"/>
        </w:rPr>
        <w:t xml:space="preserve">  17.454,47</w:t>
      </w:r>
      <w:r w:rsidR="008E7618">
        <w:rPr>
          <w:rFonts w:cs="Arial"/>
          <w:b/>
          <w:bCs/>
          <w:lang w:val="sr-Latn-CS"/>
        </w:rPr>
        <w:tab/>
      </w:r>
      <w:r w:rsidR="008E7618">
        <w:rPr>
          <w:rFonts w:cs="Arial"/>
          <w:b/>
          <w:bCs/>
          <w:lang w:val="sr-Latn-CS"/>
        </w:rPr>
        <w:tab/>
      </w:r>
      <w:r w:rsidR="008E7618">
        <w:rPr>
          <w:rFonts w:cs="Arial"/>
          <w:b/>
          <w:bCs/>
          <w:lang w:val="sr-Latn-CS"/>
        </w:rPr>
        <w:tab/>
      </w:r>
      <w:r w:rsidR="008E7618">
        <w:rPr>
          <w:rFonts w:cs="Arial"/>
          <w:b/>
          <w:bCs/>
          <w:lang w:val="sr-Latn-CS"/>
        </w:rPr>
        <w:tab/>
        <w:t xml:space="preserve">        </w:t>
      </w:r>
      <w:r w:rsidR="00DD406A">
        <w:rPr>
          <w:rFonts w:cs="Arial"/>
          <w:b/>
          <w:bCs/>
          <w:lang w:val="sr-Latn-CS"/>
        </w:rPr>
        <w:t xml:space="preserve">   </w:t>
      </w:r>
      <w:r>
        <w:rPr>
          <w:rFonts w:cs="Arial"/>
          <w:b/>
          <w:bCs/>
          <w:lang w:val="sr-Latn-CS"/>
        </w:rPr>
        <w:t>11.371,36</w:t>
      </w:r>
    </w:p>
    <w:p w:rsidR="00E74E71" w:rsidRDefault="00E74E71" w:rsidP="00E74E71">
      <w:pPr>
        <w:tabs>
          <w:tab w:val="left" w:pos="720"/>
          <w:tab w:val="left" w:pos="1440"/>
          <w:tab w:val="left" w:pos="2160"/>
          <w:tab w:val="left" w:pos="2880"/>
          <w:tab w:val="left" w:pos="3600"/>
          <w:tab w:val="left" w:pos="4320"/>
          <w:tab w:val="left" w:pos="5040"/>
          <w:tab w:val="left" w:pos="5760"/>
          <w:tab w:val="left" w:pos="6999"/>
        </w:tabs>
        <w:ind w:left="-374" w:firstLine="720"/>
        <w:jc w:val="both"/>
        <w:rPr>
          <w:rFonts w:cs="Arial"/>
          <w:b/>
          <w:bCs/>
          <w:lang w:val="sr-Latn-CS"/>
        </w:rPr>
      </w:pPr>
      <w:r>
        <w:rPr>
          <w:rFonts w:cs="Arial"/>
          <w:b/>
          <w:bCs/>
          <w:lang w:val="sr-Latn-CS"/>
        </w:rPr>
        <w:t>________________________________________________________________</w:t>
      </w:r>
      <w:r w:rsidR="008E7618">
        <w:rPr>
          <w:rFonts w:cs="Arial"/>
          <w:b/>
          <w:bCs/>
          <w:lang w:val="sr-Latn-CS"/>
        </w:rPr>
        <w:t>______</w:t>
      </w:r>
    </w:p>
    <w:p w:rsidR="00E74E71" w:rsidRDefault="00E74E71" w:rsidP="00E74E71">
      <w:pPr>
        <w:tabs>
          <w:tab w:val="left" w:pos="2880"/>
          <w:tab w:val="left" w:pos="6999"/>
        </w:tabs>
        <w:ind w:left="-374" w:firstLine="720"/>
        <w:jc w:val="both"/>
        <w:rPr>
          <w:rFonts w:cs="Arial"/>
          <w:b/>
          <w:bCs/>
          <w:lang w:val="sr-Latn-CS"/>
        </w:rPr>
      </w:pPr>
      <w:r>
        <w:rPr>
          <w:rFonts w:cs="Arial"/>
          <w:b/>
          <w:bCs/>
          <w:lang w:val="sr-Latn-CS"/>
        </w:rPr>
        <w:t xml:space="preserve">                                 </w:t>
      </w:r>
      <w:r w:rsidR="008E7618">
        <w:rPr>
          <w:rFonts w:cs="Arial"/>
          <w:b/>
          <w:bCs/>
          <w:lang w:val="sr-Latn-CS"/>
        </w:rPr>
        <w:t xml:space="preserve">  </w:t>
      </w:r>
      <w:r>
        <w:rPr>
          <w:rFonts w:cs="Arial"/>
          <w:b/>
          <w:bCs/>
          <w:lang w:val="sr-Latn-CS"/>
        </w:rPr>
        <w:t xml:space="preserve"> 69.740,74                                               </w:t>
      </w:r>
      <w:r w:rsidR="008E7618">
        <w:rPr>
          <w:rFonts w:cs="Arial"/>
          <w:b/>
          <w:bCs/>
          <w:lang w:val="sr-Latn-CS"/>
        </w:rPr>
        <w:t xml:space="preserve">         </w:t>
      </w:r>
      <w:r>
        <w:rPr>
          <w:rFonts w:cs="Arial"/>
          <w:b/>
          <w:bCs/>
          <w:lang w:val="sr-Latn-CS"/>
        </w:rPr>
        <w:t xml:space="preserve">   </w:t>
      </w:r>
      <w:r w:rsidR="00DD406A">
        <w:rPr>
          <w:rFonts w:cs="Arial"/>
          <w:b/>
          <w:bCs/>
          <w:lang w:val="sr-Latn-CS"/>
        </w:rPr>
        <w:t xml:space="preserve"> </w:t>
      </w:r>
      <w:r>
        <w:rPr>
          <w:rFonts w:cs="Arial"/>
          <w:b/>
          <w:bCs/>
          <w:lang w:val="sr-Latn-CS"/>
        </w:rPr>
        <w:t>45.437,72</w:t>
      </w:r>
    </w:p>
    <w:p w:rsidR="00E74E71" w:rsidRDefault="00E74E71" w:rsidP="00E74E71">
      <w:pPr>
        <w:tabs>
          <w:tab w:val="left" w:pos="2880"/>
          <w:tab w:val="left" w:pos="6999"/>
        </w:tabs>
        <w:ind w:left="-374" w:firstLine="720"/>
        <w:jc w:val="both"/>
        <w:rPr>
          <w:rFonts w:cs="Arial"/>
          <w:b/>
          <w:bCs/>
          <w:lang w:val="sr-Latn-CS"/>
        </w:rPr>
      </w:pPr>
    </w:p>
    <w:p w:rsidR="00E74E71" w:rsidRDefault="00E74E71" w:rsidP="00E74E71">
      <w:pPr>
        <w:tabs>
          <w:tab w:val="left" w:pos="2880"/>
          <w:tab w:val="left" w:pos="6999"/>
        </w:tabs>
        <w:ind w:left="-374" w:firstLine="720"/>
        <w:jc w:val="both"/>
        <w:rPr>
          <w:rFonts w:cs="Arial"/>
          <w:b/>
          <w:bCs/>
          <w:lang w:val="sr-Latn-CS"/>
        </w:rPr>
      </w:pPr>
      <w:r>
        <w:rPr>
          <w:rFonts w:cs="Arial"/>
          <w:b/>
          <w:bCs/>
          <w:lang w:val="sr-Latn-CS"/>
        </w:rPr>
        <w:t xml:space="preserve">                                                  Ukupno: 115.178,46</w:t>
      </w:r>
    </w:p>
    <w:p w:rsidR="00E74E71" w:rsidRDefault="00E74E71" w:rsidP="00E74E71">
      <w:pPr>
        <w:tabs>
          <w:tab w:val="left" w:pos="2880"/>
          <w:tab w:val="left" w:pos="6999"/>
        </w:tabs>
        <w:ind w:left="-374" w:firstLine="720"/>
        <w:jc w:val="both"/>
        <w:rPr>
          <w:rFonts w:cs="Arial"/>
          <w:b/>
          <w:bCs/>
          <w:lang w:val="sr-Latn-CS"/>
        </w:rPr>
      </w:pPr>
    </w:p>
    <w:p w:rsidR="00E74E71" w:rsidRDefault="00E74E71" w:rsidP="00E74E71">
      <w:pPr>
        <w:tabs>
          <w:tab w:val="left" w:pos="2880"/>
          <w:tab w:val="left" w:pos="6999"/>
        </w:tabs>
        <w:ind w:left="-374" w:firstLine="720"/>
        <w:jc w:val="both"/>
        <w:rPr>
          <w:rFonts w:cs="Arial"/>
          <w:b/>
          <w:bCs/>
          <w:lang w:val="sr-Latn-CS"/>
        </w:rPr>
      </w:pPr>
      <w:r>
        <w:rPr>
          <w:rFonts w:cs="Arial"/>
          <w:b/>
          <w:bCs/>
          <w:lang w:val="sr-Latn-CS"/>
        </w:rPr>
        <w:t xml:space="preserve">Krajem novembra 2015 godine imali smo </w:t>
      </w:r>
      <w:r w:rsidR="00180C25">
        <w:rPr>
          <w:rFonts w:cs="Arial"/>
          <w:b/>
          <w:bCs/>
          <w:lang w:val="sr-Latn-CS"/>
        </w:rPr>
        <w:t>k</w:t>
      </w:r>
      <w:r>
        <w:rPr>
          <w:rFonts w:cs="Arial"/>
          <w:b/>
          <w:bCs/>
          <w:lang w:val="sr-Latn-CS"/>
        </w:rPr>
        <w:t>od javnog izvršitelja predloga za izvršenje u iznosu od oko 120.000,00 eura</w:t>
      </w:r>
      <w:r w:rsidR="008E7618">
        <w:rPr>
          <w:rFonts w:cs="Arial"/>
          <w:b/>
          <w:bCs/>
          <w:lang w:val="sr-Latn-CS"/>
        </w:rPr>
        <w:t xml:space="preserve">, </w:t>
      </w:r>
      <w:r>
        <w:rPr>
          <w:rFonts w:cs="Arial"/>
          <w:b/>
          <w:bCs/>
          <w:lang w:val="sr-Latn-CS"/>
        </w:rPr>
        <w:t>tako da smo sa ovim iznosom mogli isplatiti sve zaostale zarade,</w:t>
      </w:r>
      <w:r w:rsidR="00180C25">
        <w:rPr>
          <w:rFonts w:cs="Arial"/>
          <w:b/>
          <w:bCs/>
          <w:lang w:val="sr-Latn-CS"/>
        </w:rPr>
        <w:t xml:space="preserve"> </w:t>
      </w:r>
      <w:r>
        <w:rPr>
          <w:rFonts w:cs="Arial"/>
          <w:b/>
          <w:bCs/>
          <w:lang w:val="sr-Latn-CS"/>
        </w:rPr>
        <w:t>poreze</w:t>
      </w:r>
      <w:r w:rsidR="00180C25">
        <w:rPr>
          <w:rFonts w:cs="Arial"/>
          <w:b/>
          <w:bCs/>
          <w:lang w:val="sr-Latn-CS"/>
        </w:rPr>
        <w:t xml:space="preserve"> </w:t>
      </w:r>
      <w:r>
        <w:rPr>
          <w:rFonts w:cs="Arial"/>
          <w:b/>
          <w:bCs/>
          <w:lang w:val="sr-Latn-CS"/>
        </w:rPr>
        <w:t xml:space="preserve">i doprinose za 2015 godinu, a i naplata </w:t>
      </w:r>
      <w:r w:rsidR="00180C25">
        <w:rPr>
          <w:rFonts w:cs="Arial"/>
          <w:b/>
          <w:bCs/>
          <w:lang w:val="sr-Latn-CS"/>
        </w:rPr>
        <w:t>bi nam bila veća za pomenuti iznos.</w:t>
      </w:r>
    </w:p>
    <w:p w:rsidR="00E74E71" w:rsidRDefault="00180C25" w:rsidP="00DD406A">
      <w:pPr>
        <w:tabs>
          <w:tab w:val="left" w:pos="2880"/>
          <w:tab w:val="left" w:pos="6999"/>
        </w:tabs>
        <w:ind w:left="-374" w:firstLine="720"/>
        <w:jc w:val="both"/>
        <w:rPr>
          <w:rFonts w:cs="Arial"/>
          <w:b/>
          <w:bCs/>
          <w:lang w:val="sr-Latn-CS"/>
        </w:rPr>
      </w:pPr>
      <w:r>
        <w:rPr>
          <w:rFonts w:cs="Arial"/>
          <w:b/>
          <w:bCs/>
          <w:lang w:val="sr-Latn-CS"/>
        </w:rPr>
        <w:t>Međutim, mnogi</w:t>
      </w:r>
      <w:r w:rsidR="008E2D42">
        <w:rPr>
          <w:rFonts w:cs="Arial"/>
          <w:b/>
          <w:bCs/>
          <w:lang w:val="sr-Latn-CS"/>
        </w:rPr>
        <w:t xml:space="preserve"> od tuženih su stavili prigovor</w:t>
      </w:r>
      <w:r>
        <w:rPr>
          <w:rFonts w:cs="Arial"/>
          <w:b/>
          <w:bCs/>
          <w:lang w:val="sr-Latn-CS"/>
        </w:rPr>
        <w:t>, mnogi bili u blokadi tako da smo tek u 2016 godini uspjeli naplatiti jedan dio potraživanja.</w:t>
      </w:r>
    </w:p>
    <w:p w:rsidR="008E2D42" w:rsidRDefault="008E2D42" w:rsidP="00DD406A">
      <w:pPr>
        <w:ind w:left="-374" w:firstLine="720"/>
        <w:jc w:val="both"/>
        <w:rPr>
          <w:rFonts w:cs="Arial"/>
          <w:b/>
          <w:bCs/>
          <w:lang w:val="sr-Latn-CS"/>
        </w:rPr>
      </w:pPr>
      <w:r>
        <w:rPr>
          <w:rFonts w:cs="Arial"/>
          <w:b/>
          <w:bCs/>
          <w:lang w:val="sr-Latn-CS"/>
        </w:rPr>
        <w:t>U izvještajnom periodu po osnovu usluga kapele i zakupa grobnog mjesta naplaćeno je 11.290,00 eura, a od</w:t>
      </w:r>
      <w:r w:rsidR="008E7618">
        <w:rPr>
          <w:rFonts w:cs="Arial"/>
          <w:b/>
          <w:bCs/>
          <w:lang w:val="sr-Latn-CS"/>
        </w:rPr>
        <w:t xml:space="preserve"> </w:t>
      </w:r>
      <w:r>
        <w:rPr>
          <w:rFonts w:cs="Arial"/>
          <w:b/>
          <w:bCs/>
          <w:lang w:val="sr-Latn-CS"/>
        </w:rPr>
        <w:t>Trznog centra 16.693,07 eura.</w:t>
      </w:r>
    </w:p>
    <w:p w:rsidR="00304AD2" w:rsidRDefault="00D252B6" w:rsidP="00DD406A">
      <w:pPr>
        <w:ind w:left="-374" w:firstLine="720"/>
        <w:jc w:val="both"/>
        <w:rPr>
          <w:rFonts w:cs="Arial"/>
          <w:b/>
          <w:bCs/>
          <w:lang w:val="sr-Latn-CS"/>
        </w:rPr>
      </w:pPr>
      <w:r>
        <w:rPr>
          <w:rFonts w:cs="Arial"/>
          <w:b/>
          <w:bCs/>
          <w:lang w:val="sr-Latn-CS"/>
        </w:rPr>
        <w:t>Društvo</w:t>
      </w:r>
      <w:r w:rsidR="00F03615">
        <w:rPr>
          <w:rFonts w:cs="Arial"/>
          <w:b/>
          <w:bCs/>
          <w:lang w:val="sr-Latn-CS"/>
        </w:rPr>
        <w:t xml:space="preserve"> potražuje</w:t>
      </w:r>
      <w:r w:rsidRPr="00562700">
        <w:rPr>
          <w:rFonts w:cs="Arial"/>
          <w:b/>
          <w:bCs/>
          <w:lang w:val="sr-Latn-CS"/>
        </w:rPr>
        <w:t xml:space="preserve"> na ime neplaćenih komunalnih usluga</w:t>
      </w:r>
      <w:r>
        <w:rPr>
          <w:rFonts w:cs="Arial"/>
          <w:b/>
          <w:bCs/>
          <w:lang w:val="sr-Latn-CS"/>
        </w:rPr>
        <w:t xml:space="preserve"> od strane fizičkih lica</w:t>
      </w:r>
      <w:r w:rsidR="00FA1AA4">
        <w:rPr>
          <w:rFonts w:cs="Arial"/>
          <w:b/>
          <w:bCs/>
          <w:lang w:val="sr-Latn-CS"/>
        </w:rPr>
        <w:t xml:space="preserve"> na dan 31.12.201</w:t>
      </w:r>
      <w:r w:rsidR="00171FBD">
        <w:rPr>
          <w:rFonts w:cs="Arial"/>
          <w:b/>
          <w:bCs/>
          <w:lang w:val="sr-Latn-CS"/>
        </w:rPr>
        <w:t>5</w:t>
      </w:r>
      <w:r w:rsidR="00FA1AA4">
        <w:rPr>
          <w:rFonts w:cs="Arial"/>
          <w:b/>
          <w:bCs/>
          <w:lang w:val="sr-Latn-CS"/>
        </w:rPr>
        <w:t xml:space="preserve">.godine </w:t>
      </w:r>
      <w:r w:rsidR="008E2D42">
        <w:rPr>
          <w:rFonts w:cs="Arial"/>
          <w:b/>
          <w:bCs/>
          <w:lang w:val="sr-Latn-CS"/>
        </w:rPr>
        <w:t xml:space="preserve"> 275.825,40</w:t>
      </w:r>
      <w:r w:rsidR="00F03615">
        <w:rPr>
          <w:rFonts w:cs="Arial"/>
          <w:b/>
          <w:bCs/>
          <w:lang w:val="sr-Latn-CS"/>
        </w:rPr>
        <w:t xml:space="preserve"> </w:t>
      </w:r>
      <w:r w:rsidR="008E7618">
        <w:rPr>
          <w:rFonts w:cs="Arial"/>
          <w:b/>
          <w:bCs/>
          <w:lang w:val="sr-Latn-CS"/>
        </w:rPr>
        <w:t>eura</w:t>
      </w:r>
      <w:r w:rsidR="00171FBD">
        <w:rPr>
          <w:rFonts w:cs="Arial"/>
          <w:b/>
          <w:bCs/>
          <w:lang w:val="sr-Latn-CS"/>
        </w:rPr>
        <w:t>,</w:t>
      </w:r>
      <w:r w:rsidR="00FA1AA4">
        <w:rPr>
          <w:rFonts w:cs="Arial"/>
          <w:b/>
          <w:bCs/>
          <w:lang w:val="sr-Latn-CS"/>
        </w:rPr>
        <w:t xml:space="preserve"> </w:t>
      </w:r>
      <w:r w:rsidR="00171FBD">
        <w:rPr>
          <w:rFonts w:cs="Arial"/>
          <w:b/>
          <w:bCs/>
          <w:lang w:val="sr-Latn-CS"/>
        </w:rPr>
        <w:t xml:space="preserve"> </w:t>
      </w:r>
      <w:r w:rsidRPr="00562700">
        <w:rPr>
          <w:rFonts w:cs="Arial"/>
          <w:b/>
          <w:bCs/>
          <w:lang w:val="sr-Latn-CS"/>
        </w:rPr>
        <w:t>a od str</w:t>
      </w:r>
      <w:r w:rsidR="00F03615">
        <w:rPr>
          <w:rFonts w:cs="Arial"/>
          <w:b/>
          <w:bCs/>
          <w:lang w:val="sr-Latn-CS"/>
        </w:rPr>
        <w:t xml:space="preserve">ane </w:t>
      </w:r>
      <w:r w:rsidRPr="00562700">
        <w:rPr>
          <w:rFonts w:cs="Arial"/>
          <w:b/>
          <w:bCs/>
          <w:lang w:val="sr-Latn-CS"/>
        </w:rPr>
        <w:t xml:space="preserve">pravnih lica </w:t>
      </w:r>
      <w:r w:rsidR="008E2D42">
        <w:rPr>
          <w:rFonts w:cs="Arial"/>
          <w:b/>
          <w:bCs/>
          <w:lang w:val="sr-Latn-CS"/>
        </w:rPr>
        <w:t>615.885,34</w:t>
      </w:r>
      <w:r w:rsidR="00171FBD">
        <w:rPr>
          <w:rFonts w:cs="Arial"/>
          <w:b/>
          <w:bCs/>
          <w:lang w:val="sr-Latn-CS"/>
        </w:rPr>
        <w:t xml:space="preserve"> </w:t>
      </w:r>
      <w:r w:rsidR="008E7618">
        <w:rPr>
          <w:rFonts w:cs="Arial"/>
          <w:b/>
          <w:bCs/>
          <w:lang w:val="sr-Latn-CS"/>
        </w:rPr>
        <w:t>eura</w:t>
      </w:r>
      <w:r w:rsidR="00171FBD">
        <w:rPr>
          <w:rFonts w:cs="Arial"/>
          <w:b/>
          <w:bCs/>
          <w:lang w:val="sr-Latn-CS"/>
        </w:rPr>
        <w:t xml:space="preserve">  </w:t>
      </w:r>
      <w:r w:rsidR="00FA1AA4">
        <w:rPr>
          <w:rFonts w:cs="Arial"/>
          <w:b/>
          <w:bCs/>
          <w:lang w:val="sr-Latn-CS"/>
        </w:rPr>
        <w:t xml:space="preserve">što ukupno iznosi </w:t>
      </w:r>
      <w:r w:rsidR="008E2D42">
        <w:rPr>
          <w:rFonts w:cs="Arial"/>
          <w:b/>
          <w:bCs/>
          <w:lang w:val="sr-Latn-CS"/>
        </w:rPr>
        <w:t>891.710,74</w:t>
      </w:r>
      <w:r w:rsidR="00FA1AA4">
        <w:rPr>
          <w:rFonts w:cs="Arial"/>
          <w:b/>
          <w:bCs/>
          <w:lang w:val="sr-Latn-CS"/>
        </w:rPr>
        <w:t xml:space="preserve"> </w:t>
      </w:r>
      <w:r w:rsidR="008E7618">
        <w:rPr>
          <w:rFonts w:cs="Arial"/>
          <w:b/>
          <w:bCs/>
          <w:lang w:val="sr-Latn-CS"/>
        </w:rPr>
        <w:t>eura</w:t>
      </w:r>
      <w:r w:rsidR="00FA1AA4">
        <w:rPr>
          <w:rFonts w:cs="Arial"/>
          <w:b/>
          <w:bCs/>
          <w:lang w:val="sr-Latn-CS"/>
        </w:rPr>
        <w:t>.</w:t>
      </w:r>
    </w:p>
    <w:p w:rsidR="006701C4" w:rsidRPr="00562700" w:rsidRDefault="008926C0" w:rsidP="00DD406A">
      <w:pPr>
        <w:ind w:left="-374" w:firstLine="720"/>
        <w:jc w:val="both"/>
        <w:rPr>
          <w:rFonts w:cs="Arial"/>
          <w:b/>
          <w:bCs/>
          <w:lang w:val="sr-Latn-CS"/>
        </w:rPr>
      </w:pPr>
      <w:r>
        <w:rPr>
          <w:rFonts w:cs="Arial"/>
          <w:b/>
          <w:bCs/>
          <w:lang w:val="sr-Latn-CS"/>
        </w:rPr>
        <w:t>Najveća dugovanja ovog Društva</w:t>
      </w:r>
      <w:r w:rsidR="006701C4">
        <w:rPr>
          <w:rFonts w:cs="Arial"/>
          <w:b/>
          <w:bCs/>
          <w:lang w:val="sr-Latn-CS"/>
        </w:rPr>
        <w:t xml:space="preserve"> </w:t>
      </w:r>
      <w:r w:rsidR="00304AD2">
        <w:rPr>
          <w:rFonts w:cs="Arial"/>
          <w:b/>
          <w:bCs/>
          <w:lang w:val="sr-Latn-CS"/>
        </w:rPr>
        <w:t>u</w:t>
      </w:r>
      <w:r>
        <w:rPr>
          <w:rFonts w:cs="Arial"/>
          <w:b/>
          <w:bCs/>
          <w:lang w:val="sr-Latn-CS"/>
        </w:rPr>
        <w:t xml:space="preserve"> 201</w:t>
      </w:r>
      <w:r w:rsidR="00304AD2">
        <w:rPr>
          <w:rFonts w:cs="Arial"/>
          <w:b/>
          <w:bCs/>
          <w:lang w:val="sr-Latn-CS"/>
        </w:rPr>
        <w:t>5</w:t>
      </w:r>
      <w:r>
        <w:rPr>
          <w:rFonts w:cs="Arial"/>
          <w:b/>
          <w:bCs/>
          <w:lang w:val="sr-Latn-CS"/>
        </w:rPr>
        <w:t xml:space="preserve"> godin</w:t>
      </w:r>
      <w:r w:rsidR="00304AD2">
        <w:rPr>
          <w:rFonts w:cs="Arial"/>
          <w:b/>
          <w:bCs/>
          <w:lang w:val="sr-Latn-CS"/>
        </w:rPr>
        <w:t>i</w:t>
      </w:r>
      <w:r>
        <w:rPr>
          <w:rFonts w:cs="Arial"/>
          <w:b/>
          <w:bCs/>
          <w:lang w:val="sr-Latn-CS"/>
        </w:rPr>
        <w:t xml:space="preserve"> odnose</w:t>
      </w:r>
      <w:r w:rsidR="00304AD2">
        <w:rPr>
          <w:rFonts w:cs="Arial"/>
          <w:b/>
          <w:bCs/>
          <w:lang w:val="sr-Latn-CS"/>
        </w:rPr>
        <w:t xml:space="preserve"> se na neisplaćene neto zarade, poreze </w:t>
      </w:r>
      <w:r w:rsidR="006701C4">
        <w:rPr>
          <w:rFonts w:cs="Arial"/>
          <w:b/>
          <w:bCs/>
          <w:lang w:val="sr-Latn-CS"/>
        </w:rPr>
        <w:t xml:space="preserve">i doprinose u iznosu od  </w:t>
      </w:r>
      <w:r w:rsidR="00304AD2">
        <w:rPr>
          <w:rFonts w:cs="Arial"/>
          <w:b/>
          <w:bCs/>
          <w:lang w:val="sr-Latn-CS"/>
        </w:rPr>
        <w:t xml:space="preserve">115.178,46 </w:t>
      </w:r>
      <w:r w:rsidR="006701C4">
        <w:rPr>
          <w:rFonts w:cs="Arial"/>
          <w:b/>
          <w:bCs/>
          <w:lang w:val="sr-Latn-CS"/>
        </w:rPr>
        <w:t xml:space="preserve">eura, Eektroprivredi Crne Gore </w:t>
      </w:r>
      <w:r w:rsidR="00304AD2">
        <w:rPr>
          <w:rFonts w:cs="Arial"/>
          <w:b/>
          <w:bCs/>
          <w:lang w:val="sr-Latn-CS"/>
        </w:rPr>
        <w:t>39.540,50</w:t>
      </w:r>
      <w:r w:rsidR="006701C4">
        <w:rPr>
          <w:rFonts w:cs="Arial"/>
          <w:b/>
          <w:bCs/>
          <w:lang w:val="sr-Latn-CS"/>
        </w:rPr>
        <w:t xml:space="preserve"> eura</w:t>
      </w:r>
      <w:r w:rsidR="00304AD2">
        <w:rPr>
          <w:rFonts w:cs="Arial"/>
          <w:b/>
          <w:bCs/>
          <w:lang w:val="sr-Latn-CS"/>
        </w:rPr>
        <w:t>.</w:t>
      </w:r>
    </w:p>
    <w:p w:rsidR="008D1B91" w:rsidRDefault="00D252B6" w:rsidP="00DD406A">
      <w:pPr>
        <w:ind w:left="-374" w:firstLine="720"/>
        <w:jc w:val="both"/>
        <w:rPr>
          <w:rFonts w:cs="Arial"/>
          <w:b/>
          <w:bCs/>
          <w:lang w:val="sr-Latn-CS"/>
        </w:rPr>
      </w:pPr>
      <w:r w:rsidRPr="00562700">
        <w:rPr>
          <w:rFonts w:cs="Arial"/>
          <w:b/>
          <w:bCs/>
          <w:lang w:val="sr-Latn-CS"/>
        </w:rPr>
        <w:t xml:space="preserve">U </w:t>
      </w:r>
      <w:r>
        <w:rPr>
          <w:rFonts w:cs="Arial"/>
          <w:b/>
          <w:bCs/>
          <w:lang w:val="sr-Latn-CS"/>
        </w:rPr>
        <w:t>Društvu</w:t>
      </w:r>
      <w:r w:rsidR="00304AD2">
        <w:rPr>
          <w:rFonts w:cs="Arial"/>
          <w:b/>
          <w:bCs/>
          <w:lang w:val="sr-Latn-CS"/>
        </w:rPr>
        <w:t xml:space="preserve"> je radilo u 2015 godini ukupno 48 zaposlenih</w:t>
      </w:r>
      <w:r w:rsidRPr="00562700">
        <w:rPr>
          <w:rFonts w:cs="Arial"/>
          <w:b/>
          <w:bCs/>
          <w:lang w:val="sr-Latn-CS"/>
        </w:rPr>
        <w:t>.U</w:t>
      </w:r>
      <w:r>
        <w:rPr>
          <w:rFonts w:cs="Arial"/>
          <w:b/>
          <w:bCs/>
          <w:lang w:val="sr-Latn-CS"/>
        </w:rPr>
        <w:t xml:space="preserve"> izvještajnom periodu Društvo je poslovalo sa </w:t>
      </w:r>
      <w:r w:rsidR="008926C0">
        <w:rPr>
          <w:rFonts w:cs="Arial"/>
          <w:b/>
          <w:bCs/>
          <w:lang w:val="sr-Latn-CS"/>
        </w:rPr>
        <w:t>gubitkom</w:t>
      </w:r>
      <w:r>
        <w:rPr>
          <w:rFonts w:cs="Arial"/>
          <w:b/>
          <w:bCs/>
          <w:lang w:val="sr-Latn-CS"/>
        </w:rPr>
        <w:t xml:space="preserve"> od </w:t>
      </w:r>
      <w:r w:rsidR="00304AD2">
        <w:rPr>
          <w:rFonts w:cs="Arial"/>
          <w:b/>
          <w:bCs/>
          <w:lang w:val="sr-Latn-CS"/>
        </w:rPr>
        <w:t>69.065,92</w:t>
      </w:r>
      <w:r>
        <w:rPr>
          <w:rFonts w:cs="Arial"/>
          <w:b/>
          <w:bCs/>
          <w:lang w:val="sr-Latn-CS"/>
        </w:rPr>
        <w:t xml:space="preserve"> eura.</w:t>
      </w:r>
    </w:p>
    <w:p w:rsidR="008D3D58" w:rsidRDefault="008926C0" w:rsidP="00DD406A">
      <w:pPr>
        <w:ind w:left="-374" w:firstLine="720"/>
        <w:jc w:val="both"/>
        <w:rPr>
          <w:rFonts w:cs="Arial"/>
          <w:b/>
          <w:bCs/>
          <w:lang w:val="sr-Latn-CS"/>
        </w:rPr>
      </w:pPr>
      <w:r>
        <w:rPr>
          <w:rFonts w:cs="Arial"/>
          <w:b/>
          <w:bCs/>
          <w:lang w:val="sr-Latn-CS"/>
        </w:rPr>
        <w:t>U izvještajnom periodu Društvo je od pravnih lica većinu potraživanja naplaćivalo preko Javnog izvršitel</w:t>
      </w:r>
      <w:r w:rsidR="008E7618">
        <w:rPr>
          <w:rFonts w:cs="Arial"/>
          <w:b/>
          <w:bCs/>
          <w:lang w:val="sr-Latn-CS"/>
        </w:rPr>
        <w:t>j</w:t>
      </w:r>
      <w:r>
        <w:rPr>
          <w:rFonts w:cs="Arial"/>
          <w:b/>
          <w:bCs/>
          <w:lang w:val="sr-Latn-CS"/>
        </w:rPr>
        <w:t xml:space="preserve">a </w:t>
      </w:r>
      <w:r w:rsidR="008D1B91">
        <w:rPr>
          <w:rFonts w:cs="Arial"/>
          <w:b/>
          <w:bCs/>
          <w:lang w:val="sr-Latn-CS"/>
        </w:rPr>
        <w:t>i to</w:t>
      </w:r>
      <w:r w:rsidR="008E7618">
        <w:rPr>
          <w:rFonts w:cs="Arial"/>
          <w:b/>
          <w:bCs/>
          <w:lang w:val="sr-Latn-CS"/>
        </w:rPr>
        <w:t xml:space="preserve"> dosta efikasno</w:t>
      </w:r>
      <w:r w:rsidR="008D1B91">
        <w:rPr>
          <w:rFonts w:cs="Arial"/>
          <w:b/>
          <w:bCs/>
          <w:lang w:val="sr-Latn-CS"/>
        </w:rPr>
        <w:t>, kod fizičkih lica taj vid naplate je iša</w:t>
      </w:r>
      <w:r w:rsidR="008E7618">
        <w:rPr>
          <w:rFonts w:cs="Arial"/>
          <w:b/>
          <w:bCs/>
          <w:lang w:val="sr-Latn-CS"/>
        </w:rPr>
        <w:t>o daleko sporije i neefikasnije.</w:t>
      </w:r>
      <w:r w:rsidR="008D1B91">
        <w:rPr>
          <w:rFonts w:cs="Arial"/>
          <w:b/>
          <w:bCs/>
          <w:lang w:val="sr-Latn-CS"/>
        </w:rPr>
        <w:t xml:space="preserve"> </w:t>
      </w:r>
    </w:p>
    <w:p w:rsidR="00D252B6" w:rsidRPr="00C32511" w:rsidRDefault="008D1B91" w:rsidP="00DD406A">
      <w:pPr>
        <w:ind w:left="-374" w:firstLine="720"/>
        <w:jc w:val="both"/>
        <w:rPr>
          <w:rFonts w:cs="Arial"/>
          <w:b/>
          <w:bCs/>
          <w:lang w:val="sr-Latn-CS"/>
        </w:rPr>
      </w:pPr>
      <w:r>
        <w:rPr>
          <w:rFonts w:cs="Arial"/>
          <w:b/>
          <w:bCs/>
          <w:lang w:val="sr-Latn-CS"/>
        </w:rPr>
        <w:t>Društvo u narednom periodu mora primjenjivati prema neredovnim korisnicima komunalnih usluga najnepopularniju mjeru –</w:t>
      </w:r>
      <w:r w:rsidR="005924FE">
        <w:rPr>
          <w:rFonts w:cs="Arial"/>
          <w:b/>
          <w:bCs/>
          <w:lang w:val="sr-Latn-CS"/>
        </w:rPr>
        <w:t xml:space="preserve"> </w:t>
      </w:r>
      <w:r>
        <w:rPr>
          <w:rFonts w:cs="Arial"/>
          <w:b/>
          <w:bCs/>
          <w:lang w:val="sr-Latn-CS"/>
        </w:rPr>
        <w:t>mjeru</w:t>
      </w:r>
      <w:r w:rsidR="00DD406A">
        <w:rPr>
          <w:rFonts w:cs="Arial"/>
          <w:b/>
          <w:bCs/>
          <w:lang w:val="sr-Latn-CS"/>
        </w:rPr>
        <w:t xml:space="preserve"> isključenja sa vodovodne mreže.</w:t>
      </w:r>
    </w:p>
    <w:p w:rsidR="00D252B6" w:rsidRPr="00DD406A" w:rsidRDefault="00D252B6" w:rsidP="00DD406A">
      <w:pPr>
        <w:ind w:left="-374" w:firstLine="720"/>
        <w:jc w:val="both"/>
        <w:rPr>
          <w:rFonts w:cs="Arial"/>
          <w:b/>
          <w:bCs/>
          <w:lang w:val="sr-Latn-CS"/>
        </w:rPr>
      </w:pPr>
      <w:r w:rsidRPr="00562700">
        <w:rPr>
          <w:rFonts w:cs="Arial"/>
          <w:b/>
          <w:bCs/>
          <w:lang w:val="sr-Latn-CS"/>
        </w:rPr>
        <w:t>Pored gore navedenih aktivnosti preduzimate su sve neophodne mjere za svakodnevno  obavljanje tekućih poslova i radnih zadataka iz domena dje</w:t>
      </w:r>
      <w:r>
        <w:rPr>
          <w:rFonts w:cs="Arial"/>
          <w:b/>
          <w:bCs/>
          <w:lang w:val="sr-Latn-CS"/>
        </w:rPr>
        <w:t xml:space="preserve">latnosti ovog Društva i mišljenja smo da su svi poslovi </w:t>
      </w:r>
      <w:r w:rsidR="008D1B91">
        <w:rPr>
          <w:rFonts w:cs="Arial"/>
          <w:b/>
          <w:bCs/>
          <w:lang w:val="sr-Latn-CS"/>
        </w:rPr>
        <w:t>iz oblasti vodosnadbijevanja, odvoz</w:t>
      </w:r>
      <w:r w:rsidR="008D3D58">
        <w:rPr>
          <w:rFonts w:cs="Arial"/>
          <w:b/>
          <w:bCs/>
          <w:lang w:val="sr-Latn-CS"/>
        </w:rPr>
        <w:t>a i deponovanja smeća,održavanja javne rasvjete, održavanja javnih površina, održavanja</w:t>
      </w:r>
      <w:r w:rsidR="008D1B91">
        <w:rPr>
          <w:rFonts w:cs="Arial"/>
          <w:b/>
          <w:bCs/>
          <w:lang w:val="sr-Latn-CS"/>
        </w:rPr>
        <w:t xml:space="preserve"> puteva u ljetnjim i zimskim uslovima </w:t>
      </w:r>
      <w:r>
        <w:rPr>
          <w:rFonts w:cs="Arial"/>
          <w:b/>
          <w:bCs/>
          <w:lang w:val="sr-Latn-CS"/>
        </w:rPr>
        <w:t>odrađ</w:t>
      </w:r>
      <w:r w:rsidR="008D1B91">
        <w:rPr>
          <w:rFonts w:cs="Arial"/>
          <w:b/>
          <w:bCs/>
          <w:lang w:val="sr-Latn-CS"/>
        </w:rPr>
        <w:t xml:space="preserve">eni dosta uspješno </w:t>
      </w:r>
      <w:r w:rsidRPr="00562700">
        <w:rPr>
          <w:rFonts w:cs="Arial"/>
          <w:b/>
          <w:bCs/>
          <w:lang w:val="sr-Latn-CS"/>
        </w:rPr>
        <w:t xml:space="preserve">na zadovoljstvo korisnika usluga ovog </w:t>
      </w:r>
      <w:r>
        <w:rPr>
          <w:rFonts w:cs="Arial"/>
          <w:b/>
          <w:bCs/>
          <w:lang w:val="sr-Latn-CS"/>
        </w:rPr>
        <w:t>Društva</w:t>
      </w:r>
      <w:r w:rsidRPr="00562700">
        <w:rPr>
          <w:rFonts w:cs="Arial"/>
          <w:b/>
          <w:bCs/>
          <w:lang w:val="sr-Latn-CS"/>
        </w:rPr>
        <w:t>.</w:t>
      </w:r>
    </w:p>
    <w:p w:rsidR="00D252B6" w:rsidRDefault="00D252B6" w:rsidP="00960497">
      <w:pPr>
        <w:rPr>
          <w:b/>
        </w:rPr>
      </w:pPr>
    </w:p>
    <w:p w:rsidR="00D252B6" w:rsidRDefault="00D252B6" w:rsidP="00D252B6">
      <w:pPr>
        <w:ind w:left="-374"/>
        <w:jc w:val="center"/>
        <w:rPr>
          <w:b/>
        </w:rPr>
      </w:pPr>
      <w:r>
        <w:rPr>
          <w:b/>
        </w:rPr>
        <w:t xml:space="preserve">                                                                                     </w:t>
      </w:r>
      <w:proofErr w:type="gramStart"/>
      <w:r>
        <w:rPr>
          <w:b/>
        </w:rPr>
        <w:t>IZVRŠNI  DIREKTOR</w:t>
      </w:r>
      <w:proofErr w:type="gramEnd"/>
    </w:p>
    <w:p w:rsidR="00D252B6" w:rsidRDefault="00D252B6" w:rsidP="00D252B6">
      <w:pPr>
        <w:ind w:left="-374"/>
        <w:jc w:val="center"/>
        <w:rPr>
          <w:b/>
        </w:rPr>
      </w:pPr>
      <w:r>
        <w:rPr>
          <w:b/>
        </w:rPr>
        <w:t xml:space="preserve">                                                                                       Radenko Radulović</w:t>
      </w:r>
    </w:p>
    <w:p w:rsidR="00D252B6" w:rsidRPr="00E427A1" w:rsidRDefault="00D252B6" w:rsidP="00D252B6">
      <w:pPr>
        <w:ind w:left="-374"/>
        <w:rPr>
          <w:b/>
        </w:rPr>
      </w:pPr>
    </w:p>
    <w:p w:rsidR="009676AF" w:rsidRDefault="009676AF"/>
    <w:sectPr w:rsidR="009676AF" w:rsidSect="00F03615">
      <w:pgSz w:w="11909" w:h="16834" w:code="9"/>
      <w:pgMar w:top="360" w:right="720" w:bottom="180" w:left="720" w:header="1440" w:footer="1440" w:gutter="72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35E3"/>
    <w:multiLevelType w:val="hybridMultilevel"/>
    <w:tmpl w:val="43CC5204"/>
    <w:lvl w:ilvl="0" w:tplc="4B9E7574">
      <w:start w:val="1"/>
      <w:numFmt w:val="decimal"/>
      <w:lvlText w:val="%1."/>
      <w:lvlJc w:val="left"/>
      <w:pPr>
        <w:ind w:left="-14" w:hanging="360"/>
      </w:pPr>
      <w:rPr>
        <w:rFonts w:hint="default"/>
      </w:rPr>
    </w:lvl>
    <w:lvl w:ilvl="1" w:tplc="04090019" w:tentative="1">
      <w:start w:val="1"/>
      <w:numFmt w:val="lowerLetter"/>
      <w:lvlText w:val="%2."/>
      <w:lvlJc w:val="left"/>
      <w:pPr>
        <w:ind w:left="706" w:hanging="360"/>
      </w:pPr>
    </w:lvl>
    <w:lvl w:ilvl="2" w:tplc="0409001B" w:tentative="1">
      <w:start w:val="1"/>
      <w:numFmt w:val="lowerRoman"/>
      <w:lvlText w:val="%3."/>
      <w:lvlJc w:val="right"/>
      <w:pPr>
        <w:ind w:left="1426" w:hanging="180"/>
      </w:pPr>
    </w:lvl>
    <w:lvl w:ilvl="3" w:tplc="0409000F" w:tentative="1">
      <w:start w:val="1"/>
      <w:numFmt w:val="decimal"/>
      <w:lvlText w:val="%4."/>
      <w:lvlJc w:val="left"/>
      <w:pPr>
        <w:ind w:left="2146" w:hanging="360"/>
      </w:pPr>
    </w:lvl>
    <w:lvl w:ilvl="4" w:tplc="04090019" w:tentative="1">
      <w:start w:val="1"/>
      <w:numFmt w:val="lowerLetter"/>
      <w:lvlText w:val="%5."/>
      <w:lvlJc w:val="left"/>
      <w:pPr>
        <w:ind w:left="2866" w:hanging="360"/>
      </w:pPr>
    </w:lvl>
    <w:lvl w:ilvl="5" w:tplc="0409001B" w:tentative="1">
      <w:start w:val="1"/>
      <w:numFmt w:val="lowerRoman"/>
      <w:lvlText w:val="%6."/>
      <w:lvlJc w:val="right"/>
      <w:pPr>
        <w:ind w:left="3586" w:hanging="180"/>
      </w:pPr>
    </w:lvl>
    <w:lvl w:ilvl="6" w:tplc="0409000F" w:tentative="1">
      <w:start w:val="1"/>
      <w:numFmt w:val="decimal"/>
      <w:lvlText w:val="%7."/>
      <w:lvlJc w:val="left"/>
      <w:pPr>
        <w:ind w:left="4306" w:hanging="360"/>
      </w:pPr>
    </w:lvl>
    <w:lvl w:ilvl="7" w:tplc="04090019" w:tentative="1">
      <w:start w:val="1"/>
      <w:numFmt w:val="lowerLetter"/>
      <w:lvlText w:val="%8."/>
      <w:lvlJc w:val="left"/>
      <w:pPr>
        <w:ind w:left="5026" w:hanging="360"/>
      </w:pPr>
    </w:lvl>
    <w:lvl w:ilvl="8" w:tplc="0409001B" w:tentative="1">
      <w:start w:val="1"/>
      <w:numFmt w:val="lowerRoman"/>
      <w:lvlText w:val="%9."/>
      <w:lvlJc w:val="right"/>
      <w:pPr>
        <w:ind w:left="5746" w:hanging="180"/>
      </w:pPr>
    </w:lvl>
  </w:abstractNum>
  <w:abstractNum w:abstractNumId="1">
    <w:nsid w:val="479B532E"/>
    <w:multiLevelType w:val="multilevel"/>
    <w:tmpl w:val="C77C5326"/>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D252B6"/>
    <w:rsid w:val="000558D1"/>
    <w:rsid w:val="000672B0"/>
    <w:rsid w:val="00090483"/>
    <w:rsid w:val="00096E81"/>
    <w:rsid w:val="000F3E5A"/>
    <w:rsid w:val="00111557"/>
    <w:rsid w:val="001350E0"/>
    <w:rsid w:val="00171FBD"/>
    <w:rsid w:val="00180C25"/>
    <w:rsid w:val="0018565B"/>
    <w:rsid w:val="00190C44"/>
    <w:rsid w:val="00197ED6"/>
    <w:rsid w:val="001D51A1"/>
    <w:rsid w:val="001E2578"/>
    <w:rsid w:val="00244CE7"/>
    <w:rsid w:val="00251556"/>
    <w:rsid w:val="00296B3E"/>
    <w:rsid w:val="002B12B2"/>
    <w:rsid w:val="002E6142"/>
    <w:rsid w:val="00304AD2"/>
    <w:rsid w:val="00391FC9"/>
    <w:rsid w:val="003C047A"/>
    <w:rsid w:val="003E4783"/>
    <w:rsid w:val="003E4C32"/>
    <w:rsid w:val="00455AA7"/>
    <w:rsid w:val="004717D8"/>
    <w:rsid w:val="00471F58"/>
    <w:rsid w:val="004A4932"/>
    <w:rsid w:val="004C11B8"/>
    <w:rsid w:val="004C59CA"/>
    <w:rsid w:val="004E5E00"/>
    <w:rsid w:val="005146E4"/>
    <w:rsid w:val="005270FE"/>
    <w:rsid w:val="005567DF"/>
    <w:rsid w:val="005765E5"/>
    <w:rsid w:val="005924FE"/>
    <w:rsid w:val="005A5F9A"/>
    <w:rsid w:val="005B1D46"/>
    <w:rsid w:val="005B68C2"/>
    <w:rsid w:val="005C516F"/>
    <w:rsid w:val="00600312"/>
    <w:rsid w:val="0062057B"/>
    <w:rsid w:val="006701C4"/>
    <w:rsid w:val="006D4059"/>
    <w:rsid w:val="006D564F"/>
    <w:rsid w:val="007252AC"/>
    <w:rsid w:val="00734DDD"/>
    <w:rsid w:val="00753754"/>
    <w:rsid w:val="007E7898"/>
    <w:rsid w:val="0080382B"/>
    <w:rsid w:val="008541AE"/>
    <w:rsid w:val="0088332E"/>
    <w:rsid w:val="008926C0"/>
    <w:rsid w:val="008D1B91"/>
    <w:rsid w:val="008D3D58"/>
    <w:rsid w:val="008E2D42"/>
    <w:rsid w:val="008E7618"/>
    <w:rsid w:val="00915E02"/>
    <w:rsid w:val="00960497"/>
    <w:rsid w:val="009676AF"/>
    <w:rsid w:val="009832FC"/>
    <w:rsid w:val="00983E72"/>
    <w:rsid w:val="009B7184"/>
    <w:rsid w:val="00A010CD"/>
    <w:rsid w:val="00A26B6F"/>
    <w:rsid w:val="00A37FD0"/>
    <w:rsid w:val="00A917F9"/>
    <w:rsid w:val="00AA0352"/>
    <w:rsid w:val="00AA7CE2"/>
    <w:rsid w:val="00AD6A15"/>
    <w:rsid w:val="00AF142A"/>
    <w:rsid w:val="00AF4329"/>
    <w:rsid w:val="00B01439"/>
    <w:rsid w:val="00BA140D"/>
    <w:rsid w:val="00BC17B6"/>
    <w:rsid w:val="00BD47CA"/>
    <w:rsid w:val="00BD7EF9"/>
    <w:rsid w:val="00C30A70"/>
    <w:rsid w:val="00C449D6"/>
    <w:rsid w:val="00C46609"/>
    <w:rsid w:val="00C739C0"/>
    <w:rsid w:val="00C77BFC"/>
    <w:rsid w:val="00C84A97"/>
    <w:rsid w:val="00C86965"/>
    <w:rsid w:val="00CC516B"/>
    <w:rsid w:val="00CC6480"/>
    <w:rsid w:val="00CE748D"/>
    <w:rsid w:val="00D10681"/>
    <w:rsid w:val="00D24829"/>
    <w:rsid w:val="00D252B6"/>
    <w:rsid w:val="00D37963"/>
    <w:rsid w:val="00D472B9"/>
    <w:rsid w:val="00D61195"/>
    <w:rsid w:val="00D6345C"/>
    <w:rsid w:val="00D64515"/>
    <w:rsid w:val="00D8154C"/>
    <w:rsid w:val="00DC5461"/>
    <w:rsid w:val="00DD406A"/>
    <w:rsid w:val="00DE112D"/>
    <w:rsid w:val="00E00602"/>
    <w:rsid w:val="00E26325"/>
    <w:rsid w:val="00E74E71"/>
    <w:rsid w:val="00E96A9D"/>
    <w:rsid w:val="00EB37C4"/>
    <w:rsid w:val="00ED4BE7"/>
    <w:rsid w:val="00EE786D"/>
    <w:rsid w:val="00EF6578"/>
    <w:rsid w:val="00F03615"/>
    <w:rsid w:val="00F455A9"/>
    <w:rsid w:val="00F53949"/>
    <w:rsid w:val="00F8147B"/>
    <w:rsid w:val="00FA1AA4"/>
    <w:rsid w:val="00FB1D17"/>
    <w:rsid w:val="00FE0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B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D252B6"/>
    <w:rPr>
      <w:rFonts w:ascii="Tahoma" w:hAnsi="Tahoma" w:cs="Tahoma"/>
      <w:sz w:val="16"/>
      <w:szCs w:val="16"/>
    </w:rPr>
  </w:style>
  <w:style w:type="character" w:customStyle="1" w:styleId="BalloonTextChar">
    <w:name w:val="Balloon Text Char"/>
    <w:basedOn w:val="DefaultParagraphFont"/>
    <w:link w:val="BalloonText"/>
    <w:semiHidden/>
    <w:rsid w:val="00D252B6"/>
    <w:rPr>
      <w:rFonts w:ascii="Tahoma" w:eastAsia="Times New Roman" w:hAnsi="Tahoma" w:cs="Tahoma"/>
      <w:sz w:val="16"/>
      <w:szCs w:val="16"/>
      <w:lang w:val="en-GB"/>
    </w:rPr>
  </w:style>
  <w:style w:type="paragraph" w:styleId="ListParagraph">
    <w:name w:val="List Paragraph"/>
    <w:basedOn w:val="Normal"/>
    <w:uiPriority w:val="34"/>
    <w:qFormat/>
    <w:rsid w:val="00096E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4AEE-F8CB-48BB-B754-23F3A4A9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51</cp:revision>
  <cp:lastPrinted>2016-06-10T15:36:00Z</cp:lastPrinted>
  <dcterms:created xsi:type="dcterms:W3CDTF">2015-04-23T10:05:00Z</dcterms:created>
  <dcterms:modified xsi:type="dcterms:W3CDTF">2016-06-22T07:29:00Z</dcterms:modified>
</cp:coreProperties>
</file>