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11" w:rsidRDefault="00486C11" w:rsidP="005F7A80">
      <w:pPr>
        <w:spacing w:after="0" w:line="240" w:lineRule="auto"/>
        <w:jc w:val="center"/>
        <w:rPr>
          <w:rFonts w:ascii="Times New Roman" w:eastAsia="MS Gothic" w:hAnsi="Times New Roman"/>
          <w:b/>
          <w:noProof/>
          <w:color w:val="4F81BD"/>
          <w:sz w:val="72"/>
          <w:szCs w:val="72"/>
        </w:rPr>
      </w:pPr>
      <w:bookmarkStart w:id="0" w:name="_Toc189275613"/>
    </w:p>
    <w:p w:rsidR="00041027" w:rsidRDefault="00041027" w:rsidP="005F7A80">
      <w:pPr>
        <w:spacing w:after="0" w:line="240" w:lineRule="auto"/>
        <w:jc w:val="center"/>
        <w:rPr>
          <w:rFonts w:ascii="Times New Roman" w:eastAsia="MS Gothic" w:hAnsi="Times New Roman"/>
          <w:b/>
          <w:noProof/>
          <w:color w:val="4F81BD"/>
          <w:sz w:val="72"/>
          <w:szCs w:val="72"/>
        </w:rPr>
      </w:pPr>
    </w:p>
    <w:p w:rsidR="00486C11" w:rsidRDefault="00486C11" w:rsidP="005F7A80">
      <w:pPr>
        <w:spacing w:after="0" w:line="240" w:lineRule="auto"/>
        <w:jc w:val="center"/>
        <w:rPr>
          <w:rFonts w:ascii="Times New Roman" w:eastAsia="MS Gothic" w:hAnsi="Times New Roman"/>
          <w:b/>
          <w:noProof/>
          <w:color w:val="4F81BD"/>
          <w:sz w:val="72"/>
          <w:szCs w:val="72"/>
        </w:rPr>
      </w:pPr>
    </w:p>
    <w:p w:rsidR="00486C11" w:rsidRDefault="00486C11" w:rsidP="005F7A80">
      <w:pPr>
        <w:spacing w:after="0" w:line="240" w:lineRule="auto"/>
        <w:jc w:val="center"/>
        <w:rPr>
          <w:rFonts w:ascii="Times New Roman" w:eastAsia="MS Gothic" w:hAnsi="Times New Roman"/>
          <w:b/>
          <w:noProof/>
          <w:color w:val="4F81BD"/>
          <w:sz w:val="72"/>
          <w:szCs w:val="72"/>
        </w:rPr>
      </w:pPr>
    </w:p>
    <w:p w:rsidR="00486C11" w:rsidRDefault="00486C11" w:rsidP="005F7A80">
      <w:pPr>
        <w:spacing w:after="0" w:line="240" w:lineRule="auto"/>
        <w:jc w:val="center"/>
        <w:rPr>
          <w:rFonts w:ascii="Times New Roman" w:eastAsia="MS Gothic" w:hAnsi="Times New Roman"/>
          <w:b/>
          <w:noProof/>
          <w:color w:val="4F81BD"/>
          <w:sz w:val="72"/>
          <w:szCs w:val="72"/>
        </w:rPr>
      </w:pPr>
    </w:p>
    <w:p w:rsidR="00486C11" w:rsidRDefault="00486C11" w:rsidP="005F7A80">
      <w:pPr>
        <w:spacing w:after="0" w:line="240" w:lineRule="auto"/>
        <w:jc w:val="center"/>
        <w:rPr>
          <w:rFonts w:ascii="Times New Roman" w:eastAsia="MS Gothic" w:hAnsi="Times New Roman"/>
          <w:b/>
          <w:noProof/>
          <w:color w:val="4F81BD"/>
          <w:sz w:val="72"/>
          <w:szCs w:val="72"/>
        </w:rPr>
      </w:pPr>
    </w:p>
    <w:p w:rsidR="00486C11" w:rsidRDefault="00486C11" w:rsidP="005F7A80">
      <w:pPr>
        <w:spacing w:after="0" w:line="240" w:lineRule="auto"/>
        <w:jc w:val="center"/>
        <w:rPr>
          <w:rFonts w:ascii="Times New Roman" w:eastAsia="MS Gothic" w:hAnsi="Times New Roman"/>
          <w:b/>
          <w:noProof/>
          <w:color w:val="4F81BD"/>
          <w:sz w:val="72"/>
          <w:szCs w:val="72"/>
        </w:rPr>
      </w:pPr>
    </w:p>
    <w:p w:rsidR="005F7A80" w:rsidRDefault="005F7A80" w:rsidP="005F7A80">
      <w:pPr>
        <w:spacing w:after="0" w:line="240" w:lineRule="auto"/>
        <w:jc w:val="center"/>
        <w:rPr>
          <w:rFonts w:ascii="Times New Roman" w:eastAsia="MS Gothic" w:hAnsi="Times New Roman"/>
          <w:b/>
          <w:noProof/>
          <w:color w:val="4F81BD"/>
          <w:sz w:val="72"/>
          <w:szCs w:val="72"/>
        </w:rPr>
      </w:pPr>
      <w:r>
        <w:rPr>
          <w:rFonts w:ascii="Times New Roman" w:eastAsia="MS Gothic" w:hAnsi="Times New Roman"/>
          <w:b/>
          <w:noProof/>
          <w:color w:val="4F81BD"/>
          <w:sz w:val="72"/>
          <w:szCs w:val="72"/>
        </w:rPr>
        <w:t xml:space="preserve">Strateški plan razvoja </w:t>
      </w:r>
    </w:p>
    <w:p w:rsidR="005F7A80" w:rsidRDefault="008F2CA5" w:rsidP="005F7A80">
      <w:pPr>
        <w:spacing w:after="0" w:line="240" w:lineRule="auto"/>
        <w:jc w:val="center"/>
        <w:rPr>
          <w:rFonts w:ascii="Times New Roman" w:eastAsia="MS Gothic" w:hAnsi="Times New Roman"/>
          <w:b/>
          <w:noProof/>
          <w:color w:val="4F81BD"/>
          <w:sz w:val="72"/>
          <w:szCs w:val="72"/>
        </w:rPr>
      </w:pPr>
      <w:r>
        <w:rPr>
          <w:rFonts w:ascii="Times New Roman" w:eastAsia="MS Gothic" w:hAnsi="Times New Roman"/>
          <w:b/>
          <w:noProof/>
          <w:color w:val="4F81BD"/>
          <w:sz w:val="72"/>
          <w:szCs w:val="72"/>
        </w:rPr>
        <w:t>opštine Žabljak 2022-2027</w:t>
      </w:r>
      <w:r w:rsidR="005F7A80">
        <w:rPr>
          <w:rFonts w:ascii="Times New Roman" w:eastAsia="MS Gothic" w:hAnsi="Times New Roman"/>
          <w:b/>
          <w:noProof/>
          <w:color w:val="4F81BD"/>
          <w:sz w:val="72"/>
          <w:szCs w:val="72"/>
        </w:rPr>
        <w:t>.</w:t>
      </w: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Default="005F7A80" w:rsidP="005F7A80">
      <w:pPr>
        <w:spacing w:after="0" w:line="240" w:lineRule="auto"/>
        <w:ind w:right="432"/>
        <w:rPr>
          <w:rFonts w:ascii="Times New Roman" w:hAnsi="Times New Roman"/>
          <w:noProof/>
        </w:rPr>
      </w:pPr>
    </w:p>
    <w:p w:rsidR="005F7A80" w:rsidRPr="00510EB8" w:rsidRDefault="009C2731" w:rsidP="005F7A80">
      <w:pPr>
        <w:spacing w:after="0" w:line="240" w:lineRule="auto"/>
        <w:ind w:right="432"/>
        <w:jc w:val="center"/>
        <w:rPr>
          <w:rFonts w:ascii="Times New Roman" w:hAnsi="Times New Roman"/>
          <w:noProof/>
        </w:rPr>
      </w:pPr>
      <w:r w:rsidRPr="00510EB8">
        <w:rPr>
          <w:rFonts w:ascii="Times New Roman" w:hAnsi="Times New Roman"/>
        </w:rPr>
        <w:t>Žabljak,…… april 2024</w:t>
      </w:r>
      <w:r w:rsidR="005F7A80" w:rsidRPr="00510EB8">
        <w:rPr>
          <w:rFonts w:ascii="Times New Roman" w:hAnsi="Times New Roman"/>
        </w:rPr>
        <w:t xml:space="preserve"> godine</w:t>
      </w:r>
    </w:p>
    <w:p w:rsidR="005F7A80" w:rsidRPr="00510EB8" w:rsidRDefault="005F7A80" w:rsidP="005F7A80">
      <w:pPr>
        <w:rPr>
          <w:rFonts w:ascii="Times New Roman" w:hAnsi="Times New Roman"/>
        </w:rPr>
      </w:pPr>
    </w:p>
    <w:p w:rsidR="005F7A80" w:rsidRPr="00510EB8" w:rsidRDefault="005F7A80" w:rsidP="003E468C">
      <w:pPr>
        <w:ind w:firstLine="720"/>
        <w:jc w:val="both"/>
        <w:rPr>
          <w:rFonts w:ascii="Times New Roman" w:hAnsi="Times New Roman"/>
          <w:i/>
        </w:rPr>
      </w:pPr>
      <w:r w:rsidRPr="00510EB8">
        <w:rPr>
          <w:rFonts w:ascii="Times New Roman" w:hAnsi="Times New Roman"/>
          <w:i/>
        </w:rPr>
        <w:t>Ovaj dokument predstavlja Strateški plan razvoja opš</w:t>
      </w:r>
      <w:r w:rsidR="008860CF">
        <w:rPr>
          <w:rFonts w:ascii="Times New Roman" w:hAnsi="Times New Roman"/>
          <w:i/>
        </w:rPr>
        <w:t>tine Žabljak za period 2022-2027</w:t>
      </w:r>
      <w:r w:rsidRPr="00510EB8">
        <w:rPr>
          <w:rFonts w:ascii="Times New Roman" w:hAnsi="Times New Roman"/>
          <w:i/>
        </w:rPr>
        <w:t xml:space="preserve">, koji je pripremila Konsultativna i Radna grupa, imenovana od strane predsjednika Opštine, a usvojila Skupština opštine Žabljak na sjednici održanoj…….2022. godine. Strateški plan razvoja sadrži sugestije dobijene tokom procesa javne rasprave održane u periodu od </w:t>
      </w:r>
      <w:r w:rsidR="00194E10" w:rsidRPr="00510EB8">
        <w:rPr>
          <w:rFonts w:ascii="Times New Roman" w:hAnsi="Times New Roman"/>
          <w:i/>
        </w:rPr>
        <w:t>03.10.2022 do 26</w:t>
      </w:r>
      <w:r w:rsidRPr="00510EB8">
        <w:rPr>
          <w:rFonts w:ascii="Times New Roman" w:hAnsi="Times New Roman"/>
          <w:i/>
        </w:rPr>
        <w:t>.1</w:t>
      </w:r>
      <w:r w:rsidR="00194E10" w:rsidRPr="00510EB8">
        <w:rPr>
          <w:rFonts w:ascii="Times New Roman" w:hAnsi="Times New Roman"/>
          <w:i/>
        </w:rPr>
        <w:t>0</w:t>
      </w:r>
      <w:r w:rsidRPr="00510EB8">
        <w:rPr>
          <w:rFonts w:ascii="Times New Roman" w:hAnsi="Times New Roman"/>
          <w:i/>
        </w:rPr>
        <w:t>.2022. godine,</w:t>
      </w:r>
      <w:r w:rsidR="00B3178F" w:rsidRPr="00510EB8">
        <w:rPr>
          <w:rFonts w:ascii="Times New Roman" w:hAnsi="Times New Roman"/>
          <w:i/>
        </w:rPr>
        <w:t xml:space="preserve"> </w:t>
      </w:r>
      <w:r w:rsidR="009C2731" w:rsidRPr="00510EB8">
        <w:rPr>
          <w:rFonts w:ascii="Times New Roman" w:hAnsi="Times New Roman"/>
          <w:i/>
        </w:rPr>
        <w:t>a prilagođen Strateškim I operativnim ciljevima Strategije regionalnog razvoja Crne Gore 2023-2027, tokom perioda januar-april, 2024.</w:t>
      </w:r>
      <w:r w:rsidR="00B3178F" w:rsidRPr="00510EB8">
        <w:rPr>
          <w:rFonts w:ascii="Times New Roman" w:hAnsi="Times New Roman"/>
          <w:i/>
        </w:rPr>
        <w:t xml:space="preserve"> </w:t>
      </w:r>
      <w:r w:rsidR="009C2731" w:rsidRPr="00510EB8">
        <w:rPr>
          <w:rFonts w:ascii="Times New Roman" w:hAnsi="Times New Roman"/>
          <w:i/>
        </w:rPr>
        <w:t>godine</w:t>
      </w:r>
      <w:r w:rsidRPr="00510EB8">
        <w:rPr>
          <w:rFonts w:ascii="Times New Roman" w:hAnsi="Times New Roman"/>
          <w:i/>
        </w:rPr>
        <w:t xml:space="preserve"> u mjeri u kojoj ih je bilo moguće integrisati. </w:t>
      </w:r>
    </w:p>
    <w:p w:rsidR="005F7A80" w:rsidRDefault="005F7A80" w:rsidP="005F7A80">
      <w:pPr>
        <w:spacing w:after="0" w:line="240" w:lineRule="auto"/>
        <w:jc w:val="both"/>
        <w:rPr>
          <w:rFonts w:ascii="Times New Roman" w:hAnsi="Times New Roman"/>
          <w:b/>
          <w:noProof/>
          <w:color w:val="548DD4"/>
        </w:rPr>
      </w:pPr>
      <w:r>
        <w:rPr>
          <w:rFonts w:ascii="Times New Roman" w:hAnsi="Times New Roman"/>
          <w:b/>
          <w:noProof/>
        </w:rPr>
        <w:br w:type="page"/>
      </w:r>
      <w:r>
        <w:lastRenderedPageBreak/>
        <w:tab/>
      </w:r>
      <w:r>
        <w:rPr>
          <w:rFonts w:ascii="Times New Roman" w:hAnsi="Times New Roman"/>
          <w:b/>
          <w:noProof/>
          <w:color w:val="548DD4"/>
        </w:rPr>
        <w:t>SADRŽAJ</w:t>
      </w:r>
    </w:p>
    <w:p w:rsidR="005F7A80" w:rsidRDefault="005F7A80" w:rsidP="005F7A80">
      <w:pPr>
        <w:spacing w:after="0" w:line="240" w:lineRule="auto"/>
        <w:jc w:val="both"/>
        <w:rPr>
          <w:rFonts w:ascii="Times New Roman" w:hAnsi="Times New Roman"/>
          <w:b/>
          <w:i/>
          <w:noProof/>
          <w:color w:val="FF0000"/>
        </w:rPr>
      </w:pPr>
    </w:p>
    <w:p w:rsidR="005F7A80" w:rsidRDefault="005F7A80" w:rsidP="005F7A80">
      <w:pPr>
        <w:spacing w:after="0" w:line="240" w:lineRule="auto"/>
        <w:jc w:val="both"/>
        <w:rPr>
          <w:rFonts w:ascii="Times New Roman" w:hAnsi="Times New Roman"/>
          <w:b/>
          <w:noProof/>
          <w:color w:val="FF0000"/>
        </w:rPr>
      </w:pPr>
    </w:p>
    <w:p w:rsidR="005F7A80" w:rsidRPr="00486C11" w:rsidRDefault="00C508BA" w:rsidP="005F7A80">
      <w:pPr>
        <w:pStyle w:val="TOC1"/>
        <w:shd w:val="clear" w:color="auto" w:fill="FFFFFF"/>
        <w:tabs>
          <w:tab w:val="right" w:leader="dot" w:pos="9628"/>
        </w:tabs>
        <w:spacing w:before="0" w:after="0"/>
        <w:ind w:right="-360"/>
        <w:jc w:val="both"/>
        <w:rPr>
          <w:rFonts w:ascii="Times New Roman" w:hAnsi="Times New Roman"/>
          <w:noProof/>
        </w:rPr>
      </w:pPr>
      <w:r w:rsidRPr="00486C11">
        <w:rPr>
          <w:rFonts w:ascii="Times New Roman" w:hAnsi="Times New Roman"/>
          <w:bCs/>
          <w:caps w:val="0"/>
        </w:rPr>
        <w:fldChar w:fldCharType="begin"/>
      </w:r>
      <w:r w:rsidR="005F7A80" w:rsidRPr="00486C11">
        <w:rPr>
          <w:rFonts w:ascii="Times New Roman" w:hAnsi="Times New Roman"/>
          <w:bCs/>
          <w:caps w:val="0"/>
        </w:rPr>
        <w:instrText xml:space="preserve"> TOC \o "1-3" </w:instrText>
      </w:r>
      <w:r w:rsidRPr="00486C11">
        <w:rPr>
          <w:rFonts w:ascii="Times New Roman" w:hAnsi="Times New Roman"/>
          <w:bCs/>
          <w:caps w:val="0"/>
        </w:rPr>
        <w:fldChar w:fldCharType="separate"/>
      </w:r>
      <w:r w:rsidR="005F7A80" w:rsidRPr="00486C11">
        <w:rPr>
          <w:rFonts w:ascii="Times New Roman" w:hAnsi="Times New Roman"/>
          <w:noProof/>
        </w:rPr>
        <w:t>UVOD……………</w:t>
      </w:r>
      <w:r w:rsidR="00E911DA">
        <w:rPr>
          <w:rFonts w:ascii="Times New Roman" w:hAnsi="Times New Roman"/>
          <w:noProof/>
        </w:rPr>
        <w:t>……………………………………………………………………………….6</w:t>
      </w:r>
    </w:p>
    <w:p w:rsidR="005F7A80" w:rsidRPr="00486C11" w:rsidRDefault="005F7A80" w:rsidP="005F7A80">
      <w:pPr>
        <w:shd w:val="clear" w:color="auto" w:fill="FFFFFF"/>
        <w:spacing w:after="0" w:line="240" w:lineRule="auto"/>
        <w:ind w:right="-360"/>
        <w:jc w:val="both"/>
        <w:rPr>
          <w:rFonts w:ascii="Times New Roman" w:hAnsi="Times New Roman"/>
        </w:rPr>
      </w:pPr>
    </w:p>
    <w:p w:rsidR="005F7A80" w:rsidRPr="00486C11" w:rsidRDefault="005F7A80" w:rsidP="005F7A80">
      <w:pPr>
        <w:shd w:val="clear" w:color="auto" w:fill="FFFFFF"/>
        <w:spacing w:after="0" w:line="240" w:lineRule="auto"/>
        <w:ind w:right="-360"/>
        <w:jc w:val="both"/>
        <w:rPr>
          <w:rFonts w:ascii="Times New Roman" w:hAnsi="Times New Roman"/>
        </w:rPr>
      </w:pPr>
    </w:p>
    <w:p w:rsidR="005F7A80" w:rsidRPr="00486C11" w:rsidRDefault="005F7A80" w:rsidP="005F7A80">
      <w:pPr>
        <w:pStyle w:val="TOC1"/>
        <w:shd w:val="clear" w:color="auto" w:fill="FFFFFF"/>
        <w:tabs>
          <w:tab w:val="right" w:leader="dot" w:pos="9628"/>
        </w:tabs>
        <w:spacing w:before="0" w:after="0"/>
        <w:ind w:right="-360"/>
        <w:jc w:val="both"/>
        <w:rPr>
          <w:rFonts w:ascii="Times New Roman" w:hAnsi="Times New Roman"/>
          <w:b w:val="0"/>
          <w:caps w:val="0"/>
          <w:noProof/>
          <w:u w:val="none"/>
          <w:lang w:eastAsia="ja-JP"/>
        </w:rPr>
      </w:pPr>
      <w:r w:rsidRPr="00486C11">
        <w:rPr>
          <w:rFonts w:ascii="Times New Roman" w:hAnsi="Times New Roman"/>
          <w:noProof/>
        </w:rPr>
        <w:t>ANALIZA POSTOJEĆEG</w:t>
      </w:r>
      <w:r w:rsidR="00E911DA">
        <w:rPr>
          <w:rFonts w:ascii="Times New Roman" w:hAnsi="Times New Roman"/>
          <w:noProof/>
        </w:rPr>
        <w:t xml:space="preserve"> STANJA………………………………………………………..…7</w:t>
      </w:r>
    </w:p>
    <w:p w:rsidR="005F7A80" w:rsidRPr="00486C11" w:rsidRDefault="005F7A80" w:rsidP="005F7A80">
      <w:pPr>
        <w:shd w:val="clear" w:color="auto" w:fill="FFFFFF"/>
        <w:spacing w:after="0" w:line="240" w:lineRule="auto"/>
        <w:ind w:right="-360"/>
        <w:jc w:val="both"/>
        <w:rPr>
          <w:rFonts w:ascii="Times New Roman" w:hAnsi="Times New Roman"/>
          <w:b/>
          <w:lang w:val="pl-PL"/>
        </w:rPr>
      </w:pPr>
      <w:r w:rsidRPr="00486C11">
        <w:rPr>
          <w:rFonts w:ascii="Times New Roman" w:hAnsi="Times New Roman"/>
          <w:b/>
          <w:lang w:val="pl-PL"/>
        </w:rPr>
        <w:t>1. Geografski položaj.....................................................</w:t>
      </w:r>
      <w:r w:rsidR="007648EE">
        <w:rPr>
          <w:rFonts w:ascii="Times New Roman" w:hAnsi="Times New Roman"/>
          <w:b/>
          <w:lang w:val="pl-PL"/>
        </w:rPr>
        <w:t>..............................</w:t>
      </w:r>
      <w:r w:rsidRPr="00486C11">
        <w:rPr>
          <w:rFonts w:ascii="Times New Roman" w:hAnsi="Times New Roman"/>
          <w:b/>
          <w:lang w:val="pl-PL"/>
        </w:rPr>
        <w:t>...............</w:t>
      </w:r>
      <w:r w:rsidR="00E911DA">
        <w:rPr>
          <w:rFonts w:ascii="Times New Roman" w:hAnsi="Times New Roman"/>
          <w:b/>
          <w:lang w:val="pl-PL"/>
        </w:rPr>
        <w:t>.......7</w:t>
      </w:r>
    </w:p>
    <w:p w:rsidR="005F7A80" w:rsidRPr="00486C11" w:rsidRDefault="005F7A80" w:rsidP="005F7A80">
      <w:pPr>
        <w:shd w:val="clear" w:color="auto" w:fill="FFFFFF"/>
        <w:spacing w:after="0" w:line="240" w:lineRule="auto"/>
        <w:ind w:right="-360"/>
        <w:jc w:val="both"/>
        <w:rPr>
          <w:rFonts w:ascii="Times New Roman" w:hAnsi="Times New Roman"/>
          <w:b/>
          <w:lang w:val="pl-PL"/>
        </w:rPr>
      </w:pPr>
    </w:p>
    <w:p w:rsidR="005F7A80" w:rsidRPr="00486C11" w:rsidRDefault="005F7A80" w:rsidP="005F7A80">
      <w:pPr>
        <w:shd w:val="clear" w:color="auto" w:fill="FFFFFF"/>
        <w:spacing w:after="0" w:line="240" w:lineRule="auto"/>
        <w:ind w:right="-360"/>
        <w:jc w:val="both"/>
        <w:rPr>
          <w:rFonts w:ascii="Times New Roman" w:hAnsi="Times New Roman"/>
          <w:b/>
        </w:rPr>
      </w:pPr>
      <w:r w:rsidRPr="00486C11">
        <w:rPr>
          <w:rFonts w:ascii="Times New Roman" w:hAnsi="Times New Roman"/>
          <w:b/>
          <w:lang w:val="it-IT"/>
        </w:rPr>
        <w:t>2.Stanovništvo.............................................................................</w:t>
      </w:r>
      <w:r w:rsidR="007648EE">
        <w:rPr>
          <w:rFonts w:ascii="Times New Roman" w:hAnsi="Times New Roman"/>
          <w:b/>
          <w:lang w:val="it-IT"/>
        </w:rPr>
        <w:t>...................</w:t>
      </w:r>
      <w:r w:rsidRPr="00486C11">
        <w:rPr>
          <w:rFonts w:ascii="Times New Roman" w:hAnsi="Times New Roman"/>
          <w:b/>
          <w:lang w:val="it-IT"/>
        </w:rPr>
        <w:t>............</w:t>
      </w:r>
      <w:r w:rsidR="00E911DA">
        <w:rPr>
          <w:rFonts w:ascii="Times New Roman" w:hAnsi="Times New Roman"/>
          <w:b/>
          <w:lang w:val="it-IT"/>
        </w:rPr>
        <w:t>.......7</w:t>
      </w:r>
    </w:p>
    <w:p w:rsidR="005F7A80" w:rsidRPr="00486C11" w:rsidRDefault="005F7A80" w:rsidP="005F7A80">
      <w:pPr>
        <w:pStyle w:val="Heading2"/>
        <w:shd w:val="clear" w:color="auto" w:fill="FFFFFF"/>
        <w:spacing w:before="0" w:line="240" w:lineRule="auto"/>
        <w:ind w:right="-360"/>
        <w:jc w:val="both"/>
        <w:rPr>
          <w:rFonts w:ascii="Times New Roman" w:hAnsi="Times New Roman"/>
          <w:i/>
          <w:color w:val="auto"/>
          <w:sz w:val="22"/>
          <w:szCs w:val="22"/>
        </w:rPr>
      </w:pPr>
      <w:r w:rsidRPr="00486C11">
        <w:rPr>
          <w:rFonts w:ascii="Times New Roman" w:hAnsi="Times New Roman"/>
          <w:i/>
          <w:color w:val="auto"/>
          <w:sz w:val="22"/>
          <w:szCs w:val="22"/>
        </w:rPr>
        <w:t>2.1. Demografski pod</w:t>
      </w:r>
      <w:r w:rsidR="00E911DA">
        <w:rPr>
          <w:rFonts w:ascii="Times New Roman" w:hAnsi="Times New Roman"/>
          <w:i/>
          <w:color w:val="auto"/>
          <w:sz w:val="22"/>
          <w:szCs w:val="22"/>
        </w:rPr>
        <w:t>aci…………………………………………………………………………7</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2.2. Obrazovna struktura</w:t>
      </w:r>
      <w:r w:rsidR="007648EE">
        <w:rPr>
          <w:rFonts w:ascii="Times New Roman" w:hAnsi="Times New Roman"/>
          <w:b/>
          <w:i/>
        </w:rPr>
        <w:t>……………………………………………………………………</w:t>
      </w:r>
      <w:r w:rsidRPr="00486C11">
        <w:rPr>
          <w:rFonts w:ascii="Times New Roman" w:hAnsi="Times New Roman"/>
          <w:b/>
          <w:i/>
        </w:rPr>
        <w:t>……</w:t>
      </w:r>
      <w:r w:rsidR="00E911DA">
        <w:rPr>
          <w:rFonts w:ascii="Times New Roman" w:hAnsi="Times New Roman"/>
          <w:b/>
          <w:i/>
        </w:rPr>
        <w:t>8</w:t>
      </w:r>
    </w:p>
    <w:p w:rsidR="005F7A80" w:rsidRPr="00486C11" w:rsidRDefault="005F7A80" w:rsidP="005F7A80">
      <w:pPr>
        <w:shd w:val="clear" w:color="auto" w:fill="FFFFFF"/>
        <w:spacing w:after="0" w:line="240" w:lineRule="auto"/>
        <w:ind w:right="-360"/>
        <w:jc w:val="both"/>
        <w:rPr>
          <w:rFonts w:ascii="Times New Roman" w:hAnsi="Times New Roman"/>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lang w:val="it-IT"/>
        </w:rPr>
      </w:pPr>
      <w:r w:rsidRPr="00486C11">
        <w:rPr>
          <w:rFonts w:ascii="Times New Roman" w:hAnsi="Times New Roman"/>
          <w:color w:val="auto"/>
          <w:sz w:val="22"/>
          <w:szCs w:val="22"/>
          <w:lang w:val="it-IT"/>
        </w:rPr>
        <w:t>3. Zapošljavanje.............................................................................</w:t>
      </w:r>
      <w:r w:rsidR="007648EE">
        <w:rPr>
          <w:rFonts w:ascii="Times New Roman" w:hAnsi="Times New Roman"/>
          <w:color w:val="auto"/>
          <w:sz w:val="22"/>
          <w:szCs w:val="22"/>
          <w:lang w:val="it-IT"/>
        </w:rPr>
        <w:t>....................</w:t>
      </w:r>
      <w:r w:rsidRPr="00486C11">
        <w:rPr>
          <w:rFonts w:ascii="Times New Roman" w:hAnsi="Times New Roman"/>
          <w:color w:val="auto"/>
          <w:sz w:val="22"/>
          <w:szCs w:val="22"/>
          <w:lang w:val="it-IT"/>
        </w:rPr>
        <w:t>.........</w:t>
      </w:r>
      <w:r w:rsidR="00E911DA">
        <w:rPr>
          <w:rFonts w:ascii="Times New Roman" w:hAnsi="Times New Roman"/>
          <w:color w:val="auto"/>
          <w:sz w:val="22"/>
          <w:szCs w:val="22"/>
          <w:lang w:val="it-IT"/>
        </w:rPr>
        <w:t>.......8</w:t>
      </w:r>
    </w:p>
    <w:p w:rsidR="005F7A80" w:rsidRPr="00486C11" w:rsidRDefault="005F7A80" w:rsidP="005F7A80">
      <w:pPr>
        <w:shd w:val="clear" w:color="auto" w:fill="FFFFFF"/>
        <w:spacing w:after="0" w:line="240" w:lineRule="auto"/>
        <w:ind w:right="-360"/>
        <w:jc w:val="both"/>
        <w:rPr>
          <w:rFonts w:ascii="Times New Roman" w:hAnsi="Times New Roman"/>
          <w:lang w:val="it-IT"/>
        </w:rPr>
      </w:pPr>
    </w:p>
    <w:p w:rsidR="005F7A80" w:rsidRPr="00486C11" w:rsidRDefault="005F7A80" w:rsidP="005F7A80">
      <w:pPr>
        <w:shd w:val="clear" w:color="auto" w:fill="FFFFFF"/>
        <w:spacing w:after="0" w:line="240" w:lineRule="auto"/>
        <w:ind w:right="-360"/>
        <w:jc w:val="both"/>
        <w:rPr>
          <w:rFonts w:ascii="Times New Roman" w:hAnsi="Times New Roman"/>
          <w:b/>
        </w:rPr>
      </w:pPr>
      <w:r w:rsidRPr="00486C11">
        <w:rPr>
          <w:rFonts w:ascii="Times New Roman" w:hAnsi="Times New Roman"/>
          <w:b/>
        </w:rPr>
        <w:t>4. Obrazovne instit</w:t>
      </w:r>
      <w:r w:rsidR="007648EE">
        <w:rPr>
          <w:rFonts w:ascii="Times New Roman" w:hAnsi="Times New Roman"/>
          <w:b/>
        </w:rPr>
        <w:t>ucije………………………………………………………………………</w:t>
      </w:r>
      <w:r w:rsidRPr="00486C11">
        <w:rPr>
          <w:rFonts w:ascii="Times New Roman" w:hAnsi="Times New Roman"/>
          <w:b/>
        </w:rPr>
        <w:t>…</w:t>
      </w:r>
      <w:r w:rsidR="00E911DA">
        <w:rPr>
          <w:rFonts w:ascii="Times New Roman" w:hAnsi="Times New Roman"/>
          <w:b/>
        </w:rPr>
        <w:t>11</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4.1 Predškolsko vaspitanje</w:t>
      </w:r>
      <w:r w:rsidR="007648EE">
        <w:rPr>
          <w:rFonts w:ascii="Times New Roman" w:hAnsi="Times New Roman"/>
          <w:b/>
          <w:i/>
        </w:rPr>
        <w:t>……………………………………………………………………….11</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4.2. Osnovno obrazovanje</w:t>
      </w:r>
      <w:r w:rsidR="007648EE">
        <w:rPr>
          <w:rFonts w:ascii="Times New Roman" w:hAnsi="Times New Roman"/>
          <w:b/>
          <w:i/>
        </w:rPr>
        <w:t>………………………………………………………………………..11</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4.3. Obrazovanje djece sa posebnim obrazovnim potrebama</w:t>
      </w:r>
      <w:r w:rsidR="007648EE">
        <w:rPr>
          <w:rFonts w:ascii="Times New Roman" w:hAnsi="Times New Roman"/>
          <w:b/>
          <w:i/>
        </w:rPr>
        <w:t>…………………………………...13</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4.4. Srednje obrazovanje</w:t>
      </w:r>
      <w:r w:rsidR="007648EE">
        <w:rPr>
          <w:rFonts w:ascii="Times New Roman" w:hAnsi="Times New Roman"/>
          <w:b/>
          <w:i/>
        </w:rPr>
        <w:t>…………………………………………………………………………13</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4.5. Stipendiranje studenata</w:t>
      </w:r>
      <w:r w:rsidR="007648EE">
        <w:rPr>
          <w:rFonts w:ascii="Times New Roman" w:hAnsi="Times New Roman"/>
          <w:b/>
          <w:i/>
        </w:rPr>
        <w:t>……………………………………………………………………...14</w:t>
      </w:r>
    </w:p>
    <w:p w:rsidR="005F7A80" w:rsidRPr="00486C11" w:rsidRDefault="005F7A80" w:rsidP="005F7A80">
      <w:pPr>
        <w:shd w:val="clear" w:color="auto" w:fill="FFFFFF"/>
        <w:spacing w:after="0" w:line="240" w:lineRule="auto"/>
        <w:ind w:right="-360"/>
        <w:jc w:val="both"/>
        <w:rPr>
          <w:rFonts w:ascii="Times New Roman" w:hAnsi="Times New Roman"/>
          <w:b/>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rPr>
      </w:pPr>
      <w:r w:rsidRPr="00486C11">
        <w:rPr>
          <w:rFonts w:ascii="Times New Roman" w:hAnsi="Times New Roman"/>
          <w:color w:val="auto"/>
          <w:sz w:val="22"/>
          <w:szCs w:val="22"/>
          <w:lang w:val="sr-Latn-CS"/>
        </w:rPr>
        <w:t xml:space="preserve">5. </w:t>
      </w:r>
      <w:r w:rsidRPr="00486C11">
        <w:rPr>
          <w:rFonts w:ascii="Times New Roman" w:hAnsi="Times New Roman"/>
          <w:color w:val="auto"/>
          <w:sz w:val="22"/>
          <w:szCs w:val="22"/>
        </w:rPr>
        <w:t>Zdravstvo i socijalni rad…………………………………………………………...……...…</w:t>
      </w:r>
      <w:r w:rsidR="007648EE">
        <w:rPr>
          <w:rFonts w:ascii="Times New Roman" w:hAnsi="Times New Roman"/>
          <w:color w:val="auto"/>
          <w:sz w:val="22"/>
          <w:szCs w:val="22"/>
        </w:rPr>
        <w:t>15</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5.1. Oblast socijalne zaštite</w:t>
      </w:r>
      <w:r w:rsidR="007648EE">
        <w:rPr>
          <w:rFonts w:ascii="Times New Roman" w:hAnsi="Times New Roman"/>
          <w:b/>
          <w:i/>
        </w:rPr>
        <w:t>………………………………………………………………………16</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5.2. Usluge stručnog socijalnog rada</w:t>
      </w:r>
      <w:r w:rsidR="007648EE">
        <w:rPr>
          <w:rFonts w:ascii="Times New Roman" w:hAnsi="Times New Roman"/>
          <w:b/>
          <w:i/>
        </w:rPr>
        <w:t>……………………………………………………………17</w:t>
      </w:r>
    </w:p>
    <w:p w:rsidR="005F7A80" w:rsidRPr="00486C11" w:rsidRDefault="005F7A80" w:rsidP="005F7A80">
      <w:pPr>
        <w:shd w:val="clear" w:color="auto" w:fill="FFFFFF"/>
        <w:spacing w:after="0" w:line="240" w:lineRule="auto"/>
        <w:ind w:right="-360"/>
        <w:jc w:val="both"/>
        <w:rPr>
          <w:rFonts w:ascii="Times New Roman" w:hAnsi="Times New Roman"/>
        </w:rPr>
      </w:pPr>
    </w:p>
    <w:p w:rsidR="005F7A80" w:rsidRPr="00486C11" w:rsidRDefault="005F7A80" w:rsidP="005F7A80">
      <w:pPr>
        <w:pStyle w:val="Heading2"/>
        <w:shd w:val="clear" w:color="auto" w:fill="FFFFFF"/>
        <w:spacing w:before="0" w:line="240" w:lineRule="auto"/>
        <w:ind w:right="-360"/>
        <w:jc w:val="both"/>
        <w:rPr>
          <w:rFonts w:ascii="Times New Roman" w:hAnsi="Times New Roman"/>
          <w:noProof/>
          <w:color w:val="auto"/>
          <w:sz w:val="22"/>
          <w:szCs w:val="22"/>
          <w:lang w:val="sr-Latn-CS"/>
        </w:rPr>
      </w:pPr>
      <w:r w:rsidRPr="00486C11">
        <w:rPr>
          <w:rFonts w:ascii="Times New Roman" w:hAnsi="Times New Roman"/>
          <w:noProof/>
          <w:color w:val="auto"/>
          <w:sz w:val="22"/>
          <w:szCs w:val="22"/>
          <w:lang w:val="sr-Latn-CS"/>
        </w:rPr>
        <w:t>6. Kulturna djelatnost........................................................................</w:t>
      </w:r>
      <w:r w:rsidR="007648EE">
        <w:rPr>
          <w:rFonts w:ascii="Times New Roman" w:hAnsi="Times New Roman"/>
          <w:noProof/>
          <w:color w:val="auto"/>
          <w:sz w:val="22"/>
          <w:szCs w:val="22"/>
          <w:lang w:val="sr-Latn-CS"/>
        </w:rPr>
        <w:t>......................</w:t>
      </w:r>
      <w:r w:rsidRPr="00486C11">
        <w:rPr>
          <w:rFonts w:ascii="Times New Roman" w:hAnsi="Times New Roman"/>
          <w:noProof/>
          <w:color w:val="auto"/>
          <w:sz w:val="22"/>
          <w:szCs w:val="22"/>
          <w:lang w:val="sr-Latn-CS"/>
        </w:rPr>
        <w:t>..</w:t>
      </w:r>
      <w:r w:rsidR="007648EE">
        <w:rPr>
          <w:rFonts w:ascii="Times New Roman" w:hAnsi="Times New Roman"/>
          <w:noProof/>
          <w:color w:val="auto"/>
          <w:sz w:val="22"/>
          <w:szCs w:val="22"/>
          <w:lang w:val="sr-Latn-CS"/>
        </w:rPr>
        <w:t>........17</w:t>
      </w:r>
    </w:p>
    <w:p w:rsidR="005F7A80" w:rsidRPr="00486C11" w:rsidRDefault="005F7A80" w:rsidP="005F7A80">
      <w:pPr>
        <w:shd w:val="clear" w:color="auto" w:fill="FFFFFF"/>
        <w:spacing w:after="0" w:line="240" w:lineRule="auto"/>
        <w:ind w:right="-360"/>
        <w:jc w:val="both"/>
        <w:rPr>
          <w:rFonts w:ascii="Times New Roman" w:hAnsi="Times New Roman"/>
          <w:lang w:val="sr-Latn-CS"/>
        </w:rPr>
      </w:pPr>
    </w:p>
    <w:p w:rsidR="005F7A80" w:rsidRPr="00486C11" w:rsidRDefault="005F7A80" w:rsidP="005F7A80">
      <w:pPr>
        <w:shd w:val="clear" w:color="auto" w:fill="FFFFFF"/>
        <w:spacing w:after="0" w:line="240" w:lineRule="auto"/>
        <w:ind w:right="-360"/>
        <w:jc w:val="both"/>
        <w:rPr>
          <w:rFonts w:ascii="Times New Roman" w:hAnsi="Times New Roman"/>
          <w:b/>
        </w:rPr>
      </w:pPr>
      <w:r w:rsidRPr="00486C11">
        <w:rPr>
          <w:rFonts w:ascii="Times New Roman" w:hAnsi="Times New Roman"/>
          <w:b/>
        </w:rPr>
        <w:t>7. Sport i rekreacija……</w:t>
      </w:r>
      <w:r w:rsidR="00E911DA">
        <w:rPr>
          <w:rFonts w:ascii="Times New Roman" w:hAnsi="Times New Roman"/>
          <w:b/>
        </w:rPr>
        <w:t>…………………………………………………………..……………18</w:t>
      </w:r>
    </w:p>
    <w:p w:rsidR="005F7A80" w:rsidRPr="00486C11" w:rsidRDefault="005F7A80" w:rsidP="005F7A80">
      <w:pPr>
        <w:shd w:val="clear" w:color="auto" w:fill="FFFFFF"/>
        <w:spacing w:after="0" w:line="240" w:lineRule="auto"/>
        <w:ind w:right="-360"/>
        <w:jc w:val="both"/>
        <w:rPr>
          <w:rFonts w:ascii="Times New Roman" w:hAnsi="Times New Roman"/>
          <w:b/>
        </w:rPr>
      </w:pPr>
    </w:p>
    <w:p w:rsidR="005F7A80" w:rsidRPr="00486C11" w:rsidRDefault="005F7A80" w:rsidP="005F7A80">
      <w:pPr>
        <w:shd w:val="clear" w:color="auto" w:fill="FFFFFF"/>
        <w:spacing w:after="0" w:line="240" w:lineRule="auto"/>
        <w:ind w:right="-360"/>
        <w:jc w:val="both"/>
        <w:rPr>
          <w:rFonts w:ascii="Times New Roman" w:hAnsi="Times New Roman"/>
          <w:b/>
        </w:rPr>
      </w:pPr>
      <w:r w:rsidRPr="00486C11">
        <w:rPr>
          <w:rFonts w:ascii="Times New Roman" w:hAnsi="Times New Roman"/>
          <w:b/>
        </w:rPr>
        <w:t>8. Prirodni resursi………</w:t>
      </w:r>
      <w:r w:rsidR="00E911DA">
        <w:rPr>
          <w:rFonts w:ascii="Times New Roman" w:hAnsi="Times New Roman"/>
          <w:b/>
        </w:rPr>
        <w:t>……………………………………………………………..………..</w:t>
      </w:r>
      <w:r w:rsidRPr="00486C11">
        <w:rPr>
          <w:rFonts w:ascii="Times New Roman" w:hAnsi="Times New Roman"/>
          <w:b/>
        </w:rPr>
        <w:t>.</w:t>
      </w:r>
      <w:r w:rsidR="00E911DA">
        <w:rPr>
          <w:rFonts w:ascii="Times New Roman" w:hAnsi="Times New Roman"/>
          <w:b/>
        </w:rPr>
        <w:t>19</w:t>
      </w:r>
    </w:p>
    <w:p w:rsidR="005F7A80" w:rsidRPr="00486C11" w:rsidRDefault="005F7A80" w:rsidP="005F7A80">
      <w:pPr>
        <w:pStyle w:val="Heading3"/>
        <w:shd w:val="clear" w:color="auto" w:fill="FFFFFF"/>
        <w:ind w:right="-360"/>
        <w:jc w:val="both"/>
        <w:rPr>
          <w:rFonts w:ascii="Times New Roman" w:hAnsi="Times New Roman"/>
          <w:sz w:val="22"/>
          <w:szCs w:val="22"/>
        </w:rPr>
      </w:pPr>
      <w:r w:rsidRPr="00486C11">
        <w:rPr>
          <w:rFonts w:ascii="Times New Roman" w:hAnsi="Times New Roman"/>
          <w:sz w:val="22"/>
          <w:szCs w:val="22"/>
        </w:rPr>
        <w:t>8.1. Nacionalni park “Durmitor”.............................................</w:t>
      </w:r>
      <w:r w:rsidR="007648EE">
        <w:rPr>
          <w:rFonts w:ascii="Times New Roman" w:hAnsi="Times New Roman"/>
          <w:sz w:val="22"/>
          <w:szCs w:val="22"/>
        </w:rPr>
        <w:t>......................</w:t>
      </w:r>
      <w:r w:rsidRPr="00486C11">
        <w:rPr>
          <w:rFonts w:ascii="Times New Roman" w:hAnsi="Times New Roman"/>
          <w:sz w:val="22"/>
          <w:szCs w:val="22"/>
        </w:rPr>
        <w:t>...........</w:t>
      </w:r>
      <w:r w:rsidR="00E911DA">
        <w:rPr>
          <w:rFonts w:ascii="Times New Roman" w:hAnsi="Times New Roman"/>
          <w:sz w:val="22"/>
          <w:szCs w:val="22"/>
        </w:rPr>
        <w:t>...........19</w:t>
      </w:r>
    </w:p>
    <w:p w:rsidR="005F7A80" w:rsidRPr="00486C11" w:rsidRDefault="005F7A80" w:rsidP="005F7A80">
      <w:pPr>
        <w:pStyle w:val="Heading3"/>
        <w:shd w:val="clear" w:color="auto" w:fill="FFFFFF"/>
        <w:ind w:right="-360"/>
        <w:jc w:val="both"/>
        <w:rPr>
          <w:rFonts w:ascii="Times New Roman" w:hAnsi="Times New Roman"/>
          <w:sz w:val="22"/>
          <w:szCs w:val="22"/>
        </w:rPr>
      </w:pPr>
      <w:r w:rsidRPr="00486C11">
        <w:rPr>
          <w:rFonts w:ascii="Times New Roman" w:hAnsi="Times New Roman"/>
          <w:sz w:val="22"/>
          <w:szCs w:val="22"/>
        </w:rPr>
        <w:t>8.2. Šume...........................................................................</w:t>
      </w:r>
      <w:r w:rsidR="007648EE">
        <w:rPr>
          <w:rFonts w:ascii="Times New Roman" w:hAnsi="Times New Roman"/>
          <w:sz w:val="22"/>
          <w:szCs w:val="22"/>
        </w:rPr>
        <w:t>................................</w:t>
      </w:r>
      <w:r w:rsidRPr="00486C11">
        <w:rPr>
          <w:rFonts w:ascii="Times New Roman" w:hAnsi="Times New Roman"/>
          <w:sz w:val="22"/>
          <w:szCs w:val="22"/>
        </w:rPr>
        <w:t>...</w:t>
      </w:r>
      <w:r w:rsidR="00E911DA">
        <w:rPr>
          <w:rFonts w:ascii="Times New Roman" w:hAnsi="Times New Roman"/>
          <w:sz w:val="22"/>
          <w:szCs w:val="22"/>
        </w:rPr>
        <w:t>...............20</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8.3. Mineralne sirovine…………………………………………...………………………............</w:t>
      </w:r>
      <w:r w:rsidR="00E911DA">
        <w:rPr>
          <w:rFonts w:ascii="Times New Roman" w:hAnsi="Times New Roman"/>
          <w:b/>
          <w:i/>
        </w:rPr>
        <w:t>21</w:t>
      </w:r>
    </w:p>
    <w:p w:rsidR="005F7A80" w:rsidRPr="00486C11" w:rsidRDefault="005F7A80" w:rsidP="005F7A80">
      <w:pPr>
        <w:pStyle w:val="Heading3"/>
        <w:shd w:val="clear" w:color="auto" w:fill="FFFFFF"/>
        <w:ind w:right="-360"/>
        <w:jc w:val="both"/>
        <w:rPr>
          <w:rFonts w:ascii="Times New Roman" w:hAnsi="Times New Roman"/>
          <w:i w:val="0"/>
          <w:sz w:val="22"/>
          <w:szCs w:val="22"/>
        </w:rPr>
      </w:pPr>
      <w:r w:rsidRPr="00486C11">
        <w:rPr>
          <w:rFonts w:ascii="Times New Roman" w:hAnsi="Times New Roman"/>
          <w:sz w:val="22"/>
          <w:szCs w:val="22"/>
        </w:rPr>
        <w:t>8.4. Zemljište.....................................................................................</w:t>
      </w:r>
      <w:r w:rsidR="007648EE">
        <w:rPr>
          <w:rFonts w:ascii="Times New Roman" w:hAnsi="Times New Roman"/>
          <w:sz w:val="22"/>
          <w:szCs w:val="22"/>
        </w:rPr>
        <w:t>.......................</w:t>
      </w:r>
      <w:r w:rsidR="00E911DA">
        <w:rPr>
          <w:rFonts w:ascii="Times New Roman" w:hAnsi="Times New Roman"/>
          <w:sz w:val="22"/>
          <w:szCs w:val="22"/>
        </w:rPr>
        <w:t>............21</w:t>
      </w:r>
    </w:p>
    <w:p w:rsidR="005F7A80" w:rsidRPr="00486C11" w:rsidRDefault="005F7A80" w:rsidP="005F7A80">
      <w:pPr>
        <w:shd w:val="clear" w:color="auto" w:fill="FFFFFF"/>
        <w:spacing w:after="0" w:line="240" w:lineRule="auto"/>
        <w:ind w:right="-360"/>
        <w:jc w:val="both"/>
        <w:rPr>
          <w:rFonts w:ascii="Times New Roman" w:hAnsi="Times New Roman"/>
          <w:lang w:val="it-IT"/>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rPr>
      </w:pPr>
      <w:r w:rsidRPr="00486C11">
        <w:rPr>
          <w:rFonts w:ascii="Times New Roman" w:hAnsi="Times New Roman"/>
          <w:color w:val="auto"/>
          <w:sz w:val="22"/>
          <w:szCs w:val="22"/>
        </w:rPr>
        <w:t>9. Privreda opštine Žabljak.....................................................</w:t>
      </w:r>
      <w:r w:rsidR="007648EE">
        <w:rPr>
          <w:rFonts w:ascii="Times New Roman" w:hAnsi="Times New Roman"/>
          <w:color w:val="auto"/>
          <w:sz w:val="22"/>
          <w:szCs w:val="22"/>
        </w:rPr>
        <w:t>.......................</w:t>
      </w:r>
      <w:r w:rsidRPr="00486C11">
        <w:rPr>
          <w:rFonts w:ascii="Times New Roman" w:hAnsi="Times New Roman"/>
          <w:color w:val="auto"/>
          <w:sz w:val="22"/>
          <w:szCs w:val="22"/>
        </w:rPr>
        <w:t>............</w:t>
      </w:r>
      <w:r w:rsidR="00E911DA">
        <w:rPr>
          <w:rFonts w:ascii="Times New Roman" w:hAnsi="Times New Roman"/>
          <w:color w:val="auto"/>
          <w:sz w:val="22"/>
          <w:szCs w:val="22"/>
        </w:rPr>
        <w:t>..........22</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9.1. Turizam……………………………………………………………………………..….</w:t>
      </w:r>
      <w:r w:rsidR="007648EE">
        <w:rPr>
          <w:rFonts w:ascii="Times New Roman" w:hAnsi="Times New Roman"/>
          <w:b/>
          <w:i/>
        </w:rPr>
        <w:t>.</w:t>
      </w:r>
      <w:r w:rsidRPr="00486C11">
        <w:rPr>
          <w:rFonts w:ascii="Times New Roman" w:hAnsi="Times New Roman"/>
          <w:b/>
          <w:i/>
        </w:rPr>
        <w:t>…......</w:t>
      </w:r>
      <w:r w:rsidR="00E911DA">
        <w:rPr>
          <w:rFonts w:ascii="Times New Roman" w:hAnsi="Times New Roman"/>
          <w:b/>
          <w:i/>
        </w:rPr>
        <w:t>22</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rPr>
        <w:t>9.1.1. Hotelski smještaj………</w:t>
      </w:r>
      <w:r w:rsidR="00E911DA">
        <w:rPr>
          <w:rFonts w:ascii="Times New Roman" w:hAnsi="Times New Roman"/>
          <w:i/>
        </w:rPr>
        <w:t>…………………………………………………………….…</w:t>
      </w:r>
      <w:r w:rsidR="007648EE">
        <w:rPr>
          <w:rFonts w:ascii="Times New Roman" w:hAnsi="Times New Roman"/>
          <w:i/>
        </w:rPr>
        <w:t>…</w:t>
      </w:r>
      <w:r w:rsidR="00E911DA">
        <w:rPr>
          <w:rFonts w:ascii="Times New Roman" w:hAnsi="Times New Roman"/>
          <w:i/>
        </w:rPr>
        <w:t>……………22</w:t>
      </w:r>
    </w:p>
    <w:p w:rsidR="005F7A80" w:rsidRPr="00486C11" w:rsidRDefault="005F7A80" w:rsidP="005F7A80">
      <w:pPr>
        <w:shd w:val="clear" w:color="auto" w:fill="FFFFFF"/>
        <w:spacing w:after="0" w:line="240" w:lineRule="auto"/>
        <w:ind w:right="-360"/>
        <w:jc w:val="both"/>
        <w:rPr>
          <w:rFonts w:ascii="Times New Roman" w:hAnsi="Times New Roman"/>
          <w:i/>
          <w:shd w:val="clear" w:color="auto" w:fill="FFFFFF"/>
        </w:rPr>
      </w:pPr>
      <w:r w:rsidRPr="00486C11">
        <w:rPr>
          <w:rFonts w:ascii="Times New Roman" w:hAnsi="Times New Roman"/>
          <w:i/>
          <w:shd w:val="clear" w:color="auto" w:fill="FFFFFF"/>
        </w:rPr>
        <w:t>9.1.2. Privatni smještaj……</w:t>
      </w:r>
      <w:r w:rsidR="00E911DA">
        <w:rPr>
          <w:rFonts w:ascii="Times New Roman" w:hAnsi="Times New Roman"/>
          <w:i/>
          <w:shd w:val="clear" w:color="auto" w:fill="FFFFFF"/>
        </w:rPr>
        <w:t>……………………………………………………………………</w:t>
      </w:r>
      <w:r w:rsidR="007648EE">
        <w:rPr>
          <w:rFonts w:ascii="Times New Roman" w:hAnsi="Times New Roman"/>
          <w:i/>
          <w:shd w:val="clear" w:color="auto" w:fill="FFFFFF"/>
        </w:rPr>
        <w:t>..</w:t>
      </w:r>
      <w:r w:rsidR="00E911DA">
        <w:rPr>
          <w:rFonts w:ascii="Times New Roman" w:hAnsi="Times New Roman"/>
          <w:i/>
          <w:shd w:val="clear" w:color="auto" w:fill="FFFFFF"/>
        </w:rPr>
        <w:t>……….…</w:t>
      </w:r>
      <w:r w:rsidRPr="00486C11">
        <w:rPr>
          <w:rFonts w:ascii="Times New Roman" w:hAnsi="Times New Roman"/>
          <w:i/>
          <w:shd w:val="clear" w:color="auto" w:fill="FFFFFF"/>
        </w:rPr>
        <w:t>.</w:t>
      </w:r>
      <w:r w:rsidR="00E911DA">
        <w:rPr>
          <w:rFonts w:ascii="Times New Roman" w:hAnsi="Times New Roman"/>
          <w:i/>
          <w:shd w:val="clear" w:color="auto" w:fill="FFFFFF"/>
        </w:rPr>
        <w:t>22</w:t>
      </w:r>
    </w:p>
    <w:p w:rsidR="005F7A80" w:rsidRPr="00486C11" w:rsidRDefault="005F7A80" w:rsidP="005F7A80">
      <w:pPr>
        <w:shd w:val="clear" w:color="auto" w:fill="FFFFFF"/>
        <w:spacing w:after="0" w:line="240" w:lineRule="auto"/>
        <w:ind w:right="-360"/>
        <w:jc w:val="both"/>
        <w:rPr>
          <w:rFonts w:ascii="Times New Roman" w:hAnsi="Times New Roman"/>
        </w:rPr>
      </w:pPr>
      <w:r w:rsidRPr="00486C11">
        <w:rPr>
          <w:rFonts w:ascii="Times New Roman" w:hAnsi="Times New Roman"/>
          <w:i/>
          <w:shd w:val="clear" w:color="auto" w:fill="FFFFFF"/>
        </w:rPr>
        <w:t>9.1.3. Turističko-ugostiteljske uslu</w:t>
      </w:r>
      <w:r w:rsidR="00E911DA">
        <w:rPr>
          <w:rFonts w:ascii="Times New Roman" w:hAnsi="Times New Roman"/>
          <w:i/>
          <w:shd w:val="clear" w:color="auto" w:fill="FFFFFF"/>
        </w:rPr>
        <w:t>ge………………………………………………………</w:t>
      </w:r>
      <w:r w:rsidR="007648EE">
        <w:rPr>
          <w:rFonts w:ascii="Times New Roman" w:hAnsi="Times New Roman"/>
          <w:i/>
          <w:shd w:val="clear" w:color="auto" w:fill="FFFFFF"/>
        </w:rPr>
        <w:t>.</w:t>
      </w:r>
      <w:r w:rsidR="00E911DA">
        <w:rPr>
          <w:rFonts w:ascii="Times New Roman" w:hAnsi="Times New Roman"/>
          <w:i/>
          <w:shd w:val="clear" w:color="auto" w:fill="FFFFFF"/>
        </w:rPr>
        <w:t>………...……22</w:t>
      </w:r>
    </w:p>
    <w:p w:rsidR="005F7A80" w:rsidRPr="00486C11" w:rsidRDefault="005F7A80" w:rsidP="005F7A80">
      <w:pPr>
        <w:shd w:val="clear" w:color="auto" w:fill="FFFFFF"/>
        <w:spacing w:after="0" w:line="240" w:lineRule="auto"/>
        <w:ind w:right="-360"/>
        <w:jc w:val="both"/>
        <w:rPr>
          <w:rFonts w:ascii="Times New Roman" w:hAnsi="Times New Roman"/>
          <w:i/>
          <w:noProof/>
        </w:rPr>
      </w:pPr>
      <w:r w:rsidRPr="00486C11">
        <w:rPr>
          <w:rFonts w:ascii="Times New Roman" w:hAnsi="Times New Roman"/>
          <w:i/>
          <w:noProof/>
        </w:rPr>
        <w:t>9.1.4. Kretanje broj</w:t>
      </w:r>
      <w:r w:rsidR="009004FF">
        <w:rPr>
          <w:rFonts w:ascii="Times New Roman" w:hAnsi="Times New Roman"/>
          <w:i/>
          <w:noProof/>
        </w:rPr>
        <w:t>a gostiju na Žabljaku (2017-2021</w:t>
      </w:r>
      <w:r w:rsidRPr="00486C11">
        <w:rPr>
          <w:rFonts w:ascii="Times New Roman" w:hAnsi="Times New Roman"/>
          <w:i/>
          <w:noProof/>
        </w:rPr>
        <w:t>.)…………………………………</w:t>
      </w:r>
      <w:r w:rsidR="007648EE">
        <w:rPr>
          <w:rFonts w:ascii="Times New Roman" w:hAnsi="Times New Roman"/>
          <w:i/>
          <w:noProof/>
        </w:rPr>
        <w:t>.</w:t>
      </w:r>
      <w:r w:rsidRPr="00486C11">
        <w:rPr>
          <w:rFonts w:ascii="Times New Roman" w:hAnsi="Times New Roman"/>
          <w:i/>
          <w:noProof/>
        </w:rPr>
        <w:t>……..………</w:t>
      </w:r>
      <w:r w:rsidR="007648EE">
        <w:rPr>
          <w:rFonts w:ascii="Times New Roman" w:hAnsi="Times New Roman"/>
          <w:i/>
          <w:noProof/>
        </w:rPr>
        <w:t>23</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rPr>
        <w:t>9.1.5. Kulturno nasleđe opštine Žabljak u funkciji razvoja turizma……………………..……</w:t>
      </w:r>
      <w:r w:rsidR="007648EE">
        <w:rPr>
          <w:rFonts w:ascii="Times New Roman" w:hAnsi="Times New Roman"/>
          <w:i/>
        </w:rPr>
        <w:t>..</w:t>
      </w:r>
      <w:r w:rsidRPr="00486C11">
        <w:rPr>
          <w:rFonts w:ascii="Times New Roman" w:hAnsi="Times New Roman"/>
          <w:i/>
        </w:rPr>
        <w:t>……..</w:t>
      </w:r>
      <w:r w:rsidR="00E911DA">
        <w:rPr>
          <w:rFonts w:ascii="Times New Roman" w:hAnsi="Times New Roman"/>
          <w:i/>
        </w:rPr>
        <w:t>23</w:t>
      </w:r>
    </w:p>
    <w:p w:rsidR="005F7A80" w:rsidRPr="00486C11" w:rsidRDefault="005F7A80" w:rsidP="005F7A80">
      <w:pPr>
        <w:pStyle w:val="NormalWeb"/>
        <w:shd w:val="clear" w:color="auto" w:fill="FFFFFF"/>
        <w:spacing w:before="0" w:beforeAutospacing="0" w:after="0" w:afterAutospacing="0"/>
        <w:ind w:right="-360"/>
        <w:jc w:val="both"/>
        <w:rPr>
          <w:i/>
          <w:sz w:val="22"/>
          <w:szCs w:val="22"/>
        </w:rPr>
      </w:pPr>
      <w:r w:rsidRPr="00486C11">
        <w:rPr>
          <w:i/>
          <w:sz w:val="22"/>
          <w:szCs w:val="22"/>
        </w:rPr>
        <w:t>9.1.6. Kapaciteti i mogućnosti za razvoj sportskog i avanturističkog t</w:t>
      </w:r>
      <w:r w:rsidR="007648EE">
        <w:rPr>
          <w:i/>
          <w:sz w:val="22"/>
          <w:szCs w:val="22"/>
        </w:rPr>
        <w:t>urizma.........................</w:t>
      </w:r>
      <w:r w:rsidRPr="00486C11">
        <w:rPr>
          <w:i/>
          <w:sz w:val="22"/>
          <w:szCs w:val="22"/>
        </w:rPr>
        <w:t>..</w:t>
      </w:r>
      <w:r w:rsidR="00E911DA">
        <w:rPr>
          <w:i/>
          <w:sz w:val="22"/>
          <w:szCs w:val="22"/>
        </w:rPr>
        <w:t>...24</w:t>
      </w:r>
    </w:p>
    <w:p w:rsidR="005F7A80" w:rsidRPr="00486C11" w:rsidRDefault="005F7A80" w:rsidP="005F7A80">
      <w:pPr>
        <w:pStyle w:val="NormalWeb"/>
        <w:shd w:val="clear" w:color="auto" w:fill="FFFFFF"/>
        <w:spacing w:before="0" w:beforeAutospacing="0" w:after="0" w:afterAutospacing="0"/>
        <w:ind w:right="-360"/>
        <w:jc w:val="both"/>
        <w:rPr>
          <w:b/>
          <w:i/>
          <w:sz w:val="22"/>
          <w:szCs w:val="22"/>
        </w:rPr>
      </w:pPr>
      <w:r w:rsidRPr="00486C11">
        <w:rPr>
          <w:b/>
          <w:i/>
          <w:sz w:val="22"/>
          <w:szCs w:val="22"/>
        </w:rPr>
        <w:t>9.2. Poljoprivredna proizvodnja i potencijal za razvoj organske poljoprivredne proizvodnje..</w:t>
      </w:r>
      <w:r w:rsidR="007648EE">
        <w:rPr>
          <w:b/>
          <w:i/>
          <w:sz w:val="22"/>
          <w:szCs w:val="22"/>
        </w:rPr>
        <w:t>..</w:t>
      </w:r>
      <w:r w:rsidR="00E911DA">
        <w:rPr>
          <w:b/>
          <w:i/>
          <w:sz w:val="22"/>
          <w:szCs w:val="22"/>
        </w:rPr>
        <w:t>..24</w:t>
      </w:r>
    </w:p>
    <w:p w:rsidR="005F7A80" w:rsidRPr="00486C11" w:rsidRDefault="005F7A80" w:rsidP="005F7A80">
      <w:pPr>
        <w:shd w:val="clear" w:color="auto" w:fill="FFFFFF"/>
        <w:spacing w:after="0" w:line="240" w:lineRule="auto"/>
        <w:ind w:right="-360"/>
        <w:contextualSpacing/>
        <w:jc w:val="both"/>
        <w:rPr>
          <w:rFonts w:ascii="Times New Roman" w:hAnsi="Times New Roman"/>
          <w:i/>
        </w:rPr>
      </w:pPr>
      <w:r w:rsidRPr="00486C11">
        <w:rPr>
          <w:rFonts w:ascii="Times New Roman" w:hAnsi="Times New Roman"/>
          <w:i/>
        </w:rPr>
        <w:t>9.2.1. Domaćinstva i gazdinst</w:t>
      </w:r>
      <w:r w:rsidR="00E911DA">
        <w:rPr>
          <w:rFonts w:ascii="Times New Roman" w:hAnsi="Times New Roman"/>
          <w:i/>
        </w:rPr>
        <w:t>va…………………………………………………….…………………</w:t>
      </w:r>
      <w:r w:rsidR="007648EE">
        <w:rPr>
          <w:rFonts w:ascii="Times New Roman" w:hAnsi="Times New Roman"/>
          <w:i/>
        </w:rPr>
        <w:t>.…</w:t>
      </w:r>
      <w:r w:rsidR="00E911DA">
        <w:rPr>
          <w:rFonts w:ascii="Times New Roman" w:hAnsi="Times New Roman"/>
          <w:i/>
        </w:rPr>
        <w:t>..25</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rPr>
        <w:t>9.2.2. Biljna proizvodnja……………………</w:t>
      </w:r>
      <w:r w:rsidR="00E911DA">
        <w:rPr>
          <w:rFonts w:ascii="Times New Roman" w:hAnsi="Times New Roman"/>
          <w:i/>
        </w:rPr>
        <w:t>……………………………………………….………</w:t>
      </w:r>
      <w:r w:rsidR="007648EE">
        <w:rPr>
          <w:rFonts w:ascii="Times New Roman" w:hAnsi="Times New Roman"/>
          <w:i/>
        </w:rPr>
        <w:t>….</w:t>
      </w:r>
      <w:r w:rsidR="00E911DA">
        <w:rPr>
          <w:rFonts w:ascii="Times New Roman" w:hAnsi="Times New Roman"/>
          <w:i/>
        </w:rPr>
        <w:t>…...25</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lang w:val="it-IT"/>
        </w:rPr>
        <w:t>9.2.2.1. Proizvodnja ljekovitog bilja na Durmitoru................................</w:t>
      </w:r>
      <w:r w:rsidR="007648EE">
        <w:rPr>
          <w:rFonts w:ascii="Times New Roman" w:hAnsi="Times New Roman"/>
          <w:i/>
          <w:lang w:val="it-IT"/>
        </w:rPr>
        <w:t>.............................</w:t>
      </w:r>
      <w:r w:rsidRPr="00486C11">
        <w:rPr>
          <w:rFonts w:ascii="Times New Roman" w:hAnsi="Times New Roman"/>
          <w:i/>
          <w:lang w:val="it-IT"/>
        </w:rPr>
        <w:t>.</w:t>
      </w:r>
      <w:r w:rsidR="00E911DA">
        <w:rPr>
          <w:rFonts w:ascii="Times New Roman" w:hAnsi="Times New Roman"/>
          <w:i/>
          <w:lang w:val="it-IT"/>
        </w:rPr>
        <w:t>.....26</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rPr>
        <w:t>9.2.3. Stočna proizvodnja………………</w:t>
      </w:r>
      <w:r w:rsidR="00E911DA">
        <w:rPr>
          <w:rFonts w:ascii="Times New Roman" w:hAnsi="Times New Roman"/>
          <w:i/>
        </w:rPr>
        <w:t>………………………………………………………………</w:t>
      </w:r>
      <w:r w:rsidR="007648EE">
        <w:rPr>
          <w:rFonts w:ascii="Times New Roman" w:hAnsi="Times New Roman"/>
          <w:i/>
        </w:rPr>
        <w:t>…</w:t>
      </w:r>
      <w:r w:rsidR="00E911DA">
        <w:rPr>
          <w:rFonts w:ascii="Times New Roman" w:hAnsi="Times New Roman"/>
          <w:i/>
        </w:rPr>
        <w:t>....27</w:t>
      </w:r>
    </w:p>
    <w:p w:rsidR="005F7A80" w:rsidRPr="00486C11" w:rsidRDefault="005F7A80" w:rsidP="005F7A80">
      <w:pPr>
        <w:shd w:val="clear" w:color="auto" w:fill="FFFFFF"/>
        <w:spacing w:after="0" w:line="240" w:lineRule="auto"/>
        <w:ind w:right="-360"/>
        <w:contextualSpacing/>
        <w:jc w:val="both"/>
        <w:rPr>
          <w:rFonts w:ascii="Times New Roman" w:hAnsi="Times New Roman"/>
          <w:i/>
        </w:rPr>
      </w:pPr>
      <w:r w:rsidRPr="00486C11">
        <w:rPr>
          <w:rFonts w:ascii="Times New Roman" w:hAnsi="Times New Roman"/>
          <w:i/>
          <w:noProof/>
          <w:lang w:val="it-IT"/>
        </w:rPr>
        <w:t xml:space="preserve">9.2.3.1. </w:t>
      </w:r>
      <w:r w:rsidRPr="00486C11">
        <w:rPr>
          <w:rFonts w:ascii="Times New Roman" w:hAnsi="Times New Roman"/>
          <w:i/>
        </w:rPr>
        <w:t>Pravci razvoja stočarstva</w:t>
      </w:r>
      <w:r w:rsidR="00E911DA">
        <w:rPr>
          <w:rFonts w:ascii="Times New Roman" w:hAnsi="Times New Roman"/>
          <w:i/>
        </w:rPr>
        <w:t>………………………………………….………………………</w:t>
      </w:r>
      <w:r w:rsidR="007648EE">
        <w:rPr>
          <w:rFonts w:ascii="Times New Roman" w:hAnsi="Times New Roman"/>
          <w:i/>
        </w:rPr>
        <w:t>….</w:t>
      </w:r>
      <w:r w:rsidR="00E911DA">
        <w:rPr>
          <w:rFonts w:ascii="Times New Roman" w:hAnsi="Times New Roman"/>
          <w:i/>
        </w:rPr>
        <w:t>.…..27</w:t>
      </w:r>
    </w:p>
    <w:p w:rsidR="005F7A80" w:rsidRPr="00486C11" w:rsidRDefault="005F7A80" w:rsidP="005F7A80">
      <w:pPr>
        <w:shd w:val="clear" w:color="auto" w:fill="FFFFFF"/>
        <w:spacing w:after="0" w:line="240" w:lineRule="auto"/>
        <w:ind w:right="-360"/>
        <w:contextualSpacing/>
        <w:jc w:val="both"/>
        <w:rPr>
          <w:rFonts w:ascii="Times New Roman" w:hAnsi="Times New Roman"/>
          <w:i/>
        </w:rPr>
      </w:pPr>
      <w:r w:rsidRPr="00486C11">
        <w:rPr>
          <w:rFonts w:ascii="Times New Roman" w:hAnsi="Times New Roman"/>
          <w:i/>
        </w:rPr>
        <w:lastRenderedPageBreak/>
        <w:t xml:space="preserve">9.2.4. Proizvodnja organske hrane u opštini </w:t>
      </w:r>
      <w:r w:rsidR="00E911DA">
        <w:rPr>
          <w:rFonts w:ascii="Times New Roman" w:hAnsi="Times New Roman"/>
          <w:i/>
        </w:rPr>
        <w:t>Žabljak……………………………..…………</w:t>
      </w:r>
      <w:r w:rsidR="007648EE">
        <w:rPr>
          <w:rFonts w:ascii="Times New Roman" w:hAnsi="Times New Roman"/>
          <w:i/>
        </w:rPr>
        <w:t>.</w:t>
      </w:r>
      <w:r w:rsidR="00E911DA">
        <w:rPr>
          <w:rFonts w:ascii="Times New Roman" w:hAnsi="Times New Roman"/>
          <w:i/>
        </w:rPr>
        <w:t>………28</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9.3. Drvoprerada………</w:t>
      </w:r>
      <w:r w:rsidR="00E911DA">
        <w:rPr>
          <w:rFonts w:ascii="Times New Roman" w:hAnsi="Times New Roman"/>
          <w:b/>
          <w:i/>
        </w:rPr>
        <w:t>…………………………………………………………..……</w:t>
      </w:r>
      <w:r w:rsidR="007648EE">
        <w:rPr>
          <w:rFonts w:ascii="Times New Roman" w:hAnsi="Times New Roman"/>
          <w:b/>
          <w:i/>
        </w:rPr>
        <w:t>.</w:t>
      </w:r>
      <w:r w:rsidR="00E911DA">
        <w:rPr>
          <w:rFonts w:ascii="Times New Roman" w:hAnsi="Times New Roman"/>
          <w:b/>
          <w:i/>
        </w:rPr>
        <w:t>………28</w:t>
      </w: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rPr>
      </w:pPr>
      <w:r w:rsidRPr="00486C11">
        <w:rPr>
          <w:rFonts w:ascii="Times New Roman" w:hAnsi="Times New Roman"/>
          <w:color w:val="auto"/>
          <w:sz w:val="22"/>
          <w:szCs w:val="22"/>
        </w:rPr>
        <w:t>10. Saobraćaj.........................................................................</w:t>
      </w:r>
      <w:r w:rsidR="007648EE">
        <w:rPr>
          <w:rFonts w:ascii="Times New Roman" w:hAnsi="Times New Roman"/>
          <w:color w:val="auto"/>
          <w:sz w:val="22"/>
          <w:szCs w:val="22"/>
        </w:rPr>
        <w:t>....................</w:t>
      </w:r>
      <w:r w:rsidRPr="00486C11">
        <w:rPr>
          <w:rFonts w:ascii="Times New Roman" w:hAnsi="Times New Roman"/>
          <w:color w:val="auto"/>
          <w:sz w:val="22"/>
          <w:szCs w:val="22"/>
        </w:rPr>
        <w:t>...........</w:t>
      </w:r>
      <w:r w:rsidR="007648EE">
        <w:rPr>
          <w:rFonts w:ascii="Times New Roman" w:hAnsi="Times New Roman"/>
          <w:color w:val="auto"/>
          <w:sz w:val="22"/>
          <w:szCs w:val="22"/>
        </w:rPr>
        <w:t>.</w:t>
      </w:r>
      <w:r w:rsidRPr="00486C11">
        <w:rPr>
          <w:rFonts w:ascii="Times New Roman" w:hAnsi="Times New Roman"/>
          <w:color w:val="auto"/>
          <w:sz w:val="22"/>
          <w:szCs w:val="22"/>
        </w:rPr>
        <w:t>.......</w:t>
      </w:r>
      <w:r w:rsidR="00E911DA">
        <w:rPr>
          <w:rFonts w:ascii="Times New Roman" w:hAnsi="Times New Roman"/>
          <w:color w:val="auto"/>
          <w:sz w:val="22"/>
          <w:szCs w:val="22"/>
        </w:rPr>
        <w:t>....28</w:t>
      </w:r>
    </w:p>
    <w:p w:rsidR="005F7A80" w:rsidRPr="00486C11" w:rsidRDefault="005F7A80" w:rsidP="005F7A80">
      <w:pPr>
        <w:shd w:val="clear" w:color="auto" w:fill="FFFFFF"/>
        <w:autoSpaceDE w:val="0"/>
        <w:autoSpaceDN w:val="0"/>
        <w:adjustRightInd w:val="0"/>
        <w:spacing w:after="0" w:line="240" w:lineRule="auto"/>
        <w:ind w:right="-360"/>
        <w:jc w:val="both"/>
        <w:rPr>
          <w:rFonts w:ascii="Times New Roman" w:hAnsi="Times New Roman"/>
          <w:b/>
          <w:bCs/>
          <w:i/>
          <w:iCs/>
          <w:noProof/>
        </w:rPr>
      </w:pPr>
      <w:r w:rsidRPr="00486C11">
        <w:rPr>
          <w:rFonts w:ascii="Times New Roman" w:hAnsi="Times New Roman"/>
          <w:b/>
          <w:bCs/>
          <w:i/>
          <w:iCs/>
          <w:noProof/>
        </w:rPr>
        <w:t>10.1. Drumski saobraćaj……………………………………</w:t>
      </w:r>
      <w:r w:rsidR="007648EE">
        <w:rPr>
          <w:rFonts w:ascii="Times New Roman" w:hAnsi="Times New Roman"/>
          <w:b/>
          <w:bCs/>
          <w:i/>
          <w:iCs/>
          <w:noProof/>
        </w:rPr>
        <w:t>……………………………...</w:t>
      </w:r>
      <w:r w:rsidR="00E911DA">
        <w:rPr>
          <w:rFonts w:ascii="Times New Roman" w:hAnsi="Times New Roman"/>
          <w:b/>
          <w:bCs/>
          <w:i/>
          <w:iCs/>
          <w:noProof/>
        </w:rPr>
        <w:t>……28</w:t>
      </w:r>
    </w:p>
    <w:p w:rsidR="005F7A80" w:rsidRPr="00486C11" w:rsidRDefault="005F7A80" w:rsidP="005F7A80">
      <w:pPr>
        <w:shd w:val="clear" w:color="auto" w:fill="FFFFFF"/>
        <w:spacing w:after="0" w:line="240" w:lineRule="auto"/>
        <w:ind w:right="-360"/>
        <w:jc w:val="both"/>
        <w:rPr>
          <w:rFonts w:ascii="Times New Roman" w:hAnsi="Times New Roman"/>
          <w:b/>
          <w:bCs/>
          <w:i/>
          <w:iCs/>
          <w:noProof/>
        </w:rPr>
      </w:pPr>
      <w:r w:rsidRPr="00486C11">
        <w:rPr>
          <w:rFonts w:ascii="Times New Roman" w:hAnsi="Times New Roman"/>
          <w:b/>
          <w:bCs/>
          <w:i/>
          <w:iCs/>
          <w:noProof/>
        </w:rPr>
        <w:t>10.2. Vazdušni saobrać</w:t>
      </w:r>
      <w:r w:rsidR="00E911DA">
        <w:rPr>
          <w:rFonts w:ascii="Times New Roman" w:hAnsi="Times New Roman"/>
          <w:b/>
          <w:bCs/>
          <w:i/>
          <w:iCs/>
          <w:noProof/>
        </w:rPr>
        <w:t>aj……………………………………………………………………..…29</w:t>
      </w:r>
    </w:p>
    <w:p w:rsidR="005F7A80" w:rsidRPr="00486C11" w:rsidRDefault="005F7A80" w:rsidP="005F7A80">
      <w:pPr>
        <w:shd w:val="clear" w:color="auto" w:fill="FFFFFF"/>
        <w:spacing w:after="0" w:line="240" w:lineRule="auto"/>
        <w:ind w:right="-360"/>
        <w:jc w:val="both"/>
        <w:rPr>
          <w:rFonts w:ascii="Times New Roman" w:hAnsi="Times New Roman"/>
        </w:rPr>
      </w:pPr>
    </w:p>
    <w:p w:rsidR="005F7A80" w:rsidRPr="00486C11" w:rsidRDefault="005F7A80" w:rsidP="005F7A80">
      <w:pPr>
        <w:shd w:val="clear" w:color="auto" w:fill="FFFFFF"/>
        <w:spacing w:after="0" w:line="240" w:lineRule="auto"/>
        <w:ind w:right="-360"/>
        <w:jc w:val="both"/>
        <w:rPr>
          <w:rFonts w:ascii="Times New Roman" w:hAnsi="Times New Roman"/>
          <w:b/>
          <w:lang w:val="es-ES_tradnl"/>
        </w:rPr>
      </w:pPr>
      <w:r w:rsidRPr="00486C11">
        <w:rPr>
          <w:rFonts w:ascii="Times New Roman" w:hAnsi="Times New Roman"/>
          <w:b/>
          <w:lang w:val="es-ES_tradnl"/>
        </w:rPr>
        <w:t>11. Telekomunikaciona infra</w:t>
      </w:r>
      <w:r w:rsidR="00E911DA">
        <w:rPr>
          <w:rFonts w:ascii="Times New Roman" w:hAnsi="Times New Roman"/>
          <w:b/>
          <w:lang w:val="es-ES_tradnl"/>
        </w:rPr>
        <w:t>struktura……………………………………….…………</w:t>
      </w:r>
      <w:r w:rsidR="007648EE">
        <w:rPr>
          <w:rFonts w:ascii="Times New Roman" w:hAnsi="Times New Roman"/>
          <w:b/>
          <w:lang w:val="es-ES_tradnl"/>
        </w:rPr>
        <w:t>.</w:t>
      </w:r>
      <w:r w:rsidR="00E911DA">
        <w:rPr>
          <w:rFonts w:ascii="Times New Roman" w:hAnsi="Times New Roman"/>
          <w:b/>
          <w:lang w:val="es-ES_tradnl"/>
        </w:rPr>
        <w:t>……29</w:t>
      </w:r>
    </w:p>
    <w:p w:rsidR="005F7A80" w:rsidRPr="00486C11" w:rsidRDefault="005F7A80" w:rsidP="005F7A80">
      <w:pPr>
        <w:shd w:val="clear" w:color="auto" w:fill="FFFFFF"/>
        <w:spacing w:after="0" w:line="240" w:lineRule="auto"/>
        <w:ind w:right="-360"/>
        <w:jc w:val="both"/>
        <w:rPr>
          <w:rFonts w:ascii="Times New Roman" w:hAnsi="Times New Roman"/>
          <w:b/>
        </w:rPr>
      </w:pPr>
    </w:p>
    <w:p w:rsidR="005F7A80" w:rsidRPr="00486C11" w:rsidRDefault="005F7A80" w:rsidP="005F7A80">
      <w:pPr>
        <w:shd w:val="clear" w:color="auto" w:fill="FFFFFF"/>
        <w:spacing w:after="0" w:line="240" w:lineRule="auto"/>
        <w:ind w:right="-360"/>
        <w:jc w:val="both"/>
        <w:rPr>
          <w:rFonts w:ascii="Times New Roman" w:hAnsi="Times New Roman"/>
          <w:b/>
          <w:lang w:val="es-ES_tradnl"/>
        </w:rPr>
      </w:pPr>
      <w:r w:rsidRPr="00486C11">
        <w:rPr>
          <w:rFonts w:ascii="Times New Roman" w:hAnsi="Times New Roman"/>
          <w:b/>
          <w:lang w:val="es-ES_tradnl"/>
        </w:rPr>
        <w:t>12. Elektroenergetska infrastruktura……………………………………………………</w:t>
      </w:r>
      <w:r w:rsidR="007648EE">
        <w:rPr>
          <w:rFonts w:ascii="Times New Roman" w:hAnsi="Times New Roman"/>
          <w:b/>
          <w:lang w:val="es-ES_tradnl"/>
        </w:rPr>
        <w:t>..</w:t>
      </w:r>
      <w:r w:rsidRPr="00486C11">
        <w:rPr>
          <w:rFonts w:ascii="Times New Roman" w:hAnsi="Times New Roman"/>
          <w:b/>
          <w:lang w:val="es-ES_tradnl"/>
        </w:rPr>
        <w:t>…..</w:t>
      </w:r>
      <w:r w:rsidR="00E911DA">
        <w:rPr>
          <w:rFonts w:ascii="Times New Roman" w:hAnsi="Times New Roman"/>
          <w:b/>
          <w:lang w:val="es-ES_tradnl"/>
        </w:rPr>
        <w:t>30</w:t>
      </w:r>
    </w:p>
    <w:p w:rsidR="005F7A80" w:rsidRPr="00486C11" w:rsidRDefault="005F7A80" w:rsidP="005F7A80">
      <w:pPr>
        <w:shd w:val="clear" w:color="auto" w:fill="FFFFFF"/>
        <w:spacing w:after="0" w:line="240" w:lineRule="auto"/>
        <w:ind w:right="-360"/>
        <w:jc w:val="both"/>
        <w:rPr>
          <w:rFonts w:ascii="Times New Roman" w:hAnsi="Times New Roman"/>
          <w:b/>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rPr>
      </w:pPr>
      <w:r w:rsidRPr="00486C11">
        <w:rPr>
          <w:rFonts w:ascii="Times New Roman" w:hAnsi="Times New Roman"/>
          <w:color w:val="auto"/>
          <w:sz w:val="22"/>
          <w:szCs w:val="22"/>
          <w:lang w:val="sr-Latn-CS"/>
        </w:rPr>
        <w:t xml:space="preserve">13. </w:t>
      </w:r>
      <w:r w:rsidRPr="00486C11">
        <w:rPr>
          <w:rFonts w:ascii="Times New Roman" w:hAnsi="Times New Roman"/>
          <w:color w:val="auto"/>
          <w:sz w:val="22"/>
          <w:szCs w:val="22"/>
        </w:rPr>
        <w:t>Komunalni poslovi....................................................................</w:t>
      </w:r>
      <w:r w:rsidR="007648EE">
        <w:rPr>
          <w:rFonts w:ascii="Times New Roman" w:hAnsi="Times New Roman"/>
          <w:color w:val="auto"/>
          <w:sz w:val="22"/>
          <w:szCs w:val="22"/>
        </w:rPr>
        <w:t>.......................</w:t>
      </w:r>
      <w:r w:rsidRPr="00486C11">
        <w:rPr>
          <w:rFonts w:ascii="Times New Roman" w:hAnsi="Times New Roman"/>
          <w:color w:val="auto"/>
          <w:sz w:val="22"/>
          <w:szCs w:val="22"/>
        </w:rPr>
        <w:t>.</w:t>
      </w:r>
      <w:r w:rsidR="00E911DA">
        <w:rPr>
          <w:rFonts w:ascii="Times New Roman" w:hAnsi="Times New Roman"/>
          <w:color w:val="auto"/>
          <w:sz w:val="22"/>
          <w:szCs w:val="22"/>
        </w:rPr>
        <w:t>..........30</w:t>
      </w:r>
    </w:p>
    <w:p w:rsidR="005F7A80" w:rsidRPr="00486C11" w:rsidRDefault="005F7A80" w:rsidP="005F7A80">
      <w:pPr>
        <w:pStyle w:val="Heading3"/>
        <w:shd w:val="clear" w:color="auto" w:fill="FFFFFF"/>
        <w:ind w:right="-360"/>
        <w:jc w:val="both"/>
        <w:rPr>
          <w:rFonts w:ascii="Times New Roman" w:hAnsi="Times New Roman"/>
          <w:sz w:val="22"/>
          <w:szCs w:val="22"/>
        </w:rPr>
      </w:pPr>
      <w:r w:rsidRPr="00486C11">
        <w:rPr>
          <w:rFonts w:ascii="Times New Roman" w:hAnsi="Times New Roman"/>
          <w:sz w:val="22"/>
          <w:szCs w:val="22"/>
        </w:rPr>
        <w:t>1</w:t>
      </w:r>
      <w:r w:rsidRPr="00486C11">
        <w:rPr>
          <w:rFonts w:ascii="Times New Roman" w:hAnsi="Times New Roman"/>
          <w:sz w:val="22"/>
          <w:szCs w:val="22"/>
          <w:lang w:val="sr-Latn-CS"/>
        </w:rPr>
        <w:t>3</w:t>
      </w:r>
      <w:r w:rsidRPr="00486C11">
        <w:rPr>
          <w:rFonts w:ascii="Times New Roman" w:hAnsi="Times New Roman"/>
          <w:sz w:val="22"/>
          <w:szCs w:val="22"/>
        </w:rPr>
        <w:t>.1. Vodosnabdijevanje...................................................................</w:t>
      </w:r>
      <w:r w:rsidR="007648EE">
        <w:rPr>
          <w:rFonts w:ascii="Times New Roman" w:hAnsi="Times New Roman"/>
          <w:sz w:val="22"/>
          <w:szCs w:val="22"/>
        </w:rPr>
        <w:t>......................</w:t>
      </w:r>
      <w:r w:rsidRPr="00486C11">
        <w:rPr>
          <w:rFonts w:ascii="Times New Roman" w:hAnsi="Times New Roman"/>
          <w:sz w:val="22"/>
          <w:szCs w:val="22"/>
        </w:rPr>
        <w:t>..</w:t>
      </w:r>
      <w:r w:rsidR="00E911DA">
        <w:rPr>
          <w:rFonts w:ascii="Times New Roman" w:hAnsi="Times New Roman"/>
          <w:sz w:val="22"/>
          <w:szCs w:val="22"/>
        </w:rPr>
        <w:t>.........30</w:t>
      </w:r>
    </w:p>
    <w:p w:rsidR="005F7A80" w:rsidRPr="00486C11" w:rsidRDefault="005F7A80" w:rsidP="005F7A80">
      <w:pPr>
        <w:pStyle w:val="Heading3"/>
        <w:shd w:val="clear" w:color="auto" w:fill="FFFFFF"/>
        <w:ind w:right="-360"/>
        <w:jc w:val="both"/>
        <w:rPr>
          <w:rFonts w:ascii="Times New Roman" w:hAnsi="Times New Roman"/>
          <w:sz w:val="22"/>
          <w:szCs w:val="22"/>
        </w:rPr>
      </w:pPr>
      <w:r w:rsidRPr="00486C11">
        <w:rPr>
          <w:rFonts w:ascii="Times New Roman" w:hAnsi="Times New Roman"/>
          <w:sz w:val="22"/>
          <w:szCs w:val="22"/>
        </w:rPr>
        <w:t>1</w:t>
      </w:r>
      <w:r w:rsidRPr="00486C11">
        <w:rPr>
          <w:rFonts w:ascii="Times New Roman" w:hAnsi="Times New Roman"/>
          <w:sz w:val="22"/>
          <w:szCs w:val="22"/>
          <w:lang w:val="sr-Latn-CS"/>
        </w:rPr>
        <w:t>3</w:t>
      </w:r>
      <w:r w:rsidRPr="00486C11">
        <w:rPr>
          <w:rFonts w:ascii="Times New Roman" w:hAnsi="Times New Roman"/>
          <w:sz w:val="22"/>
          <w:szCs w:val="22"/>
        </w:rPr>
        <w:t>.2. Upravljanje atmosferskim vodama........................................</w:t>
      </w:r>
      <w:r w:rsidR="007648EE">
        <w:rPr>
          <w:rFonts w:ascii="Times New Roman" w:hAnsi="Times New Roman"/>
          <w:sz w:val="22"/>
          <w:szCs w:val="22"/>
        </w:rPr>
        <w:t>........................</w:t>
      </w:r>
      <w:r w:rsidRPr="00486C11">
        <w:rPr>
          <w:rFonts w:ascii="Times New Roman" w:hAnsi="Times New Roman"/>
          <w:sz w:val="22"/>
          <w:szCs w:val="22"/>
        </w:rPr>
        <w:t>......</w:t>
      </w:r>
      <w:r w:rsidR="00E911DA">
        <w:rPr>
          <w:rFonts w:ascii="Times New Roman" w:hAnsi="Times New Roman"/>
          <w:sz w:val="22"/>
          <w:szCs w:val="22"/>
        </w:rPr>
        <w:t>.......31</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1</w:t>
      </w:r>
      <w:r w:rsidRPr="00486C11">
        <w:rPr>
          <w:rFonts w:ascii="Times New Roman" w:hAnsi="Times New Roman"/>
          <w:b/>
          <w:i/>
          <w:lang w:val="sr-Latn-CS"/>
        </w:rPr>
        <w:t>3</w:t>
      </w:r>
      <w:r w:rsidRPr="00486C11">
        <w:rPr>
          <w:rFonts w:ascii="Times New Roman" w:hAnsi="Times New Roman"/>
          <w:b/>
          <w:i/>
        </w:rPr>
        <w:t>.3. Upravljanje otpadnim vodama…………………………………………..….………..….</w:t>
      </w:r>
      <w:r w:rsidR="00E911DA">
        <w:rPr>
          <w:rFonts w:ascii="Times New Roman" w:hAnsi="Times New Roman"/>
          <w:b/>
          <w:i/>
        </w:rPr>
        <w:t>.32</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rPr>
        <w:t>13.4. Čistoća……………………………………………………………...………..….…</w:t>
      </w:r>
      <w:r w:rsidR="007648EE">
        <w:rPr>
          <w:rFonts w:ascii="Times New Roman" w:hAnsi="Times New Roman"/>
          <w:b/>
          <w:i/>
        </w:rPr>
        <w:t>...</w:t>
      </w:r>
      <w:r w:rsidRPr="00486C11">
        <w:rPr>
          <w:rFonts w:ascii="Times New Roman" w:hAnsi="Times New Roman"/>
          <w:b/>
          <w:i/>
        </w:rPr>
        <w:t>……</w:t>
      </w:r>
      <w:r w:rsidR="00E911DA">
        <w:rPr>
          <w:rFonts w:ascii="Times New Roman" w:hAnsi="Times New Roman"/>
          <w:b/>
          <w:i/>
        </w:rPr>
        <w:t>32</w:t>
      </w:r>
    </w:p>
    <w:p w:rsidR="005F7A80" w:rsidRPr="00486C11" w:rsidRDefault="005F7A80" w:rsidP="005F7A80">
      <w:pPr>
        <w:shd w:val="clear" w:color="auto" w:fill="FFFFFF"/>
        <w:spacing w:after="0" w:line="240" w:lineRule="auto"/>
        <w:ind w:right="-360"/>
        <w:jc w:val="both"/>
        <w:rPr>
          <w:rFonts w:ascii="Times New Roman" w:hAnsi="Times New Roman"/>
          <w:i/>
        </w:rPr>
      </w:pPr>
      <w:r w:rsidRPr="00486C11">
        <w:rPr>
          <w:rFonts w:ascii="Times New Roman" w:hAnsi="Times New Roman"/>
          <w:i/>
          <w:lang w:val="sr-Latn-CS"/>
        </w:rPr>
        <w:t>13.4.1. Upravljanje otpadom.......................................................</w:t>
      </w:r>
      <w:r w:rsidR="007648EE">
        <w:rPr>
          <w:rFonts w:ascii="Times New Roman" w:hAnsi="Times New Roman"/>
          <w:i/>
          <w:lang w:val="sr-Latn-CS"/>
        </w:rPr>
        <w:t>........................</w:t>
      </w:r>
      <w:r w:rsidRPr="00486C11">
        <w:rPr>
          <w:rFonts w:ascii="Times New Roman" w:hAnsi="Times New Roman"/>
          <w:i/>
          <w:lang w:val="sr-Latn-CS"/>
        </w:rPr>
        <w:t>.........</w:t>
      </w:r>
      <w:r w:rsidR="007648EE">
        <w:rPr>
          <w:rFonts w:ascii="Times New Roman" w:hAnsi="Times New Roman"/>
          <w:i/>
          <w:lang w:val="sr-Latn-CS"/>
        </w:rPr>
        <w:t>...</w:t>
      </w:r>
      <w:r w:rsidR="00E911DA">
        <w:rPr>
          <w:rFonts w:ascii="Times New Roman" w:hAnsi="Times New Roman"/>
          <w:i/>
          <w:lang w:val="sr-Latn-CS"/>
        </w:rPr>
        <w:t>...32</w:t>
      </w:r>
    </w:p>
    <w:p w:rsidR="005F7A80" w:rsidRPr="00486C11" w:rsidRDefault="005F7A80" w:rsidP="005F7A80">
      <w:pPr>
        <w:pStyle w:val="Heading2"/>
        <w:shd w:val="clear" w:color="auto" w:fill="FFFFFF"/>
        <w:spacing w:before="0" w:line="240" w:lineRule="auto"/>
        <w:ind w:right="-360" w:firstLine="270"/>
        <w:jc w:val="both"/>
        <w:rPr>
          <w:rFonts w:ascii="Times New Roman" w:hAnsi="Times New Roman"/>
          <w:b w:val="0"/>
          <w:i/>
          <w:color w:val="auto"/>
          <w:sz w:val="22"/>
          <w:szCs w:val="22"/>
          <w:lang w:val="sr-Latn-CS"/>
        </w:rPr>
      </w:pPr>
      <w:r w:rsidRPr="00486C11">
        <w:rPr>
          <w:rFonts w:ascii="Times New Roman" w:hAnsi="Times New Roman"/>
          <w:b w:val="0"/>
          <w:i/>
          <w:color w:val="auto"/>
          <w:sz w:val="22"/>
          <w:szCs w:val="22"/>
          <w:lang w:val="sr-Latn-CS"/>
        </w:rPr>
        <w:t>13.4.2. Sanacija privremenog odlagališta komunalnog otpada..</w:t>
      </w:r>
      <w:r w:rsidR="007648EE">
        <w:rPr>
          <w:rFonts w:ascii="Times New Roman" w:hAnsi="Times New Roman"/>
          <w:b w:val="0"/>
          <w:i/>
          <w:color w:val="auto"/>
          <w:sz w:val="22"/>
          <w:szCs w:val="22"/>
          <w:lang w:val="sr-Latn-CS"/>
        </w:rPr>
        <w:t>.............................</w:t>
      </w:r>
      <w:r w:rsidRPr="00486C11">
        <w:rPr>
          <w:rFonts w:ascii="Times New Roman" w:hAnsi="Times New Roman"/>
          <w:b w:val="0"/>
          <w:i/>
          <w:color w:val="auto"/>
          <w:sz w:val="22"/>
          <w:szCs w:val="22"/>
          <w:lang w:val="sr-Latn-CS"/>
        </w:rPr>
        <w:t>......</w:t>
      </w:r>
      <w:r w:rsidR="00E911DA">
        <w:rPr>
          <w:rFonts w:ascii="Times New Roman" w:hAnsi="Times New Roman"/>
          <w:b w:val="0"/>
          <w:i/>
          <w:color w:val="auto"/>
          <w:sz w:val="22"/>
          <w:szCs w:val="22"/>
          <w:lang w:val="sr-Latn-CS"/>
        </w:rPr>
        <w:t>.....32</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lang w:val="it-IT"/>
        </w:rPr>
        <w:t>13.5. Održavanje puteva (gradskih, lokalnih i nekategorisanih).....</w:t>
      </w:r>
      <w:r w:rsidR="007648EE">
        <w:rPr>
          <w:rFonts w:ascii="Times New Roman" w:hAnsi="Times New Roman"/>
          <w:b/>
          <w:i/>
          <w:lang w:val="it-IT"/>
        </w:rPr>
        <w:t>.............................</w:t>
      </w:r>
      <w:r w:rsidRPr="00486C11">
        <w:rPr>
          <w:rFonts w:ascii="Times New Roman" w:hAnsi="Times New Roman"/>
          <w:b/>
          <w:i/>
          <w:lang w:val="it-IT"/>
        </w:rPr>
        <w:t>....</w:t>
      </w:r>
      <w:r w:rsidR="00E911DA">
        <w:rPr>
          <w:rFonts w:ascii="Times New Roman" w:hAnsi="Times New Roman"/>
          <w:b/>
          <w:i/>
          <w:lang w:val="it-IT"/>
        </w:rPr>
        <w:t>.....32</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lang w:val="it-IT"/>
        </w:rPr>
        <w:t>13.6.  Održavanje javne rasvjete..............................................</w:t>
      </w:r>
      <w:r w:rsidR="007648EE">
        <w:rPr>
          <w:rFonts w:ascii="Times New Roman" w:hAnsi="Times New Roman"/>
          <w:b/>
          <w:i/>
          <w:lang w:val="it-IT"/>
        </w:rPr>
        <w:t>........................</w:t>
      </w:r>
      <w:r w:rsidRPr="00486C11">
        <w:rPr>
          <w:rFonts w:ascii="Times New Roman" w:hAnsi="Times New Roman"/>
          <w:b/>
          <w:i/>
          <w:lang w:val="it-IT"/>
        </w:rPr>
        <w:t>.............</w:t>
      </w:r>
      <w:r w:rsidR="00E911DA">
        <w:rPr>
          <w:rFonts w:ascii="Times New Roman" w:hAnsi="Times New Roman"/>
          <w:b/>
          <w:i/>
          <w:lang w:val="it-IT"/>
        </w:rPr>
        <w:t>......33</w:t>
      </w:r>
    </w:p>
    <w:p w:rsidR="005F7A80" w:rsidRPr="00486C11" w:rsidRDefault="005F7A80" w:rsidP="005F7A80">
      <w:pPr>
        <w:pStyle w:val="Heading4"/>
        <w:shd w:val="clear" w:color="auto" w:fill="FFFFFF"/>
        <w:spacing w:before="0"/>
        <w:ind w:right="-360"/>
        <w:jc w:val="both"/>
        <w:rPr>
          <w:rFonts w:ascii="Times New Roman" w:hAnsi="Times New Roman"/>
          <w:noProof/>
          <w:sz w:val="22"/>
          <w:szCs w:val="22"/>
          <w:lang w:val="it-IT"/>
        </w:rPr>
      </w:pPr>
      <w:r w:rsidRPr="00486C11">
        <w:rPr>
          <w:rFonts w:ascii="Times New Roman" w:hAnsi="Times New Roman"/>
          <w:noProof/>
          <w:sz w:val="22"/>
          <w:szCs w:val="22"/>
          <w:lang w:val="it-IT"/>
        </w:rPr>
        <w:t>13.7. Održavanje groblja i gradske kapele.................................</w:t>
      </w:r>
      <w:r w:rsidR="007648EE">
        <w:rPr>
          <w:rFonts w:ascii="Times New Roman" w:hAnsi="Times New Roman"/>
          <w:noProof/>
          <w:sz w:val="22"/>
          <w:szCs w:val="22"/>
          <w:lang w:val="it-IT"/>
        </w:rPr>
        <w:t>..........................</w:t>
      </w:r>
      <w:r w:rsidRPr="00486C11">
        <w:rPr>
          <w:rFonts w:ascii="Times New Roman" w:hAnsi="Times New Roman"/>
          <w:noProof/>
          <w:sz w:val="22"/>
          <w:szCs w:val="22"/>
          <w:lang w:val="it-IT"/>
        </w:rPr>
        <w:t>..........</w:t>
      </w:r>
      <w:r w:rsidR="00E911DA">
        <w:rPr>
          <w:rFonts w:ascii="Times New Roman" w:hAnsi="Times New Roman"/>
          <w:noProof/>
          <w:sz w:val="22"/>
          <w:szCs w:val="22"/>
          <w:lang w:val="it-IT"/>
        </w:rPr>
        <w:t>......33</w:t>
      </w:r>
    </w:p>
    <w:p w:rsidR="005F7A80" w:rsidRPr="00486C11" w:rsidRDefault="005F7A80" w:rsidP="005F7A80">
      <w:pPr>
        <w:shd w:val="clear" w:color="auto" w:fill="FFFFFF"/>
        <w:spacing w:after="0" w:line="240" w:lineRule="auto"/>
        <w:ind w:right="-360"/>
        <w:jc w:val="both"/>
        <w:rPr>
          <w:rFonts w:ascii="Times New Roman" w:hAnsi="Times New Roman"/>
          <w:lang w:val="it-IT"/>
        </w:rPr>
      </w:pPr>
    </w:p>
    <w:p w:rsidR="005F7A80" w:rsidRPr="00486C11" w:rsidRDefault="005F7A80" w:rsidP="005F7A80">
      <w:pPr>
        <w:pStyle w:val="Heading2"/>
        <w:shd w:val="clear" w:color="auto" w:fill="FFFFFF"/>
        <w:spacing w:before="0" w:line="240" w:lineRule="auto"/>
        <w:ind w:right="-360"/>
        <w:jc w:val="both"/>
        <w:rPr>
          <w:rFonts w:ascii="Times New Roman" w:hAnsi="Times New Roman"/>
          <w:color w:val="auto"/>
          <w:sz w:val="22"/>
          <w:szCs w:val="22"/>
          <w:lang w:val="sr-Latn-CS"/>
        </w:rPr>
      </w:pPr>
      <w:r w:rsidRPr="00486C11">
        <w:rPr>
          <w:rFonts w:ascii="Times New Roman" w:hAnsi="Times New Roman"/>
          <w:color w:val="auto"/>
          <w:sz w:val="22"/>
          <w:szCs w:val="22"/>
          <w:lang w:val="sr-Latn-CS"/>
        </w:rPr>
        <w:t>14. Administrativni kapaciteti........................................................</w:t>
      </w:r>
      <w:r w:rsidR="007648EE">
        <w:rPr>
          <w:rFonts w:ascii="Times New Roman" w:hAnsi="Times New Roman"/>
          <w:color w:val="auto"/>
          <w:sz w:val="22"/>
          <w:szCs w:val="22"/>
          <w:lang w:val="sr-Latn-CS"/>
        </w:rPr>
        <w:t>.........................</w:t>
      </w:r>
      <w:r w:rsidRPr="00486C11">
        <w:rPr>
          <w:rFonts w:ascii="Times New Roman" w:hAnsi="Times New Roman"/>
          <w:color w:val="auto"/>
          <w:sz w:val="22"/>
          <w:szCs w:val="22"/>
          <w:lang w:val="sr-Latn-CS"/>
        </w:rPr>
        <w:t>...</w:t>
      </w:r>
      <w:r w:rsidR="00E911DA">
        <w:rPr>
          <w:rFonts w:ascii="Times New Roman" w:hAnsi="Times New Roman"/>
          <w:color w:val="auto"/>
          <w:sz w:val="22"/>
          <w:szCs w:val="22"/>
          <w:lang w:val="sr-Latn-CS"/>
        </w:rPr>
        <w:t>.......33</w:t>
      </w:r>
    </w:p>
    <w:p w:rsidR="005F7A80" w:rsidRPr="00486C11" w:rsidRDefault="005F7A80" w:rsidP="005F7A80">
      <w:pPr>
        <w:shd w:val="clear" w:color="auto" w:fill="FFFFFF"/>
        <w:spacing w:after="0" w:line="240" w:lineRule="auto"/>
        <w:ind w:right="-360"/>
        <w:jc w:val="both"/>
        <w:rPr>
          <w:rFonts w:ascii="Times New Roman" w:hAnsi="Times New Roman"/>
          <w:b/>
          <w:i/>
        </w:rPr>
      </w:pPr>
      <w:r w:rsidRPr="00486C11">
        <w:rPr>
          <w:rFonts w:ascii="Times New Roman" w:hAnsi="Times New Roman"/>
          <w:b/>
          <w:i/>
          <w:lang w:val="sr-Latn-CS"/>
        </w:rPr>
        <w:t>14.1. Prostorno-planska i strateška dokumenta opštine Žabljak........</w:t>
      </w:r>
      <w:r w:rsidR="007648EE">
        <w:rPr>
          <w:rFonts w:ascii="Times New Roman" w:hAnsi="Times New Roman"/>
          <w:b/>
          <w:i/>
          <w:lang w:val="sr-Latn-CS"/>
        </w:rPr>
        <w:t>..............................</w:t>
      </w:r>
      <w:r w:rsidRPr="00486C11">
        <w:rPr>
          <w:rFonts w:ascii="Times New Roman" w:hAnsi="Times New Roman"/>
          <w:b/>
          <w:i/>
          <w:lang w:val="sr-Latn-CS"/>
        </w:rPr>
        <w:t>..</w:t>
      </w:r>
      <w:r w:rsidR="00E911DA">
        <w:rPr>
          <w:rFonts w:ascii="Times New Roman" w:hAnsi="Times New Roman"/>
          <w:b/>
          <w:i/>
          <w:lang w:val="sr-Latn-CS"/>
        </w:rPr>
        <w:t>....34</w:t>
      </w:r>
    </w:p>
    <w:p w:rsidR="005F7A80" w:rsidRPr="00486C11" w:rsidRDefault="005F7A80" w:rsidP="005F7A80">
      <w:pPr>
        <w:shd w:val="clear" w:color="auto" w:fill="FFFFFF"/>
        <w:spacing w:after="0" w:line="240" w:lineRule="auto"/>
        <w:ind w:right="-360"/>
        <w:jc w:val="both"/>
        <w:rPr>
          <w:rFonts w:ascii="Times New Roman" w:hAnsi="Times New Roman"/>
          <w:b/>
          <w:i/>
          <w:lang w:val="sr-Latn-CS"/>
        </w:rPr>
      </w:pPr>
      <w:r w:rsidRPr="00486C11">
        <w:rPr>
          <w:rFonts w:ascii="Times New Roman" w:hAnsi="Times New Roman"/>
          <w:b/>
          <w:i/>
          <w:lang w:val="sr-Latn-CS"/>
        </w:rPr>
        <w:t>14.2. Kapitalni budžet Opštine...............................................</w:t>
      </w:r>
      <w:r w:rsidR="007648EE">
        <w:rPr>
          <w:rFonts w:ascii="Times New Roman" w:hAnsi="Times New Roman"/>
          <w:b/>
          <w:i/>
          <w:lang w:val="sr-Latn-CS"/>
        </w:rPr>
        <w:t>...............</w:t>
      </w:r>
      <w:r w:rsidRPr="00486C11">
        <w:rPr>
          <w:rFonts w:ascii="Times New Roman" w:hAnsi="Times New Roman"/>
          <w:b/>
          <w:i/>
          <w:lang w:val="sr-Latn-CS"/>
        </w:rPr>
        <w:t>.........................</w:t>
      </w:r>
      <w:r w:rsidR="007648EE">
        <w:rPr>
          <w:rFonts w:ascii="Times New Roman" w:hAnsi="Times New Roman"/>
          <w:b/>
          <w:i/>
          <w:lang w:val="sr-Latn-CS"/>
        </w:rPr>
        <w:t>......35</w:t>
      </w:r>
    </w:p>
    <w:p w:rsidR="005F7A80" w:rsidRPr="00486C11" w:rsidRDefault="005F7A80" w:rsidP="005F7A80">
      <w:pPr>
        <w:shd w:val="clear" w:color="auto" w:fill="FFFFFF"/>
        <w:spacing w:after="0" w:line="240" w:lineRule="auto"/>
        <w:ind w:right="-360"/>
        <w:jc w:val="both"/>
        <w:rPr>
          <w:rFonts w:ascii="Times New Roman" w:hAnsi="Times New Roman"/>
          <w:b/>
          <w:i/>
        </w:rPr>
      </w:pPr>
    </w:p>
    <w:p w:rsidR="005F7A80" w:rsidRPr="00486C11" w:rsidRDefault="005F7A80" w:rsidP="005F7A80">
      <w:pPr>
        <w:shd w:val="clear" w:color="auto" w:fill="FFFFFF"/>
        <w:spacing w:after="0" w:line="240" w:lineRule="auto"/>
        <w:ind w:right="-360"/>
        <w:jc w:val="both"/>
        <w:rPr>
          <w:rFonts w:ascii="Times New Roman" w:hAnsi="Times New Roman"/>
        </w:rPr>
      </w:pPr>
      <w:r w:rsidRPr="00486C11">
        <w:rPr>
          <w:rFonts w:ascii="Times New Roman" w:hAnsi="Times New Roman"/>
          <w:b/>
          <w:lang w:val="sr-Latn-CS"/>
        </w:rPr>
        <w:t>15. Realizacija Strateškog plana razvoja opštine Žabljak 2012- 2016. godine.................</w:t>
      </w:r>
      <w:r w:rsidR="00E911DA">
        <w:rPr>
          <w:rFonts w:ascii="Times New Roman" w:hAnsi="Times New Roman"/>
          <w:b/>
          <w:lang w:val="sr-Latn-CS"/>
        </w:rPr>
        <w:t>....36</w:t>
      </w:r>
    </w:p>
    <w:p w:rsidR="005F7A80" w:rsidRPr="00486C11" w:rsidRDefault="005F7A80" w:rsidP="005F7A80">
      <w:pPr>
        <w:shd w:val="clear" w:color="auto" w:fill="FFFFFF"/>
        <w:spacing w:after="0" w:line="240" w:lineRule="auto"/>
        <w:ind w:right="-360"/>
        <w:jc w:val="both"/>
        <w:rPr>
          <w:rFonts w:ascii="Times New Roman" w:hAnsi="Times New Roman"/>
          <w:b/>
          <w:i/>
        </w:rPr>
      </w:pPr>
    </w:p>
    <w:p w:rsidR="005F7A80" w:rsidRPr="00486C11" w:rsidRDefault="005F7A80" w:rsidP="005F7A80">
      <w:pPr>
        <w:shd w:val="clear" w:color="auto" w:fill="FFFFFF"/>
        <w:spacing w:after="0" w:line="240" w:lineRule="auto"/>
        <w:ind w:right="-360"/>
        <w:jc w:val="both"/>
        <w:rPr>
          <w:rFonts w:ascii="Times New Roman" w:hAnsi="Times New Roman"/>
          <w:b/>
          <w:u w:val="single"/>
        </w:rPr>
      </w:pPr>
      <w:r w:rsidRPr="00486C11">
        <w:rPr>
          <w:rFonts w:ascii="Times New Roman" w:hAnsi="Times New Roman"/>
          <w:b/>
          <w:u w:val="single"/>
        </w:rPr>
        <w:t>SWOT ANALIZA……………………………………..……………………………………</w:t>
      </w:r>
      <w:r w:rsidR="007648EE">
        <w:rPr>
          <w:rFonts w:ascii="Times New Roman" w:hAnsi="Times New Roman"/>
          <w:b/>
          <w:u w:val="single"/>
        </w:rPr>
        <w:t>..</w:t>
      </w:r>
      <w:r w:rsidR="00E911DA">
        <w:rPr>
          <w:rFonts w:ascii="Times New Roman" w:hAnsi="Times New Roman"/>
          <w:b/>
          <w:u w:val="single"/>
        </w:rPr>
        <w:t>….38</w:t>
      </w:r>
    </w:p>
    <w:p w:rsidR="005F7A80" w:rsidRPr="00486C11" w:rsidRDefault="005F7A80" w:rsidP="005F7A80">
      <w:pPr>
        <w:shd w:val="clear" w:color="auto" w:fill="FFFFFF"/>
        <w:spacing w:after="0" w:line="240" w:lineRule="auto"/>
        <w:ind w:right="-360"/>
        <w:jc w:val="both"/>
        <w:rPr>
          <w:rFonts w:ascii="Times New Roman" w:hAnsi="Times New Roman"/>
          <w:b/>
          <w:u w:val="single"/>
        </w:rPr>
      </w:pPr>
    </w:p>
    <w:p w:rsidR="005F7A80" w:rsidRPr="00486C11" w:rsidRDefault="005F7A80" w:rsidP="005F7A80">
      <w:pPr>
        <w:shd w:val="clear" w:color="auto" w:fill="FFFFFF"/>
        <w:spacing w:after="0" w:line="240" w:lineRule="auto"/>
        <w:ind w:right="-360"/>
        <w:jc w:val="both"/>
        <w:rPr>
          <w:rFonts w:ascii="Times New Roman" w:hAnsi="Times New Roman"/>
          <w:b/>
          <w:u w:val="single"/>
        </w:rPr>
      </w:pPr>
      <w:r w:rsidRPr="00486C11">
        <w:rPr>
          <w:rFonts w:ascii="Times New Roman" w:hAnsi="Times New Roman"/>
          <w:b/>
          <w:u w:val="single"/>
        </w:rPr>
        <w:t>OPŠTI CILJ RAZVOJA OPŠTINE ŽABLJAK………………………………………</w:t>
      </w:r>
      <w:r w:rsidR="007648EE">
        <w:rPr>
          <w:rFonts w:ascii="Times New Roman" w:hAnsi="Times New Roman"/>
          <w:b/>
          <w:u w:val="single"/>
        </w:rPr>
        <w:t>…</w:t>
      </w:r>
      <w:r w:rsidRPr="00486C11">
        <w:rPr>
          <w:rFonts w:ascii="Times New Roman" w:hAnsi="Times New Roman"/>
          <w:b/>
          <w:u w:val="single"/>
        </w:rPr>
        <w:t>..….</w:t>
      </w:r>
      <w:r w:rsidR="00E911DA">
        <w:rPr>
          <w:rFonts w:ascii="Times New Roman" w:hAnsi="Times New Roman"/>
          <w:b/>
          <w:u w:val="single"/>
        </w:rPr>
        <w:t>.41</w:t>
      </w:r>
    </w:p>
    <w:p w:rsidR="005F7A80" w:rsidRPr="00486C11" w:rsidRDefault="005F7A80" w:rsidP="005F7A80">
      <w:pPr>
        <w:shd w:val="clear" w:color="auto" w:fill="FFFFFF"/>
        <w:spacing w:after="0" w:line="240" w:lineRule="auto"/>
        <w:ind w:right="-360"/>
        <w:jc w:val="both"/>
        <w:rPr>
          <w:rFonts w:ascii="Times New Roman" w:hAnsi="Times New Roman"/>
          <w:b/>
          <w:u w:val="single"/>
        </w:rPr>
      </w:pPr>
    </w:p>
    <w:p w:rsidR="005F7A80" w:rsidRPr="00486C11" w:rsidRDefault="005F7A80" w:rsidP="005F7A80">
      <w:pPr>
        <w:shd w:val="clear" w:color="auto" w:fill="FFFFFF"/>
        <w:spacing w:after="0" w:line="240" w:lineRule="auto"/>
        <w:ind w:right="-360"/>
        <w:jc w:val="both"/>
        <w:rPr>
          <w:rFonts w:ascii="Times New Roman" w:hAnsi="Times New Roman"/>
          <w:b/>
          <w:u w:val="single"/>
        </w:rPr>
      </w:pPr>
      <w:r w:rsidRPr="00486C11">
        <w:rPr>
          <w:rFonts w:ascii="Times New Roman" w:hAnsi="Times New Roman"/>
          <w:b/>
          <w:u w:val="single"/>
        </w:rPr>
        <w:t>SPECIFIČNI STRATEŠKI CILJEVI SA PRIORITETIMA…………………………</w:t>
      </w:r>
      <w:r w:rsidR="007648EE">
        <w:rPr>
          <w:rFonts w:ascii="Times New Roman" w:hAnsi="Times New Roman"/>
          <w:b/>
          <w:u w:val="single"/>
        </w:rPr>
        <w:t>..</w:t>
      </w:r>
      <w:r w:rsidRPr="00486C11">
        <w:rPr>
          <w:rFonts w:ascii="Times New Roman" w:hAnsi="Times New Roman"/>
          <w:b/>
          <w:u w:val="single"/>
        </w:rPr>
        <w:t>…….</w:t>
      </w:r>
      <w:r w:rsidR="00E911DA">
        <w:rPr>
          <w:rFonts w:ascii="Times New Roman" w:hAnsi="Times New Roman"/>
          <w:b/>
          <w:u w:val="single"/>
        </w:rPr>
        <w:t>42</w:t>
      </w: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r w:rsidRPr="00486C11">
        <w:rPr>
          <w:rFonts w:ascii="Times New Roman" w:hAnsi="Times New Roman"/>
          <w:b/>
          <w:noProof/>
          <w:u w:val="single"/>
        </w:rPr>
        <w:t>MONITORING I EVALUACIJA………………………………………………………</w:t>
      </w:r>
      <w:r w:rsidR="007648EE">
        <w:rPr>
          <w:rFonts w:ascii="Times New Roman" w:hAnsi="Times New Roman"/>
          <w:b/>
          <w:noProof/>
          <w:u w:val="single"/>
        </w:rPr>
        <w:t>...</w:t>
      </w:r>
      <w:r w:rsidRPr="00486C11">
        <w:rPr>
          <w:rFonts w:ascii="Times New Roman" w:hAnsi="Times New Roman"/>
          <w:b/>
          <w:noProof/>
          <w:u w:val="single"/>
        </w:rPr>
        <w:t>…….</w:t>
      </w:r>
      <w:r w:rsidR="00E911DA">
        <w:rPr>
          <w:rFonts w:ascii="Times New Roman" w:hAnsi="Times New Roman"/>
          <w:b/>
          <w:noProof/>
          <w:u w:val="single"/>
        </w:rPr>
        <w:t>45</w:t>
      </w: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r w:rsidRPr="00486C11">
        <w:rPr>
          <w:rFonts w:ascii="Times New Roman" w:hAnsi="Times New Roman"/>
          <w:b/>
          <w:noProof/>
          <w:u w:val="single"/>
        </w:rPr>
        <w:t>PROJEKTI……</w:t>
      </w:r>
      <w:r w:rsidR="002F0683">
        <w:rPr>
          <w:rFonts w:ascii="Times New Roman" w:hAnsi="Times New Roman"/>
          <w:b/>
          <w:noProof/>
          <w:u w:val="single"/>
        </w:rPr>
        <w:t>…………………………………………………………………………</w:t>
      </w:r>
      <w:r w:rsidR="007648EE">
        <w:rPr>
          <w:rFonts w:ascii="Times New Roman" w:hAnsi="Times New Roman"/>
          <w:b/>
          <w:noProof/>
          <w:u w:val="single"/>
        </w:rPr>
        <w:t>...</w:t>
      </w:r>
      <w:r w:rsidR="002F0683">
        <w:rPr>
          <w:rFonts w:ascii="Times New Roman" w:hAnsi="Times New Roman"/>
          <w:b/>
          <w:noProof/>
          <w:u w:val="single"/>
        </w:rPr>
        <w:t>.…</w:t>
      </w:r>
      <w:r w:rsidR="00E911DA">
        <w:rPr>
          <w:rFonts w:ascii="Times New Roman" w:hAnsi="Times New Roman"/>
          <w:b/>
          <w:noProof/>
          <w:u w:val="single"/>
        </w:rPr>
        <w:t>….51</w:t>
      </w: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r w:rsidRPr="00486C11">
        <w:rPr>
          <w:rFonts w:ascii="Times New Roman" w:hAnsi="Times New Roman"/>
          <w:b/>
          <w:noProof/>
          <w:u w:val="single"/>
        </w:rPr>
        <w:t>FINANSIRANJ</w:t>
      </w:r>
      <w:r w:rsidR="00E911DA">
        <w:rPr>
          <w:rFonts w:ascii="Times New Roman" w:hAnsi="Times New Roman"/>
          <w:b/>
          <w:noProof/>
          <w:u w:val="single"/>
        </w:rPr>
        <w:t>E………………………………………………………………</w:t>
      </w:r>
      <w:r w:rsidR="007648EE">
        <w:rPr>
          <w:rFonts w:ascii="Times New Roman" w:hAnsi="Times New Roman"/>
          <w:b/>
          <w:noProof/>
          <w:u w:val="single"/>
        </w:rPr>
        <w:t>…………….….107</w:t>
      </w:r>
    </w:p>
    <w:p w:rsidR="005F7A80" w:rsidRPr="00486C11" w:rsidRDefault="005F7A80" w:rsidP="005F7A80">
      <w:pPr>
        <w:shd w:val="clear" w:color="auto" w:fill="FFFFFF"/>
        <w:spacing w:after="0" w:line="240" w:lineRule="auto"/>
        <w:ind w:right="-360"/>
        <w:jc w:val="both"/>
        <w:rPr>
          <w:rFonts w:ascii="Times New Roman" w:hAnsi="Times New Roman"/>
          <w:b/>
          <w:noProof/>
          <w:u w:val="single"/>
        </w:rPr>
      </w:pPr>
    </w:p>
    <w:p w:rsidR="005F7A80" w:rsidRPr="00486C11" w:rsidRDefault="005F7A80" w:rsidP="005F7A80">
      <w:pPr>
        <w:shd w:val="clear" w:color="auto" w:fill="FFFFFF"/>
        <w:spacing w:after="0" w:line="240" w:lineRule="auto"/>
        <w:ind w:right="-360"/>
        <w:jc w:val="both"/>
        <w:rPr>
          <w:rFonts w:ascii="Times New Roman" w:hAnsi="Times New Roman"/>
          <w:b/>
          <w:caps/>
          <w:noProof/>
          <w:u w:val="single"/>
          <w:lang w:eastAsia="ja-JP"/>
        </w:rPr>
      </w:pPr>
      <w:r w:rsidRPr="00486C11">
        <w:rPr>
          <w:rFonts w:ascii="Times New Roman" w:hAnsi="Times New Roman"/>
          <w:b/>
          <w:noProof/>
          <w:u w:val="single"/>
        </w:rPr>
        <w:t>DODATAK…</w:t>
      </w:r>
      <w:r w:rsidR="00E911DA">
        <w:rPr>
          <w:rFonts w:ascii="Times New Roman" w:hAnsi="Times New Roman"/>
          <w:b/>
          <w:noProof/>
          <w:u w:val="single"/>
        </w:rPr>
        <w:t>………………………………………………………………………</w:t>
      </w:r>
      <w:r w:rsidR="007648EE">
        <w:rPr>
          <w:rFonts w:ascii="Times New Roman" w:hAnsi="Times New Roman"/>
          <w:b/>
          <w:noProof/>
          <w:u w:val="single"/>
        </w:rPr>
        <w:t>……………108</w:t>
      </w:r>
    </w:p>
    <w:p w:rsidR="005F7A80" w:rsidRPr="00486C11" w:rsidRDefault="005F7A80" w:rsidP="005F7A80">
      <w:pPr>
        <w:pStyle w:val="Heading1"/>
        <w:shd w:val="clear" w:color="auto" w:fill="FFFFFF"/>
        <w:spacing w:before="0" w:line="240" w:lineRule="auto"/>
        <w:ind w:right="-720"/>
        <w:jc w:val="both"/>
        <w:rPr>
          <w:rFonts w:ascii="Times New Roman" w:hAnsi="Times New Roman"/>
          <w:bCs w:val="0"/>
          <w:caps/>
          <w:color w:val="auto"/>
          <w:sz w:val="22"/>
          <w:szCs w:val="22"/>
          <w:u w:val="single"/>
        </w:rPr>
      </w:pPr>
    </w:p>
    <w:p w:rsidR="005F7A80" w:rsidRPr="00486C11" w:rsidRDefault="005F7A80" w:rsidP="005F7A80">
      <w:pPr>
        <w:pStyle w:val="Heading1"/>
        <w:shd w:val="clear" w:color="auto" w:fill="FFFFFF"/>
        <w:spacing w:before="0" w:line="240" w:lineRule="auto"/>
        <w:ind w:right="-720"/>
        <w:jc w:val="both"/>
        <w:rPr>
          <w:rFonts w:ascii="Times New Roman" w:hAnsi="Times New Roman"/>
          <w:bCs w:val="0"/>
          <w:caps/>
          <w:color w:val="auto"/>
          <w:sz w:val="22"/>
          <w:szCs w:val="22"/>
          <w:u w:val="single"/>
        </w:rPr>
      </w:pPr>
    </w:p>
    <w:p w:rsidR="005F7A80" w:rsidRPr="00E40C83" w:rsidRDefault="00E40C83" w:rsidP="00E40C83">
      <w:pPr>
        <w:shd w:val="clear" w:color="auto" w:fill="FFFFFF"/>
        <w:spacing w:after="0" w:line="240" w:lineRule="auto"/>
        <w:ind w:right="-720"/>
        <w:jc w:val="both"/>
        <w:rPr>
          <w:rFonts w:ascii="Times New Roman" w:hAnsi="Times New Roman"/>
          <w:b/>
          <w:caps/>
          <w:u w:val="single"/>
        </w:rPr>
      </w:pPr>
      <w:r>
        <w:rPr>
          <w:rFonts w:ascii="Times New Roman" w:hAnsi="Times New Roman"/>
          <w:bCs/>
          <w:caps/>
          <w:u w:val="single"/>
        </w:rPr>
        <w:br w:type="page"/>
      </w:r>
      <w:r w:rsidR="005F7A80" w:rsidRPr="00486C11">
        <w:rPr>
          <w:rFonts w:ascii="Times New Roman" w:hAnsi="Times New Roman"/>
          <w:bCs/>
          <w:caps/>
        </w:rPr>
        <w:lastRenderedPageBreak/>
        <w:t>TABELE I GRAFICI</w:t>
      </w:r>
    </w:p>
    <w:p w:rsidR="005F7A80" w:rsidRPr="00486C11" w:rsidRDefault="005F7A80" w:rsidP="005F7A80">
      <w:pPr>
        <w:shd w:val="clear" w:color="auto" w:fill="FFFFFF"/>
        <w:spacing w:after="0" w:line="240" w:lineRule="auto"/>
        <w:ind w:right="-720"/>
        <w:jc w:val="both"/>
        <w:rPr>
          <w:rFonts w:ascii="Times New Roman" w:hAnsi="Times New Roman"/>
        </w:rPr>
      </w:pPr>
    </w:p>
    <w:p w:rsidR="005F7A80" w:rsidRPr="00486C11" w:rsidRDefault="005F7A80" w:rsidP="005F7A80">
      <w:pPr>
        <w:shd w:val="clear" w:color="auto" w:fill="FFFFFF"/>
        <w:spacing w:after="0" w:line="240" w:lineRule="auto"/>
        <w:ind w:right="-720"/>
        <w:rPr>
          <w:rFonts w:ascii="Times New Roman" w:hAnsi="Times New Roman"/>
        </w:rPr>
      </w:pPr>
      <w:r w:rsidRPr="00486C11">
        <w:rPr>
          <w:rFonts w:ascii="Times New Roman" w:hAnsi="Times New Roman"/>
        </w:rPr>
        <w:t>Tabele:</w:t>
      </w:r>
    </w:p>
    <w:p w:rsidR="005F7A80" w:rsidRPr="00486C11" w:rsidRDefault="005F7A80" w:rsidP="005F7A80">
      <w:pPr>
        <w:shd w:val="clear" w:color="auto" w:fill="FFFFFF"/>
        <w:spacing w:after="0" w:line="240" w:lineRule="auto"/>
        <w:ind w:right="-720"/>
        <w:rPr>
          <w:rFonts w:ascii="Times New Roman" w:hAnsi="Times New Roman"/>
          <w:noProof/>
          <w:lang w:val="es-ES_tradnl"/>
        </w:rPr>
      </w:pPr>
      <w:r w:rsidRPr="00486C11">
        <w:rPr>
          <w:rFonts w:ascii="Times New Roman" w:hAnsi="Times New Roman"/>
          <w:noProof/>
          <w:lang w:val="es-ES_tradnl"/>
        </w:rPr>
        <w:t>Tabela 1: Prirodni prirašt</w:t>
      </w:r>
      <w:r w:rsidR="009B3064">
        <w:rPr>
          <w:rFonts w:ascii="Times New Roman" w:hAnsi="Times New Roman"/>
          <w:noProof/>
          <w:lang w:val="es-ES_tradnl"/>
        </w:rPr>
        <w:t>aj……………………………………………………………………</w:t>
      </w:r>
      <w:r w:rsidR="007648EE">
        <w:rPr>
          <w:rFonts w:ascii="Times New Roman" w:hAnsi="Times New Roman"/>
          <w:noProof/>
          <w:lang w:val="es-ES_tradnl"/>
        </w:rPr>
        <w:t>..</w:t>
      </w:r>
      <w:r w:rsidR="009B3064">
        <w:rPr>
          <w:rFonts w:ascii="Times New Roman" w:hAnsi="Times New Roman"/>
          <w:noProof/>
          <w:lang w:val="es-ES_tradnl"/>
        </w:rPr>
        <w:t>….8</w:t>
      </w:r>
    </w:p>
    <w:p w:rsidR="005F7A80" w:rsidRPr="00486C11" w:rsidRDefault="005F7A80" w:rsidP="005F7A80">
      <w:pPr>
        <w:shd w:val="clear" w:color="auto" w:fill="FFFFFF"/>
        <w:spacing w:after="0" w:line="240" w:lineRule="auto"/>
        <w:ind w:right="-720"/>
        <w:rPr>
          <w:rFonts w:ascii="Times New Roman" w:hAnsi="Times New Roman"/>
          <w:noProof/>
          <w:lang w:val="es-ES_tradnl"/>
        </w:rPr>
      </w:pPr>
      <w:r w:rsidRPr="00486C11">
        <w:rPr>
          <w:rFonts w:ascii="Times New Roman" w:hAnsi="Times New Roman"/>
          <w:noProof/>
          <w:lang w:val="es-ES_tradnl"/>
        </w:rPr>
        <w:t>Tabela 2: Nepismeno stanovništvo stari</w:t>
      </w:r>
      <w:r w:rsidR="009B3064">
        <w:rPr>
          <w:rFonts w:ascii="Times New Roman" w:hAnsi="Times New Roman"/>
          <w:noProof/>
          <w:lang w:val="es-ES_tradnl"/>
        </w:rPr>
        <w:t>je od 10 godina………………………………………</w:t>
      </w:r>
      <w:r w:rsidR="007648EE">
        <w:rPr>
          <w:rFonts w:ascii="Times New Roman" w:hAnsi="Times New Roman"/>
          <w:noProof/>
          <w:lang w:val="es-ES_tradnl"/>
        </w:rPr>
        <w:t>.</w:t>
      </w:r>
      <w:r w:rsidR="009B3064">
        <w:rPr>
          <w:rFonts w:ascii="Times New Roman" w:hAnsi="Times New Roman"/>
          <w:noProof/>
          <w:lang w:val="es-ES_tradnl"/>
        </w:rPr>
        <w:t>….8</w:t>
      </w:r>
    </w:p>
    <w:p w:rsidR="005F7A80" w:rsidRPr="00486C11" w:rsidRDefault="005F7A80" w:rsidP="005F7A80">
      <w:pPr>
        <w:shd w:val="clear" w:color="auto" w:fill="FFFFFF"/>
        <w:spacing w:after="0" w:line="240" w:lineRule="auto"/>
        <w:ind w:right="-720"/>
        <w:rPr>
          <w:rFonts w:ascii="Times New Roman" w:hAnsi="Times New Roman"/>
          <w:noProof/>
          <w:lang w:val="es-ES_tradnl"/>
        </w:rPr>
      </w:pPr>
      <w:r w:rsidRPr="00486C11">
        <w:rPr>
          <w:rFonts w:ascii="Times New Roman" w:hAnsi="Times New Roman"/>
          <w:noProof/>
          <w:lang w:val="sr-Latn-CS"/>
        </w:rPr>
        <w:t>Tabela 3: Stanovništvo staro 15 i više godina prema školskoj spremi i popisu iz 2011. godine...</w:t>
      </w:r>
      <w:r w:rsidR="007648EE">
        <w:rPr>
          <w:rFonts w:ascii="Times New Roman" w:hAnsi="Times New Roman"/>
          <w:noProof/>
          <w:lang w:val="sr-Latn-CS"/>
        </w:rPr>
        <w:t>.</w:t>
      </w:r>
      <w:r w:rsidR="009B3064">
        <w:rPr>
          <w:rFonts w:ascii="Times New Roman" w:hAnsi="Times New Roman"/>
          <w:noProof/>
          <w:lang w:val="sr-Latn-CS"/>
        </w:rPr>
        <w:t>.8</w:t>
      </w:r>
    </w:p>
    <w:p w:rsidR="005F7A80" w:rsidRPr="00486C11" w:rsidRDefault="005F7A80" w:rsidP="005F7A80">
      <w:pPr>
        <w:shd w:val="clear" w:color="auto" w:fill="FFFFFF"/>
        <w:spacing w:after="0" w:line="240" w:lineRule="auto"/>
        <w:ind w:right="-720"/>
        <w:rPr>
          <w:rFonts w:ascii="Times New Roman" w:hAnsi="Times New Roman"/>
          <w:noProof/>
          <w:lang w:val="sr-Latn-CS"/>
        </w:rPr>
      </w:pPr>
      <w:r w:rsidRPr="00486C11">
        <w:rPr>
          <w:rFonts w:ascii="Times New Roman" w:hAnsi="Times New Roman"/>
          <w:noProof/>
          <w:lang w:val="sr-Latn-CS"/>
        </w:rPr>
        <w:t>Tabela 4: Vrijeme čekanja na posao lica prijavljenih na evidenciji ZZZ CG Biroa rada Žabljak u aprilu 2022. godine....................................................................................................................</w:t>
      </w:r>
      <w:r w:rsidR="009B3064">
        <w:rPr>
          <w:rFonts w:ascii="Times New Roman" w:hAnsi="Times New Roman"/>
          <w:noProof/>
          <w:lang w:val="sr-Latn-CS"/>
        </w:rPr>
        <w:t>.......................</w:t>
      </w:r>
      <w:r w:rsidR="007648EE">
        <w:rPr>
          <w:rFonts w:ascii="Times New Roman" w:hAnsi="Times New Roman"/>
          <w:noProof/>
          <w:lang w:val="sr-Latn-CS"/>
        </w:rPr>
        <w:t>.</w:t>
      </w:r>
      <w:r w:rsidR="009B3064">
        <w:rPr>
          <w:rFonts w:ascii="Times New Roman" w:hAnsi="Times New Roman"/>
          <w:noProof/>
          <w:lang w:val="sr-Latn-CS"/>
        </w:rPr>
        <w:t>...9</w:t>
      </w:r>
      <w:r w:rsidRPr="00486C11">
        <w:rPr>
          <w:rFonts w:ascii="Times New Roman" w:hAnsi="Times New Roman"/>
          <w:noProof/>
          <w:lang w:val="sr-Latn-CS"/>
        </w:rPr>
        <w:t xml:space="preserve"> </w:t>
      </w:r>
    </w:p>
    <w:p w:rsidR="005F7A80" w:rsidRPr="00486C11" w:rsidRDefault="005F7A80" w:rsidP="005F7A80">
      <w:pPr>
        <w:shd w:val="clear" w:color="auto" w:fill="FFFFFF"/>
        <w:spacing w:after="0" w:line="240" w:lineRule="auto"/>
        <w:ind w:right="-720"/>
        <w:rPr>
          <w:rFonts w:ascii="Times New Roman" w:hAnsi="Times New Roman"/>
        </w:rPr>
      </w:pPr>
      <w:r w:rsidRPr="00486C11">
        <w:rPr>
          <w:rFonts w:ascii="Times New Roman" w:hAnsi="Times New Roman"/>
        </w:rPr>
        <w:t>Tabela 5: Broj upisane djece u vrtić "Eko bajka" Žabljak (2017/2018-2021/2022)……….….</w:t>
      </w:r>
      <w:r w:rsidR="009B3064">
        <w:rPr>
          <w:rFonts w:ascii="Times New Roman" w:hAnsi="Times New Roman"/>
        </w:rPr>
        <w:t>..</w:t>
      </w:r>
      <w:r w:rsidR="007648EE">
        <w:rPr>
          <w:rFonts w:ascii="Times New Roman" w:hAnsi="Times New Roman"/>
        </w:rPr>
        <w:t>.</w:t>
      </w:r>
      <w:r w:rsidR="009B3064">
        <w:rPr>
          <w:rFonts w:ascii="Times New Roman" w:hAnsi="Times New Roman"/>
        </w:rPr>
        <w:t>..11</w:t>
      </w:r>
    </w:p>
    <w:p w:rsidR="005F7A80" w:rsidRPr="00486C11" w:rsidRDefault="005F7A80" w:rsidP="005F7A80">
      <w:pPr>
        <w:shd w:val="clear" w:color="auto" w:fill="FFFFFF"/>
        <w:spacing w:after="0" w:line="240" w:lineRule="auto"/>
        <w:ind w:right="-720"/>
        <w:rPr>
          <w:rFonts w:ascii="Times New Roman" w:hAnsi="Times New Roman"/>
          <w:noProof/>
          <w:lang w:val="sr-Latn-CS"/>
        </w:rPr>
      </w:pPr>
      <w:r w:rsidRPr="00486C11">
        <w:rPr>
          <w:rFonts w:ascii="Times New Roman" w:hAnsi="Times New Roman"/>
          <w:lang w:val="es-ES"/>
        </w:rPr>
        <w:t xml:space="preserve">Tabela 6: </w:t>
      </w:r>
      <w:r w:rsidRPr="00486C11">
        <w:rPr>
          <w:rFonts w:ascii="Times New Roman" w:hAnsi="Times New Roman"/>
          <w:noProof/>
          <w:lang w:val="sr-Latn-CS"/>
        </w:rPr>
        <w:t>Ukupan broj učenika O</w:t>
      </w:r>
      <w:r w:rsidRPr="00486C11">
        <w:rPr>
          <w:rFonts w:ascii="Times New Roman" w:hAnsi="Times New Roman"/>
          <w:lang w:val="sr-Latn-CS"/>
        </w:rPr>
        <w:t xml:space="preserve">Š „Dušan Obradović“ </w:t>
      </w:r>
      <w:r w:rsidRPr="00486C11">
        <w:rPr>
          <w:rFonts w:ascii="Times New Roman" w:hAnsi="Times New Roman"/>
          <w:noProof/>
          <w:lang w:val="sr-Latn-CS"/>
        </w:rPr>
        <w:t>(2017/2018- 2021/2022)....................</w:t>
      </w:r>
      <w:r w:rsidR="007648EE">
        <w:rPr>
          <w:rFonts w:ascii="Times New Roman" w:hAnsi="Times New Roman"/>
          <w:noProof/>
          <w:lang w:val="sr-Latn-CS"/>
        </w:rPr>
        <w:t>.</w:t>
      </w:r>
      <w:r w:rsidR="009B3064">
        <w:rPr>
          <w:rFonts w:ascii="Times New Roman" w:hAnsi="Times New Roman"/>
          <w:noProof/>
          <w:lang w:val="sr-Latn-CS"/>
        </w:rPr>
        <w:t>...12</w:t>
      </w:r>
    </w:p>
    <w:p w:rsidR="005F7A80" w:rsidRPr="00486C11" w:rsidRDefault="005F7A80" w:rsidP="005F7A80">
      <w:pPr>
        <w:shd w:val="clear" w:color="auto" w:fill="FFFFFF"/>
        <w:spacing w:after="0" w:line="240" w:lineRule="auto"/>
        <w:ind w:right="-720"/>
        <w:rPr>
          <w:rFonts w:ascii="Times New Roman" w:hAnsi="Times New Roman"/>
          <w:noProof/>
          <w:lang w:val="sr-Latn-CS"/>
        </w:rPr>
      </w:pPr>
      <w:r w:rsidRPr="00486C11">
        <w:rPr>
          <w:rFonts w:ascii="Times New Roman" w:hAnsi="Times New Roman"/>
          <w:noProof/>
          <w:lang w:val="sr-Latn-CS"/>
        </w:rPr>
        <w:t>Tabela 7: Projektovani broj učenika u OŠ"Dušan Obradović" Žabljak (2022/2023-2025/2026).</w:t>
      </w:r>
      <w:r w:rsidR="007648EE">
        <w:rPr>
          <w:rFonts w:ascii="Times New Roman" w:hAnsi="Times New Roman"/>
          <w:noProof/>
          <w:lang w:val="sr-Latn-CS"/>
        </w:rPr>
        <w:t>.</w:t>
      </w:r>
      <w:r w:rsidRPr="00486C11">
        <w:rPr>
          <w:rFonts w:ascii="Times New Roman" w:hAnsi="Times New Roman"/>
          <w:noProof/>
          <w:lang w:val="sr-Latn-CS"/>
        </w:rPr>
        <w:t>.</w:t>
      </w:r>
      <w:r w:rsidR="009B3064">
        <w:rPr>
          <w:rFonts w:ascii="Times New Roman" w:hAnsi="Times New Roman"/>
          <w:noProof/>
          <w:lang w:val="sr-Latn-CS"/>
        </w:rPr>
        <w:t>12</w:t>
      </w:r>
    </w:p>
    <w:p w:rsidR="005F7A80" w:rsidRPr="00486C11" w:rsidRDefault="005F7A80" w:rsidP="005F7A80">
      <w:pPr>
        <w:shd w:val="clear" w:color="auto" w:fill="FFFFFF"/>
        <w:spacing w:after="0" w:line="240" w:lineRule="auto"/>
        <w:ind w:right="-720"/>
        <w:rPr>
          <w:rFonts w:ascii="Times New Roman" w:hAnsi="Times New Roman"/>
          <w:noProof/>
          <w:lang w:val="sr-Latn-CS"/>
        </w:rPr>
      </w:pPr>
      <w:r w:rsidRPr="00486C11">
        <w:rPr>
          <w:rFonts w:ascii="Times New Roman" w:hAnsi="Times New Roman"/>
          <w:noProof/>
          <w:lang w:val="sr-Latn-CS"/>
        </w:rPr>
        <w:t>Tabela 8: Ukupan broj učenika u OŠ"Vuk Knežević" Njegovuđa (2017/2018-2021/2022)........</w:t>
      </w:r>
      <w:r w:rsidR="007648EE">
        <w:rPr>
          <w:rFonts w:ascii="Times New Roman" w:hAnsi="Times New Roman"/>
          <w:noProof/>
          <w:lang w:val="sr-Latn-CS"/>
        </w:rPr>
        <w:t>.</w:t>
      </w:r>
      <w:r w:rsidRPr="00486C11">
        <w:rPr>
          <w:rFonts w:ascii="Times New Roman" w:hAnsi="Times New Roman"/>
          <w:noProof/>
          <w:lang w:val="sr-Latn-CS"/>
        </w:rPr>
        <w:t>.</w:t>
      </w:r>
      <w:r w:rsidR="009B3064">
        <w:rPr>
          <w:rFonts w:ascii="Times New Roman" w:hAnsi="Times New Roman"/>
          <w:noProof/>
          <w:lang w:val="sr-Latn-CS"/>
        </w:rPr>
        <w:t>12</w:t>
      </w:r>
    </w:p>
    <w:p w:rsidR="005F7A80" w:rsidRPr="00486C11" w:rsidRDefault="005F7A80" w:rsidP="005F7A80">
      <w:pPr>
        <w:shd w:val="clear" w:color="auto" w:fill="FFFFFF"/>
        <w:spacing w:after="0" w:line="240" w:lineRule="auto"/>
        <w:ind w:right="-720"/>
        <w:rPr>
          <w:rFonts w:ascii="Times New Roman" w:hAnsi="Times New Roman"/>
          <w:noProof/>
          <w:lang w:val="sr-Latn-CS"/>
        </w:rPr>
      </w:pPr>
      <w:r w:rsidRPr="00486C11">
        <w:rPr>
          <w:rFonts w:ascii="Times New Roman" w:hAnsi="Times New Roman"/>
          <w:lang w:val="sr-Latn-CS"/>
        </w:rPr>
        <w:t>Tabela 9: Frekvencija upisa obrazovnih programa</w:t>
      </w:r>
      <w:r w:rsidRPr="00486C11">
        <w:rPr>
          <w:rFonts w:ascii="Times New Roman" w:hAnsi="Times New Roman"/>
          <w:noProof/>
          <w:lang w:val="sr-Latn-CS"/>
        </w:rPr>
        <w:t>...................................................................</w:t>
      </w:r>
      <w:r w:rsidR="009B3064">
        <w:rPr>
          <w:rFonts w:ascii="Times New Roman" w:hAnsi="Times New Roman"/>
          <w:noProof/>
          <w:lang w:val="sr-Latn-CS"/>
        </w:rPr>
        <w:t>....</w:t>
      </w:r>
      <w:r w:rsidR="007648EE">
        <w:rPr>
          <w:rFonts w:ascii="Times New Roman" w:hAnsi="Times New Roman"/>
          <w:noProof/>
          <w:lang w:val="sr-Latn-CS"/>
        </w:rPr>
        <w:t>..14</w:t>
      </w:r>
    </w:p>
    <w:p w:rsidR="005F7A80" w:rsidRPr="00486C11" w:rsidRDefault="005F7A80" w:rsidP="005F7A80">
      <w:pPr>
        <w:spacing w:after="0" w:line="240" w:lineRule="auto"/>
        <w:ind w:right="-720"/>
        <w:rPr>
          <w:rFonts w:ascii="Times New Roman" w:hAnsi="Times New Roman"/>
          <w:noProof/>
          <w:lang w:val="it-IT"/>
        </w:rPr>
      </w:pPr>
      <w:r w:rsidRPr="00486C11">
        <w:rPr>
          <w:rFonts w:ascii="Times New Roman" w:hAnsi="Times New Roman"/>
          <w:noProof/>
          <w:lang w:val="it-IT"/>
        </w:rPr>
        <w:t>Tabela 10: Ukupan broj učenika u SMŠ "17. septembar" Žabljak (2017/2018-2021/2022)........</w:t>
      </w:r>
      <w:r w:rsidR="007648EE">
        <w:rPr>
          <w:rFonts w:ascii="Times New Roman" w:hAnsi="Times New Roman"/>
          <w:noProof/>
          <w:lang w:val="it-IT"/>
        </w:rPr>
        <w:t>.</w:t>
      </w:r>
      <w:r w:rsidRPr="00486C11">
        <w:rPr>
          <w:rFonts w:ascii="Times New Roman" w:hAnsi="Times New Roman"/>
          <w:noProof/>
          <w:lang w:val="it-IT"/>
        </w:rPr>
        <w:t>.</w:t>
      </w:r>
      <w:r w:rsidR="007648EE">
        <w:rPr>
          <w:rFonts w:ascii="Times New Roman" w:hAnsi="Times New Roman"/>
          <w:noProof/>
          <w:lang w:val="it-IT"/>
        </w:rPr>
        <w:t>14</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11: Broj stipendiranih studenata po godinama studija (2017/2018-2021/2022)………</w:t>
      </w:r>
      <w:r w:rsidR="007648EE">
        <w:rPr>
          <w:rFonts w:ascii="Times New Roman" w:hAnsi="Times New Roman"/>
        </w:rPr>
        <w:t>.</w:t>
      </w:r>
      <w:r w:rsidRPr="00486C11">
        <w:rPr>
          <w:rFonts w:ascii="Times New Roman" w:hAnsi="Times New Roman"/>
        </w:rPr>
        <w:t>…</w:t>
      </w:r>
      <w:r w:rsidR="009B3064">
        <w:rPr>
          <w:rFonts w:ascii="Times New Roman" w:hAnsi="Times New Roman"/>
        </w:rPr>
        <w:t>.14</w:t>
      </w:r>
    </w:p>
    <w:p w:rsidR="005F7A80" w:rsidRPr="00486C11" w:rsidRDefault="005F7A80" w:rsidP="005F7A80">
      <w:pPr>
        <w:spacing w:after="0" w:line="240" w:lineRule="auto"/>
        <w:ind w:right="-720"/>
        <w:rPr>
          <w:rFonts w:ascii="Times New Roman" w:hAnsi="Times New Roman"/>
          <w:noProof/>
        </w:rPr>
      </w:pPr>
      <w:r w:rsidRPr="00486C11">
        <w:rPr>
          <w:rFonts w:ascii="Times New Roman" w:hAnsi="Times New Roman"/>
          <w:noProof/>
        </w:rPr>
        <w:t>Tabela 12: Sječa drveta u opštini Žabljak (2017-2021)……………………………………</w:t>
      </w:r>
      <w:r w:rsidR="007648EE">
        <w:rPr>
          <w:rFonts w:ascii="Times New Roman" w:hAnsi="Times New Roman"/>
          <w:noProof/>
        </w:rPr>
        <w:t>.</w:t>
      </w:r>
      <w:r w:rsidRPr="00486C11">
        <w:rPr>
          <w:rFonts w:ascii="Times New Roman" w:hAnsi="Times New Roman"/>
          <w:noProof/>
        </w:rPr>
        <w:t>…...</w:t>
      </w:r>
      <w:r w:rsidR="009B3064">
        <w:rPr>
          <w:rFonts w:ascii="Times New Roman" w:hAnsi="Times New Roman"/>
          <w:noProof/>
        </w:rPr>
        <w:t>...20</w:t>
      </w:r>
    </w:p>
    <w:p w:rsidR="005F7A80" w:rsidRPr="00486C11" w:rsidRDefault="005F7A80" w:rsidP="005F7A80">
      <w:pPr>
        <w:spacing w:after="0" w:line="240" w:lineRule="auto"/>
        <w:ind w:right="-720"/>
        <w:rPr>
          <w:rFonts w:ascii="Times New Roman" w:hAnsi="Times New Roman"/>
          <w:noProof/>
        </w:rPr>
      </w:pPr>
      <w:r w:rsidRPr="00486C11">
        <w:rPr>
          <w:rFonts w:ascii="Times New Roman" w:hAnsi="Times New Roman"/>
          <w:noProof/>
        </w:rPr>
        <w:t>Tabela 13: Zemljište po kategorijama (2020. godina)………………………………………</w:t>
      </w:r>
      <w:r w:rsidR="007648EE">
        <w:rPr>
          <w:rFonts w:ascii="Times New Roman" w:hAnsi="Times New Roman"/>
          <w:noProof/>
        </w:rPr>
        <w:t>.</w:t>
      </w:r>
      <w:r w:rsidRPr="00486C11">
        <w:rPr>
          <w:rFonts w:ascii="Times New Roman" w:hAnsi="Times New Roman"/>
          <w:noProof/>
        </w:rPr>
        <w:t>…</w:t>
      </w:r>
      <w:r w:rsidR="009B3064">
        <w:rPr>
          <w:rFonts w:ascii="Times New Roman" w:hAnsi="Times New Roman"/>
          <w:noProof/>
        </w:rPr>
        <w:t>…21</w:t>
      </w:r>
    </w:p>
    <w:p w:rsidR="005F7A80" w:rsidRPr="00486C11" w:rsidRDefault="005F7A80" w:rsidP="005F7A80">
      <w:pPr>
        <w:spacing w:after="0" w:line="240" w:lineRule="auto"/>
        <w:ind w:right="-720"/>
        <w:rPr>
          <w:rFonts w:ascii="Times New Roman" w:hAnsi="Times New Roman"/>
          <w:shd w:val="clear" w:color="auto" w:fill="FFFFFF"/>
        </w:rPr>
      </w:pPr>
      <w:r w:rsidRPr="00486C11">
        <w:rPr>
          <w:rFonts w:ascii="Times New Roman" w:hAnsi="Times New Roman"/>
          <w:shd w:val="clear" w:color="auto" w:fill="FFFFFF"/>
        </w:rPr>
        <w:t>Tabela 14: Hotelski kapaciteti na Žabljaku……………………………………………………</w:t>
      </w:r>
      <w:r w:rsidR="007648EE">
        <w:rPr>
          <w:rFonts w:ascii="Times New Roman" w:hAnsi="Times New Roman"/>
          <w:shd w:val="clear" w:color="auto" w:fill="FFFFFF"/>
        </w:rPr>
        <w:t>..</w:t>
      </w:r>
      <w:r w:rsidRPr="00486C11">
        <w:rPr>
          <w:rFonts w:ascii="Times New Roman" w:hAnsi="Times New Roman"/>
          <w:shd w:val="clear" w:color="auto" w:fill="FFFFFF"/>
        </w:rPr>
        <w:t>…</w:t>
      </w:r>
      <w:r w:rsidR="009B3064">
        <w:rPr>
          <w:rFonts w:ascii="Times New Roman" w:hAnsi="Times New Roman"/>
          <w:shd w:val="clear" w:color="auto" w:fill="FFFFFF"/>
        </w:rPr>
        <w:t>22</w:t>
      </w:r>
    </w:p>
    <w:p w:rsidR="005F7A80" w:rsidRPr="00486C11" w:rsidRDefault="005F7A80" w:rsidP="005F7A80">
      <w:pPr>
        <w:spacing w:after="0" w:line="240" w:lineRule="auto"/>
        <w:ind w:right="-720"/>
        <w:rPr>
          <w:rFonts w:ascii="Times New Roman" w:hAnsi="Times New Roman"/>
          <w:shd w:val="clear" w:color="auto" w:fill="FFFFFF"/>
        </w:rPr>
      </w:pPr>
      <w:r w:rsidRPr="00486C11">
        <w:rPr>
          <w:rFonts w:ascii="Times New Roman" w:hAnsi="Times New Roman"/>
          <w:shd w:val="clear" w:color="auto" w:fill="FFFFFF"/>
        </w:rPr>
        <w:t>Tabela 15: Broj gostiju i noćenja u kolektivnom smještaju (2017-2021)……………….……</w:t>
      </w:r>
      <w:r w:rsidR="007648EE">
        <w:rPr>
          <w:rFonts w:ascii="Times New Roman" w:hAnsi="Times New Roman"/>
          <w:shd w:val="clear" w:color="auto" w:fill="FFFFFF"/>
        </w:rPr>
        <w:t>...</w:t>
      </w:r>
      <w:r w:rsidR="009B3064">
        <w:rPr>
          <w:rFonts w:ascii="Times New Roman" w:hAnsi="Times New Roman"/>
          <w:shd w:val="clear" w:color="auto" w:fill="FFFFFF"/>
        </w:rPr>
        <w:t>…23</w:t>
      </w:r>
    </w:p>
    <w:p w:rsidR="005F7A80" w:rsidRPr="00486C11" w:rsidRDefault="005F7A80" w:rsidP="005F7A80">
      <w:pPr>
        <w:spacing w:after="0" w:line="240" w:lineRule="auto"/>
        <w:ind w:right="-720"/>
        <w:rPr>
          <w:rFonts w:ascii="Times New Roman" w:hAnsi="Times New Roman"/>
          <w:shd w:val="clear" w:color="auto" w:fill="FFFFFF"/>
        </w:rPr>
      </w:pPr>
      <w:r w:rsidRPr="00486C11">
        <w:rPr>
          <w:rFonts w:ascii="Times New Roman" w:hAnsi="Times New Roman"/>
          <w:shd w:val="clear" w:color="auto" w:fill="FFFFFF"/>
        </w:rPr>
        <w:t>Tabela 16: Stanovništvo i poljoprivredno stanovništvo (ukupno i aktivno)……………………</w:t>
      </w:r>
      <w:r w:rsidR="007648EE">
        <w:rPr>
          <w:rFonts w:ascii="Times New Roman" w:hAnsi="Times New Roman"/>
          <w:shd w:val="clear" w:color="auto" w:fill="FFFFFF"/>
        </w:rPr>
        <w:t>...</w:t>
      </w:r>
      <w:r w:rsidRPr="00486C11">
        <w:rPr>
          <w:rFonts w:ascii="Times New Roman" w:hAnsi="Times New Roman"/>
          <w:shd w:val="clear" w:color="auto" w:fill="FFFFFF"/>
        </w:rPr>
        <w:t>.</w:t>
      </w:r>
      <w:r w:rsidR="009B3064">
        <w:rPr>
          <w:rFonts w:ascii="Times New Roman" w:hAnsi="Times New Roman"/>
          <w:shd w:val="clear" w:color="auto" w:fill="FFFFFF"/>
        </w:rPr>
        <w:t>25</w:t>
      </w:r>
    </w:p>
    <w:p w:rsidR="005F7A80" w:rsidRPr="00486C11" w:rsidRDefault="005F7A80" w:rsidP="005F7A80">
      <w:pPr>
        <w:spacing w:after="0" w:line="240" w:lineRule="auto"/>
        <w:ind w:right="-720"/>
        <w:rPr>
          <w:rFonts w:ascii="Times New Roman" w:hAnsi="Times New Roman"/>
        </w:rPr>
      </w:pPr>
      <w:r w:rsidRPr="00486C11">
        <w:rPr>
          <w:rFonts w:ascii="Times New Roman" w:hAnsi="Times New Roman"/>
        </w:rPr>
        <w:t>Tabela 17: Domaćinstva prema izvorima prihoda i porodična poljoprivredna gazdinstva prema broju individualnih poljoprivrednika ……………………………………................................</w:t>
      </w:r>
      <w:r w:rsidR="009B3064">
        <w:rPr>
          <w:rFonts w:ascii="Times New Roman" w:hAnsi="Times New Roman"/>
        </w:rPr>
        <w:t>............................</w:t>
      </w:r>
      <w:r w:rsidR="007648EE">
        <w:rPr>
          <w:rFonts w:ascii="Times New Roman" w:hAnsi="Times New Roman"/>
        </w:rPr>
        <w:t>..</w:t>
      </w:r>
      <w:r w:rsidR="009B3064">
        <w:rPr>
          <w:rFonts w:ascii="Times New Roman" w:hAnsi="Times New Roman"/>
        </w:rPr>
        <w:t>.......25</w:t>
      </w:r>
    </w:p>
    <w:p w:rsidR="005F7A80" w:rsidRPr="00486C11" w:rsidRDefault="005F7A80" w:rsidP="005F7A80">
      <w:pPr>
        <w:spacing w:after="0" w:line="240" w:lineRule="auto"/>
        <w:ind w:right="-720"/>
        <w:rPr>
          <w:rFonts w:ascii="Times New Roman" w:hAnsi="Times New Roman"/>
        </w:rPr>
      </w:pPr>
      <w:r w:rsidRPr="00486C11">
        <w:rPr>
          <w:rFonts w:ascii="Times New Roman" w:hAnsi="Times New Roman"/>
        </w:rPr>
        <w:t>Tabela 18: Poljoprivredno zemljište prema kate</w:t>
      </w:r>
      <w:r w:rsidR="009B3064">
        <w:rPr>
          <w:rFonts w:ascii="Times New Roman" w:hAnsi="Times New Roman"/>
        </w:rPr>
        <w:t>gorijama korišćenja.…………….…………</w:t>
      </w:r>
      <w:r w:rsidR="007648EE">
        <w:rPr>
          <w:rFonts w:ascii="Times New Roman" w:hAnsi="Times New Roman"/>
        </w:rPr>
        <w:t>...</w:t>
      </w:r>
      <w:r w:rsidR="009B3064">
        <w:rPr>
          <w:rFonts w:ascii="Times New Roman" w:hAnsi="Times New Roman"/>
        </w:rPr>
        <w:t>….26</w:t>
      </w:r>
    </w:p>
    <w:p w:rsidR="005F7A80" w:rsidRPr="00486C11" w:rsidRDefault="005F7A80" w:rsidP="005F7A80">
      <w:pPr>
        <w:spacing w:after="0" w:line="240" w:lineRule="auto"/>
        <w:ind w:right="-720"/>
        <w:rPr>
          <w:rFonts w:ascii="Times New Roman" w:hAnsi="Times New Roman"/>
          <w:noProof/>
          <w:lang w:val="it-IT"/>
        </w:rPr>
      </w:pPr>
      <w:r w:rsidRPr="00486C11">
        <w:rPr>
          <w:rFonts w:ascii="Times New Roman" w:hAnsi="Times New Roman"/>
          <w:noProof/>
          <w:lang w:val="it-IT"/>
        </w:rPr>
        <w:t xml:space="preserve">Tabela 19: </w:t>
      </w:r>
      <w:r w:rsidRPr="00486C11">
        <w:rPr>
          <w:rFonts w:ascii="Times New Roman" w:hAnsi="Times New Roman"/>
        </w:rPr>
        <w:t>Oranična površina po načinu korišćenja</w:t>
      </w:r>
      <w:r w:rsidRPr="00486C11">
        <w:rPr>
          <w:rFonts w:ascii="Times New Roman" w:hAnsi="Times New Roman"/>
          <w:noProof/>
          <w:lang w:val="it-IT"/>
        </w:rPr>
        <w:t>..................................................................</w:t>
      </w:r>
      <w:r w:rsidR="007648EE">
        <w:rPr>
          <w:rFonts w:ascii="Times New Roman" w:hAnsi="Times New Roman"/>
          <w:noProof/>
          <w:lang w:val="it-IT"/>
        </w:rPr>
        <w:t>...</w:t>
      </w:r>
      <w:r w:rsidR="009B3064">
        <w:rPr>
          <w:rFonts w:ascii="Times New Roman" w:hAnsi="Times New Roman"/>
          <w:noProof/>
          <w:lang w:val="it-IT"/>
        </w:rPr>
        <w:t>...26</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20: Poljoprivredna gazdinstva prema broju, kategorijama stoke i broju uslovnih grla…</w:t>
      </w:r>
      <w:r w:rsidR="007648EE">
        <w:rPr>
          <w:rFonts w:ascii="Times New Roman" w:hAnsi="Times New Roman"/>
        </w:rPr>
        <w:t>…</w:t>
      </w:r>
      <w:r w:rsidR="009B3064">
        <w:rPr>
          <w:rFonts w:ascii="Times New Roman" w:hAnsi="Times New Roman"/>
        </w:rPr>
        <w:t>27</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21: Poljoprivredna gazdinstva sa govedima i ovcama prema veličini razreda ………</w:t>
      </w:r>
      <w:r w:rsidR="007648EE">
        <w:rPr>
          <w:rFonts w:ascii="Times New Roman" w:hAnsi="Times New Roman"/>
        </w:rPr>
        <w:t>…</w:t>
      </w:r>
      <w:r w:rsidRPr="00486C11">
        <w:rPr>
          <w:rFonts w:ascii="Times New Roman" w:hAnsi="Times New Roman"/>
        </w:rPr>
        <w:t>…</w:t>
      </w:r>
      <w:r w:rsidR="009B3064">
        <w:rPr>
          <w:rFonts w:ascii="Times New Roman" w:hAnsi="Times New Roman"/>
        </w:rPr>
        <w:t>27</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 xml:space="preserve">Tabela 22: </w:t>
      </w:r>
      <w:r w:rsidRPr="00486C11">
        <w:rPr>
          <w:rFonts w:ascii="Times New Roman" w:hAnsi="Times New Roman"/>
          <w:noProof/>
          <w:lang w:val="es-ES_tradnl"/>
        </w:rPr>
        <w:t xml:space="preserve">Broj priključaka </w:t>
      </w:r>
      <w:r w:rsidRPr="00486C11">
        <w:rPr>
          <w:rFonts w:ascii="Times New Roman" w:hAnsi="Times New Roman"/>
          <w:noProof/>
        </w:rPr>
        <w:t>fiksne telefonije i fiksnog interneta</w:t>
      </w:r>
      <w:r w:rsidRPr="00486C11">
        <w:rPr>
          <w:rFonts w:ascii="Times New Roman" w:hAnsi="Times New Roman"/>
        </w:rPr>
        <w:t>…………………………</w:t>
      </w:r>
      <w:r w:rsidR="007648EE">
        <w:rPr>
          <w:rFonts w:ascii="Times New Roman" w:hAnsi="Times New Roman"/>
        </w:rPr>
        <w:t>...</w:t>
      </w:r>
      <w:r w:rsidRPr="00486C11">
        <w:rPr>
          <w:rFonts w:ascii="Times New Roman" w:hAnsi="Times New Roman"/>
        </w:rPr>
        <w:t>.…</w:t>
      </w:r>
      <w:r w:rsidR="009B3064">
        <w:rPr>
          <w:rFonts w:ascii="Times New Roman" w:hAnsi="Times New Roman"/>
        </w:rPr>
        <w:t>…29</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23: Sredstva utrošena za kapitalne projekte (2017-2022)……………………………</w:t>
      </w:r>
      <w:r w:rsidR="007648EE">
        <w:rPr>
          <w:rFonts w:ascii="Times New Roman" w:hAnsi="Times New Roman"/>
        </w:rPr>
        <w:t>…..</w:t>
      </w:r>
      <w:r w:rsidRPr="00486C11">
        <w:rPr>
          <w:rFonts w:ascii="Times New Roman" w:hAnsi="Times New Roman"/>
        </w:rPr>
        <w:t>..</w:t>
      </w:r>
      <w:r w:rsidR="009B3064">
        <w:rPr>
          <w:rFonts w:ascii="Times New Roman" w:hAnsi="Times New Roman"/>
        </w:rPr>
        <w:t>.35</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24:</w:t>
      </w:r>
      <w:r w:rsidRPr="00486C11">
        <w:rPr>
          <w:rFonts w:ascii="Times New Roman" w:hAnsi="Times New Roman"/>
          <w:noProof/>
        </w:rPr>
        <w:t xml:space="preserve"> Indikatori specifičnih strateških ciljeva (2022- 2026)</w:t>
      </w:r>
      <w:r w:rsidR="009B3064">
        <w:rPr>
          <w:rFonts w:ascii="Times New Roman" w:hAnsi="Times New Roman"/>
          <w:noProof/>
        </w:rPr>
        <w:t>…………………………</w:t>
      </w:r>
      <w:r w:rsidR="007648EE">
        <w:rPr>
          <w:rFonts w:ascii="Times New Roman" w:hAnsi="Times New Roman"/>
          <w:noProof/>
        </w:rPr>
        <w:t>….</w:t>
      </w:r>
      <w:r w:rsidR="009B3064">
        <w:rPr>
          <w:rFonts w:ascii="Times New Roman" w:hAnsi="Times New Roman"/>
          <w:noProof/>
        </w:rPr>
        <w:t>……45</w:t>
      </w:r>
    </w:p>
    <w:p w:rsidR="005F7A80" w:rsidRPr="00486C11" w:rsidRDefault="005F7A80" w:rsidP="005F7A80">
      <w:pPr>
        <w:spacing w:after="0" w:line="240" w:lineRule="auto"/>
        <w:ind w:right="-720"/>
        <w:contextualSpacing/>
        <w:rPr>
          <w:rFonts w:ascii="Times New Roman" w:hAnsi="Times New Roman"/>
        </w:rPr>
      </w:pPr>
      <w:r w:rsidRPr="00486C11">
        <w:rPr>
          <w:rFonts w:ascii="Times New Roman" w:hAnsi="Times New Roman"/>
        </w:rPr>
        <w:t>Tabela 25:</w:t>
      </w:r>
      <w:r w:rsidRPr="00486C11">
        <w:rPr>
          <w:rFonts w:ascii="Times New Roman" w:hAnsi="Times New Roman"/>
          <w:noProof/>
        </w:rPr>
        <w:t xml:space="preserve"> Finansijska sredstva prema ciljevima, prioritetima i izvorima finansiranja</w:t>
      </w:r>
      <w:r w:rsidR="009B3064">
        <w:rPr>
          <w:rFonts w:ascii="Times New Roman" w:hAnsi="Times New Roman"/>
          <w:noProof/>
        </w:rPr>
        <w:t>……</w:t>
      </w:r>
      <w:r w:rsidR="007648EE">
        <w:rPr>
          <w:rFonts w:ascii="Times New Roman" w:hAnsi="Times New Roman"/>
          <w:noProof/>
        </w:rPr>
        <w:t>…</w:t>
      </w:r>
      <w:r w:rsidR="009B3064">
        <w:rPr>
          <w:rFonts w:ascii="Times New Roman" w:hAnsi="Times New Roman"/>
          <w:noProof/>
        </w:rPr>
        <w:t>.…108</w:t>
      </w:r>
    </w:p>
    <w:p w:rsidR="005F7A80" w:rsidRPr="00486C11" w:rsidRDefault="005F7A80" w:rsidP="005F7A80">
      <w:pPr>
        <w:spacing w:after="0" w:line="240" w:lineRule="auto"/>
        <w:ind w:right="-720"/>
        <w:jc w:val="both"/>
        <w:rPr>
          <w:rFonts w:ascii="Times New Roman" w:hAnsi="Times New Roman"/>
          <w:noProof/>
        </w:rPr>
      </w:pPr>
    </w:p>
    <w:p w:rsidR="005F7A80" w:rsidRPr="00486C11" w:rsidRDefault="005F7A80" w:rsidP="005F7A80">
      <w:pPr>
        <w:shd w:val="clear" w:color="auto" w:fill="FFFFFF"/>
        <w:spacing w:after="0" w:line="240" w:lineRule="auto"/>
        <w:ind w:right="-720"/>
        <w:jc w:val="both"/>
        <w:rPr>
          <w:rFonts w:ascii="Times New Roman" w:hAnsi="Times New Roman"/>
        </w:rPr>
      </w:pPr>
      <w:r w:rsidRPr="00486C11">
        <w:rPr>
          <w:rFonts w:ascii="Times New Roman" w:hAnsi="Times New Roman"/>
        </w:rPr>
        <w:t>Grafici:</w:t>
      </w:r>
    </w:p>
    <w:p w:rsidR="005F7A80" w:rsidRPr="00486C11" w:rsidRDefault="005F7A80" w:rsidP="005F7A80">
      <w:pPr>
        <w:shd w:val="clear" w:color="auto" w:fill="FFFFFF"/>
        <w:tabs>
          <w:tab w:val="left" w:pos="6222"/>
        </w:tabs>
        <w:spacing w:after="0" w:line="240" w:lineRule="auto"/>
        <w:ind w:right="-720"/>
        <w:jc w:val="both"/>
        <w:rPr>
          <w:rFonts w:ascii="Times New Roman" w:hAnsi="Times New Roman"/>
          <w:noProof/>
        </w:rPr>
      </w:pPr>
      <w:r w:rsidRPr="00486C11">
        <w:rPr>
          <w:rFonts w:ascii="Times New Roman" w:hAnsi="Times New Roman"/>
          <w:noProof/>
        </w:rPr>
        <w:t>Grafik 1: Broj stanovnika u Žabljaku prema popisima………………..…………………</w:t>
      </w:r>
      <w:r w:rsidR="007648EE">
        <w:rPr>
          <w:rFonts w:ascii="Times New Roman" w:hAnsi="Times New Roman"/>
          <w:noProof/>
        </w:rPr>
        <w:t xml:space="preserve">  </w:t>
      </w:r>
      <w:r w:rsidRPr="00486C11">
        <w:rPr>
          <w:rFonts w:ascii="Times New Roman" w:hAnsi="Times New Roman"/>
          <w:noProof/>
        </w:rPr>
        <w:t>………</w:t>
      </w:r>
      <w:r w:rsidR="007648EE">
        <w:rPr>
          <w:rFonts w:ascii="Times New Roman" w:hAnsi="Times New Roman"/>
          <w:noProof/>
        </w:rPr>
        <w:t>7</w:t>
      </w:r>
    </w:p>
    <w:p w:rsidR="005F7A80" w:rsidRPr="00486C11" w:rsidRDefault="005F7A80" w:rsidP="005F7A80">
      <w:pPr>
        <w:shd w:val="clear" w:color="auto" w:fill="FFFFFF"/>
        <w:tabs>
          <w:tab w:val="left" w:pos="6222"/>
        </w:tabs>
        <w:spacing w:after="0" w:line="240" w:lineRule="auto"/>
        <w:ind w:right="-720"/>
        <w:jc w:val="both"/>
        <w:rPr>
          <w:rFonts w:ascii="Times New Roman" w:hAnsi="Times New Roman"/>
          <w:noProof/>
        </w:rPr>
      </w:pPr>
      <w:r w:rsidRPr="00486C11">
        <w:rPr>
          <w:rFonts w:ascii="Times New Roman" w:hAnsi="Times New Roman"/>
          <w:noProof/>
        </w:rPr>
        <w:t>Grafik 2: Broj domaćinstava u Žabljaku prema popisima……………………………………</w:t>
      </w:r>
      <w:r w:rsidR="007648EE">
        <w:rPr>
          <w:rFonts w:ascii="Times New Roman" w:hAnsi="Times New Roman"/>
          <w:noProof/>
        </w:rPr>
        <w:t xml:space="preserve">     </w:t>
      </w:r>
      <w:r w:rsidRPr="00486C11">
        <w:rPr>
          <w:rFonts w:ascii="Times New Roman" w:hAnsi="Times New Roman"/>
          <w:noProof/>
        </w:rPr>
        <w:t>..</w:t>
      </w:r>
      <w:r w:rsidR="007648EE">
        <w:rPr>
          <w:rFonts w:ascii="Times New Roman" w:hAnsi="Times New Roman"/>
          <w:noProof/>
        </w:rPr>
        <w:t>7</w:t>
      </w:r>
    </w:p>
    <w:p w:rsidR="005F7A80" w:rsidRPr="00486C11" w:rsidRDefault="005F7A80" w:rsidP="005F7A80">
      <w:pPr>
        <w:shd w:val="clear" w:color="auto" w:fill="FFFFFF"/>
        <w:spacing w:after="0" w:line="240" w:lineRule="auto"/>
        <w:ind w:right="-720"/>
        <w:jc w:val="both"/>
        <w:rPr>
          <w:rFonts w:ascii="Times New Roman" w:hAnsi="Times New Roman"/>
          <w:noProof/>
        </w:rPr>
      </w:pPr>
      <w:r w:rsidRPr="00486C11">
        <w:rPr>
          <w:rFonts w:ascii="Times New Roman" w:hAnsi="Times New Roman"/>
          <w:noProof/>
        </w:rPr>
        <w:t>Grafik 3: Starosna struktura nezaposlenih (april 2022)………………………………………</w:t>
      </w:r>
      <w:r w:rsidR="007648EE">
        <w:rPr>
          <w:rFonts w:ascii="Times New Roman" w:hAnsi="Times New Roman"/>
          <w:noProof/>
        </w:rPr>
        <w:t xml:space="preserve"> </w:t>
      </w:r>
      <w:r w:rsidRPr="00486C11">
        <w:rPr>
          <w:rFonts w:ascii="Times New Roman" w:hAnsi="Times New Roman"/>
          <w:noProof/>
        </w:rPr>
        <w:t>…..</w:t>
      </w:r>
      <w:r w:rsidR="007648EE">
        <w:rPr>
          <w:rFonts w:ascii="Times New Roman" w:hAnsi="Times New Roman"/>
          <w:noProof/>
        </w:rPr>
        <w:t>9</w:t>
      </w:r>
    </w:p>
    <w:p w:rsidR="005F7A80" w:rsidRPr="00486C11" w:rsidRDefault="005F7A80" w:rsidP="005F7A80">
      <w:pPr>
        <w:shd w:val="clear" w:color="auto" w:fill="FFFFFF"/>
        <w:spacing w:after="0" w:line="240" w:lineRule="auto"/>
        <w:ind w:right="-720"/>
        <w:jc w:val="both"/>
        <w:rPr>
          <w:rFonts w:ascii="Times New Roman" w:hAnsi="Times New Roman"/>
          <w:noProof/>
          <w:lang w:val="it-IT"/>
        </w:rPr>
      </w:pPr>
      <w:r w:rsidRPr="00486C11">
        <w:rPr>
          <w:rFonts w:ascii="Times New Roman" w:hAnsi="Times New Roman"/>
          <w:noProof/>
          <w:lang w:val="it-IT"/>
        </w:rPr>
        <w:t>Grafik 4: Obrazovni profil lica koja traže posao (april 2022)...............................................</w:t>
      </w:r>
      <w:r w:rsidR="007648EE">
        <w:rPr>
          <w:rFonts w:ascii="Times New Roman" w:hAnsi="Times New Roman"/>
          <w:noProof/>
          <w:lang w:val="it-IT"/>
        </w:rPr>
        <w:t xml:space="preserve"> </w:t>
      </w:r>
      <w:r w:rsidRPr="00486C11">
        <w:rPr>
          <w:rFonts w:ascii="Times New Roman" w:hAnsi="Times New Roman"/>
          <w:noProof/>
          <w:lang w:val="it-IT"/>
        </w:rPr>
        <w:t>....</w:t>
      </w:r>
      <w:r w:rsidR="007648EE">
        <w:rPr>
          <w:rFonts w:ascii="Times New Roman" w:hAnsi="Times New Roman"/>
          <w:noProof/>
          <w:lang w:val="it-IT"/>
        </w:rPr>
        <w:t>10</w:t>
      </w:r>
    </w:p>
    <w:p w:rsidR="005F7A80" w:rsidRPr="00486C11" w:rsidRDefault="005F7A80" w:rsidP="005F7A80">
      <w:pPr>
        <w:shd w:val="clear" w:color="auto" w:fill="FFFFFF"/>
        <w:spacing w:after="0" w:line="240" w:lineRule="auto"/>
        <w:ind w:right="-720"/>
        <w:jc w:val="both"/>
        <w:rPr>
          <w:rFonts w:ascii="Times New Roman" w:hAnsi="Times New Roman"/>
          <w:noProof/>
          <w:lang w:val="it-IT"/>
        </w:rPr>
      </w:pPr>
      <w:r w:rsidRPr="00486C11">
        <w:rPr>
          <w:rFonts w:ascii="Times New Roman" w:hAnsi="Times New Roman"/>
        </w:rPr>
        <w:t>Grafik 5: Ukupna zaposlenost (godišnji prosjek za period 2017-2021)………………............</w:t>
      </w:r>
      <w:r w:rsidR="007648EE">
        <w:rPr>
          <w:rFonts w:ascii="Times New Roman" w:hAnsi="Times New Roman"/>
        </w:rPr>
        <w:t xml:space="preserve">  </w:t>
      </w:r>
      <w:r w:rsidRPr="00486C11">
        <w:rPr>
          <w:rFonts w:ascii="Times New Roman" w:hAnsi="Times New Roman"/>
        </w:rPr>
        <w:t>..</w:t>
      </w:r>
      <w:r w:rsidR="007648EE">
        <w:rPr>
          <w:rFonts w:ascii="Times New Roman" w:hAnsi="Times New Roman"/>
        </w:rPr>
        <w:t>10</w:t>
      </w:r>
    </w:p>
    <w:p w:rsidR="005F7A80" w:rsidRPr="00486C11" w:rsidRDefault="005F7A80" w:rsidP="005F7A80">
      <w:pPr>
        <w:shd w:val="clear" w:color="auto" w:fill="FFFFFF"/>
        <w:spacing w:after="0" w:line="240" w:lineRule="auto"/>
        <w:ind w:right="-720"/>
        <w:jc w:val="both"/>
        <w:rPr>
          <w:rFonts w:ascii="Times New Roman" w:hAnsi="Times New Roman"/>
        </w:rPr>
      </w:pPr>
      <w:r w:rsidRPr="00486C11">
        <w:rPr>
          <w:rFonts w:ascii="Times New Roman" w:hAnsi="Times New Roman"/>
        </w:rPr>
        <w:t>Grafik 6: Bruto i neto plata u € (2017-2021)…………………….……………………………</w:t>
      </w:r>
      <w:r w:rsidR="007648EE">
        <w:rPr>
          <w:rFonts w:ascii="Times New Roman" w:hAnsi="Times New Roman"/>
        </w:rPr>
        <w:t xml:space="preserve"> </w:t>
      </w:r>
      <w:r w:rsidRPr="00486C11">
        <w:rPr>
          <w:rFonts w:ascii="Times New Roman" w:hAnsi="Times New Roman"/>
        </w:rPr>
        <w:t>…</w:t>
      </w:r>
      <w:r w:rsidR="007648EE">
        <w:rPr>
          <w:rFonts w:ascii="Times New Roman" w:hAnsi="Times New Roman"/>
        </w:rPr>
        <w:t>11</w:t>
      </w:r>
    </w:p>
    <w:p w:rsidR="005F7A80" w:rsidRPr="00486C11" w:rsidRDefault="005F7A80" w:rsidP="005F7A80">
      <w:pPr>
        <w:tabs>
          <w:tab w:val="left" w:pos="6222"/>
        </w:tabs>
        <w:spacing w:after="0" w:line="240" w:lineRule="auto"/>
        <w:ind w:right="-720"/>
        <w:jc w:val="both"/>
        <w:rPr>
          <w:rFonts w:ascii="Times New Roman" w:hAnsi="Times New Roman"/>
          <w:b/>
          <w:noProof/>
        </w:rPr>
      </w:pPr>
    </w:p>
    <w:p w:rsidR="005F7A80" w:rsidRPr="00486C11" w:rsidRDefault="005F7A80" w:rsidP="005F7A80">
      <w:pPr>
        <w:tabs>
          <w:tab w:val="left" w:pos="6222"/>
        </w:tabs>
        <w:spacing w:after="0" w:line="240" w:lineRule="auto"/>
        <w:ind w:right="-720"/>
        <w:jc w:val="both"/>
        <w:rPr>
          <w:rFonts w:ascii="Times New Roman" w:hAnsi="Times New Roman"/>
          <w:b/>
          <w:noProof/>
        </w:rPr>
      </w:pPr>
      <w:r w:rsidRPr="00486C11">
        <w:rPr>
          <w:rFonts w:ascii="Times New Roman" w:hAnsi="Times New Roman"/>
          <w:b/>
          <w:noProof/>
        </w:rPr>
        <w:t>DODATAK</w:t>
      </w:r>
    </w:p>
    <w:p w:rsidR="005F7A80" w:rsidRPr="00486C11" w:rsidRDefault="005F7A80" w:rsidP="005F7A80">
      <w:pPr>
        <w:spacing w:after="0" w:line="240" w:lineRule="auto"/>
        <w:ind w:right="-720"/>
        <w:jc w:val="both"/>
        <w:rPr>
          <w:rFonts w:ascii="Times New Roman" w:hAnsi="Times New Roman"/>
          <w:noProof/>
          <w:lang w:val="it-IT"/>
        </w:rPr>
      </w:pPr>
      <w:r w:rsidRPr="00486C11">
        <w:rPr>
          <w:rFonts w:ascii="Times New Roman" w:hAnsi="Times New Roman"/>
          <w:noProof/>
          <w:lang w:val="it-IT"/>
        </w:rPr>
        <w:t>Tabela 1: Unutrašnje migracije...................................................</w:t>
      </w:r>
      <w:r w:rsidR="00BC495D">
        <w:rPr>
          <w:rFonts w:ascii="Times New Roman" w:hAnsi="Times New Roman"/>
          <w:noProof/>
          <w:lang w:val="it-IT"/>
        </w:rPr>
        <w:t>.............................</w:t>
      </w:r>
      <w:r w:rsidRPr="00486C11">
        <w:rPr>
          <w:rFonts w:ascii="Times New Roman" w:hAnsi="Times New Roman"/>
          <w:noProof/>
          <w:lang w:val="it-IT"/>
        </w:rPr>
        <w:t>............</w:t>
      </w:r>
      <w:r w:rsidR="007648EE">
        <w:rPr>
          <w:rFonts w:ascii="Times New Roman" w:hAnsi="Times New Roman"/>
          <w:noProof/>
          <w:lang w:val="it-IT"/>
        </w:rPr>
        <w:t>108</w:t>
      </w:r>
    </w:p>
    <w:p w:rsidR="005F7A80" w:rsidRPr="00486C11" w:rsidRDefault="005F7A80" w:rsidP="005F7A80">
      <w:pPr>
        <w:pStyle w:val="NormalWeb"/>
        <w:spacing w:before="0" w:beforeAutospacing="0" w:after="0" w:afterAutospacing="0"/>
        <w:ind w:right="-720"/>
        <w:jc w:val="both"/>
        <w:rPr>
          <w:noProof/>
          <w:sz w:val="22"/>
          <w:szCs w:val="22"/>
        </w:rPr>
      </w:pPr>
      <w:r w:rsidRPr="00486C11">
        <w:rPr>
          <w:noProof/>
          <w:sz w:val="22"/>
          <w:szCs w:val="22"/>
        </w:rPr>
        <w:t>Tabela 2: Brakovi u opštini Žabljak.........................................</w:t>
      </w:r>
      <w:r w:rsidR="00BC495D">
        <w:rPr>
          <w:noProof/>
          <w:sz w:val="22"/>
          <w:szCs w:val="22"/>
        </w:rPr>
        <w:t xml:space="preserve">............................... </w:t>
      </w:r>
      <w:r w:rsidRPr="00486C11">
        <w:rPr>
          <w:noProof/>
          <w:sz w:val="22"/>
          <w:szCs w:val="22"/>
        </w:rPr>
        <w:t>.............</w:t>
      </w:r>
      <w:r w:rsidR="007648EE">
        <w:rPr>
          <w:noProof/>
          <w:sz w:val="22"/>
          <w:szCs w:val="22"/>
        </w:rPr>
        <w:t>108</w:t>
      </w:r>
    </w:p>
    <w:p w:rsidR="005F7A80" w:rsidRPr="00486C11" w:rsidRDefault="005F7A80" w:rsidP="005F7A80">
      <w:pPr>
        <w:spacing w:after="0" w:line="240" w:lineRule="auto"/>
        <w:ind w:right="-720"/>
        <w:contextualSpacing/>
        <w:jc w:val="both"/>
        <w:rPr>
          <w:rFonts w:ascii="Times New Roman" w:hAnsi="Times New Roman"/>
        </w:rPr>
      </w:pPr>
      <w:r w:rsidRPr="00486C11">
        <w:rPr>
          <w:rFonts w:ascii="Times New Roman" w:hAnsi="Times New Roman"/>
        </w:rPr>
        <w:t>Tabela 3: Procjena stanovništva po godinama………………………………………</w:t>
      </w:r>
      <w:r w:rsidR="00BC495D">
        <w:rPr>
          <w:rFonts w:ascii="Times New Roman" w:hAnsi="Times New Roman"/>
        </w:rPr>
        <w:t xml:space="preserve"> </w:t>
      </w:r>
      <w:r w:rsidRPr="00486C11">
        <w:rPr>
          <w:rFonts w:ascii="Times New Roman" w:hAnsi="Times New Roman"/>
        </w:rPr>
        <w:t>….….……</w:t>
      </w:r>
      <w:r w:rsidR="007648EE">
        <w:rPr>
          <w:rFonts w:ascii="Times New Roman" w:hAnsi="Times New Roman"/>
        </w:rPr>
        <w:t>108</w:t>
      </w:r>
    </w:p>
    <w:p w:rsidR="005F7A80" w:rsidRPr="00486C11" w:rsidRDefault="005F7A80" w:rsidP="005F7A80">
      <w:pPr>
        <w:tabs>
          <w:tab w:val="left" w:pos="1110"/>
        </w:tabs>
        <w:spacing w:after="0" w:line="240" w:lineRule="auto"/>
        <w:ind w:right="-720"/>
        <w:jc w:val="both"/>
        <w:rPr>
          <w:rFonts w:ascii="Times New Roman" w:hAnsi="Times New Roman"/>
          <w:lang w:val="sr-Latn-CS"/>
        </w:rPr>
      </w:pPr>
      <w:r w:rsidRPr="00486C11">
        <w:rPr>
          <w:rFonts w:ascii="Times New Roman" w:hAnsi="Times New Roman"/>
          <w:lang w:val="sr-Latn-CS"/>
        </w:rPr>
        <w:t>Tabela 4: Stopa nezaposlenosti u Žabljaku i Crnoj Gori po godinama.....................</w:t>
      </w:r>
      <w:r w:rsidR="00BC495D">
        <w:rPr>
          <w:rFonts w:ascii="Times New Roman" w:hAnsi="Times New Roman"/>
          <w:lang w:val="sr-Latn-CS"/>
        </w:rPr>
        <w:t>...</w:t>
      </w:r>
      <w:r w:rsidRPr="00486C11">
        <w:rPr>
          <w:rFonts w:ascii="Times New Roman" w:hAnsi="Times New Roman"/>
          <w:lang w:val="sr-Latn-CS"/>
        </w:rPr>
        <w:t>.............</w:t>
      </w:r>
      <w:r w:rsidR="007648EE">
        <w:rPr>
          <w:rFonts w:ascii="Times New Roman" w:hAnsi="Times New Roman"/>
          <w:lang w:val="sr-Latn-CS"/>
        </w:rPr>
        <w:t>108</w:t>
      </w:r>
    </w:p>
    <w:p w:rsidR="005F7A80" w:rsidRPr="00486C11" w:rsidRDefault="005F7A80" w:rsidP="005F7A80">
      <w:pPr>
        <w:spacing w:after="0" w:line="240" w:lineRule="auto"/>
        <w:ind w:right="-720"/>
        <w:jc w:val="both"/>
        <w:rPr>
          <w:rFonts w:ascii="Times New Roman" w:hAnsi="Times New Roman"/>
        </w:rPr>
      </w:pPr>
      <w:r w:rsidRPr="00486C11">
        <w:rPr>
          <w:rFonts w:ascii="Times New Roman" w:hAnsi="Times New Roman"/>
        </w:rPr>
        <w:t xml:space="preserve">Tabela 5: Ukupna nezaposlenost i nezaposlenost prema polu u Žabljaku                 </w:t>
      </w:r>
    </w:p>
    <w:p w:rsidR="005F7A80" w:rsidRPr="00486C11" w:rsidRDefault="005F7A80" w:rsidP="005F7A80">
      <w:pPr>
        <w:spacing w:after="0" w:line="240" w:lineRule="auto"/>
        <w:ind w:right="-720"/>
        <w:jc w:val="both"/>
        <w:rPr>
          <w:rFonts w:ascii="Times New Roman" w:hAnsi="Times New Roman"/>
        </w:rPr>
      </w:pPr>
      <w:r w:rsidRPr="00486C11">
        <w:rPr>
          <w:rFonts w:ascii="Times New Roman" w:hAnsi="Times New Roman"/>
        </w:rPr>
        <w:t>(godišnji prosjek za period 2017-2021………………………………………………</w:t>
      </w:r>
      <w:r w:rsidR="00BC495D">
        <w:rPr>
          <w:rFonts w:ascii="Times New Roman" w:hAnsi="Times New Roman"/>
        </w:rPr>
        <w:t>……….</w:t>
      </w:r>
      <w:r w:rsidRPr="00486C11">
        <w:rPr>
          <w:rFonts w:ascii="Times New Roman" w:hAnsi="Times New Roman"/>
        </w:rPr>
        <w:t>…...</w:t>
      </w:r>
      <w:r w:rsidR="007648EE">
        <w:rPr>
          <w:rFonts w:ascii="Times New Roman" w:hAnsi="Times New Roman"/>
        </w:rPr>
        <w:t>109</w:t>
      </w:r>
    </w:p>
    <w:p w:rsidR="005F7A80" w:rsidRPr="00486C11" w:rsidRDefault="005F7A80" w:rsidP="005F7A80">
      <w:pPr>
        <w:spacing w:after="0" w:line="240" w:lineRule="auto"/>
        <w:ind w:right="-720"/>
        <w:contextualSpacing/>
        <w:jc w:val="both"/>
        <w:rPr>
          <w:rFonts w:ascii="Times New Roman" w:hAnsi="Times New Roman"/>
        </w:rPr>
      </w:pPr>
      <w:r w:rsidRPr="00486C11">
        <w:rPr>
          <w:rFonts w:ascii="Times New Roman" w:hAnsi="Times New Roman"/>
        </w:rPr>
        <w:t>Tabela 6: Zaposlenost prema polu (godišnji prosjek za period 2017-2021)………</w:t>
      </w:r>
      <w:r w:rsidR="00BC495D">
        <w:rPr>
          <w:rFonts w:ascii="Times New Roman" w:hAnsi="Times New Roman"/>
        </w:rPr>
        <w:t>…..</w:t>
      </w:r>
      <w:r w:rsidRPr="00486C11">
        <w:rPr>
          <w:rFonts w:ascii="Times New Roman" w:hAnsi="Times New Roman"/>
        </w:rPr>
        <w:t>…………</w:t>
      </w:r>
      <w:r w:rsidR="007648EE">
        <w:rPr>
          <w:rFonts w:ascii="Times New Roman" w:hAnsi="Times New Roman"/>
        </w:rPr>
        <w:t>109</w:t>
      </w:r>
    </w:p>
    <w:p w:rsidR="005F7A80" w:rsidRPr="00486C11" w:rsidRDefault="005F7A80" w:rsidP="005F7A80">
      <w:pPr>
        <w:spacing w:after="0" w:line="240" w:lineRule="auto"/>
        <w:ind w:right="-720"/>
        <w:jc w:val="both"/>
        <w:rPr>
          <w:rFonts w:ascii="Times New Roman" w:hAnsi="Times New Roman"/>
        </w:rPr>
      </w:pPr>
      <w:r w:rsidRPr="00486C11">
        <w:rPr>
          <w:rFonts w:ascii="Times New Roman" w:hAnsi="Times New Roman"/>
        </w:rPr>
        <w:t>Tabela 7: Broj oglašenih slobodnih radnih mjesta po oblastima i godinama……</w:t>
      </w:r>
      <w:r w:rsidR="00BC495D">
        <w:rPr>
          <w:rFonts w:ascii="Times New Roman" w:hAnsi="Times New Roman"/>
        </w:rPr>
        <w:t>….</w:t>
      </w:r>
      <w:r w:rsidRPr="00486C11">
        <w:rPr>
          <w:rFonts w:ascii="Times New Roman" w:hAnsi="Times New Roman"/>
        </w:rPr>
        <w:t>…………..</w:t>
      </w:r>
      <w:r w:rsidR="007648EE">
        <w:rPr>
          <w:rFonts w:ascii="Times New Roman" w:hAnsi="Times New Roman"/>
        </w:rPr>
        <w:t>110</w:t>
      </w:r>
    </w:p>
    <w:p w:rsidR="005F7A80" w:rsidRDefault="005F7A80" w:rsidP="005F7A80">
      <w:pPr>
        <w:spacing w:after="0" w:line="240" w:lineRule="auto"/>
        <w:ind w:right="-720"/>
        <w:jc w:val="both"/>
        <w:rPr>
          <w:rFonts w:ascii="Times New Roman" w:hAnsi="Times New Roman"/>
          <w:lang w:val="sr-Latn-CS"/>
        </w:rPr>
      </w:pPr>
      <w:r w:rsidRPr="00486C11">
        <w:rPr>
          <w:rFonts w:ascii="Times New Roman" w:hAnsi="Times New Roman"/>
          <w:lang w:val="sr-Latn-CS"/>
        </w:rPr>
        <w:t>Tabela 8: Važeća lokalna planska dokumenta...........................................................</w:t>
      </w:r>
      <w:r w:rsidR="00BC495D">
        <w:rPr>
          <w:rFonts w:ascii="Times New Roman" w:hAnsi="Times New Roman"/>
          <w:lang w:val="sr-Latn-CS"/>
        </w:rPr>
        <w:t>.</w:t>
      </w:r>
      <w:r w:rsidRPr="00486C11">
        <w:rPr>
          <w:rFonts w:ascii="Times New Roman" w:hAnsi="Times New Roman"/>
          <w:lang w:val="sr-Latn-CS"/>
        </w:rPr>
        <w:t>.............</w:t>
      </w:r>
      <w:r w:rsidR="007648EE">
        <w:rPr>
          <w:rFonts w:ascii="Times New Roman" w:hAnsi="Times New Roman"/>
          <w:lang w:val="sr-Latn-CS"/>
        </w:rPr>
        <w:t>111</w:t>
      </w:r>
    </w:p>
    <w:p w:rsidR="00BC495D" w:rsidRPr="00486C11" w:rsidRDefault="00BC495D" w:rsidP="005F7A80">
      <w:pPr>
        <w:spacing w:after="0" w:line="240" w:lineRule="auto"/>
        <w:ind w:right="-720"/>
        <w:jc w:val="both"/>
        <w:rPr>
          <w:rFonts w:ascii="Times New Roman" w:hAnsi="Times New Roman"/>
          <w:lang w:val="sr-Latn-CS"/>
        </w:rPr>
      </w:pPr>
      <w:r>
        <w:rPr>
          <w:rFonts w:ascii="Times New Roman" w:hAnsi="Times New Roman"/>
          <w:lang w:val="sr-Latn-CS"/>
        </w:rPr>
        <w:t>Tabela 9: Realizacija projekata iz SPR 2017-2021...................................................................111</w:t>
      </w:r>
    </w:p>
    <w:p w:rsidR="005F7A80" w:rsidRPr="00486C11" w:rsidRDefault="005F7A80" w:rsidP="005F7A80">
      <w:pPr>
        <w:tabs>
          <w:tab w:val="left" w:pos="6222"/>
          <w:tab w:val="left" w:pos="8640"/>
        </w:tabs>
        <w:spacing w:after="0" w:line="240" w:lineRule="auto"/>
        <w:ind w:right="-720"/>
        <w:jc w:val="both"/>
        <w:rPr>
          <w:rFonts w:ascii="Times New Roman" w:hAnsi="Times New Roman"/>
          <w:noProof/>
        </w:rPr>
      </w:pPr>
      <w:r w:rsidRPr="00486C11">
        <w:rPr>
          <w:rFonts w:ascii="Times New Roman" w:hAnsi="Times New Roman"/>
          <w:noProof/>
        </w:rPr>
        <w:t xml:space="preserve">Grafik 1: Broj oglašenih slobodnih </w:t>
      </w:r>
      <w:r w:rsidR="005D47B9">
        <w:rPr>
          <w:rFonts w:ascii="Times New Roman" w:hAnsi="Times New Roman"/>
          <w:noProof/>
        </w:rPr>
        <w:t>radnih mjesta po godinama u Žabljaku…………</w:t>
      </w:r>
      <w:r w:rsidR="00BC495D">
        <w:rPr>
          <w:rFonts w:ascii="Times New Roman" w:hAnsi="Times New Roman"/>
          <w:noProof/>
        </w:rPr>
        <w:t>……</w:t>
      </w:r>
      <w:r w:rsidR="005D47B9">
        <w:rPr>
          <w:rFonts w:ascii="Times New Roman" w:hAnsi="Times New Roman"/>
          <w:noProof/>
        </w:rPr>
        <w:t>…….</w:t>
      </w:r>
      <w:r w:rsidR="007648EE">
        <w:rPr>
          <w:rFonts w:ascii="Times New Roman" w:hAnsi="Times New Roman"/>
          <w:noProof/>
        </w:rPr>
        <w:t>109</w:t>
      </w:r>
    </w:p>
    <w:p w:rsidR="005F7A80" w:rsidRDefault="005F7A80" w:rsidP="005F7A80">
      <w:pPr>
        <w:pStyle w:val="NormalWeb"/>
        <w:tabs>
          <w:tab w:val="left" w:pos="8640"/>
        </w:tabs>
        <w:spacing w:before="0" w:beforeAutospacing="0" w:after="0" w:afterAutospacing="0"/>
        <w:ind w:right="-720"/>
        <w:jc w:val="both"/>
        <w:rPr>
          <w:noProof/>
          <w:sz w:val="22"/>
          <w:szCs w:val="22"/>
        </w:rPr>
      </w:pPr>
      <w:r w:rsidRPr="00486C11">
        <w:rPr>
          <w:noProof/>
          <w:sz w:val="22"/>
          <w:szCs w:val="22"/>
        </w:rPr>
        <w:t>Grafik 2: Broj novoprijavljenih lica po godinama u Žabljaku...................................</w:t>
      </w:r>
      <w:r w:rsidR="00BC495D">
        <w:rPr>
          <w:noProof/>
          <w:sz w:val="22"/>
          <w:szCs w:val="22"/>
        </w:rPr>
        <w:t>...</w:t>
      </w:r>
      <w:r w:rsidRPr="00486C11">
        <w:rPr>
          <w:noProof/>
          <w:sz w:val="22"/>
          <w:szCs w:val="22"/>
        </w:rPr>
        <w:t>.............</w:t>
      </w:r>
      <w:r w:rsidR="007648EE">
        <w:rPr>
          <w:noProof/>
          <w:sz w:val="22"/>
          <w:szCs w:val="22"/>
        </w:rPr>
        <w:t>109</w:t>
      </w:r>
    </w:p>
    <w:p w:rsidR="00BC495D" w:rsidRPr="00486C11" w:rsidRDefault="00BC495D" w:rsidP="005F7A80">
      <w:pPr>
        <w:pStyle w:val="NormalWeb"/>
        <w:tabs>
          <w:tab w:val="left" w:pos="8640"/>
        </w:tabs>
        <w:spacing w:before="0" w:beforeAutospacing="0" w:after="0" w:afterAutospacing="0"/>
        <w:ind w:right="-720"/>
        <w:jc w:val="both"/>
        <w:rPr>
          <w:noProof/>
          <w:sz w:val="22"/>
          <w:szCs w:val="22"/>
        </w:rPr>
      </w:pPr>
    </w:p>
    <w:p w:rsidR="005F7A80" w:rsidRPr="00486C11" w:rsidRDefault="005F7A80" w:rsidP="005F7A80">
      <w:pPr>
        <w:tabs>
          <w:tab w:val="left" w:pos="8640"/>
        </w:tabs>
        <w:spacing w:after="0" w:line="240" w:lineRule="auto"/>
        <w:ind w:right="-720"/>
        <w:jc w:val="both"/>
        <w:rPr>
          <w:rFonts w:ascii="Times New Roman" w:hAnsi="Times New Roman"/>
          <w:noProof/>
          <w:lang w:val="it-IT"/>
        </w:rPr>
      </w:pPr>
    </w:p>
    <w:p w:rsidR="005F7A80" w:rsidRPr="00486C11" w:rsidRDefault="005F7A80" w:rsidP="005F7A80">
      <w:pPr>
        <w:tabs>
          <w:tab w:val="left" w:pos="8640"/>
        </w:tabs>
        <w:spacing w:after="0" w:line="240" w:lineRule="auto"/>
        <w:ind w:right="-720"/>
        <w:jc w:val="both"/>
        <w:rPr>
          <w:rFonts w:ascii="Times New Roman" w:hAnsi="Times New Roman"/>
          <w:noProof/>
          <w:lang w:val="it-IT"/>
        </w:rPr>
      </w:pPr>
    </w:p>
    <w:p w:rsidR="005F7A80" w:rsidRPr="00486C11" w:rsidRDefault="005F7A80" w:rsidP="005F7A80">
      <w:pPr>
        <w:tabs>
          <w:tab w:val="left" w:pos="8640"/>
        </w:tabs>
        <w:spacing w:after="0" w:line="240" w:lineRule="auto"/>
        <w:ind w:right="-720"/>
        <w:jc w:val="both"/>
        <w:rPr>
          <w:rFonts w:ascii="Times New Roman" w:hAnsi="Times New Roman"/>
          <w:noProof/>
        </w:rPr>
      </w:pPr>
      <w:r w:rsidRPr="00486C11">
        <w:rPr>
          <w:rFonts w:ascii="Times New Roman" w:hAnsi="Times New Roman"/>
          <w:noProof/>
          <w:lang w:val="it-IT"/>
        </w:rPr>
        <w:t xml:space="preserve">D1: </w:t>
      </w:r>
      <w:r w:rsidRPr="00486C11">
        <w:rPr>
          <w:rFonts w:ascii="Times New Roman" w:eastAsia="Arial Narrow" w:hAnsi="Times New Roman"/>
        </w:rPr>
        <w:t>Državni planski dokumenti koji obuhvataju teritoriju opštine Žabljak</w:t>
      </w:r>
      <w:r w:rsidR="00BC495D">
        <w:rPr>
          <w:rFonts w:ascii="Times New Roman" w:hAnsi="Times New Roman"/>
          <w:noProof/>
          <w:lang w:val="it-IT"/>
        </w:rPr>
        <w:t>..............................110</w:t>
      </w:r>
    </w:p>
    <w:p w:rsidR="005F7A80" w:rsidRPr="00486C11" w:rsidRDefault="005F7A80" w:rsidP="005F7A80">
      <w:pPr>
        <w:spacing w:after="0" w:line="240" w:lineRule="auto"/>
        <w:ind w:right="-720"/>
        <w:jc w:val="both"/>
        <w:rPr>
          <w:rFonts w:ascii="Times New Roman" w:hAnsi="Times New Roman"/>
          <w:lang w:val="sr-Latn-CS"/>
        </w:rPr>
      </w:pPr>
    </w:p>
    <w:p w:rsidR="005F7A80" w:rsidRPr="00486C11" w:rsidRDefault="005F7A80" w:rsidP="005F7A80">
      <w:pPr>
        <w:tabs>
          <w:tab w:val="left" w:pos="6222"/>
        </w:tabs>
        <w:spacing w:after="0" w:line="240" w:lineRule="auto"/>
        <w:ind w:right="-720"/>
        <w:jc w:val="both"/>
        <w:rPr>
          <w:rFonts w:ascii="Times New Roman" w:hAnsi="Times New Roman"/>
          <w:noProof/>
        </w:rPr>
      </w:pPr>
    </w:p>
    <w:p w:rsidR="005F7A80" w:rsidRPr="00486C11" w:rsidRDefault="005F7A80" w:rsidP="005F7A80">
      <w:pPr>
        <w:tabs>
          <w:tab w:val="left" w:pos="6222"/>
        </w:tabs>
        <w:spacing w:after="0" w:line="240" w:lineRule="auto"/>
        <w:ind w:right="-720"/>
        <w:jc w:val="both"/>
        <w:rPr>
          <w:rFonts w:ascii="Times New Roman" w:hAnsi="Times New Roman"/>
          <w:noProof/>
        </w:rPr>
      </w:pPr>
    </w:p>
    <w:p w:rsidR="005F7A80" w:rsidRPr="00486C11" w:rsidRDefault="005F7A80" w:rsidP="005F7A80">
      <w:pPr>
        <w:tabs>
          <w:tab w:val="left" w:pos="6222"/>
        </w:tabs>
        <w:spacing w:after="0" w:line="240" w:lineRule="auto"/>
        <w:ind w:right="-720"/>
        <w:jc w:val="both"/>
        <w:rPr>
          <w:rFonts w:ascii="Times New Roman" w:hAnsi="Times New Roman"/>
          <w:noProof/>
        </w:rPr>
      </w:pPr>
    </w:p>
    <w:p w:rsidR="005F7A80" w:rsidRPr="00486C11" w:rsidRDefault="00C508BA" w:rsidP="005F7A80">
      <w:pPr>
        <w:pStyle w:val="Heading1"/>
        <w:spacing w:before="0" w:line="240" w:lineRule="auto"/>
        <w:ind w:right="-720"/>
        <w:jc w:val="both"/>
        <w:rPr>
          <w:rFonts w:ascii="Times New Roman" w:hAnsi="Times New Roman"/>
          <w:bCs w:val="0"/>
          <w:caps/>
          <w:sz w:val="22"/>
          <w:szCs w:val="22"/>
        </w:rPr>
      </w:pPr>
      <w:r w:rsidRPr="00486C11">
        <w:rPr>
          <w:rFonts w:ascii="Times New Roman" w:hAnsi="Times New Roman"/>
          <w:bCs w:val="0"/>
          <w:caps/>
          <w:sz w:val="22"/>
          <w:szCs w:val="22"/>
          <w:u w:val="single"/>
        </w:rPr>
        <w:fldChar w:fldCharType="end"/>
      </w:r>
      <w:r w:rsidR="00062492" w:rsidRPr="00486C11">
        <w:rPr>
          <w:rFonts w:ascii="Times New Roman" w:hAnsi="Times New Roman"/>
          <w:bCs w:val="0"/>
          <w:caps/>
          <w:sz w:val="22"/>
          <w:szCs w:val="22"/>
        </w:rPr>
        <w:tab/>
      </w:r>
    </w:p>
    <w:p w:rsidR="00557DE8" w:rsidRPr="007D5D18" w:rsidRDefault="005F7A80" w:rsidP="00486C11">
      <w:pPr>
        <w:pStyle w:val="Heading1"/>
        <w:spacing w:before="0" w:line="240" w:lineRule="auto"/>
        <w:ind w:right="-720" w:firstLine="720"/>
        <w:jc w:val="both"/>
        <w:rPr>
          <w:sz w:val="22"/>
          <w:szCs w:val="22"/>
        </w:rPr>
      </w:pPr>
      <w:r w:rsidRPr="00486C11">
        <w:rPr>
          <w:rFonts w:ascii="Times New Roman" w:hAnsi="Times New Roman"/>
          <w:bCs w:val="0"/>
          <w:caps/>
          <w:sz w:val="22"/>
          <w:szCs w:val="22"/>
        </w:rPr>
        <w:br w:type="page"/>
      </w:r>
      <w:r w:rsidR="00557DE8" w:rsidRPr="007D5D18">
        <w:rPr>
          <w:sz w:val="22"/>
          <w:szCs w:val="22"/>
        </w:rPr>
        <w:lastRenderedPageBreak/>
        <w:t>U</w:t>
      </w:r>
      <w:r w:rsidR="00991475" w:rsidRPr="007D5D18">
        <w:rPr>
          <w:sz w:val="22"/>
          <w:szCs w:val="22"/>
        </w:rPr>
        <w:t xml:space="preserve"> </w:t>
      </w:r>
      <w:r w:rsidR="00557DE8" w:rsidRPr="007D5D18">
        <w:rPr>
          <w:sz w:val="22"/>
          <w:szCs w:val="22"/>
        </w:rPr>
        <w:t>V</w:t>
      </w:r>
      <w:r w:rsidR="00991475" w:rsidRPr="007D5D18">
        <w:rPr>
          <w:sz w:val="22"/>
          <w:szCs w:val="22"/>
        </w:rPr>
        <w:t xml:space="preserve"> </w:t>
      </w:r>
      <w:r w:rsidR="00557DE8" w:rsidRPr="007D5D18">
        <w:rPr>
          <w:sz w:val="22"/>
          <w:szCs w:val="22"/>
        </w:rPr>
        <w:t>O</w:t>
      </w:r>
      <w:r w:rsidR="00991475" w:rsidRPr="007D5D18">
        <w:rPr>
          <w:sz w:val="22"/>
          <w:szCs w:val="22"/>
        </w:rPr>
        <w:t xml:space="preserve"> </w:t>
      </w:r>
      <w:r w:rsidR="00557DE8" w:rsidRPr="007D5D18">
        <w:rPr>
          <w:sz w:val="22"/>
          <w:szCs w:val="22"/>
        </w:rPr>
        <w:t>D</w:t>
      </w:r>
      <w:bookmarkEnd w:id="0"/>
      <w:r w:rsidR="00991475" w:rsidRPr="007D5D18">
        <w:rPr>
          <w:sz w:val="22"/>
          <w:szCs w:val="22"/>
        </w:rPr>
        <w:t xml:space="preserve"> </w:t>
      </w:r>
    </w:p>
    <w:p w:rsidR="00B6650F" w:rsidRPr="007D5D18" w:rsidRDefault="00B6650F" w:rsidP="00B6650F">
      <w:pPr>
        <w:rPr>
          <w:rFonts w:ascii="Times New Roman" w:hAnsi="Times New Roman"/>
          <w:b/>
        </w:rPr>
      </w:pPr>
    </w:p>
    <w:p w:rsidR="00B6650F" w:rsidRPr="007D5D18" w:rsidRDefault="00B6650F" w:rsidP="00B6650F">
      <w:pPr>
        <w:spacing w:after="0" w:line="240" w:lineRule="auto"/>
        <w:rPr>
          <w:rFonts w:ascii="Times New Roman" w:hAnsi="Times New Roman"/>
        </w:rPr>
      </w:pPr>
      <w:r w:rsidRPr="007D5D18">
        <w:rPr>
          <w:rFonts w:ascii="Times New Roman" w:hAnsi="Times New Roman"/>
        </w:rPr>
        <w:tab/>
        <w:t xml:space="preserve">Poštovani, </w:t>
      </w:r>
    </w:p>
    <w:p w:rsidR="00766F65" w:rsidRPr="007D5D18" w:rsidRDefault="00766F65" w:rsidP="00B6650F">
      <w:pPr>
        <w:spacing w:after="0" w:line="240" w:lineRule="auto"/>
        <w:rPr>
          <w:rFonts w:ascii="Times New Roman" w:hAnsi="Times New Roman"/>
        </w:rPr>
      </w:pPr>
    </w:p>
    <w:p w:rsidR="00B6650F" w:rsidRPr="007D5D18" w:rsidRDefault="00B6650F" w:rsidP="00B6650F">
      <w:pPr>
        <w:spacing w:after="0" w:line="240" w:lineRule="auto"/>
        <w:jc w:val="both"/>
        <w:rPr>
          <w:rFonts w:ascii="Times New Roman" w:hAnsi="Times New Roman"/>
        </w:rPr>
      </w:pPr>
      <w:r w:rsidRPr="007D5D18">
        <w:rPr>
          <w:rFonts w:ascii="Times New Roman" w:hAnsi="Times New Roman"/>
        </w:rPr>
        <w:tab/>
        <w:t>Pred Vama je Strateški plana razvoj</w:t>
      </w:r>
      <w:r w:rsidR="0095385C" w:rsidRPr="007D5D18">
        <w:rPr>
          <w:rFonts w:ascii="Times New Roman" w:hAnsi="Times New Roman"/>
        </w:rPr>
        <w:t>a opštine Žabljak za period 2022</w:t>
      </w:r>
      <w:r w:rsidRPr="007D5D18">
        <w:rPr>
          <w:rFonts w:ascii="Times New Roman" w:hAnsi="Times New Roman"/>
        </w:rPr>
        <w:t>-</w:t>
      </w:r>
      <w:r w:rsidR="008860CF">
        <w:rPr>
          <w:rFonts w:ascii="Times New Roman" w:hAnsi="Times New Roman"/>
        </w:rPr>
        <w:t>2027</w:t>
      </w:r>
      <w:r w:rsidR="00BC6FF1">
        <w:rPr>
          <w:rFonts w:ascii="Times New Roman" w:hAnsi="Times New Roman"/>
        </w:rPr>
        <w:t>. godine. Plan je rađen</w:t>
      </w:r>
      <w:r w:rsidRPr="007D5D18">
        <w:rPr>
          <w:rFonts w:ascii="Times New Roman" w:hAnsi="Times New Roman"/>
        </w:rPr>
        <w:t xml:space="preserve"> u skladu sa Zakonom o regionalnom razvoju i Pravilnikom o metodologiji za izradu Strateškog plana razvoja jedinice lokalne </w:t>
      </w:r>
      <w:r w:rsidRPr="00510EB8">
        <w:rPr>
          <w:rFonts w:ascii="Times New Roman" w:hAnsi="Times New Roman"/>
        </w:rPr>
        <w:t>samouprave</w:t>
      </w:r>
      <w:r w:rsidR="007D6B32" w:rsidRPr="00510EB8">
        <w:rPr>
          <w:rFonts w:ascii="Times New Roman" w:hAnsi="Times New Roman"/>
        </w:rPr>
        <w:t>, usaglašen sa Strategijom regionalnog razvoja Crne gore 2023-2027</w:t>
      </w:r>
      <w:r w:rsidRPr="00510EB8">
        <w:rPr>
          <w:rFonts w:ascii="Times New Roman" w:hAnsi="Times New Roman"/>
        </w:rPr>
        <w:t>. Saglasno navedenim dokumentima Strateški plan razvoja opštine Žabljak sadrži specifične strateške ciljeve bazirane</w:t>
      </w:r>
      <w:r w:rsidRPr="007D5D18">
        <w:rPr>
          <w:rFonts w:ascii="Times New Roman" w:hAnsi="Times New Roman"/>
        </w:rPr>
        <w:t xml:space="preserve"> na promjenama koje želimo postići u određenim oblastima, u kojima su identifikovane raz</w:t>
      </w:r>
      <w:r w:rsidR="00020993">
        <w:rPr>
          <w:rFonts w:ascii="Times New Roman" w:hAnsi="Times New Roman"/>
        </w:rPr>
        <w:t xml:space="preserve">vojne mogućnosti i potencijali </w:t>
      </w:r>
      <w:r w:rsidRPr="007D5D18">
        <w:rPr>
          <w:rFonts w:ascii="Times New Roman" w:hAnsi="Times New Roman"/>
        </w:rPr>
        <w:t>(tokom analize podataka i SWOT analize). Imajući u vidu specifične ciljeve, definisan je Opšti cilj (dugoročni) koji pokazuje smjer, odnosno ono što treba da postignemo na duži rok. Osim</w:t>
      </w:r>
      <w:r w:rsidR="00446BC1">
        <w:rPr>
          <w:rFonts w:ascii="Times New Roman" w:hAnsi="Times New Roman"/>
        </w:rPr>
        <w:t xml:space="preserve"> navedenog,</w:t>
      </w:r>
      <w:r w:rsidR="00020993">
        <w:rPr>
          <w:rFonts w:ascii="Times New Roman" w:hAnsi="Times New Roman"/>
        </w:rPr>
        <w:t xml:space="preserve"> plan </w:t>
      </w:r>
      <w:r w:rsidRPr="007D5D18">
        <w:rPr>
          <w:rFonts w:ascii="Times New Roman" w:hAnsi="Times New Roman"/>
        </w:rPr>
        <w:t>sadrži i pojedinačne projekte čija realizacija treba da doprinese poboljšanju kvaliteta života u Žabljaku. Ovaj dokument je rezultat višemjesečnog rada članova Konsultativne i Radne grupe koje su formirane za potrebe izrade plana, te konsultacija sa relevantnim institucijama na lokalnom i nacionalnom nivou. Vjerujem da će nam pomoći u stvaranju preduslova za obezbjeđivanje nedostajućih sredstava za finansiranje razvoja naše opštine, kako iz sopstvenih sredstava tako i uz podršku Vlade Crne Gore, raznih fondova, domaćih i stranih investitora i donatora</w:t>
      </w:r>
    </w:p>
    <w:p w:rsidR="00B6650F" w:rsidRPr="007D5D18" w:rsidRDefault="00B6650F" w:rsidP="00B6650F">
      <w:pPr>
        <w:spacing w:after="0" w:line="240" w:lineRule="auto"/>
        <w:jc w:val="both"/>
        <w:rPr>
          <w:rFonts w:ascii="Times New Roman" w:hAnsi="Times New Roman"/>
        </w:rPr>
      </w:pPr>
      <w:r w:rsidRPr="007D5D18">
        <w:rPr>
          <w:rFonts w:ascii="Times New Roman" w:hAnsi="Times New Roman"/>
        </w:rPr>
        <w:tab/>
        <w:t>Ovom prilikom se zahvaljujem članovima Konsultativne i Radne grupe, svim</w:t>
      </w:r>
      <w:r w:rsidR="00446BC1">
        <w:rPr>
          <w:rFonts w:ascii="Times New Roman" w:hAnsi="Times New Roman"/>
        </w:rPr>
        <w:t xml:space="preserve"> institucijama, organizacijama,</w:t>
      </w:r>
      <w:r w:rsidRPr="007D5D18">
        <w:rPr>
          <w:rFonts w:ascii="Times New Roman" w:hAnsi="Times New Roman"/>
        </w:rPr>
        <w:t xml:space="preserve"> pojedincima, uključujući kolege iz lokalne uprave i javnih preduzeća, koji su doprinijeli izradi Strateškog plana razvoja opštine Žabljak. </w:t>
      </w:r>
    </w:p>
    <w:p w:rsidR="00062492" w:rsidRDefault="00B6650F" w:rsidP="00044A40">
      <w:pPr>
        <w:spacing w:after="0" w:line="240" w:lineRule="auto"/>
        <w:jc w:val="both"/>
        <w:rPr>
          <w:rFonts w:ascii="Times New Roman" w:hAnsi="Times New Roman"/>
        </w:rPr>
      </w:pPr>
      <w:r w:rsidRPr="007D5D18">
        <w:rPr>
          <w:rFonts w:ascii="Times New Roman" w:hAnsi="Times New Roman"/>
        </w:rPr>
        <w:tab/>
      </w:r>
    </w:p>
    <w:p w:rsidR="00044A40" w:rsidRDefault="00044A40" w:rsidP="00044A40">
      <w:pPr>
        <w:spacing w:after="0" w:line="240" w:lineRule="auto"/>
        <w:jc w:val="both"/>
        <w:rPr>
          <w:rFonts w:ascii="Times New Roman" w:hAnsi="Times New Roman"/>
        </w:rPr>
      </w:pPr>
    </w:p>
    <w:p w:rsidR="00044A40" w:rsidRDefault="00044A40" w:rsidP="00044A40">
      <w:pPr>
        <w:spacing w:after="0" w:line="240" w:lineRule="auto"/>
        <w:jc w:val="both"/>
        <w:rPr>
          <w:rFonts w:ascii="Times New Roman" w:hAnsi="Times New Roman"/>
        </w:rPr>
      </w:pPr>
    </w:p>
    <w:p w:rsidR="00044A40" w:rsidRDefault="00044A40" w:rsidP="00044A40">
      <w:pPr>
        <w:spacing w:after="0" w:line="240" w:lineRule="auto"/>
        <w:jc w:val="both"/>
        <w:rPr>
          <w:rFonts w:ascii="Times New Roman" w:hAnsi="Times New Roman"/>
        </w:rPr>
      </w:pPr>
    </w:p>
    <w:p w:rsidR="00044A40" w:rsidRPr="00AB2318" w:rsidRDefault="00044A40" w:rsidP="00044A40">
      <w:pPr>
        <w:spacing w:after="0" w:line="240" w:lineRule="auto"/>
        <w:jc w:val="both"/>
        <w:rPr>
          <w:rFonts w:ascii="Times New Roman" w:hAnsi="Times New Roman"/>
          <w:color w:val="000000"/>
        </w:rPr>
      </w:pPr>
    </w:p>
    <w:p w:rsidR="00020993" w:rsidRDefault="00020993" w:rsidP="00B6650F">
      <w:pPr>
        <w:spacing w:after="0" w:line="240" w:lineRule="auto"/>
        <w:rPr>
          <w:rFonts w:ascii="Times New Roman" w:hAnsi="Times New Roman"/>
        </w:rPr>
      </w:pPr>
    </w:p>
    <w:p w:rsidR="00020993" w:rsidRDefault="00020993" w:rsidP="00B6650F">
      <w:pPr>
        <w:spacing w:after="0" w:line="240" w:lineRule="auto"/>
        <w:rPr>
          <w:rFonts w:ascii="Times New Roman" w:hAnsi="Times New Roman"/>
        </w:rPr>
      </w:pPr>
    </w:p>
    <w:p w:rsidR="00020993" w:rsidRPr="007D5D18" w:rsidRDefault="00020993" w:rsidP="00B6650F">
      <w:pPr>
        <w:spacing w:after="0" w:line="240" w:lineRule="auto"/>
        <w:rPr>
          <w:rFonts w:ascii="Times New Roman" w:hAnsi="Times New Roman"/>
        </w:rPr>
      </w:pPr>
    </w:p>
    <w:p w:rsidR="00062492" w:rsidRPr="007D5D18" w:rsidRDefault="00062492" w:rsidP="00043DA5">
      <w:pPr>
        <w:spacing w:after="0" w:line="240" w:lineRule="auto"/>
        <w:jc w:val="right"/>
        <w:rPr>
          <w:rFonts w:ascii="Times New Roman" w:hAnsi="Times New Roman"/>
          <w:b/>
        </w:rPr>
      </w:pPr>
      <w:r w:rsidRPr="007D5D18">
        <w:rPr>
          <w:rFonts w:ascii="Times New Roman" w:hAnsi="Times New Roman"/>
          <w:b/>
        </w:rPr>
        <w:t>OPŠTINA ŽABLJAK</w:t>
      </w:r>
    </w:p>
    <w:p w:rsidR="00062492" w:rsidRPr="007D5D18" w:rsidRDefault="00062492" w:rsidP="00043DA5">
      <w:pPr>
        <w:spacing w:after="0" w:line="240" w:lineRule="auto"/>
        <w:jc w:val="right"/>
        <w:rPr>
          <w:rFonts w:ascii="Times New Roman" w:hAnsi="Times New Roman"/>
          <w:b/>
        </w:rPr>
      </w:pPr>
      <w:r w:rsidRPr="007D5D18">
        <w:rPr>
          <w:rFonts w:ascii="Times New Roman" w:hAnsi="Times New Roman"/>
          <w:b/>
        </w:rPr>
        <w:t xml:space="preserve">P r e d s j e d n i k </w:t>
      </w:r>
    </w:p>
    <w:p w:rsidR="00062492" w:rsidRPr="007D5D18" w:rsidRDefault="007D6B32" w:rsidP="00043DA5">
      <w:pPr>
        <w:spacing w:after="0" w:line="240" w:lineRule="auto"/>
        <w:jc w:val="right"/>
        <w:rPr>
          <w:rFonts w:ascii="Times New Roman" w:hAnsi="Times New Roman"/>
          <w:b/>
        </w:rPr>
      </w:pPr>
      <w:r w:rsidRPr="00510EB8">
        <w:rPr>
          <w:rFonts w:ascii="Times New Roman" w:hAnsi="Times New Roman"/>
          <w:b/>
        </w:rPr>
        <w:t>Radoš Žugić</w:t>
      </w:r>
    </w:p>
    <w:p w:rsidR="00062492" w:rsidRPr="007D5D18" w:rsidRDefault="00062492" w:rsidP="00043DA5">
      <w:pPr>
        <w:spacing w:after="0" w:line="240" w:lineRule="auto"/>
        <w:jc w:val="both"/>
        <w:rPr>
          <w:rFonts w:ascii="Times New Roman" w:hAnsi="Times New Roman"/>
        </w:rPr>
      </w:pPr>
    </w:p>
    <w:p w:rsidR="00062492" w:rsidRPr="007D5D18" w:rsidRDefault="00062492" w:rsidP="00043DA5">
      <w:pPr>
        <w:spacing w:after="0" w:line="240" w:lineRule="auto"/>
        <w:rPr>
          <w:rFonts w:ascii="Times New Roman" w:hAnsi="Times New Roman"/>
        </w:rPr>
      </w:pPr>
    </w:p>
    <w:p w:rsidR="00062492" w:rsidRPr="007D5D18" w:rsidRDefault="00062492" w:rsidP="00043DA5">
      <w:pPr>
        <w:spacing w:after="0" w:line="240" w:lineRule="auto"/>
      </w:pPr>
    </w:p>
    <w:p w:rsidR="004473DE" w:rsidRPr="007D5D18" w:rsidRDefault="004473DE" w:rsidP="004473DE">
      <w:pPr>
        <w:spacing w:after="0" w:line="240" w:lineRule="auto"/>
      </w:pPr>
      <w:bookmarkStart w:id="1" w:name="_Toc189275614"/>
      <w:r w:rsidRPr="007D5D18">
        <w:tab/>
      </w:r>
    </w:p>
    <w:p w:rsidR="004473DE" w:rsidRPr="007D5D18" w:rsidRDefault="004473DE" w:rsidP="004473DE">
      <w:pPr>
        <w:spacing w:after="0" w:line="240" w:lineRule="auto"/>
      </w:pPr>
      <w:r w:rsidRPr="007D5D18">
        <w:tab/>
      </w:r>
    </w:p>
    <w:p w:rsidR="00AB0980" w:rsidRPr="007D5D18" w:rsidRDefault="004473DE" w:rsidP="00446BC1">
      <w:pPr>
        <w:spacing w:after="0" w:line="240" w:lineRule="auto"/>
        <w:jc w:val="both"/>
        <w:rPr>
          <w:rFonts w:ascii="Times New Roman" w:hAnsi="Times New Roman"/>
          <w:b/>
          <w:color w:val="548DD4"/>
          <w:shd w:val="clear" w:color="auto" w:fill="FFFFFF"/>
        </w:rPr>
      </w:pPr>
      <w:r w:rsidRPr="007D5D18">
        <w:br w:type="page"/>
      </w:r>
      <w:r w:rsidRPr="007D5D18">
        <w:lastRenderedPageBreak/>
        <w:tab/>
      </w:r>
      <w:r w:rsidR="00F92CDD" w:rsidRPr="007D5D18">
        <w:rPr>
          <w:rFonts w:ascii="Times New Roman" w:hAnsi="Times New Roman"/>
          <w:b/>
          <w:color w:val="548DD4"/>
          <w:shd w:val="clear" w:color="auto" w:fill="FFFFFF"/>
        </w:rPr>
        <w:t>ANALIZA POSTOJEĆEG STANJA</w:t>
      </w:r>
      <w:bookmarkEnd w:id="1"/>
    </w:p>
    <w:p w:rsidR="000B4443" w:rsidRPr="007D5D18" w:rsidRDefault="000B4443" w:rsidP="00446BC1">
      <w:pPr>
        <w:spacing w:after="0" w:line="240" w:lineRule="auto"/>
        <w:jc w:val="both"/>
        <w:rPr>
          <w:rFonts w:ascii="Times New Roman" w:hAnsi="Times New Roman"/>
          <w:b/>
          <w:bCs/>
          <w:color w:val="548DD4"/>
        </w:rPr>
      </w:pPr>
    </w:p>
    <w:p w:rsidR="00F92CDD" w:rsidRPr="007D5D18" w:rsidRDefault="00F92CDD" w:rsidP="00446BC1">
      <w:pPr>
        <w:pStyle w:val="Heading2"/>
        <w:spacing w:before="0" w:line="240" w:lineRule="auto"/>
        <w:jc w:val="both"/>
        <w:rPr>
          <w:rFonts w:ascii="Times New Roman" w:hAnsi="Times New Roman"/>
          <w:sz w:val="22"/>
          <w:szCs w:val="22"/>
          <w:lang w:val="pl-PL"/>
        </w:rPr>
      </w:pPr>
      <w:bookmarkStart w:id="2" w:name="_Toc182895918"/>
      <w:bookmarkStart w:id="3" w:name="_Toc189275615"/>
      <w:r w:rsidRPr="007D5D18">
        <w:rPr>
          <w:rFonts w:ascii="Times New Roman" w:hAnsi="Times New Roman"/>
          <w:sz w:val="22"/>
          <w:szCs w:val="22"/>
          <w:lang w:val="pl-PL"/>
        </w:rPr>
        <w:tab/>
        <w:t>1. Geografski položaj</w:t>
      </w:r>
      <w:bookmarkEnd w:id="2"/>
      <w:bookmarkEnd w:id="3"/>
    </w:p>
    <w:p w:rsidR="0041649A" w:rsidRPr="007D5D18" w:rsidRDefault="0041649A" w:rsidP="00446BC1">
      <w:pPr>
        <w:pStyle w:val="Heading2"/>
        <w:spacing w:before="0" w:line="240" w:lineRule="auto"/>
        <w:ind w:firstLine="720"/>
        <w:jc w:val="both"/>
        <w:rPr>
          <w:rFonts w:ascii="Times New Roman" w:hAnsi="Times New Roman"/>
          <w:i/>
          <w:color w:val="auto"/>
          <w:sz w:val="22"/>
          <w:szCs w:val="22"/>
          <w:lang w:val="pl-PL"/>
        </w:rPr>
      </w:pPr>
      <w:r w:rsidRPr="007D5D18">
        <w:rPr>
          <w:rFonts w:ascii="Times New Roman" w:hAnsi="Times New Roman"/>
          <w:i/>
          <w:color w:val="auto"/>
          <w:sz w:val="22"/>
          <w:szCs w:val="22"/>
          <w:lang w:val="pl-PL"/>
        </w:rPr>
        <w:t>1. Geografski položaj</w:t>
      </w:r>
    </w:p>
    <w:p w:rsidR="0041649A" w:rsidRPr="007D5D18" w:rsidRDefault="0041649A" w:rsidP="00446BC1">
      <w:pPr>
        <w:spacing w:after="0" w:line="240" w:lineRule="auto"/>
        <w:ind w:right="432" w:firstLine="720"/>
        <w:jc w:val="both"/>
        <w:rPr>
          <w:rFonts w:ascii="Times New Roman" w:hAnsi="Times New Roman"/>
          <w:noProof/>
          <w:lang w:val="it-IT"/>
        </w:rPr>
      </w:pPr>
      <w:r w:rsidRPr="007D5D18">
        <w:rPr>
          <w:rFonts w:ascii="Times New Roman" w:hAnsi="Times New Roman"/>
          <w:noProof/>
          <w:lang w:val="pl-PL"/>
        </w:rPr>
        <w:t xml:space="preserve">Opština Žabljak se nalazi na sjeverozapadu Crne Gore </w:t>
      </w:r>
      <w:r w:rsidRPr="007D5D18">
        <w:rPr>
          <w:rFonts w:ascii="Times New Roman" w:hAnsi="Times New Roman"/>
          <w:noProof/>
          <w:lang w:val="it-IT"/>
        </w:rPr>
        <w:t xml:space="preserve">i prostire se na 445 km², čime zauzima 3,22% ukupne površine Crne Gore. Prema površini koju pokriva, od ukupno 25 opština u Crnoj Gori, zauzima 13. mjesto, a </w:t>
      </w:r>
      <w:r w:rsidRPr="007D5D18">
        <w:rPr>
          <w:rFonts w:ascii="Times New Roman" w:hAnsi="Times New Roman"/>
          <w:noProof/>
          <w:lang w:val="pl-PL"/>
        </w:rPr>
        <w:t>najveća je</w:t>
      </w:r>
      <w:r w:rsidR="00BC5E7E" w:rsidRPr="007D5D18">
        <w:rPr>
          <w:rFonts w:ascii="Times New Roman" w:hAnsi="Times New Roman"/>
          <w:noProof/>
          <w:lang w:val="pl-PL"/>
        </w:rPr>
        <w:t xml:space="preserve"> opština durmitorskog područja.</w:t>
      </w:r>
      <w:r w:rsidRPr="007D5D18">
        <w:rPr>
          <w:rFonts w:ascii="Times New Roman" w:hAnsi="Times New Roman"/>
          <w:noProof/>
          <w:lang w:val="it-IT"/>
        </w:rPr>
        <w:t xml:space="preserve"> Prepoznatljiv po planini Durmitor, ovaj prostor oivičen je sa sjeveroistočne strane opštinom Pljevlja, sa južne strane opštinom Mojkovac, sa jugozapadne strane opštinom Šavnik, a sa zapadne strane opštinom Plužine. Sjeveroistočna granica ide rijekom Tarom u dužini od 46 km i zona je Nacionalnog parka Durmitor. Opština Žabljak, određena je geografskim koordinatama 43</w:t>
      </w:r>
      <w:r w:rsidRPr="007D5D18">
        <w:rPr>
          <w:rFonts w:ascii="Times New Roman" w:hAnsi="Times New Roman"/>
          <w:noProof/>
          <w:vertAlign w:val="superscript"/>
          <w:lang w:val="it-IT"/>
        </w:rPr>
        <w:t xml:space="preserve">ͦ </w:t>
      </w:r>
      <w:r w:rsidRPr="007D5D18">
        <w:rPr>
          <w:rFonts w:ascii="Times New Roman" w:hAnsi="Times New Roman"/>
          <w:noProof/>
          <w:lang w:val="it-IT"/>
        </w:rPr>
        <w:t>15' 30" (najsjevernija tačka</w:t>
      </w:r>
      <w:r w:rsidR="00974D9E" w:rsidRPr="007D5D18">
        <w:rPr>
          <w:rFonts w:ascii="Times New Roman" w:hAnsi="Times New Roman"/>
          <w:noProof/>
          <w:lang w:val="it-IT"/>
        </w:rPr>
        <w:t xml:space="preserve"> </w:t>
      </w:r>
      <w:r w:rsidR="00BC5E7E" w:rsidRPr="007D5D18">
        <w:rPr>
          <w:rFonts w:ascii="Times New Roman" w:hAnsi="Times New Roman"/>
          <w:noProof/>
          <w:lang w:val="it-IT"/>
        </w:rPr>
        <w:t>- ušće Sušice u Tari</w:t>
      </w:r>
      <w:r w:rsidRPr="007D5D18">
        <w:rPr>
          <w:rFonts w:ascii="Times New Roman" w:hAnsi="Times New Roman"/>
          <w:noProof/>
          <w:lang w:val="it-IT"/>
        </w:rPr>
        <w:t>) i 43</w:t>
      </w:r>
      <w:r w:rsidRPr="007D5D18">
        <w:rPr>
          <w:rFonts w:ascii="Times New Roman" w:hAnsi="Times New Roman"/>
          <w:noProof/>
          <w:vertAlign w:val="superscript"/>
          <w:lang w:val="it-IT"/>
        </w:rPr>
        <w:t xml:space="preserve">ͦ </w:t>
      </w:r>
      <w:r w:rsidRPr="007D5D18">
        <w:rPr>
          <w:rFonts w:ascii="Times New Roman" w:hAnsi="Times New Roman"/>
          <w:noProof/>
          <w:lang w:val="it-IT"/>
        </w:rPr>
        <w:t xml:space="preserve"> 00' (Pločasta glava na Sinjajevini) sjeverne geografske širine, kao i najzapadnije tačke 18</w:t>
      </w:r>
      <w:r w:rsidRPr="007D5D18">
        <w:rPr>
          <w:rFonts w:ascii="Times New Roman" w:hAnsi="Times New Roman"/>
          <w:noProof/>
          <w:vertAlign w:val="superscript"/>
          <w:lang w:val="it-IT"/>
        </w:rPr>
        <w:t xml:space="preserve">ͦ </w:t>
      </w:r>
      <w:r w:rsidRPr="007D5D18">
        <w:rPr>
          <w:rFonts w:ascii="Times New Roman" w:hAnsi="Times New Roman"/>
          <w:noProof/>
          <w:lang w:val="it-IT"/>
        </w:rPr>
        <w:t xml:space="preserve"> 59' 30" (u kanjonu Sušice) i 19</w:t>
      </w:r>
      <w:r w:rsidRPr="007D5D18">
        <w:rPr>
          <w:rFonts w:ascii="Times New Roman" w:hAnsi="Times New Roman"/>
          <w:noProof/>
          <w:vertAlign w:val="superscript"/>
          <w:lang w:val="it-IT"/>
        </w:rPr>
        <w:t xml:space="preserve">ͦ </w:t>
      </w:r>
      <w:r w:rsidRPr="007D5D18">
        <w:rPr>
          <w:rFonts w:ascii="Times New Roman" w:hAnsi="Times New Roman"/>
          <w:noProof/>
          <w:lang w:val="it-IT"/>
        </w:rPr>
        <w:t xml:space="preserve">23' 30" (lokalitet Milijića Brod u kanjonu rijeke Tare) istočne geografske dužine. </w:t>
      </w:r>
      <w:r w:rsidRPr="007D5D18">
        <w:rPr>
          <w:rFonts w:ascii="Times New Roman" w:hAnsi="Times New Roman"/>
        </w:rPr>
        <w:t xml:space="preserve">Opština Žabljak predstavlja "geografski krov" naše države, jer se 30 % njene teritorije nalazi na nadmorskoj visini iznad 1500 m. </w:t>
      </w:r>
      <w:r w:rsidRPr="007D5D18">
        <w:rPr>
          <w:rFonts w:ascii="Times New Roman" w:hAnsi="Times New Roman"/>
          <w:shd w:val="clear" w:color="auto" w:fill="FFFFFF"/>
        </w:rPr>
        <w:t>Grad Žabljak sa svoj</w:t>
      </w:r>
      <w:r w:rsidR="00FF611D" w:rsidRPr="007D5D18">
        <w:rPr>
          <w:rFonts w:ascii="Times New Roman" w:hAnsi="Times New Roman"/>
          <w:shd w:val="clear" w:color="auto" w:fill="FFFFFF"/>
        </w:rPr>
        <w:t>ih 1456 metara nadmorske visine</w:t>
      </w:r>
      <w:r w:rsidRPr="007D5D18">
        <w:rPr>
          <w:rFonts w:ascii="Times New Roman" w:hAnsi="Times New Roman"/>
          <w:shd w:val="clear" w:color="auto" w:fill="FFFFFF"/>
        </w:rPr>
        <w:t xml:space="preserve"> predstavlja najvisočije urbano naselje u</w:t>
      </w:r>
      <w:r w:rsidRPr="007D5D18">
        <w:rPr>
          <w:rStyle w:val="apple-converted-space"/>
          <w:rFonts w:ascii="Times New Roman" w:hAnsi="Times New Roman"/>
          <w:shd w:val="clear" w:color="auto" w:fill="FFFFFF"/>
        </w:rPr>
        <w:t> </w:t>
      </w:r>
      <w:hyperlink r:id="rId8" w:tooltip="Jugoistočna Europa" w:history="1">
        <w:r w:rsidRPr="007D5D18">
          <w:rPr>
            <w:rStyle w:val="Hyperlink"/>
            <w:rFonts w:ascii="Times New Roman" w:hAnsi="Times New Roman"/>
            <w:color w:val="auto"/>
            <w:u w:val="none"/>
            <w:shd w:val="clear" w:color="auto" w:fill="FFFFFF"/>
          </w:rPr>
          <w:t>jugoistočnoj Evropi</w:t>
        </w:r>
      </w:hyperlink>
      <w:r w:rsidRPr="007D5D18">
        <w:rPr>
          <w:rFonts w:ascii="Times New Roman" w:hAnsi="Times New Roman"/>
          <w:shd w:val="clear" w:color="auto" w:fill="FFFFFF"/>
        </w:rPr>
        <w:t xml:space="preserve">. </w:t>
      </w:r>
      <w:r w:rsidRPr="007D5D18">
        <w:rPr>
          <w:rFonts w:ascii="Times New Roman" w:hAnsi="Times New Roman"/>
          <w:noProof/>
          <w:lang w:val="it-IT"/>
        </w:rPr>
        <w:t>Položaj Nacionalnog parka Durmitor u biogeografskom pogledu pripada južno-dinarskom području.</w:t>
      </w:r>
    </w:p>
    <w:p w:rsidR="00F92CDD" w:rsidRPr="007D5D18" w:rsidRDefault="00F92CDD" w:rsidP="00446BC1">
      <w:pPr>
        <w:spacing w:after="0" w:line="240" w:lineRule="auto"/>
        <w:jc w:val="both"/>
        <w:rPr>
          <w:rFonts w:ascii="Times New Roman" w:hAnsi="Times New Roman"/>
          <w:b/>
          <w:noProof/>
          <w:lang w:val="it-IT"/>
        </w:rPr>
      </w:pPr>
    </w:p>
    <w:p w:rsidR="0015491C" w:rsidRPr="007D5D18" w:rsidRDefault="00F92CDD" w:rsidP="00446BC1">
      <w:pPr>
        <w:pStyle w:val="Heading2"/>
        <w:spacing w:before="0" w:line="240" w:lineRule="auto"/>
        <w:jc w:val="both"/>
        <w:rPr>
          <w:rFonts w:ascii="Times New Roman" w:hAnsi="Times New Roman"/>
          <w:sz w:val="22"/>
          <w:szCs w:val="22"/>
          <w:lang w:val="it-IT"/>
        </w:rPr>
      </w:pPr>
      <w:bookmarkStart w:id="4" w:name="_Toc182848348"/>
      <w:bookmarkStart w:id="5" w:name="_Toc182848608"/>
      <w:bookmarkStart w:id="6" w:name="_Toc182895919"/>
      <w:bookmarkStart w:id="7" w:name="_Toc189275616"/>
      <w:r w:rsidRPr="007D5D18">
        <w:rPr>
          <w:rFonts w:ascii="Times New Roman" w:hAnsi="Times New Roman"/>
          <w:sz w:val="22"/>
          <w:szCs w:val="22"/>
          <w:lang w:val="it-IT"/>
        </w:rPr>
        <w:tab/>
        <w:t>2. Stanovništvo</w:t>
      </w:r>
      <w:bookmarkStart w:id="8" w:name="_Toc182848349"/>
      <w:bookmarkStart w:id="9" w:name="_Toc182848609"/>
      <w:bookmarkStart w:id="10" w:name="_Toc182895920"/>
      <w:bookmarkStart w:id="11" w:name="_Toc189275617"/>
      <w:bookmarkEnd w:id="4"/>
      <w:bookmarkEnd w:id="5"/>
      <w:bookmarkEnd w:id="6"/>
      <w:bookmarkEnd w:id="7"/>
    </w:p>
    <w:p w:rsidR="00F92CDD" w:rsidRPr="007D5D18" w:rsidRDefault="0015491C" w:rsidP="00446BC1">
      <w:pPr>
        <w:pStyle w:val="Heading2"/>
        <w:spacing w:before="0" w:line="240" w:lineRule="auto"/>
        <w:jc w:val="both"/>
        <w:rPr>
          <w:rFonts w:ascii="Times New Roman" w:hAnsi="Times New Roman"/>
          <w:i/>
          <w:color w:val="000000"/>
          <w:sz w:val="22"/>
          <w:szCs w:val="22"/>
          <w:lang w:val="it-IT"/>
        </w:rPr>
      </w:pPr>
      <w:r w:rsidRPr="007D5D18">
        <w:rPr>
          <w:rFonts w:ascii="Times New Roman" w:hAnsi="Times New Roman"/>
          <w:sz w:val="22"/>
          <w:szCs w:val="22"/>
          <w:lang w:val="it-IT"/>
        </w:rPr>
        <w:tab/>
      </w:r>
      <w:r w:rsidR="00F92CDD" w:rsidRPr="007D5D18">
        <w:rPr>
          <w:rFonts w:ascii="Times New Roman" w:hAnsi="Times New Roman"/>
          <w:i/>
          <w:color w:val="000000"/>
          <w:sz w:val="22"/>
          <w:szCs w:val="22"/>
        </w:rPr>
        <w:t>2.1</w:t>
      </w:r>
      <w:r w:rsidR="00CD4A72" w:rsidRPr="007D5D18">
        <w:rPr>
          <w:rFonts w:ascii="Times New Roman" w:hAnsi="Times New Roman"/>
          <w:i/>
          <w:color w:val="000000"/>
          <w:sz w:val="22"/>
          <w:szCs w:val="22"/>
        </w:rPr>
        <w:t>.</w:t>
      </w:r>
      <w:r w:rsidR="00F92CDD" w:rsidRPr="007D5D18">
        <w:rPr>
          <w:rFonts w:ascii="Times New Roman" w:hAnsi="Times New Roman"/>
          <w:i/>
          <w:color w:val="000000"/>
          <w:sz w:val="22"/>
          <w:szCs w:val="22"/>
        </w:rPr>
        <w:t xml:space="preserve"> Demografski podaci</w:t>
      </w:r>
      <w:bookmarkEnd w:id="8"/>
      <w:bookmarkEnd w:id="9"/>
      <w:bookmarkEnd w:id="10"/>
      <w:bookmarkEnd w:id="11"/>
    </w:p>
    <w:p w:rsidR="00F66466" w:rsidRPr="007D5D18" w:rsidRDefault="0015491C" w:rsidP="00446BC1">
      <w:pPr>
        <w:spacing w:after="0" w:line="240" w:lineRule="auto"/>
        <w:ind w:right="432"/>
        <w:jc w:val="both"/>
        <w:rPr>
          <w:rFonts w:ascii="Times New Roman" w:hAnsi="Times New Roman"/>
          <w:noProof/>
          <w:lang w:val="it-IT"/>
        </w:rPr>
      </w:pPr>
      <w:r w:rsidRPr="007D5D18">
        <w:rPr>
          <w:rFonts w:ascii="Times New Roman" w:hAnsi="Times New Roman"/>
          <w:noProof/>
          <w:lang w:val="it-IT"/>
        </w:rPr>
        <w:tab/>
      </w:r>
      <w:r w:rsidR="00F92CDD" w:rsidRPr="007D5D18">
        <w:rPr>
          <w:rFonts w:ascii="Times New Roman" w:hAnsi="Times New Roman"/>
          <w:noProof/>
          <w:lang w:val="it-IT"/>
        </w:rPr>
        <w:t xml:space="preserve">Prema podacima </w:t>
      </w:r>
      <w:r w:rsidR="003F5463" w:rsidRPr="007D5D18">
        <w:rPr>
          <w:rFonts w:ascii="Times New Roman" w:hAnsi="Times New Roman"/>
          <w:noProof/>
          <w:lang w:val="it-IT"/>
        </w:rPr>
        <w:t xml:space="preserve">o procjeni stanovništva (Monstat) iz 2021. godine, u opštini Žabljak živi 2.986 stanovnika, odosno 0,48% crnogorske populacije. U odnosu na Popis </w:t>
      </w:r>
      <w:r w:rsidR="00F57897" w:rsidRPr="007D5D18">
        <w:rPr>
          <w:rFonts w:ascii="Times New Roman" w:hAnsi="Times New Roman"/>
          <w:noProof/>
          <w:lang w:val="it-IT"/>
        </w:rPr>
        <w:t xml:space="preserve">iz </w:t>
      </w:r>
      <w:r w:rsidR="003F5463" w:rsidRPr="007D5D18">
        <w:rPr>
          <w:rFonts w:ascii="Times New Roman" w:hAnsi="Times New Roman"/>
          <w:noProof/>
          <w:lang w:val="it-IT"/>
        </w:rPr>
        <w:t>2011</w:t>
      </w:r>
      <w:r w:rsidR="00F92CDD" w:rsidRPr="007D5D18">
        <w:rPr>
          <w:rFonts w:ascii="Times New Roman" w:hAnsi="Times New Roman"/>
          <w:noProof/>
          <w:lang w:val="it-IT"/>
        </w:rPr>
        <w:t xml:space="preserve">. </w:t>
      </w:r>
      <w:r w:rsidR="003F5463" w:rsidRPr="007D5D18">
        <w:rPr>
          <w:rFonts w:ascii="Times New Roman" w:hAnsi="Times New Roman"/>
          <w:noProof/>
          <w:lang w:val="it-IT"/>
        </w:rPr>
        <w:t>g</w:t>
      </w:r>
      <w:r w:rsidR="00F92CDD" w:rsidRPr="007D5D18">
        <w:rPr>
          <w:rFonts w:ascii="Times New Roman" w:hAnsi="Times New Roman"/>
          <w:noProof/>
          <w:lang w:val="it-IT"/>
        </w:rPr>
        <w:t>odine</w:t>
      </w:r>
      <w:r w:rsidR="00AA7801" w:rsidRPr="007D5D18">
        <w:rPr>
          <w:rFonts w:ascii="Times New Roman" w:hAnsi="Times New Roman"/>
          <w:noProof/>
          <w:lang w:val="it-IT"/>
        </w:rPr>
        <w:t xml:space="preserve"> </w:t>
      </w:r>
      <w:r w:rsidR="00F92CDD" w:rsidRPr="007D5D18">
        <w:rPr>
          <w:rFonts w:ascii="Times New Roman" w:hAnsi="Times New Roman"/>
          <w:noProof/>
          <w:lang w:val="it-IT"/>
        </w:rPr>
        <w:t>zabilježen je pa</w:t>
      </w:r>
      <w:r w:rsidR="003F5463" w:rsidRPr="007D5D18">
        <w:rPr>
          <w:rFonts w:ascii="Times New Roman" w:hAnsi="Times New Roman"/>
          <w:noProof/>
          <w:lang w:val="it-IT"/>
        </w:rPr>
        <w:t>d u broju stanovnika za 583</w:t>
      </w:r>
      <w:r w:rsidR="00F92CDD" w:rsidRPr="007D5D18">
        <w:rPr>
          <w:rFonts w:ascii="Times New Roman" w:hAnsi="Times New Roman"/>
          <w:noProof/>
          <w:lang w:val="it-IT"/>
        </w:rPr>
        <w:t xml:space="preserve">, što predstavlja pad od </w:t>
      </w:r>
      <w:r w:rsidR="003F5463" w:rsidRPr="007D5D18">
        <w:rPr>
          <w:rFonts w:ascii="Times New Roman" w:hAnsi="Times New Roman"/>
          <w:noProof/>
          <w:lang w:val="it-IT"/>
        </w:rPr>
        <w:t>19,52</w:t>
      </w:r>
      <w:r w:rsidR="00F92CDD" w:rsidRPr="007D5D18">
        <w:rPr>
          <w:rFonts w:ascii="Times New Roman" w:hAnsi="Times New Roman"/>
          <w:noProof/>
          <w:lang w:val="it-IT"/>
        </w:rPr>
        <w:t>%. Ovaj podatak ukazuje na nastavak trenda depopulacije, koji je uslovljen</w:t>
      </w:r>
      <w:r w:rsidR="00D36148" w:rsidRPr="007D5D18">
        <w:rPr>
          <w:rFonts w:ascii="Times New Roman" w:hAnsi="Times New Roman"/>
          <w:noProof/>
          <w:lang w:val="it-IT"/>
        </w:rPr>
        <w:t xml:space="preserve"> otežanim uslovima života zbog specifičnih klimatskih karakteristika u zimskom periodu,</w:t>
      </w:r>
      <w:r w:rsidR="00F92CDD" w:rsidRPr="007D5D18">
        <w:rPr>
          <w:rFonts w:ascii="Times New Roman" w:hAnsi="Times New Roman"/>
          <w:noProof/>
          <w:lang w:val="it-IT"/>
        </w:rPr>
        <w:t xml:space="preserve"> slabim razvojem privrede,</w:t>
      </w:r>
      <w:r w:rsidR="00D36148" w:rsidRPr="007D5D18">
        <w:rPr>
          <w:rFonts w:ascii="Times New Roman" w:hAnsi="Times New Roman"/>
          <w:noProof/>
          <w:lang w:val="it-IT"/>
        </w:rPr>
        <w:t xml:space="preserve"> nepostojanjem visokoobra</w:t>
      </w:r>
      <w:r w:rsidR="00D43D5F" w:rsidRPr="007D5D18">
        <w:rPr>
          <w:rFonts w:ascii="Times New Roman" w:hAnsi="Times New Roman"/>
          <w:noProof/>
          <w:lang w:val="it-IT"/>
        </w:rPr>
        <w:t>zovnih ustanova zbog čega su mla</w:t>
      </w:r>
      <w:r w:rsidR="00D36148" w:rsidRPr="007D5D18">
        <w:rPr>
          <w:rFonts w:ascii="Times New Roman" w:hAnsi="Times New Roman"/>
          <w:noProof/>
          <w:lang w:val="it-IT"/>
        </w:rPr>
        <w:t>di nakon završetka srednje škole prinuđeni da mijenjaju sredinu,</w:t>
      </w:r>
      <w:r w:rsidR="00AA7801" w:rsidRPr="007D5D18">
        <w:rPr>
          <w:rFonts w:ascii="Times New Roman" w:hAnsi="Times New Roman"/>
          <w:noProof/>
          <w:lang w:val="it-IT"/>
        </w:rPr>
        <w:t xml:space="preserve"> </w:t>
      </w:r>
      <w:r w:rsidR="00F92CDD" w:rsidRPr="007D5D18">
        <w:rPr>
          <w:rFonts w:ascii="Times New Roman" w:hAnsi="Times New Roman"/>
          <w:noProof/>
          <w:lang w:val="it-IT"/>
        </w:rPr>
        <w:t>nemogućnošću usavršavanja i napredovanja u struci nakon završenih fakulteta,</w:t>
      </w:r>
      <w:r w:rsidR="00D36148" w:rsidRPr="007D5D18">
        <w:rPr>
          <w:rFonts w:ascii="Times New Roman" w:hAnsi="Times New Roman"/>
          <w:noProof/>
          <w:lang w:val="it-IT"/>
        </w:rPr>
        <w:t xml:space="preserve"> nedostatkom slobodnih radnih mjesta,</w:t>
      </w:r>
      <w:r w:rsidR="00AA7801" w:rsidRPr="007D5D18">
        <w:rPr>
          <w:rFonts w:ascii="Times New Roman" w:hAnsi="Times New Roman"/>
          <w:noProof/>
          <w:lang w:val="it-IT"/>
        </w:rPr>
        <w:t xml:space="preserve"> </w:t>
      </w:r>
      <w:r w:rsidR="00D43D5F" w:rsidRPr="007D5D18">
        <w:rPr>
          <w:rFonts w:ascii="Times New Roman" w:hAnsi="Times New Roman"/>
          <w:noProof/>
          <w:lang w:val="it-IT"/>
        </w:rPr>
        <w:t xml:space="preserve">nedovoljno razvijenim kulturnim i sportskim životom grada, </w:t>
      </w:r>
      <w:r w:rsidR="00F92CDD" w:rsidRPr="007D5D18">
        <w:rPr>
          <w:rFonts w:ascii="Times New Roman" w:hAnsi="Times New Roman"/>
          <w:noProof/>
          <w:lang w:val="it-IT"/>
        </w:rPr>
        <w:t>nezadovoljavajućom zdravstvenom zaštitom i dr.</w:t>
      </w:r>
      <w:r w:rsidR="00A344A4" w:rsidRPr="007D5D18">
        <w:rPr>
          <w:rFonts w:ascii="Times New Roman" w:hAnsi="Times New Roman"/>
          <w:noProof/>
          <w:lang w:val="it-IT"/>
        </w:rPr>
        <w:t xml:space="preserve"> </w:t>
      </w:r>
      <w:r w:rsidR="003F5463" w:rsidRPr="007D5D18">
        <w:rPr>
          <w:rFonts w:ascii="Times New Roman" w:hAnsi="Times New Roman"/>
          <w:noProof/>
          <w:lang w:val="it-IT"/>
        </w:rPr>
        <w:t>Gustina naseljenosti iznosi 6.71</w:t>
      </w:r>
      <w:r w:rsidR="00F92CDD" w:rsidRPr="007D5D18">
        <w:rPr>
          <w:rFonts w:ascii="Times New Roman" w:hAnsi="Times New Roman"/>
          <w:noProof/>
          <w:lang w:val="it-IT"/>
        </w:rPr>
        <w:t xml:space="preserve"> stanovnika/km², što opštinu Žabljak svrstava u grupu opština sa najmanjom gustinom naseljenosti.</w:t>
      </w:r>
      <w:r w:rsidR="00A344A4" w:rsidRPr="007D5D18">
        <w:rPr>
          <w:rFonts w:ascii="Times New Roman" w:hAnsi="Times New Roman"/>
          <w:noProof/>
          <w:lang w:val="it-IT"/>
        </w:rPr>
        <w:t xml:space="preserve"> </w:t>
      </w:r>
      <w:r w:rsidR="00F92CDD" w:rsidRPr="007D5D18">
        <w:rPr>
          <w:rFonts w:ascii="Times New Roman" w:hAnsi="Times New Roman"/>
          <w:noProof/>
          <w:lang w:val="it-IT"/>
        </w:rPr>
        <w:t xml:space="preserve">Uporedo sa padom broja stanovnika, zabilježeno je i smanjenje broja domaćinstava. Prema </w:t>
      </w:r>
      <w:r w:rsidR="003F5463" w:rsidRPr="007D5D18">
        <w:rPr>
          <w:rFonts w:ascii="Times New Roman" w:hAnsi="Times New Roman"/>
          <w:noProof/>
          <w:lang w:val="it-IT"/>
        </w:rPr>
        <w:t xml:space="preserve">procjeni stanovništva, </w:t>
      </w:r>
      <w:r w:rsidR="00F92CDD" w:rsidRPr="007D5D18">
        <w:rPr>
          <w:rFonts w:ascii="Times New Roman" w:hAnsi="Times New Roman"/>
          <w:noProof/>
          <w:lang w:val="it-IT"/>
        </w:rPr>
        <w:t>na teritoriji opštine Žabljak ukupan br</w:t>
      </w:r>
      <w:r w:rsidR="003F5463" w:rsidRPr="007D5D18">
        <w:rPr>
          <w:rFonts w:ascii="Times New Roman" w:hAnsi="Times New Roman"/>
          <w:noProof/>
          <w:lang w:val="it-IT"/>
        </w:rPr>
        <w:t>oj domaćinstava je iznosio 1.198</w:t>
      </w:r>
      <w:r w:rsidR="00F92CDD" w:rsidRPr="007D5D18">
        <w:rPr>
          <w:rFonts w:ascii="Times New Roman" w:hAnsi="Times New Roman"/>
          <w:noProof/>
          <w:lang w:val="it-IT"/>
        </w:rPr>
        <w:t xml:space="preserve"> ili </w:t>
      </w:r>
      <w:r w:rsidR="003F5463" w:rsidRPr="007D5D18">
        <w:rPr>
          <w:rFonts w:ascii="Times New Roman" w:hAnsi="Times New Roman"/>
          <w:noProof/>
          <w:lang w:val="it-IT"/>
        </w:rPr>
        <w:t>75</w:t>
      </w:r>
      <w:r w:rsidR="00F92CDD" w:rsidRPr="007D5D18">
        <w:rPr>
          <w:rFonts w:ascii="Times New Roman" w:hAnsi="Times New Roman"/>
          <w:noProof/>
          <w:lang w:val="it-IT"/>
        </w:rPr>
        <w:t xml:space="preserve"> domaćinstava manje u odosu na 20</w:t>
      </w:r>
      <w:r w:rsidR="003F5463" w:rsidRPr="007D5D18">
        <w:rPr>
          <w:rFonts w:ascii="Times New Roman" w:hAnsi="Times New Roman"/>
          <w:noProof/>
          <w:lang w:val="it-IT"/>
        </w:rPr>
        <w:t>11</w:t>
      </w:r>
      <w:r w:rsidR="00F92CDD" w:rsidRPr="007D5D18">
        <w:rPr>
          <w:rFonts w:ascii="Times New Roman" w:hAnsi="Times New Roman"/>
          <w:noProof/>
          <w:lang w:val="it-IT"/>
        </w:rPr>
        <w:t>.</w:t>
      </w:r>
      <w:r w:rsidR="00A344A4" w:rsidRPr="007D5D18">
        <w:rPr>
          <w:rFonts w:ascii="Times New Roman" w:hAnsi="Times New Roman"/>
          <w:noProof/>
          <w:lang w:val="it-IT"/>
        </w:rPr>
        <w:t xml:space="preserve"> </w:t>
      </w:r>
      <w:r w:rsidR="00F92CDD" w:rsidRPr="007D5D18">
        <w:rPr>
          <w:rFonts w:ascii="Times New Roman" w:hAnsi="Times New Roman"/>
          <w:noProof/>
          <w:lang w:val="it-IT"/>
        </w:rPr>
        <w:t xml:space="preserve">godinu. </w:t>
      </w:r>
    </w:p>
    <w:p w:rsidR="00D84E4E" w:rsidRPr="007D5D18" w:rsidRDefault="00D84E4E" w:rsidP="00446BC1">
      <w:pPr>
        <w:spacing w:after="0" w:line="240" w:lineRule="auto"/>
        <w:ind w:right="432"/>
        <w:jc w:val="both"/>
        <w:rPr>
          <w:rFonts w:ascii="Times New Roman" w:hAnsi="Times New Roman"/>
          <w:noProof/>
          <w:lang w:val="it-IT"/>
        </w:rPr>
      </w:pPr>
    </w:p>
    <w:tbl>
      <w:tblPr>
        <w:tblW w:w="9288" w:type="dxa"/>
        <w:tblLayout w:type="fixed"/>
        <w:tblLook w:val="04A0" w:firstRow="1" w:lastRow="0" w:firstColumn="1" w:lastColumn="0" w:noHBand="0" w:noVBand="1"/>
      </w:tblPr>
      <w:tblGrid>
        <w:gridCol w:w="4878"/>
        <w:gridCol w:w="4410"/>
      </w:tblGrid>
      <w:tr w:rsidR="00D84E4E" w:rsidRPr="007D5D18" w:rsidTr="00A5522D">
        <w:tc>
          <w:tcPr>
            <w:tcW w:w="4878" w:type="dxa"/>
            <w:hideMark/>
          </w:tcPr>
          <w:p w:rsidR="00D84E4E" w:rsidRPr="007D5D18" w:rsidRDefault="00D84E4E" w:rsidP="002F038E">
            <w:pPr>
              <w:tabs>
                <w:tab w:val="left" w:pos="6222"/>
              </w:tabs>
              <w:spacing w:after="0" w:line="240" w:lineRule="auto"/>
              <w:ind w:right="432"/>
              <w:jc w:val="center"/>
              <w:rPr>
                <w:rFonts w:ascii="Times New Roman" w:hAnsi="Times New Roman"/>
                <w:noProof/>
              </w:rPr>
            </w:pPr>
            <w:r w:rsidRPr="007D5D18">
              <w:rPr>
                <w:rFonts w:ascii="Times New Roman" w:hAnsi="Times New Roman"/>
                <w:noProof/>
              </w:rPr>
              <w:t>Grafik 1: Broj stanovnika u Žabljaku prema popisima</w:t>
            </w:r>
          </w:p>
          <w:p w:rsidR="00D84E4E" w:rsidRPr="007D5D18" w:rsidRDefault="006F59BB" w:rsidP="002F038E">
            <w:pPr>
              <w:tabs>
                <w:tab w:val="left" w:pos="6222"/>
              </w:tabs>
              <w:spacing w:after="0" w:line="240" w:lineRule="auto"/>
              <w:ind w:right="432"/>
              <w:jc w:val="center"/>
              <w:rPr>
                <w:rFonts w:ascii="Times New Roman" w:hAnsi="Times New Roman"/>
                <w:noProof/>
              </w:rPr>
            </w:pPr>
            <w:r>
              <w:rPr>
                <w:rFonts w:ascii="Times New Roman" w:hAnsi="Times New Roman"/>
                <w:noProof/>
              </w:rPr>
              <w:drawing>
                <wp:inline distT="0" distB="0" distL="0" distR="0">
                  <wp:extent cx="3004185" cy="1729105"/>
                  <wp:effectExtent l="0" t="0" r="0" b="0"/>
                  <wp:docPr id="1"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84E4E" w:rsidRPr="007D5D18">
              <w:rPr>
                <w:rFonts w:ascii="Times New Roman" w:hAnsi="Times New Roman"/>
                <w:noProof/>
              </w:rPr>
              <w:t xml:space="preserve"> Izvor: Monstat</w:t>
            </w:r>
          </w:p>
        </w:tc>
        <w:tc>
          <w:tcPr>
            <w:tcW w:w="4410" w:type="dxa"/>
            <w:hideMark/>
          </w:tcPr>
          <w:p w:rsidR="00D84E4E" w:rsidRPr="007D5D18" w:rsidRDefault="00D84E4E" w:rsidP="002F038E">
            <w:pPr>
              <w:tabs>
                <w:tab w:val="left" w:pos="6222"/>
              </w:tabs>
              <w:spacing w:after="0" w:line="240" w:lineRule="auto"/>
              <w:ind w:right="432"/>
              <w:jc w:val="center"/>
              <w:rPr>
                <w:rFonts w:ascii="Times New Roman" w:hAnsi="Times New Roman"/>
                <w:noProof/>
              </w:rPr>
            </w:pPr>
            <w:r w:rsidRPr="007D5D18">
              <w:rPr>
                <w:rFonts w:ascii="Times New Roman" w:hAnsi="Times New Roman"/>
                <w:noProof/>
              </w:rPr>
              <w:t>Grafik 2: Broj domaćinstava u Žabljaku prema popisima</w:t>
            </w:r>
          </w:p>
          <w:p w:rsidR="00D84E4E" w:rsidRPr="007D5D18" w:rsidRDefault="006F59BB" w:rsidP="002F038E">
            <w:pPr>
              <w:tabs>
                <w:tab w:val="left" w:pos="6222"/>
              </w:tabs>
              <w:spacing w:after="0" w:line="240" w:lineRule="auto"/>
              <w:ind w:right="432"/>
              <w:jc w:val="center"/>
              <w:rPr>
                <w:rFonts w:ascii="Times New Roman" w:hAnsi="Times New Roman"/>
                <w:noProof/>
              </w:rPr>
            </w:pPr>
            <w:r>
              <w:rPr>
                <w:rFonts w:ascii="Times New Roman" w:hAnsi="Times New Roman"/>
                <w:noProof/>
              </w:rPr>
              <w:drawing>
                <wp:inline distT="0" distB="0" distL="0" distR="0">
                  <wp:extent cx="2720340" cy="1729105"/>
                  <wp:effectExtent l="0" t="0" r="0" b="0"/>
                  <wp:docPr id="2"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84E4E" w:rsidRPr="007D5D18">
              <w:rPr>
                <w:rFonts w:ascii="Times New Roman" w:hAnsi="Times New Roman"/>
                <w:noProof/>
              </w:rPr>
              <w:t xml:space="preserve"> Izvor: Monstat</w:t>
            </w:r>
          </w:p>
          <w:p w:rsidR="000B4443" w:rsidRPr="007D5D18" w:rsidRDefault="000B4443" w:rsidP="00446BC1">
            <w:pPr>
              <w:tabs>
                <w:tab w:val="left" w:pos="6222"/>
              </w:tabs>
              <w:spacing w:after="0" w:line="240" w:lineRule="auto"/>
              <w:ind w:right="432"/>
              <w:jc w:val="both"/>
              <w:rPr>
                <w:rFonts w:ascii="Times New Roman" w:hAnsi="Times New Roman"/>
                <w:noProof/>
              </w:rPr>
            </w:pPr>
          </w:p>
        </w:tc>
      </w:tr>
    </w:tbl>
    <w:p w:rsidR="00EF1847" w:rsidRPr="007D5D18" w:rsidRDefault="00F92CDD" w:rsidP="002F038E">
      <w:pPr>
        <w:spacing w:after="0" w:line="240" w:lineRule="auto"/>
        <w:ind w:right="432"/>
        <w:jc w:val="both"/>
        <w:rPr>
          <w:rFonts w:ascii="Times New Roman" w:hAnsi="Times New Roman"/>
          <w:noProof/>
          <w:lang w:val="it-IT"/>
        </w:rPr>
      </w:pPr>
      <w:r w:rsidRPr="007D5D18">
        <w:rPr>
          <w:rFonts w:ascii="Times New Roman" w:hAnsi="Times New Roman"/>
          <w:noProof/>
        </w:rPr>
        <w:t>Cjelokupno stanovništvo je raspoređeno u 28 naseljenih mjesta. Od t</w:t>
      </w:r>
      <w:r w:rsidR="00BE7960" w:rsidRPr="007D5D18">
        <w:rPr>
          <w:rFonts w:ascii="Times New Roman" w:hAnsi="Times New Roman"/>
          <w:noProof/>
        </w:rPr>
        <w:t>oga, gradska naselja broje 1.441</w:t>
      </w:r>
      <w:r w:rsidRPr="007D5D18">
        <w:rPr>
          <w:rFonts w:ascii="Times New Roman" w:hAnsi="Times New Roman"/>
          <w:noProof/>
        </w:rPr>
        <w:t xml:space="preserve"> stanovnika (48,27%), dok je u ruralnim područjima 1.</w:t>
      </w:r>
      <w:r w:rsidR="00BE7960" w:rsidRPr="007D5D18">
        <w:rPr>
          <w:rFonts w:ascii="Times New Roman" w:hAnsi="Times New Roman"/>
          <w:noProof/>
        </w:rPr>
        <w:t>545</w:t>
      </w:r>
      <w:r w:rsidRPr="007D5D18">
        <w:rPr>
          <w:rFonts w:ascii="Times New Roman" w:hAnsi="Times New Roman"/>
          <w:noProof/>
        </w:rPr>
        <w:t xml:space="preserve"> stanovnika (51,73%).</w:t>
      </w:r>
      <w:r w:rsidR="00A44151" w:rsidRPr="007D5D18">
        <w:rPr>
          <w:rFonts w:ascii="Times New Roman" w:hAnsi="Times New Roman"/>
          <w:noProof/>
        </w:rPr>
        <w:t xml:space="preserve"> </w:t>
      </w:r>
      <w:r w:rsidRPr="007D5D18">
        <w:rPr>
          <w:rFonts w:ascii="Times New Roman" w:hAnsi="Times New Roman"/>
          <w:noProof/>
          <w:lang w:val="it-IT"/>
        </w:rPr>
        <w:t>Polna struktura</w:t>
      </w:r>
      <w:r w:rsidR="00BD42F3" w:rsidRPr="007D5D18">
        <w:rPr>
          <w:rFonts w:ascii="Times New Roman" w:hAnsi="Times New Roman"/>
          <w:noProof/>
          <w:lang w:val="it-IT"/>
        </w:rPr>
        <w:t xml:space="preserve"> </w:t>
      </w:r>
      <w:r w:rsidRPr="007D5D18">
        <w:rPr>
          <w:rFonts w:ascii="Times New Roman" w:hAnsi="Times New Roman"/>
          <w:noProof/>
          <w:lang w:val="it-IT"/>
        </w:rPr>
        <w:t>stanovništva Žabljaka u periodu između dva poslednja popisa gotovo je nepromijenje</w:t>
      </w:r>
      <w:r w:rsidR="00BE7960" w:rsidRPr="007D5D18">
        <w:rPr>
          <w:rFonts w:ascii="Times New Roman" w:hAnsi="Times New Roman"/>
          <w:noProof/>
          <w:lang w:val="it-IT"/>
        </w:rPr>
        <w:t>na. U opštini Žabljak živi 1.475</w:t>
      </w:r>
      <w:r w:rsidRPr="007D5D18">
        <w:rPr>
          <w:rFonts w:ascii="Times New Roman" w:hAnsi="Times New Roman"/>
          <w:noProof/>
          <w:lang w:val="it-IT"/>
        </w:rPr>
        <w:t xml:space="preserve"> muškarca (49,</w:t>
      </w:r>
      <w:r w:rsidR="00BE7960" w:rsidRPr="007D5D18">
        <w:rPr>
          <w:rFonts w:ascii="Times New Roman" w:hAnsi="Times New Roman"/>
          <w:noProof/>
          <w:lang w:val="it-IT"/>
        </w:rPr>
        <w:t>41</w:t>
      </w:r>
      <w:r w:rsidRPr="007D5D18">
        <w:rPr>
          <w:rFonts w:ascii="Times New Roman" w:hAnsi="Times New Roman"/>
          <w:noProof/>
          <w:lang w:val="it-IT"/>
        </w:rPr>
        <w:t>%) i 1.</w:t>
      </w:r>
      <w:r w:rsidR="00BE7960" w:rsidRPr="007D5D18">
        <w:rPr>
          <w:rFonts w:ascii="Times New Roman" w:hAnsi="Times New Roman"/>
          <w:noProof/>
          <w:lang w:val="it-IT"/>
        </w:rPr>
        <w:t>511</w:t>
      </w:r>
      <w:r w:rsidRPr="007D5D18">
        <w:rPr>
          <w:rFonts w:ascii="Times New Roman" w:hAnsi="Times New Roman"/>
          <w:noProof/>
          <w:lang w:val="it-IT"/>
        </w:rPr>
        <w:t xml:space="preserve"> žena (50,</w:t>
      </w:r>
      <w:r w:rsidR="00BE7960" w:rsidRPr="007D5D18">
        <w:rPr>
          <w:rFonts w:ascii="Times New Roman" w:hAnsi="Times New Roman"/>
          <w:noProof/>
          <w:lang w:val="it-IT"/>
        </w:rPr>
        <w:t>59</w:t>
      </w:r>
      <w:r w:rsidRPr="007D5D18">
        <w:rPr>
          <w:rFonts w:ascii="Times New Roman" w:hAnsi="Times New Roman"/>
          <w:noProof/>
          <w:lang w:val="it-IT"/>
        </w:rPr>
        <w:t>%).</w:t>
      </w:r>
      <w:bookmarkStart w:id="12" w:name="_Toc182848350"/>
      <w:bookmarkStart w:id="13" w:name="_Toc182848610"/>
      <w:bookmarkStart w:id="14" w:name="_Toc182895921"/>
      <w:bookmarkStart w:id="15" w:name="_Toc189275618"/>
    </w:p>
    <w:p w:rsidR="00250867" w:rsidRPr="007D5D18" w:rsidRDefault="00250867" w:rsidP="002F038E">
      <w:pPr>
        <w:spacing w:after="0" w:line="240" w:lineRule="auto"/>
        <w:ind w:right="432" w:firstLine="720"/>
        <w:jc w:val="center"/>
        <w:rPr>
          <w:rFonts w:ascii="Times New Roman" w:hAnsi="Times New Roman"/>
          <w:noProof/>
          <w:lang w:val="it-IT"/>
        </w:rPr>
      </w:pPr>
    </w:p>
    <w:p w:rsidR="009A539D" w:rsidRPr="007D5D18" w:rsidRDefault="004070A1" w:rsidP="002F038E">
      <w:pPr>
        <w:pStyle w:val="NoSpacing"/>
        <w:jc w:val="center"/>
        <w:rPr>
          <w:rFonts w:ascii="Times New Roman" w:hAnsi="Times New Roman"/>
        </w:rPr>
      </w:pPr>
      <w:r w:rsidRPr="007D5D18">
        <w:rPr>
          <w:rFonts w:ascii="Times New Roman" w:hAnsi="Times New Roman"/>
        </w:rPr>
        <w:lastRenderedPageBreak/>
        <w:t>Tabela br. 1</w:t>
      </w:r>
      <w:r w:rsidR="009803AC" w:rsidRPr="007D5D18">
        <w:rPr>
          <w:rFonts w:ascii="Times New Roman" w:hAnsi="Times New Roman"/>
        </w:rPr>
        <w:t xml:space="preserve">: </w:t>
      </w:r>
      <w:r w:rsidR="009A539D" w:rsidRPr="007D5D18">
        <w:rPr>
          <w:rFonts w:ascii="Times New Roman" w:hAnsi="Times New Roman"/>
        </w:rPr>
        <w:t>Prirodni priraštaj</w:t>
      </w: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2277"/>
        <w:gridCol w:w="2126"/>
        <w:gridCol w:w="2331"/>
      </w:tblGrid>
      <w:tr w:rsidR="009A539D" w:rsidRPr="007D5D18" w:rsidTr="007D5D18">
        <w:trPr>
          <w:trHeight w:val="377"/>
          <w:jc w:val="center"/>
        </w:trPr>
        <w:tc>
          <w:tcPr>
            <w:tcW w:w="2061" w:type="dxa"/>
            <w:vMerge w:val="restart"/>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Godina</w:t>
            </w:r>
          </w:p>
        </w:tc>
        <w:tc>
          <w:tcPr>
            <w:tcW w:w="2277" w:type="dxa"/>
            <w:vMerge w:val="restart"/>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Stopa prirodnog</w:t>
            </w:r>
          </w:p>
          <w:p w:rsidR="009A539D" w:rsidRPr="007D5D18" w:rsidRDefault="007D5D18" w:rsidP="00020993">
            <w:pPr>
              <w:pStyle w:val="NoSpacing"/>
              <w:jc w:val="center"/>
              <w:rPr>
                <w:rFonts w:ascii="Times New Roman" w:hAnsi="Times New Roman"/>
              </w:rPr>
            </w:pPr>
            <w:r w:rsidRPr="007D5D18">
              <w:rPr>
                <w:rFonts w:ascii="Times New Roman" w:hAnsi="Times New Roman"/>
                <w:b/>
              </w:rPr>
              <w:t>P</w:t>
            </w:r>
            <w:r w:rsidR="009A539D" w:rsidRPr="007D5D18">
              <w:rPr>
                <w:rFonts w:ascii="Times New Roman" w:hAnsi="Times New Roman"/>
                <w:b/>
              </w:rPr>
              <w:t>riraštaja</w:t>
            </w:r>
          </w:p>
        </w:tc>
        <w:tc>
          <w:tcPr>
            <w:tcW w:w="2126" w:type="dxa"/>
            <w:vMerge w:val="restart"/>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Stopa nataliteta</w:t>
            </w:r>
          </w:p>
        </w:tc>
        <w:tc>
          <w:tcPr>
            <w:tcW w:w="2331" w:type="dxa"/>
            <w:tcBorders>
              <w:bottom w:val="nil"/>
            </w:tcBorders>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Stopa mortaliteta</w:t>
            </w:r>
          </w:p>
        </w:tc>
      </w:tr>
      <w:tr w:rsidR="009A539D" w:rsidRPr="007D5D18" w:rsidTr="007D5D18">
        <w:trPr>
          <w:trHeight w:val="256"/>
          <w:jc w:val="center"/>
        </w:trPr>
        <w:tc>
          <w:tcPr>
            <w:tcW w:w="2061" w:type="dxa"/>
            <w:vMerge/>
            <w:shd w:val="clear" w:color="auto" w:fill="548DD4"/>
          </w:tcPr>
          <w:p w:rsidR="009A539D" w:rsidRPr="007D5D18" w:rsidRDefault="009A539D" w:rsidP="00020993">
            <w:pPr>
              <w:pStyle w:val="NoSpacing"/>
              <w:jc w:val="center"/>
              <w:rPr>
                <w:rFonts w:ascii="Times New Roman" w:hAnsi="Times New Roman"/>
              </w:rPr>
            </w:pPr>
          </w:p>
        </w:tc>
        <w:tc>
          <w:tcPr>
            <w:tcW w:w="2277" w:type="dxa"/>
            <w:vMerge/>
            <w:shd w:val="clear" w:color="auto" w:fill="548DD4"/>
          </w:tcPr>
          <w:p w:rsidR="009A539D" w:rsidRPr="007D5D18" w:rsidRDefault="009A539D" w:rsidP="00020993">
            <w:pPr>
              <w:pStyle w:val="NoSpacing"/>
              <w:jc w:val="center"/>
              <w:rPr>
                <w:rFonts w:ascii="Times New Roman" w:hAnsi="Times New Roman"/>
              </w:rPr>
            </w:pPr>
          </w:p>
        </w:tc>
        <w:tc>
          <w:tcPr>
            <w:tcW w:w="2126" w:type="dxa"/>
            <w:vMerge/>
            <w:shd w:val="clear" w:color="auto" w:fill="548DD4"/>
          </w:tcPr>
          <w:p w:rsidR="009A539D" w:rsidRPr="007D5D18" w:rsidRDefault="009A539D" w:rsidP="00020993">
            <w:pPr>
              <w:pStyle w:val="NoSpacing"/>
              <w:jc w:val="center"/>
              <w:rPr>
                <w:rFonts w:ascii="Times New Roman" w:hAnsi="Times New Roman"/>
              </w:rPr>
            </w:pPr>
          </w:p>
        </w:tc>
        <w:tc>
          <w:tcPr>
            <w:tcW w:w="2331" w:type="dxa"/>
            <w:tcBorders>
              <w:top w:val="nil"/>
            </w:tcBorders>
            <w:shd w:val="clear" w:color="auto" w:fill="548DD4"/>
          </w:tcPr>
          <w:p w:rsidR="009A539D" w:rsidRPr="007D5D18" w:rsidRDefault="009A539D" w:rsidP="00020993">
            <w:pPr>
              <w:pStyle w:val="NoSpacing"/>
              <w:jc w:val="center"/>
              <w:rPr>
                <w:rFonts w:ascii="Times New Roman" w:hAnsi="Times New Roman"/>
              </w:rPr>
            </w:pPr>
          </w:p>
        </w:tc>
      </w:tr>
      <w:tr w:rsidR="009A539D" w:rsidRPr="007D5D18" w:rsidTr="007D5D18">
        <w:trPr>
          <w:trHeight w:val="377"/>
          <w:jc w:val="center"/>
        </w:trPr>
        <w:tc>
          <w:tcPr>
            <w:tcW w:w="2061" w:type="dxa"/>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2017</w:t>
            </w:r>
          </w:p>
        </w:tc>
        <w:tc>
          <w:tcPr>
            <w:tcW w:w="2277"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-10,5</w:t>
            </w:r>
          </w:p>
        </w:tc>
        <w:tc>
          <w:tcPr>
            <w:tcW w:w="2126"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7,2</w:t>
            </w:r>
          </w:p>
        </w:tc>
        <w:tc>
          <w:tcPr>
            <w:tcW w:w="2331"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17,7</w:t>
            </w:r>
          </w:p>
        </w:tc>
      </w:tr>
      <w:tr w:rsidR="009A539D" w:rsidRPr="007D5D18" w:rsidTr="007D5D18">
        <w:trPr>
          <w:trHeight w:val="277"/>
          <w:jc w:val="center"/>
        </w:trPr>
        <w:tc>
          <w:tcPr>
            <w:tcW w:w="2061" w:type="dxa"/>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2018</w:t>
            </w:r>
          </w:p>
        </w:tc>
        <w:tc>
          <w:tcPr>
            <w:tcW w:w="2277"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-1,9</w:t>
            </w:r>
          </w:p>
        </w:tc>
        <w:tc>
          <w:tcPr>
            <w:tcW w:w="2126"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10,8</w:t>
            </w:r>
          </w:p>
        </w:tc>
        <w:tc>
          <w:tcPr>
            <w:tcW w:w="2331"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12,7</w:t>
            </w:r>
          </w:p>
        </w:tc>
      </w:tr>
      <w:tr w:rsidR="009A539D" w:rsidRPr="007D5D18" w:rsidTr="007D5D18">
        <w:trPr>
          <w:trHeight w:val="385"/>
          <w:jc w:val="center"/>
        </w:trPr>
        <w:tc>
          <w:tcPr>
            <w:tcW w:w="2061" w:type="dxa"/>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2019</w:t>
            </w:r>
          </w:p>
        </w:tc>
        <w:tc>
          <w:tcPr>
            <w:tcW w:w="2277"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-12,7</w:t>
            </w:r>
          </w:p>
        </w:tc>
        <w:tc>
          <w:tcPr>
            <w:tcW w:w="2126"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6,5</w:t>
            </w:r>
          </w:p>
        </w:tc>
        <w:tc>
          <w:tcPr>
            <w:tcW w:w="2331"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19,1</w:t>
            </w:r>
          </w:p>
        </w:tc>
      </w:tr>
      <w:tr w:rsidR="009A539D" w:rsidRPr="007D5D18" w:rsidTr="007D5D18">
        <w:trPr>
          <w:trHeight w:val="236"/>
          <w:jc w:val="center"/>
        </w:trPr>
        <w:tc>
          <w:tcPr>
            <w:tcW w:w="2061" w:type="dxa"/>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2020</w:t>
            </w:r>
          </w:p>
        </w:tc>
        <w:tc>
          <w:tcPr>
            <w:tcW w:w="2277"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-11,5</w:t>
            </w:r>
          </w:p>
        </w:tc>
        <w:tc>
          <w:tcPr>
            <w:tcW w:w="2126"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8,2</w:t>
            </w:r>
          </w:p>
        </w:tc>
        <w:tc>
          <w:tcPr>
            <w:tcW w:w="2331" w:type="dxa"/>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19,7</w:t>
            </w:r>
          </w:p>
        </w:tc>
      </w:tr>
      <w:tr w:rsidR="009A539D" w:rsidRPr="007D5D18" w:rsidTr="007D5D18">
        <w:trPr>
          <w:trHeight w:val="323"/>
          <w:jc w:val="center"/>
        </w:trPr>
        <w:tc>
          <w:tcPr>
            <w:tcW w:w="2061" w:type="dxa"/>
            <w:tcBorders>
              <w:bottom w:val="single" w:sz="4" w:space="0" w:color="auto"/>
            </w:tcBorders>
            <w:shd w:val="clear" w:color="auto" w:fill="548DD4"/>
          </w:tcPr>
          <w:p w:rsidR="009A539D" w:rsidRPr="007D5D18" w:rsidRDefault="009A539D" w:rsidP="00020993">
            <w:pPr>
              <w:pStyle w:val="NoSpacing"/>
              <w:jc w:val="center"/>
              <w:rPr>
                <w:rFonts w:ascii="Times New Roman" w:hAnsi="Times New Roman"/>
                <w:b/>
              </w:rPr>
            </w:pPr>
            <w:r w:rsidRPr="007D5D18">
              <w:rPr>
                <w:rFonts w:ascii="Times New Roman" w:hAnsi="Times New Roman"/>
                <w:b/>
              </w:rPr>
              <w:t>2021</w:t>
            </w:r>
          </w:p>
        </w:tc>
        <w:tc>
          <w:tcPr>
            <w:tcW w:w="2277" w:type="dxa"/>
            <w:tcBorders>
              <w:bottom w:val="single" w:sz="4" w:space="0" w:color="auto"/>
            </w:tcBorders>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-18,1</w:t>
            </w:r>
          </w:p>
        </w:tc>
        <w:tc>
          <w:tcPr>
            <w:tcW w:w="2126" w:type="dxa"/>
            <w:tcBorders>
              <w:bottom w:val="single" w:sz="4" w:space="0" w:color="auto"/>
            </w:tcBorders>
            <w:shd w:val="clear" w:color="auto" w:fill="C6D9F1"/>
          </w:tcPr>
          <w:p w:rsidR="009A539D" w:rsidRPr="007D5D18" w:rsidRDefault="009A539D" w:rsidP="00020993">
            <w:pPr>
              <w:pStyle w:val="NoSpacing"/>
              <w:tabs>
                <w:tab w:val="left" w:pos="270"/>
                <w:tab w:val="center" w:pos="837"/>
              </w:tabs>
              <w:jc w:val="center"/>
              <w:rPr>
                <w:rFonts w:ascii="Times New Roman" w:hAnsi="Times New Roman"/>
              </w:rPr>
            </w:pPr>
            <w:r w:rsidRPr="007D5D18">
              <w:rPr>
                <w:rFonts w:ascii="Times New Roman" w:hAnsi="Times New Roman"/>
              </w:rPr>
              <w:t>10,0</w:t>
            </w:r>
          </w:p>
        </w:tc>
        <w:tc>
          <w:tcPr>
            <w:tcW w:w="2331" w:type="dxa"/>
            <w:tcBorders>
              <w:bottom w:val="single" w:sz="4" w:space="0" w:color="auto"/>
            </w:tcBorders>
            <w:shd w:val="clear" w:color="auto" w:fill="C6D9F1"/>
          </w:tcPr>
          <w:p w:rsidR="009A539D" w:rsidRPr="007D5D18" w:rsidRDefault="009A539D" w:rsidP="00020993">
            <w:pPr>
              <w:pStyle w:val="NoSpacing"/>
              <w:jc w:val="center"/>
              <w:rPr>
                <w:rFonts w:ascii="Times New Roman" w:hAnsi="Times New Roman"/>
              </w:rPr>
            </w:pPr>
            <w:r w:rsidRPr="007D5D18">
              <w:rPr>
                <w:rFonts w:ascii="Times New Roman" w:hAnsi="Times New Roman"/>
              </w:rPr>
              <w:t>28,1</w:t>
            </w:r>
          </w:p>
        </w:tc>
      </w:tr>
    </w:tbl>
    <w:p w:rsidR="00D84E4E" w:rsidRPr="007D5D18" w:rsidRDefault="00EF1847" w:rsidP="002F038E">
      <w:pPr>
        <w:spacing w:after="0" w:line="240" w:lineRule="auto"/>
        <w:jc w:val="center"/>
        <w:rPr>
          <w:rFonts w:ascii="Times New Roman" w:hAnsi="Times New Roman"/>
          <w:bCs/>
          <w:noProof/>
        </w:rPr>
      </w:pPr>
      <w:r w:rsidRPr="007D5D18">
        <w:rPr>
          <w:rFonts w:ascii="Times New Roman" w:hAnsi="Times New Roman"/>
          <w:bCs/>
          <w:noProof/>
        </w:rPr>
        <w:t>Izvor: Monstat</w:t>
      </w:r>
    </w:p>
    <w:p w:rsidR="00CE2709" w:rsidRDefault="001E45B9" w:rsidP="00446BC1">
      <w:pPr>
        <w:spacing w:after="0" w:line="240" w:lineRule="auto"/>
        <w:jc w:val="both"/>
        <w:rPr>
          <w:rFonts w:ascii="Times New Roman" w:hAnsi="Times New Roman"/>
          <w:bCs/>
          <w:noProof/>
        </w:rPr>
      </w:pPr>
      <w:r w:rsidRPr="007D5D18">
        <w:rPr>
          <w:rFonts w:ascii="Times New Roman" w:hAnsi="Times New Roman"/>
          <w:bCs/>
          <w:noProof/>
        </w:rPr>
        <w:tab/>
        <w:t>Pregled podataka o unutrašnjim migracijama, brakovima u opštini Žabljak i procjena stanovništva po godinama za period 2017</w:t>
      </w:r>
      <w:r w:rsidR="00E55538" w:rsidRPr="007D5D18">
        <w:rPr>
          <w:rFonts w:ascii="Times New Roman" w:hAnsi="Times New Roman"/>
          <w:bCs/>
          <w:noProof/>
        </w:rPr>
        <w:t xml:space="preserve"> </w:t>
      </w:r>
      <w:r w:rsidRPr="007D5D18">
        <w:rPr>
          <w:rFonts w:ascii="Times New Roman" w:hAnsi="Times New Roman"/>
          <w:bCs/>
          <w:noProof/>
        </w:rPr>
        <w:t>-</w:t>
      </w:r>
      <w:r w:rsidR="00E55538" w:rsidRPr="007D5D18">
        <w:rPr>
          <w:rFonts w:ascii="Times New Roman" w:hAnsi="Times New Roman"/>
          <w:bCs/>
          <w:noProof/>
        </w:rPr>
        <w:t xml:space="preserve"> </w:t>
      </w:r>
      <w:r w:rsidRPr="007D5D18">
        <w:rPr>
          <w:rFonts w:ascii="Times New Roman" w:hAnsi="Times New Roman"/>
          <w:bCs/>
          <w:noProof/>
        </w:rPr>
        <w:t xml:space="preserve">2021. godine, prikazan je u </w:t>
      </w:r>
      <w:r w:rsidR="00EF7F33" w:rsidRPr="007D5D18">
        <w:rPr>
          <w:rFonts w:ascii="Times New Roman" w:hAnsi="Times New Roman"/>
          <w:bCs/>
          <w:noProof/>
        </w:rPr>
        <w:t xml:space="preserve">Tabelama 1, 2 </w:t>
      </w:r>
      <w:r w:rsidR="00982ABB" w:rsidRPr="007D5D18">
        <w:rPr>
          <w:rFonts w:ascii="Times New Roman" w:hAnsi="Times New Roman"/>
          <w:bCs/>
          <w:noProof/>
        </w:rPr>
        <w:t>i</w:t>
      </w:r>
      <w:r w:rsidRPr="007D5D18">
        <w:rPr>
          <w:rFonts w:ascii="Times New Roman" w:hAnsi="Times New Roman"/>
          <w:bCs/>
          <w:noProof/>
        </w:rPr>
        <w:t xml:space="preserve"> </w:t>
      </w:r>
      <w:r w:rsidR="00EF7F33" w:rsidRPr="007D5D18">
        <w:rPr>
          <w:rFonts w:ascii="Times New Roman" w:hAnsi="Times New Roman"/>
          <w:bCs/>
          <w:noProof/>
        </w:rPr>
        <w:t>3</w:t>
      </w:r>
      <w:r w:rsidRPr="007D5D18">
        <w:rPr>
          <w:rFonts w:ascii="Times New Roman" w:hAnsi="Times New Roman"/>
          <w:bCs/>
          <w:noProof/>
        </w:rPr>
        <w:t xml:space="preserve"> u Dodatku. </w:t>
      </w:r>
    </w:p>
    <w:p w:rsidR="00446BC1" w:rsidRPr="00446BC1" w:rsidRDefault="00446BC1" w:rsidP="00446BC1">
      <w:pPr>
        <w:spacing w:after="0" w:line="240" w:lineRule="auto"/>
        <w:jc w:val="both"/>
        <w:rPr>
          <w:rFonts w:ascii="Times New Roman" w:hAnsi="Times New Roman"/>
          <w:bCs/>
          <w:noProof/>
        </w:rPr>
      </w:pPr>
    </w:p>
    <w:p w:rsidR="00F92CDD" w:rsidRPr="007D5D18" w:rsidRDefault="00A066DF" w:rsidP="00446BC1">
      <w:pPr>
        <w:spacing w:after="0" w:line="240" w:lineRule="auto"/>
        <w:jc w:val="both"/>
        <w:rPr>
          <w:rFonts w:ascii="Times New Roman" w:hAnsi="Times New Roman"/>
          <w:b/>
          <w:bCs/>
          <w:i/>
          <w:noProof/>
        </w:rPr>
      </w:pPr>
      <w:r w:rsidRPr="007D5D18">
        <w:rPr>
          <w:rFonts w:ascii="Times New Roman" w:hAnsi="Times New Roman"/>
          <w:b/>
          <w:bCs/>
          <w:i/>
          <w:noProof/>
        </w:rPr>
        <w:tab/>
      </w:r>
      <w:r w:rsidR="00F92CDD" w:rsidRPr="007D5D18">
        <w:rPr>
          <w:rFonts w:ascii="Times New Roman" w:hAnsi="Times New Roman"/>
          <w:b/>
          <w:i/>
          <w:color w:val="000000"/>
        </w:rPr>
        <w:t>2.2</w:t>
      </w:r>
      <w:r w:rsidR="00CD4A72" w:rsidRPr="007D5D18">
        <w:rPr>
          <w:rFonts w:ascii="Times New Roman" w:hAnsi="Times New Roman"/>
          <w:b/>
          <w:i/>
          <w:color w:val="000000"/>
        </w:rPr>
        <w:t>.</w:t>
      </w:r>
      <w:r w:rsidR="00F92CDD" w:rsidRPr="007D5D18">
        <w:rPr>
          <w:rFonts w:ascii="Times New Roman" w:hAnsi="Times New Roman"/>
          <w:b/>
          <w:i/>
          <w:color w:val="000000"/>
        </w:rPr>
        <w:t>Obrazovna struktura</w:t>
      </w:r>
      <w:bookmarkEnd w:id="12"/>
      <w:bookmarkEnd w:id="13"/>
      <w:bookmarkEnd w:id="14"/>
      <w:bookmarkEnd w:id="15"/>
    </w:p>
    <w:p w:rsidR="00A066DF" w:rsidRPr="007D5D18" w:rsidRDefault="00E36D66" w:rsidP="00446BC1">
      <w:pPr>
        <w:spacing w:after="0" w:line="240" w:lineRule="auto"/>
        <w:ind w:right="432"/>
        <w:jc w:val="both"/>
        <w:rPr>
          <w:rFonts w:ascii="Times New Roman" w:hAnsi="Times New Roman"/>
          <w:noProof/>
          <w:lang w:val="es-ES_tradnl"/>
        </w:rPr>
      </w:pPr>
      <w:r w:rsidRPr="007D5D18">
        <w:rPr>
          <w:rFonts w:ascii="Times New Roman" w:hAnsi="Times New Roman"/>
          <w:noProof/>
          <w:color w:val="000000"/>
          <w:lang w:val="es-ES_tradnl"/>
        </w:rPr>
        <w:tab/>
      </w:r>
      <w:r w:rsidR="00322485" w:rsidRPr="007D5D18">
        <w:rPr>
          <w:rFonts w:ascii="Times New Roman" w:hAnsi="Times New Roman"/>
          <w:noProof/>
          <w:color w:val="000000"/>
          <w:lang w:val="es-ES_tradnl"/>
        </w:rPr>
        <w:t>Upoređujući podatke Popisa iz 2011</w:t>
      </w:r>
      <w:r w:rsidR="00F92CDD" w:rsidRPr="007D5D18">
        <w:rPr>
          <w:rFonts w:ascii="Times New Roman" w:hAnsi="Times New Roman"/>
          <w:noProof/>
          <w:color w:val="000000"/>
          <w:lang w:val="es-ES_tradnl"/>
        </w:rPr>
        <w:t xml:space="preserve">. </w:t>
      </w:r>
      <w:r w:rsidR="00322485" w:rsidRPr="007D5D18">
        <w:rPr>
          <w:rFonts w:ascii="Times New Roman" w:hAnsi="Times New Roman"/>
          <w:noProof/>
          <w:color w:val="000000"/>
          <w:lang w:val="es-ES_tradnl"/>
        </w:rPr>
        <w:t xml:space="preserve">i 2003. </w:t>
      </w:r>
      <w:r w:rsidR="00F92CDD" w:rsidRPr="007D5D18">
        <w:rPr>
          <w:rFonts w:ascii="Times New Roman" w:hAnsi="Times New Roman"/>
          <w:noProof/>
          <w:color w:val="000000"/>
          <w:lang w:val="es-ES_tradnl"/>
        </w:rPr>
        <w:t xml:space="preserve">godine, </w:t>
      </w:r>
      <w:r w:rsidR="00322485" w:rsidRPr="007D5D18">
        <w:rPr>
          <w:rFonts w:ascii="Times New Roman" w:hAnsi="Times New Roman"/>
          <w:noProof/>
          <w:color w:val="000000"/>
          <w:lang w:val="es-ES_tradnl"/>
        </w:rPr>
        <w:t xml:space="preserve">u Žabljaku se znatno smanjio broj nepismenih lica, </w:t>
      </w:r>
      <w:r w:rsidR="00A35059" w:rsidRPr="007D5D18">
        <w:rPr>
          <w:rFonts w:ascii="Times New Roman" w:hAnsi="Times New Roman"/>
          <w:noProof/>
          <w:color w:val="000000"/>
          <w:lang w:val="es-ES_tradnl"/>
        </w:rPr>
        <w:t>kao i neškolovanih lica. Pozitivan trend uočava se u pogledu lica sa visokim i višim stručnim obrazovanjem, kao i lica sa završenim postdiplomskim magistar</w:t>
      </w:r>
      <w:r w:rsidR="00CE2709" w:rsidRPr="007D5D18">
        <w:rPr>
          <w:rFonts w:ascii="Times New Roman" w:hAnsi="Times New Roman"/>
          <w:noProof/>
          <w:color w:val="000000"/>
          <w:lang w:val="es-ES_tradnl"/>
        </w:rPr>
        <w:t>s</w:t>
      </w:r>
      <w:r w:rsidR="00A35059" w:rsidRPr="007D5D18">
        <w:rPr>
          <w:rFonts w:ascii="Times New Roman" w:hAnsi="Times New Roman"/>
          <w:noProof/>
          <w:color w:val="000000"/>
          <w:lang w:val="es-ES_tradnl"/>
        </w:rPr>
        <w:t>kim studijama. Pregled podataka o nepismenosti i strukturi stanovništva p</w:t>
      </w:r>
      <w:r w:rsidR="00BA0D9A" w:rsidRPr="007D5D18">
        <w:rPr>
          <w:rFonts w:ascii="Times New Roman" w:hAnsi="Times New Roman"/>
          <w:noProof/>
          <w:color w:val="000000"/>
          <w:lang w:val="es-ES_tradnl"/>
        </w:rPr>
        <w:t xml:space="preserve">rema školskoj spremi, dat je u </w:t>
      </w:r>
      <w:r w:rsidR="00BA0D9A" w:rsidRPr="007D5D18">
        <w:rPr>
          <w:rFonts w:ascii="Times New Roman" w:hAnsi="Times New Roman"/>
          <w:noProof/>
          <w:lang w:val="es-ES_tradnl"/>
        </w:rPr>
        <w:t>T</w:t>
      </w:r>
      <w:r w:rsidR="000846D7" w:rsidRPr="007D5D18">
        <w:rPr>
          <w:rFonts w:ascii="Times New Roman" w:hAnsi="Times New Roman"/>
          <w:noProof/>
          <w:lang w:val="es-ES_tradnl"/>
        </w:rPr>
        <w:t>abelama 2</w:t>
      </w:r>
      <w:r w:rsidR="00A820CD" w:rsidRPr="007D5D18">
        <w:rPr>
          <w:rFonts w:ascii="Times New Roman" w:hAnsi="Times New Roman"/>
          <w:noProof/>
          <w:lang w:val="es-ES_tradnl"/>
        </w:rPr>
        <w:t xml:space="preserve"> i </w:t>
      </w:r>
      <w:r w:rsidR="000846D7" w:rsidRPr="007D5D18">
        <w:rPr>
          <w:rFonts w:ascii="Times New Roman" w:hAnsi="Times New Roman"/>
          <w:noProof/>
          <w:lang w:val="es-ES_tradnl"/>
        </w:rPr>
        <w:t>3</w:t>
      </w:r>
      <w:r w:rsidR="00A820CD" w:rsidRPr="007D5D18">
        <w:rPr>
          <w:rFonts w:ascii="Times New Roman" w:hAnsi="Times New Roman"/>
          <w:noProof/>
          <w:lang w:val="es-ES_tradnl"/>
        </w:rPr>
        <w:t>.</w:t>
      </w:r>
    </w:p>
    <w:p w:rsidR="000846D7" w:rsidRPr="007D5D18" w:rsidRDefault="000846D7" w:rsidP="002F038E">
      <w:pPr>
        <w:spacing w:after="0" w:line="240" w:lineRule="auto"/>
        <w:ind w:right="432"/>
        <w:jc w:val="center"/>
        <w:rPr>
          <w:rFonts w:ascii="Times New Roman" w:hAnsi="Times New Roman"/>
          <w:noProof/>
          <w:color w:val="000000"/>
          <w:lang w:val="es-ES_tradnl"/>
        </w:rPr>
      </w:pPr>
    </w:p>
    <w:p w:rsidR="005872A5" w:rsidRPr="007D5D18" w:rsidRDefault="00BA0D9A" w:rsidP="002F038E">
      <w:pPr>
        <w:spacing w:after="0" w:line="240" w:lineRule="auto"/>
        <w:ind w:right="432"/>
        <w:jc w:val="center"/>
        <w:rPr>
          <w:rFonts w:ascii="Times New Roman" w:hAnsi="Times New Roman"/>
          <w:noProof/>
          <w:color w:val="000000"/>
          <w:lang w:val="es-ES_tradnl"/>
        </w:rPr>
      </w:pPr>
      <w:r w:rsidRPr="007D5D18">
        <w:rPr>
          <w:rFonts w:ascii="Times New Roman" w:hAnsi="Times New Roman"/>
          <w:noProof/>
          <w:lang w:val="es-ES_tradnl"/>
        </w:rPr>
        <w:t xml:space="preserve">Tabela </w:t>
      </w:r>
      <w:r w:rsidR="004070A1" w:rsidRPr="007D5D18">
        <w:rPr>
          <w:rFonts w:ascii="Times New Roman" w:hAnsi="Times New Roman"/>
          <w:noProof/>
          <w:lang w:val="es-ES_tradnl"/>
        </w:rPr>
        <w:t>br. 2</w:t>
      </w:r>
      <w:r w:rsidR="005872A5" w:rsidRPr="007D5D18">
        <w:rPr>
          <w:rFonts w:ascii="Times New Roman" w:hAnsi="Times New Roman"/>
          <w:noProof/>
          <w:lang w:val="es-ES_tradnl"/>
        </w:rPr>
        <w:t>:</w:t>
      </w:r>
      <w:r w:rsidR="005872A5" w:rsidRPr="007D5D18">
        <w:rPr>
          <w:rFonts w:ascii="Times New Roman" w:hAnsi="Times New Roman"/>
          <w:noProof/>
          <w:color w:val="000000"/>
          <w:lang w:val="es-ES_tradnl"/>
        </w:rPr>
        <w:t xml:space="preserve"> Nepismeno stanovništvo starije od 10 godina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2394"/>
        <w:gridCol w:w="1620"/>
        <w:gridCol w:w="2842"/>
      </w:tblGrid>
      <w:tr w:rsidR="00D56F0C" w:rsidRPr="007D5D18" w:rsidTr="00020993">
        <w:tc>
          <w:tcPr>
            <w:tcW w:w="1932"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POPIS</w:t>
            </w:r>
          </w:p>
        </w:tc>
        <w:tc>
          <w:tcPr>
            <w:tcW w:w="2394"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UKUPNO</w:t>
            </w:r>
          </w:p>
        </w:tc>
        <w:tc>
          <w:tcPr>
            <w:tcW w:w="1620"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Muškarci</w:t>
            </w:r>
          </w:p>
        </w:tc>
        <w:tc>
          <w:tcPr>
            <w:tcW w:w="2842"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Žene</w:t>
            </w:r>
          </w:p>
        </w:tc>
      </w:tr>
      <w:tr w:rsidR="00D56F0C" w:rsidRPr="007D5D18" w:rsidTr="00020993">
        <w:tc>
          <w:tcPr>
            <w:tcW w:w="1932"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lang w:val="es-ES_tradnl"/>
              </w:rPr>
            </w:pPr>
            <w:r w:rsidRPr="007D5D18">
              <w:rPr>
                <w:rFonts w:ascii="Times New Roman" w:eastAsia="Calibri" w:hAnsi="Times New Roman"/>
                <w:b/>
                <w:noProof/>
                <w:lang w:val="es-ES_tradnl"/>
              </w:rPr>
              <w:t>2003</w:t>
            </w:r>
          </w:p>
        </w:tc>
        <w:tc>
          <w:tcPr>
            <w:tcW w:w="2394"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9</w:t>
            </w:r>
            <w:r w:rsidR="00322485" w:rsidRPr="007D5D18">
              <w:rPr>
                <w:rFonts w:ascii="Times New Roman" w:eastAsia="Calibri" w:hAnsi="Times New Roman"/>
                <w:noProof/>
                <w:color w:val="000000"/>
                <w:lang w:val="es-ES_tradnl"/>
              </w:rPr>
              <w:t>2</w:t>
            </w:r>
          </w:p>
        </w:tc>
        <w:tc>
          <w:tcPr>
            <w:tcW w:w="1620"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2</w:t>
            </w:r>
            <w:r w:rsidR="00322485" w:rsidRPr="007D5D18">
              <w:rPr>
                <w:rFonts w:ascii="Times New Roman" w:eastAsia="Calibri" w:hAnsi="Times New Roman"/>
                <w:noProof/>
                <w:color w:val="000000"/>
                <w:lang w:val="es-ES_tradnl"/>
              </w:rPr>
              <w:t>0</w:t>
            </w:r>
          </w:p>
        </w:tc>
        <w:tc>
          <w:tcPr>
            <w:tcW w:w="2842"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7</w:t>
            </w:r>
            <w:r w:rsidR="00322485" w:rsidRPr="007D5D18">
              <w:rPr>
                <w:rFonts w:ascii="Times New Roman" w:eastAsia="Calibri" w:hAnsi="Times New Roman"/>
                <w:noProof/>
                <w:color w:val="000000"/>
                <w:lang w:val="es-ES_tradnl"/>
              </w:rPr>
              <w:t>2</w:t>
            </w:r>
          </w:p>
        </w:tc>
      </w:tr>
      <w:tr w:rsidR="00D56F0C" w:rsidRPr="007D5D18" w:rsidTr="00020993">
        <w:tc>
          <w:tcPr>
            <w:tcW w:w="1932" w:type="dxa"/>
            <w:shd w:val="clear" w:color="auto" w:fill="548DD4"/>
            <w:vAlign w:val="center"/>
          </w:tcPr>
          <w:p w:rsidR="005872A5" w:rsidRPr="007D5D18" w:rsidRDefault="005872A5" w:rsidP="002F038E">
            <w:pPr>
              <w:spacing w:after="0" w:line="240" w:lineRule="auto"/>
              <w:ind w:right="432"/>
              <w:jc w:val="center"/>
              <w:rPr>
                <w:rFonts w:ascii="Times New Roman" w:eastAsia="Calibri" w:hAnsi="Times New Roman"/>
                <w:b/>
                <w:noProof/>
                <w:lang w:val="es-ES_tradnl"/>
              </w:rPr>
            </w:pPr>
            <w:r w:rsidRPr="007D5D18">
              <w:rPr>
                <w:rFonts w:ascii="Times New Roman" w:eastAsia="Calibri" w:hAnsi="Times New Roman"/>
                <w:b/>
                <w:noProof/>
                <w:lang w:val="es-ES_tradnl"/>
              </w:rPr>
              <w:t>2011</w:t>
            </w:r>
          </w:p>
        </w:tc>
        <w:tc>
          <w:tcPr>
            <w:tcW w:w="2394"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38</w:t>
            </w:r>
          </w:p>
        </w:tc>
        <w:tc>
          <w:tcPr>
            <w:tcW w:w="1620"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5</w:t>
            </w:r>
          </w:p>
        </w:tc>
        <w:tc>
          <w:tcPr>
            <w:tcW w:w="2842" w:type="dxa"/>
            <w:shd w:val="clear" w:color="auto" w:fill="C6D9F1"/>
            <w:vAlign w:val="center"/>
          </w:tcPr>
          <w:p w:rsidR="005872A5" w:rsidRPr="007D5D18" w:rsidRDefault="005872A5" w:rsidP="002F038E">
            <w:pPr>
              <w:spacing w:after="0" w:line="240" w:lineRule="auto"/>
              <w:ind w:right="432"/>
              <w:jc w:val="center"/>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33</w:t>
            </w:r>
          </w:p>
        </w:tc>
      </w:tr>
    </w:tbl>
    <w:p w:rsidR="00A066DF" w:rsidRDefault="005872A5" w:rsidP="002F038E">
      <w:pPr>
        <w:spacing w:after="0" w:line="240" w:lineRule="auto"/>
        <w:ind w:right="432"/>
        <w:jc w:val="center"/>
        <w:rPr>
          <w:rFonts w:ascii="Times New Roman" w:hAnsi="Times New Roman"/>
          <w:noProof/>
          <w:color w:val="000000"/>
          <w:lang w:val="es-ES_tradnl"/>
        </w:rPr>
      </w:pPr>
      <w:r w:rsidRPr="007D5D18">
        <w:rPr>
          <w:rFonts w:ascii="Times New Roman" w:hAnsi="Times New Roman"/>
          <w:noProof/>
          <w:color w:val="000000"/>
          <w:lang w:val="es-ES_tradnl"/>
        </w:rPr>
        <w:t>Izvor: Monst</w:t>
      </w:r>
      <w:r w:rsidR="00446BC1">
        <w:rPr>
          <w:rFonts w:ascii="Times New Roman" w:hAnsi="Times New Roman"/>
          <w:noProof/>
          <w:color w:val="000000"/>
          <w:lang w:val="es-ES_tradnl"/>
        </w:rPr>
        <w:t>at</w:t>
      </w:r>
    </w:p>
    <w:p w:rsidR="00446BC1" w:rsidRPr="007D5D18" w:rsidRDefault="00446BC1" w:rsidP="00446BC1">
      <w:pPr>
        <w:spacing w:after="0" w:line="240" w:lineRule="auto"/>
        <w:ind w:right="432"/>
        <w:jc w:val="both"/>
        <w:rPr>
          <w:rFonts w:ascii="Times New Roman" w:hAnsi="Times New Roman"/>
          <w:noProof/>
          <w:color w:val="000000"/>
          <w:lang w:val="es-ES_tradnl"/>
        </w:rPr>
      </w:pPr>
    </w:p>
    <w:p w:rsidR="005872A5" w:rsidRPr="007D5D18" w:rsidRDefault="004070A1" w:rsidP="002F038E">
      <w:pPr>
        <w:spacing w:after="0" w:line="240" w:lineRule="auto"/>
        <w:ind w:right="432"/>
        <w:jc w:val="center"/>
        <w:rPr>
          <w:rFonts w:ascii="Times New Roman" w:hAnsi="Times New Roman"/>
          <w:noProof/>
          <w:color w:val="000000"/>
          <w:lang w:val="es-ES_tradnl"/>
        </w:rPr>
      </w:pPr>
      <w:r w:rsidRPr="007D5D18">
        <w:rPr>
          <w:rFonts w:ascii="Times New Roman" w:hAnsi="Times New Roman"/>
          <w:noProof/>
          <w:lang w:val="es-ES_tradnl"/>
        </w:rPr>
        <w:t>Tabela br. 3</w:t>
      </w:r>
      <w:r w:rsidR="005872A5" w:rsidRPr="007D5D18">
        <w:rPr>
          <w:rFonts w:ascii="Times New Roman" w:hAnsi="Times New Roman"/>
          <w:noProof/>
          <w:lang w:val="es-ES_tradnl"/>
        </w:rPr>
        <w:t>: Stanovništvo</w:t>
      </w:r>
      <w:r w:rsidR="005872A5" w:rsidRPr="007D5D18">
        <w:rPr>
          <w:rFonts w:ascii="Times New Roman" w:hAnsi="Times New Roman"/>
          <w:noProof/>
          <w:color w:val="000000"/>
          <w:lang w:val="es-ES_tradnl"/>
        </w:rPr>
        <w:t xml:space="preserve"> staro 15 i više godina prema školskoj spremi</w:t>
      </w:r>
      <w:r w:rsidR="003C4900" w:rsidRPr="007D5D18">
        <w:rPr>
          <w:rFonts w:ascii="Times New Roman" w:hAnsi="Times New Roman"/>
          <w:noProof/>
          <w:color w:val="000000"/>
          <w:lang w:val="es-ES_tradnl"/>
        </w:rPr>
        <w:t xml:space="preserve"> i popisu iz 2011.</w:t>
      </w:r>
      <w:r w:rsidR="00DB1614" w:rsidRPr="007D5D18">
        <w:rPr>
          <w:rFonts w:ascii="Times New Roman" w:hAnsi="Times New Roman"/>
          <w:noProof/>
          <w:color w:val="000000"/>
          <w:lang w:val="es-ES_tradnl"/>
        </w:rPr>
        <w:t xml:space="preserve"> </w:t>
      </w:r>
      <w:r w:rsidR="003C4900" w:rsidRPr="007D5D18">
        <w:rPr>
          <w:rFonts w:ascii="Times New Roman" w:hAnsi="Times New Roman"/>
          <w:noProof/>
          <w:color w:val="000000"/>
          <w:lang w:val="es-ES_tradnl"/>
        </w:rPr>
        <w:t>godine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8"/>
        <w:gridCol w:w="1800"/>
        <w:gridCol w:w="1800"/>
      </w:tblGrid>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ŠKOLSKA SPREMA</w:t>
            </w:r>
          </w:p>
        </w:tc>
        <w:tc>
          <w:tcPr>
            <w:tcW w:w="3600" w:type="dxa"/>
            <w:gridSpan w:val="2"/>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ŽABLJAK</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p>
        </w:tc>
        <w:tc>
          <w:tcPr>
            <w:tcW w:w="1800"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2011.</w:t>
            </w:r>
          </w:p>
        </w:tc>
        <w:tc>
          <w:tcPr>
            <w:tcW w:w="1800"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2003.</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Bez škole</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76</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155</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Nepotpuna osnovna škola</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389</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555</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Završena osnovna škola</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621</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750</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Srednja stručna sprema</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1594</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1606</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Visoka i viša školska sprema</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348</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307</w:t>
            </w:r>
          </w:p>
        </w:tc>
      </w:tr>
      <w:tr w:rsidR="00D56F0C" w:rsidRPr="007D5D18" w:rsidTr="00020993">
        <w:trPr>
          <w:trHeight w:val="377"/>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Post</w:t>
            </w:r>
            <w:r w:rsidR="00FE1489" w:rsidRPr="007D5D18">
              <w:rPr>
                <w:rFonts w:ascii="Times New Roman" w:eastAsia="Calibri" w:hAnsi="Times New Roman"/>
                <w:b/>
                <w:noProof/>
                <w:color w:val="000000"/>
                <w:lang w:val="es-ES_tradnl"/>
              </w:rPr>
              <w:t>d</w:t>
            </w:r>
            <w:r w:rsidRPr="007D5D18">
              <w:rPr>
                <w:rFonts w:ascii="Times New Roman" w:eastAsia="Calibri" w:hAnsi="Times New Roman"/>
                <w:b/>
                <w:noProof/>
                <w:color w:val="000000"/>
                <w:lang w:val="es-ES_tradnl"/>
              </w:rPr>
              <w:t>iplomske magistarske studije</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9</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0</w:t>
            </w:r>
          </w:p>
        </w:tc>
      </w:tr>
      <w:tr w:rsidR="00D56F0C" w:rsidRPr="007D5D18" w:rsidTr="00020993">
        <w:trPr>
          <w:jc w:val="center"/>
        </w:trPr>
        <w:tc>
          <w:tcPr>
            <w:tcW w:w="5138" w:type="dxa"/>
            <w:shd w:val="clear" w:color="auto" w:fill="548DD4"/>
            <w:vAlign w:val="center"/>
          </w:tcPr>
          <w:p w:rsidR="00322485" w:rsidRPr="007D5D18" w:rsidRDefault="00322485" w:rsidP="00446BC1">
            <w:pPr>
              <w:spacing w:after="0" w:line="240" w:lineRule="auto"/>
              <w:ind w:right="432"/>
              <w:jc w:val="both"/>
              <w:rPr>
                <w:rFonts w:ascii="Times New Roman" w:eastAsia="Calibri" w:hAnsi="Times New Roman"/>
                <w:b/>
                <w:noProof/>
                <w:color w:val="000000"/>
                <w:lang w:val="es-ES_tradnl"/>
              </w:rPr>
            </w:pPr>
            <w:r w:rsidRPr="007D5D18">
              <w:rPr>
                <w:rFonts w:ascii="Times New Roman" w:eastAsia="Calibri" w:hAnsi="Times New Roman"/>
                <w:b/>
                <w:noProof/>
                <w:color w:val="000000"/>
                <w:lang w:val="es-ES_tradnl"/>
              </w:rPr>
              <w:t>Nepoznato</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21</w:t>
            </w:r>
          </w:p>
        </w:tc>
        <w:tc>
          <w:tcPr>
            <w:tcW w:w="1800" w:type="dxa"/>
            <w:shd w:val="clear" w:color="auto" w:fill="C6D9F1"/>
            <w:vAlign w:val="center"/>
          </w:tcPr>
          <w:p w:rsidR="00322485" w:rsidRPr="007D5D18" w:rsidRDefault="00322485" w:rsidP="00446BC1">
            <w:pPr>
              <w:spacing w:after="0" w:line="240" w:lineRule="auto"/>
              <w:ind w:right="432"/>
              <w:jc w:val="both"/>
              <w:rPr>
                <w:rFonts w:ascii="Times New Roman" w:eastAsia="Calibri" w:hAnsi="Times New Roman"/>
                <w:noProof/>
                <w:color w:val="000000"/>
                <w:lang w:val="es-ES_tradnl"/>
              </w:rPr>
            </w:pPr>
            <w:r w:rsidRPr="007D5D18">
              <w:rPr>
                <w:rFonts w:ascii="Times New Roman" w:eastAsia="Calibri" w:hAnsi="Times New Roman"/>
                <w:noProof/>
                <w:color w:val="000000"/>
                <w:lang w:val="es-ES_tradnl"/>
              </w:rPr>
              <w:t>29</w:t>
            </w:r>
          </w:p>
        </w:tc>
      </w:tr>
    </w:tbl>
    <w:p w:rsidR="00CE2709" w:rsidRPr="007D5D18" w:rsidRDefault="003C4900" w:rsidP="002F038E">
      <w:pPr>
        <w:spacing w:after="0" w:line="240" w:lineRule="auto"/>
        <w:ind w:right="432"/>
        <w:jc w:val="center"/>
        <w:rPr>
          <w:rFonts w:ascii="Times New Roman" w:hAnsi="Times New Roman"/>
          <w:noProof/>
          <w:color w:val="000000"/>
          <w:lang w:val="es-ES_tradnl"/>
        </w:rPr>
      </w:pPr>
      <w:r w:rsidRPr="007D5D18">
        <w:rPr>
          <w:rFonts w:ascii="Times New Roman" w:hAnsi="Times New Roman"/>
          <w:noProof/>
          <w:color w:val="000000"/>
          <w:lang w:val="es-ES_tradnl"/>
        </w:rPr>
        <w:t>Izvor: Monstat</w:t>
      </w:r>
    </w:p>
    <w:p w:rsidR="00F25141" w:rsidRDefault="00E36D66" w:rsidP="00446BC1">
      <w:pPr>
        <w:spacing w:after="0" w:line="240" w:lineRule="auto"/>
        <w:jc w:val="both"/>
        <w:rPr>
          <w:rFonts w:ascii="Times New Roman" w:hAnsi="Times New Roman"/>
          <w:lang w:val="it-IT"/>
        </w:rPr>
      </w:pPr>
      <w:bookmarkStart w:id="16" w:name="_Toc182848351"/>
      <w:r w:rsidRPr="007D5D18">
        <w:rPr>
          <w:rFonts w:ascii="Times New Roman" w:hAnsi="Times New Roman"/>
          <w:lang w:val="it-IT"/>
        </w:rPr>
        <w:tab/>
      </w:r>
      <w:r w:rsidR="00F92CDD" w:rsidRPr="007D5D18">
        <w:rPr>
          <w:rFonts w:ascii="Times New Roman" w:hAnsi="Times New Roman"/>
          <w:lang w:val="it-IT"/>
        </w:rPr>
        <w:t>Relativno nepovoljna obrazovna struktura stanovnika Žabljaka, uslovljena je prije svega lošim ekonomskim faktorima. Naime, zbog</w:t>
      </w:r>
      <w:r w:rsidR="00AA7801" w:rsidRPr="007D5D18">
        <w:rPr>
          <w:rFonts w:ascii="Times New Roman" w:hAnsi="Times New Roman"/>
          <w:lang w:val="it-IT"/>
        </w:rPr>
        <w:t xml:space="preserve"> </w:t>
      </w:r>
      <w:r w:rsidR="00F92CDD" w:rsidRPr="007D5D18">
        <w:rPr>
          <w:rFonts w:ascii="Times New Roman" w:hAnsi="Times New Roman"/>
          <w:lang w:val="it-IT"/>
        </w:rPr>
        <w:t xml:space="preserve">finansijskih nemogućnosti nastavka školovanja svršenih srednjoškolaca sa Žabljaka, mnogi </w:t>
      </w:r>
      <w:r w:rsidR="006C6C44" w:rsidRPr="007D5D18">
        <w:rPr>
          <w:rFonts w:ascii="Times New Roman" w:hAnsi="Times New Roman"/>
          <w:lang w:val="it-IT"/>
        </w:rPr>
        <w:t>od njih</w:t>
      </w:r>
      <w:r w:rsidR="00F92CDD" w:rsidRPr="007D5D18">
        <w:rPr>
          <w:rFonts w:ascii="Times New Roman" w:hAnsi="Times New Roman"/>
          <w:lang w:val="it-IT"/>
        </w:rPr>
        <w:t xml:space="preserve"> odustaju od daljeg školovanja.</w:t>
      </w:r>
    </w:p>
    <w:p w:rsidR="00F92CDD" w:rsidRPr="007D5D18" w:rsidRDefault="00F92CDD" w:rsidP="00F25141">
      <w:pPr>
        <w:spacing w:after="0" w:line="240" w:lineRule="auto"/>
        <w:ind w:firstLine="720"/>
        <w:jc w:val="both"/>
        <w:rPr>
          <w:rFonts w:ascii="Times New Roman" w:hAnsi="Times New Roman"/>
          <w:lang w:val="it-IT"/>
        </w:rPr>
      </w:pPr>
      <w:r w:rsidRPr="007D5D18">
        <w:rPr>
          <w:rFonts w:ascii="Times New Roman" w:hAnsi="Times New Roman"/>
          <w:lang w:val="it-IT"/>
        </w:rPr>
        <w:t xml:space="preserve"> Sa druge strane, oni koji se odluče za nastavak školovanja, nerijetko ostaju u gradovima gdje završavaju studije.</w:t>
      </w:r>
      <w:bookmarkEnd w:id="16"/>
    </w:p>
    <w:p w:rsidR="00740783" w:rsidRPr="007D5D18" w:rsidRDefault="00740783" w:rsidP="00446BC1">
      <w:pPr>
        <w:spacing w:after="0" w:line="240" w:lineRule="auto"/>
        <w:jc w:val="both"/>
        <w:rPr>
          <w:rFonts w:ascii="Times New Roman" w:hAnsi="Times New Roman"/>
          <w:color w:val="4F81BD"/>
          <w:lang w:val="it-IT"/>
        </w:rPr>
      </w:pPr>
    </w:p>
    <w:p w:rsidR="00F25141" w:rsidRPr="00020993" w:rsidRDefault="00455D4D" w:rsidP="00020993">
      <w:pPr>
        <w:pStyle w:val="Heading2"/>
        <w:spacing w:before="0" w:line="240" w:lineRule="auto"/>
        <w:jc w:val="both"/>
        <w:rPr>
          <w:rFonts w:ascii="Times New Roman" w:hAnsi="Times New Roman"/>
          <w:sz w:val="22"/>
          <w:szCs w:val="22"/>
          <w:lang w:val="it-IT"/>
        </w:rPr>
      </w:pPr>
      <w:bookmarkStart w:id="17" w:name="_Toc182848352"/>
      <w:bookmarkStart w:id="18" w:name="_Toc182848611"/>
      <w:bookmarkStart w:id="19" w:name="_Toc182895922"/>
      <w:bookmarkStart w:id="20" w:name="_Toc189275619"/>
      <w:r w:rsidRPr="007D5D18">
        <w:rPr>
          <w:rFonts w:ascii="Times New Roman" w:hAnsi="Times New Roman"/>
          <w:sz w:val="22"/>
          <w:szCs w:val="22"/>
          <w:lang w:val="it-IT"/>
        </w:rPr>
        <w:tab/>
      </w:r>
      <w:bookmarkEnd w:id="17"/>
      <w:bookmarkEnd w:id="18"/>
      <w:bookmarkEnd w:id="19"/>
      <w:bookmarkEnd w:id="20"/>
      <w:r w:rsidR="0099249C" w:rsidRPr="007D5D18">
        <w:rPr>
          <w:rFonts w:ascii="Times New Roman" w:hAnsi="Times New Roman"/>
          <w:sz w:val="22"/>
          <w:szCs w:val="22"/>
          <w:lang w:val="it-IT"/>
        </w:rPr>
        <w:t>3. Zapošljavanje</w:t>
      </w:r>
    </w:p>
    <w:p w:rsidR="00F25141" w:rsidRDefault="0099249C" w:rsidP="00446BC1">
      <w:pPr>
        <w:tabs>
          <w:tab w:val="left" w:pos="9638"/>
        </w:tabs>
        <w:spacing w:after="0" w:line="240" w:lineRule="auto"/>
        <w:ind w:right="-1" w:firstLine="720"/>
        <w:jc w:val="both"/>
        <w:rPr>
          <w:rFonts w:ascii="Times New Roman" w:hAnsi="Times New Roman"/>
          <w:noProof/>
        </w:rPr>
      </w:pPr>
      <w:r w:rsidRPr="007D5D18">
        <w:rPr>
          <w:rFonts w:ascii="Times New Roman" w:hAnsi="Times New Roman"/>
          <w:noProof/>
          <w:lang w:val="it-IT"/>
        </w:rPr>
        <w:t>Prema podacima Zavoda za zapošljavanje Crne Gore, krajem aprila 2022. godine, u Žabljaku je bilo 171 lic</w:t>
      </w:r>
      <w:r w:rsidR="005A6969">
        <w:rPr>
          <w:rFonts w:ascii="Times New Roman" w:hAnsi="Times New Roman"/>
          <w:noProof/>
          <w:lang w:val="it-IT"/>
        </w:rPr>
        <w:t>e</w:t>
      </w:r>
      <w:r w:rsidRPr="007D5D18">
        <w:rPr>
          <w:rFonts w:ascii="Times New Roman" w:hAnsi="Times New Roman"/>
          <w:noProof/>
          <w:lang w:val="it-IT"/>
        </w:rPr>
        <w:t xml:space="preserve"> na evidenciji nezaposlenih</w:t>
      </w:r>
      <w:r w:rsidRPr="007D5D18">
        <w:rPr>
          <w:rFonts w:ascii="Times New Roman" w:hAnsi="Times New Roman"/>
          <w:noProof/>
        </w:rPr>
        <w:t>, od kojih je 96 žena.</w:t>
      </w:r>
    </w:p>
    <w:p w:rsidR="00F25141" w:rsidRDefault="0099249C" w:rsidP="00446BC1">
      <w:pPr>
        <w:tabs>
          <w:tab w:val="left" w:pos="9638"/>
        </w:tabs>
        <w:spacing w:after="0" w:line="240" w:lineRule="auto"/>
        <w:ind w:right="-1" w:firstLine="720"/>
        <w:jc w:val="both"/>
        <w:rPr>
          <w:rFonts w:ascii="Times New Roman" w:hAnsi="Times New Roman"/>
          <w:noProof/>
          <w:lang w:val="it-IT"/>
        </w:rPr>
      </w:pPr>
      <w:r w:rsidRPr="007D5D18">
        <w:rPr>
          <w:rFonts w:ascii="Times New Roman" w:hAnsi="Times New Roman"/>
          <w:noProof/>
          <w:lang w:val="it-IT"/>
        </w:rPr>
        <w:t xml:space="preserve"> Od ukupnog broja prijavljenih lica na evidenciji nezaposlenih, u 2022. godini, jedno lice prvi put traži posao. </w:t>
      </w:r>
    </w:p>
    <w:p w:rsidR="0099249C" w:rsidRDefault="0099249C" w:rsidP="00446BC1">
      <w:pPr>
        <w:tabs>
          <w:tab w:val="left" w:pos="9638"/>
        </w:tabs>
        <w:spacing w:after="0" w:line="240" w:lineRule="auto"/>
        <w:ind w:right="-1" w:firstLine="720"/>
        <w:jc w:val="both"/>
        <w:rPr>
          <w:rFonts w:ascii="Times New Roman" w:hAnsi="Times New Roman"/>
          <w:noProof/>
          <w:lang w:val="it-IT"/>
        </w:rPr>
      </w:pPr>
      <w:r w:rsidRPr="007D5D18">
        <w:rPr>
          <w:rFonts w:ascii="Times New Roman" w:hAnsi="Times New Roman"/>
          <w:noProof/>
          <w:lang w:val="it-IT"/>
        </w:rPr>
        <w:t>Na zaposljenje duže od tri godine čeka njih 35.</w:t>
      </w:r>
      <w:r w:rsidRPr="007D5D18">
        <w:rPr>
          <w:rFonts w:ascii="Times New Roman" w:hAnsi="Times New Roman"/>
          <w:noProof/>
          <w:color w:val="FF0000"/>
          <w:lang w:val="it-IT"/>
        </w:rPr>
        <w:t xml:space="preserve"> </w:t>
      </w:r>
      <w:r w:rsidR="000846D7" w:rsidRPr="007D5D18">
        <w:rPr>
          <w:rFonts w:ascii="Times New Roman" w:hAnsi="Times New Roman"/>
          <w:noProof/>
          <w:lang w:val="it-IT"/>
        </w:rPr>
        <w:t>U Tabeli 4</w:t>
      </w:r>
      <w:r w:rsidRPr="007D5D18">
        <w:rPr>
          <w:rFonts w:ascii="Times New Roman" w:hAnsi="Times New Roman"/>
          <w:noProof/>
          <w:color w:val="FF0000"/>
          <w:lang w:val="it-IT"/>
        </w:rPr>
        <w:t xml:space="preserve"> </w:t>
      </w:r>
      <w:r w:rsidRPr="007D5D18">
        <w:rPr>
          <w:rFonts w:ascii="Times New Roman" w:hAnsi="Times New Roman"/>
          <w:noProof/>
          <w:lang w:val="it-IT"/>
        </w:rPr>
        <w:t>dat je pregled vremena čekanja na posao, kada je u pitanju evidencija iz aprila tekuće godine.</w:t>
      </w:r>
    </w:p>
    <w:p w:rsidR="002F038E" w:rsidRPr="007D5D18" w:rsidRDefault="002F038E" w:rsidP="00446BC1">
      <w:pPr>
        <w:tabs>
          <w:tab w:val="left" w:pos="9638"/>
        </w:tabs>
        <w:spacing w:after="0" w:line="240" w:lineRule="auto"/>
        <w:ind w:right="-1" w:firstLine="720"/>
        <w:jc w:val="both"/>
        <w:rPr>
          <w:rFonts w:ascii="Times New Roman" w:hAnsi="Times New Roman"/>
          <w:noProof/>
          <w:color w:val="FF0000"/>
          <w:lang w:val="it-IT"/>
        </w:rPr>
      </w:pPr>
    </w:p>
    <w:p w:rsidR="00740783" w:rsidRPr="007D5D18" w:rsidRDefault="00740783" w:rsidP="00446BC1">
      <w:pPr>
        <w:tabs>
          <w:tab w:val="left" w:pos="9638"/>
        </w:tabs>
        <w:spacing w:after="0" w:line="240" w:lineRule="auto"/>
        <w:ind w:right="-1"/>
        <w:jc w:val="both"/>
        <w:rPr>
          <w:rFonts w:ascii="Times New Roman" w:hAnsi="Times New Roman"/>
          <w:noProof/>
          <w:color w:val="FF0000"/>
          <w:lang w:val="it-IT"/>
        </w:rPr>
      </w:pPr>
    </w:p>
    <w:p w:rsidR="0099249C" w:rsidRDefault="004070A1" w:rsidP="002F038E">
      <w:pPr>
        <w:tabs>
          <w:tab w:val="left" w:pos="9638"/>
        </w:tabs>
        <w:spacing w:after="0" w:line="240" w:lineRule="auto"/>
        <w:ind w:right="-1" w:firstLine="720"/>
        <w:jc w:val="center"/>
        <w:rPr>
          <w:rFonts w:ascii="Times New Roman" w:hAnsi="Times New Roman"/>
          <w:noProof/>
          <w:lang w:val="it-IT"/>
        </w:rPr>
      </w:pPr>
      <w:r w:rsidRPr="007D5D18">
        <w:rPr>
          <w:rFonts w:ascii="Times New Roman" w:hAnsi="Times New Roman"/>
          <w:noProof/>
          <w:lang w:val="it-IT"/>
        </w:rPr>
        <w:lastRenderedPageBreak/>
        <w:t>Tabela br. 4</w:t>
      </w:r>
      <w:r w:rsidR="0099249C" w:rsidRPr="007D5D18">
        <w:rPr>
          <w:rFonts w:ascii="Times New Roman" w:hAnsi="Times New Roman"/>
          <w:noProof/>
          <w:lang w:val="it-IT"/>
        </w:rPr>
        <w:t xml:space="preserve">: Vrijeme čekanja na posao lica prijavljenih na evidenciji ZZZ CG Biroa rada Žabljak, u aprilu 2022. </w:t>
      </w:r>
      <w:r w:rsidR="002F038E">
        <w:rPr>
          <w:rFonts w:ascii="Times New Roman" w:hAnsi="Times New Roman"/>
          <w:noProof/>
          <w:lang w:val="it-IT"/>
        </w:rPr>
        <w:t>g</w:t>
      </w:r>
      <w:r w:rsidR="0099249C" w:rsidRPr="007D5D18">
        <w:rPr>
          <w:rFonts w:ascii="Times New Roman" w:hAnsi="Times New Roman"/>
          <w:noProof/>
          <w:lang w:val="it-IT"/>
        </w:rPr>
        <w:t>odine</w:t>
      </w:r>
    </w:p>
    <w:p w:rsidR="002F038E" w:rsidRPr="007D5D18" w:rsidRDefault="002F038E" w:rsidP="002F038E">
      <w:pPr>
        <w:tabs>
          <w:tab w:val="left" w:pos="9638"/>
        </w:tabs>
        <w:spacing w:after="0" w:line="240" w:lineRule="auto"/>
        <w:ind w:right="-1" w:firstLine="720"/>
        <w:jc w:val="center"/>
        <w:rPr>
          <w:rFonts w:ascii="Times New Roman" w:hAnsi="Times New Roman"/>
          <w:noProof/>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563"/>
      </w:tblGrid>
      <w:tr w:rsidR="0099249C" w:rsidRPr="007D5D18" w:rsidTr="002F038E">
        <w:trPr>
          <w:trHeight w:val="283"/>
          <w:jc w:val="center"/>
        </w:trPr>
        <w:tc>
          <w:tcPr>
            <w:tcW w:w="3612" w:type="dxa"/>
            <w:shd w:val="clear" w:color="auto" w:fill="4F81BD"/>
          </w:tcPr>
          <w:p w:rsidR="0099249C" w:rsidRPr="007D5D18" w:rsidRDefault="0099249C" w:rsidP="00446BC1">
            <w:pPr>
              <w:pStyle w:val="ListParagraph"/>
              <w:ind w:left="0"/>
              <w:jc w:val="both"/>
              <w:rPr>
                <w:b/>
                <w:sz w:val="22"/>
                <w:szCs w:val="22"/>
              </w:rPr>
            </w:pPr>
            <w:r w:rsidRPr="007D5D18">
              <w:rPr>
                <w:b/>
                <w:sz w:val="22"/>
                <w:szCs w:val="22"/>
              </w:rPr>
              <w:t>Vrijeme čekanja na posao</w:t>
            </w:r>
          </w:p>
        </w:tc>
        <w:tc>
          <w:tcPr>
            <w:tcW w:w="3563" w:type="dxa"/>
            <w:shd w:val="clear" w:color="auto" w:fill="4F81BD"/>
          </w:tcPr>
          <w:p w:rsidR="0099249C" w:rsidRPr="007D5D18" w:rsidRDefault="0099249C" w:rsidP="00446BC1">
            <w:pPr>
              <w:pStyle w:val="ListParagraph"/>
              <w:ind w:left="0"/>
              <w:jc w:val="both"/>
              <w:rPr>
                <w:b/>
                <w:sz w:val="22"/>
                <w:szCs w:val="22"/>
              </w:rPr>
            </w:pPr>
            <w:r w:rsidRPr="007D5D18">
              <w:rPr>
                <w:b/>
                <w:sz w:val="22"/>
                <w:szCs w:val="22"/>
              </w:rPr>
              <w:t>Broj lica</w:t>
            </w:r>
          </w:p>
        </w:tc>
      </w:tr>
      <w:tr w:rsidR="0099249C" w:rsidRPr="007D5D18" w:rsidTr="002F038E">
        <w:trPr>
          <w:trHeight w:val="300"/>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Do 6 mjeseci</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53</w:t>
            </w:r>
          </w:p>
        </w:tc>
      </w:tr>
      <w:tr w:rsidR="0099249C" w:rsidRPr="007D5D18" w:rsidTr="002F038E">
        <w:trPr>
          <w:trHeight w:val="283"/>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Od 6-12 mjeseci</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21</w:t>
            </w:r>
          </w:p>
        </w:tc>
      </w:tr>
      <w:tr w:rsidR="0099249C" w:rsidRPr="007D5D18" w:rsidTr="002F038E">
        <w:trPr>
          <w:trHeight w:val="300"/>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Od 1-3 godine</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62</w:t>
            </w:r>
          </w:p>
        </w:tc>
      </w:tr>
      <w:tr w:rsidR="0099249C" w:rsidRPr="007D5D18" w:rsidTr="002F038E">
        <w:trPr>
          <w:trHeight w:val="283"/>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Od 3-5 godina</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15</w:t>
            </w:r>
          </w:p>
        </w:tc>
      </w:tr>
      <w:tr w:rsidR="0099249C" w:rsidRPr="007D5D18" w:rsidTr="002F038E">
        <w:trPr>
          <w:trHeight w:val="300"/>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Od 5-8 godina</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7</w:t>
            </w:r>
          </w:p>
        </w:tc>
      </w:tr>
      <w:tr w:rsidR="0099249C" w:rsidRPr="007D5D18" w:rsidTr="002F038E">
        <w:trPr>
          <w:trHeight w:val="300"/>
          <w:jc w:val="center"/>
        </w:trPr>
        <w:tc>
          <w:tcPr>
            <w:tcW w:w="3612" w:type="dxa"/>
            <w:shd w:val="clear" w:color="auto" w:fill="C6D9F1"/>
          </w:tcPr>
          <w:p w:rsidR="0099249C" w:rsidRPr="007D5D18" w:rsidRDefault="0099249C" w:rsidP="00446BC1">
            <w:pPr>
              <w:pStyle w:val="ListParagraph"/>
              <w:ind w:left="0"/>
              <w:jc w:val="both"/>
              <w:rPr>
                <w:sz w:val="22"/>
                <w:szCs w:val="22"/>
              </w:rPr>
            </w:pPr>
            <w:r w:rsidRPr="007D5D18">
              <w:rPr>
                <w:sz w:val="22"/>
                <w:szCs w:val="22"/>
              </w:rPr>
              <w:t>Preko 8 godina</w:t>
            </w:r>
          </w:p>
        </w:tc>
        <w:tc>
          <w:tcPr>
            <w:tcW w:w="3563" w:type="dxa"/>
            <w:shd w:val="clear" w:color="auto" w:fill="C6D9F1"/>
          </w:tcPr>
          <w:p w:rsidR="0099249C" w:rsidRPr="007D5D18" w:rsidRDefault="0099249C" w:rsidP="00446BC1">
            <w:pPr>
              <w:pStyle w:val="ListParagraph"/>
              <w:ind w:left="0"/>
              <w:jc w:val="both"/>
              <w:rPr>
                <w:sz w:val="22"/>
                <w:szCs w:val="22"/>
              </w:rPr>
            </w:pPr>
            <w:r w:rsidRPr="007D5D18">
              <w:rPr>
                <w:sz w:val="22"/>
                <w:szCs w:val="22"/>
              </w:rPr>
              <w:t>13</w:t>
            </w:r>
          </w:p>
        </w:tc>
      </w:tr>
    </w:tbl>
    <w:p w:rsidR="0099249C" w:rsidRPr="007D5D18" w:rsidRDefault="0099249C" w:rsidP="002F038E">
      <w:pPr>
        <w:tabs>
          <w:tab w:val="left" w:pos="9638"/>
        </w:tabs>
        <w:spacing w:after="0" w:line="240" w:lineRule="auto"/>
        <w:ind w:right="-1" w:firstLine="720"/>
        <w:jc w:val="center"/>
        <w:rPr>
          <w:rFonts w:ascii="Times New Roman" w:hAnsi="Times New Roman"/>
          <w:noProof/>
          <w:lang w:val="it-IT"/>
        </w:rPr>
      </w:pPr>
      <w:r w:rsidRPr="007D5D18">
        <w:rPr>
          <w:rFonts w:ascii="Times New Roman" w:hAnsi="Times New Roman"/>
          <w:noProof/>
          <w:lang w:val="it-IT"/>
        </w:rPr>
        <w:t>Izvor: ZZZCG Biro rada Žabljak</w:t>
      </w:r>
    </w:p>
    <w:p w:rsidR="00740783" w:rsidRDefault="00740783" w:rsidP="00446BC1">
      <w:pPr>
        <w:tabs>
          <w:tab w:val="left" w:pos="9638"/>
        </w:tabs>
        <w:spacing w:after="0" w:line="240" w:lineRule="auto"/>
        <w:ind w:right="-1"/>
        <w:jc w:val="both"/>
        <w:rPr>
          <w:rFonts w:ascii="Times New Roman" w:hAnsi="Times New Roman"/>
          <w:noProof/>
          <w:color w:val="FF0000"/>
          <w:lang w:val="it-IT"/>
        </w:rPr>
      </w:pPr>
    </w:p>
    <w:p w:rsidR="002F038E" w:rsidRPr="007D5D18" w:rsidRDefault="002F038E" w:rsidP="00446BC1">
      <w:pPr>
        <w:tabs>
          <w:tab w:val="left" w:pos="9638"/>
        </w:tabs>
        <w:spacing w:after="0" w:line="240" w:lineRule="auto"/>
        <w:ind w:right="-1"/>
        <w:jc w:val="both"/>
        <w:rPr>
          <w:rFonts w:ascii="Times New Roman" w:hAnsi="Times New Roman"/>
          <w:noProof/>
          <w:color w:val="FF0000"/>
          <w:lang w:val="it-IT"/>
        </w:rPr>
      </w:pPr>
    </w:p>
    <w:p w:rsidR="002F038E" w:rsidRPr="00020993" w:rsidRDefault="004070A1" w:rsidP="00020993">
      <w:pPr>
        <w:tabs>
          <w:tab w:val="left" w:pos="9638"/>
        </w:tabs>
        <w:spacing w:after="0" w:line="240" w:lineRule="auto"/>
        <w:ind w:right="-1" w:firstLine="720"/>
        <w:jc w:val="both"/>
        <w:rPr>
          <w:rFonts w:ascii="Times New Roman" w:hAnsi="Times New Roman"/>
          <w:noProof/>
          <w:lang w:val="it-IT"/>
        </w:rPr>
      </w:pPr>
      <w:r w:rsidRPr="007D5D18">
        <w:rPr>
          <w:rFonts w:ascii="Times New Roman" w:hAnsi="Times New Roman"/>
          <w:noProof/>
          <w:lang w:val="it-IT"/>
        </w:rPr>
        <w:t>Grafici 3</w:t>
      </w:r>
      <w:r w:rsidR="0099249C" w:rsidRPr="007D5D18">
        <w:rPr>
          <w:rFonts w:ascii="Times New Roman" w:hAnsi="Times New Roman"/>
          <w:noProof/>
          <w:lang w:val="it-IT"/>
        </w:rPr>
        <w:t xml:space="preserve"> i </w:t>
      </w:r>
      <w:r w:rsidRPr="007D5D18">
        <w:rPr>
          <w:rFonts w:ascii="Times New Roman" w:hAnsi="Times New Roman"/>
          <w:noProof/>
          <w:lang w:val="it-IT"/>
        </w:rPr>
        <w:t>4</w:t>
      </w:r>
      <w:r w:rsidR="0099249C" w:rsidRPr="007D5D18">
        <w:rPr>
          <w:rFonts w:ascii="Times New Roman" w:hAnsi="Times New Roman"/>
          <w:noProof/>
          <w:color w:val="FF0000"/>
          <w:lang w:val="it-IT"/>
        </w:rPr>
        <w:t xml:space="preserve"> </w:t>
      </w:r>
      <w:r w:rsidR="0099249C" w:rsidRPr="007D5D18">
        <w:rPr>
          <w:rFonts w:ascii="Times New Roman" w:hAnsi="Times New Roman"/>
          <w:noProof/>
          <w:lang w:val="it-IT"/>
        </w:rPr>
        <w:t>pokazuju starosnu dob nezaposlenih i obrazovni profil</w:t>
      </w:r>
      <w:r w:rsidR="0099249C" w:rsidRPr="007D5D18">
        <w:rPr>
          <w:rStyle w:val="FootnoteReference"/>
          <w:rFonts w:ascii="Times New Roman" w:hAnsi="Times New Roman"/>
          <w:noProof/>
          <w:lang w:val="it-IT"/>
        </w:rPr>
        <w:footnoteReference w:id="1"/>
      </w:r>
      <w:r w:rsidR="0099249C" w:rsidRPr="007D5D18">
        <w:rPr>
          <w:rFonts w:ascii="Times New Roman" w:hAnsi="Times New Roman"/>
          <w:noProof/>
          <w:lang w:val="it-IT"/>
        </w:rPr>
        <w:t>, ukazujući na</w:t>
      </w:r>
      <w:r w:rsidR="00020993">
        <w:rPr>
          <w:rFonts w:ascii="Times New Roman" w:hAnsi="Times New Roman"/>
          <w:noProof/>
          <w:lang w:val="it-IT"/>
        </w:rPr>
        <w:t xml:space="preserve"> relativno nepovoljnu strukturu.</w:t>
      </w:r>
    </w:p>
    <w:p w:rsidR="00EE300E" w:rsidRDefault="00EE300E" w:rsidP="00446BC1">
      <w:pPr>
        <w:tabs>
          <w:tab w:val="left" w:pos="9638"/>
        </w:tabs>
        <w:spacing w:after="0" w:line="240" w:lineRule="auto"/>
        <w:ind w:right="-1"/>
        <w:jc w:val="both"/>
        <w:rPr>
          <w:rFonts w:ascii="Times New Roman" w:hAnsi="Times New Roman"/>
          <w:noProof/>
          <w:color w:val="FF0000"/>
          <w:lang w:val="it-IT"/>
        </w:rPr>
      </w:pPr>
    </w:p>
    <w:p w:rsidR="002F038E" w:rsidRPr="007D5D18" w:rsidRDefault="002F038E" w:rsidP="002F038E">
      <w:pPr>
        <w:tabs>
          <w:tab w:val="left" w:pos="9638"/>
        </w:tabs>
        <w:spacing w:after="0" w:line="240" w:lineRule="auto"/>
        <w:ind w:right="-1"/>
        <w:jc w:val="center"/>
        <w:rPr>
          <w:rFonts w:ascii="Times New Roman" w:hAnsi="Times New Roman"/>
          <w:noProof/>
          <w:color w:val="FF0000"/>
          <w:lang w:val="it-IT"/>
        </w:rPr>
      </w:pPr>
    </w:p>
    <w:p w:rsidR="0099249C" w:rsidRPr="007D5D18" w:rsidRDefault="004070A1" w:rsidP="002F038E">
      <w:pPr>
        <w:spacing w:after="0" w:line="240" w:lineRule="auto"/>
        <w:ind w:right="432"/>
        <w:jc w:val="center"/>
        <w:rPr>
          <w:rFonts w:ascii="Times New Roman" w:hAnsi="Times New Roman"/>
        </w:rPr>
      </w:pPr>
      <w:r w:rsidRPr="007D5D18">
        <w:rPr>
          <w:rFonts w:ascii="Times New Roman" w:hAnsi="Times New Roman"/>
        </w:rPr>
        <w:t>Grafik br. 3</w:t>
      </w:r>
      <w:r w:rsidR="0099249C" w:rsidRPr="007D5D18">
        <w:rPr>
          <w:rFonts w:ascii="Times New Roman" w:hAnsi="Times New Roman"/>
        </w:rPr>
        <w:t xml:space="preserve">: Starosna struktura nezaposlenih </w:t>
      </w:r>
      <w:r w:rsidR="0099249C" w:rsidRPr="007D5D18">
        <w:rPr>
          <w:rFonts w:ascii="Times New Roman" w:hAnsi="Times New Roman"/>
          <w:noProof/>
          <w:lang w:val="it-IT"/>
        </w:rPr>
        <w:t>(april 2022.)</w:t>
      </w:r>
    </w:p>
    <w:p w:rsidR="0099249C" w:rsidRPr="007D5D18" w:rsidRDefault="006F59BB" w:rsidP="00446BC1">
      <w:pPr>
        <w:tabs>
          <w:tab w:val="left" w:pos="9638"/>
        </w:tabs>
        <w:spacing w:after="0" w:line="240" w:lineRule="auto"/>
        <w:ind w:right="-1" w:firstLine="720"/>
        <w:jc w:val="both"/>
        <w:rPr>
          <w:rFonts w:ascii="Times New Roman" w:hAnsi="Times New Roman"/>
          <w:noProof/>
          <w:color w:val="FF0000"/>
          <w:lang w:val="it-IT"/>
        </w:rPr>
      </w:pPr>
      <w:r>
        <w:rPr>
          <w:rFonts w:ascii="Times New Roman" w:hAnsi="Times New Roman"/>
          <w:noProof/>
          <w:color w:val="FF0000"/>
        </w:rPr>
        <w:drawing>
          <wp:inline distT="0" distB="0" distL="0" distR="0">
            <wp:extent cx="5245606" cy="1895331"/>
            <wp:effectExtent l="6097" t="6106" r="4192" b="4198"/>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42F3" w:rsidRPr="007D5D18" w:rsidRDefault="00BD42F3" w:rsidP="002F038E">
      <w:pPr>
        <w:tabs>
          <w:tab w:val="left" w:pos="9638"/>
        </w:tabs>
        <w:spacing w:after="0" w:line="240" w:lineRule="auto"/>
        <w:ind w:right="-1" w:firstLine="720"/>
        <w:jc w:val="center"/>
        <w:rPr>
          <w:rFonts w:ascii="Times New Roman" w:hAnsi="Times New Roman"/>
          <w:noProof/>
          <w:lang w:val="it-IT"/>
        </w:rPr>
      </w:pPr>
      <w:r w:rsidRPr="007D5D18">
        <w:rPr>
          <w:rFonts w:ascii="Times New Roman" w:hAnsi="Times New Roman"/>
          <w:noProof/>
          <w:lang w:val="it-IT"/>
        </w:rPr>
        <w:t>Izvor: ZZZCG Biro rada Žablja</w:t>
      </w:r>
      <w:r w:rsidR="00DB1614" w:rsidRPr="007D5D18">
        <w:rPr>
          <w:rFonts w:ascii="Times New Roman" w:hAnsi="Times New Roman"/>
          <w:noProof/>
          <w:lang w:val="it-IT"/>
        </w:rPr>
        <w:t>k</w:t>
      </w:r>
    </w:p>
    <w:p w:rsidR="004070A1" w:rsidRPr="007D5D18" w:rsidRDefault="004070A1" w:rsidP="00446BC1">
      <w:pPr>
        <w:tabs>
          <w:tab w:val="left" w:pos="9638"/>
        </w:tabs>
        <w:spacing w:after="0" w:line="240" w:lineRule="auto"/>
        <w:ind w:right="-1" w:firstLine="720"/>
        <w:jc w:val="both"/>
        <w:rPr>
          <w:rFonts w:ascii="Times New Roman" w:hAnsi="Times New Roman"/>
          <w:noProof/>
          <w:lang w:val="it-IT"/>
        </w:rPr>
      </w:pPr>
    </w:p>
    <w:p w:rsidR="004070A1" w:rsidRDefault="004070A1"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Default="00020993" w:rsidP="002F038E">
      <w:pPr>
        <w:tabs>
          <w:tab w:val="left" w:pos="9638"/>
        </w:tabs>
        <w:spacing w:after="0" w:line="240" w:lineRule="auto"/>
        <w:ind w:right="-1"/>
        <w:jc w:val="center"/>
        <w:rPr>
          <w:rFonts w:ascii="Times New Roman" w:hAnsi="Times New Roman"/>
          <w:noProof/>
          <w:lang w:val="it-IT"/>
        </w:rPr>
      </w:pPr>
    </w:p>
    <w:p w:rsidR="00020993" w:rsidRPr="007D5D18" w:rsidRDefault="00020993" w:rsidP="002F038E">
      <w:pPr>
        <w:tabs>
          <w:tab w:val="left" w:pos="9638"/>
        </w:tabs>
        <w:spacing w:after="0" w:line="240" w:lineRule="auto"/>
        <w:ind w:right="-1"/>
        <w:jc w:val="center"/>
        <w:rPr>
          <w:rFonts w:ascii="Times New Roman" w:hAnsi="Times New Roman"/>
          <w:noProof/>
          <w:lang w:val="it-IT"/>
        </w:rPr>
      </w:pPr>
    </w:p>
    <w:p w:rsidR="0099249C" w:rsidRPr="007D5D18" w:rsidRDefault="004070A1" w:rsidP="002F038E">
      <w:pPr>
        <w:tabs>
          <w:tab w:val="left" w:pos="9638"/>
        </w:tabs>
        <w:spacing w:after="0" w:line="240" w:lineRule="auto"/>
        <w:ind w:right="-1" w:firstLine="720"/>
        <w:jc w:val="center"/>
        <w:rPr>
          <w:rFonts w:ascii="Times New Roman" w:hAnsi="Times New Roman"/>
          <w:noProof/>
          <w:lang w:val="it-IT"/>
        </w:rPr>
      </w:pPr>
      <w:r w:rsidRPr="007D5D18">
        <w:rPr>
          <w:rFonts w:ascii="Times New Roman" w:hAnsi="Times New Roman"/>
          <w:noProof/>
          <w:lang w:val="it-IT"/>
        </w:rPr>
        <w:t>Grafik br. 4</w:t>
      </w:r>
      <w:r w:rsidR="0099249C" w:rsidRPr="007D5D18">
        <w:rPr>
          <w:rFonts w:ascii="Times New Roman" w:hAnsi="Times New Roman"/>
          <w:noProof/>
          <w:lang w:val="it-IT"/>
        </w:rPr>
        <w:t>: Obrazovni profil lica koja traže posao (april 2022.)</w:t>
      </w:r>
    </w:p>
    <w:p w:rsidR="0099249C" w:rsidRPr="007D5D18" w:rsidRDefault="006F59BB" w:rsidP="00446BC1">
      <w:pPr>
        <w:tabs>
          <w:tab w:val="left" w:pos="9638"/>
        </w:tabs>
        <w:spacing w:after="0" w:line="240" w:lineRule="auto"/>
        <w:ind w:right="-1" w:firstLine="142"/>
        <w:jc w:val="both"/>
        <w:rPr>
          <w:rFonts w:ascii="Times New Roman" w:hAnsi="Times New Roman"/>
          <w:noProof/>
          <w:color w:val="FF0000"/>
          <w:lang w:val="it-IT"/>
        </w:rPr>
      </w:pPr>
      <w:r>
        <w:rPr>
          <w:rFonts w:ascii="Times New Roman" w:hAnsi="Times New Roman"/>
          <w:noProof/>
          <w:color w:val="FF0000"/>
        </w:rPr>
        <w:drawing>
          <wp:inline distT="0" distB="0" distL="0" distR="0">
            <wp:extent cx="5502275" cy="1847850"/>
            <wp:effectExtent l="6096" t="6096" r="8509" b="5334"/>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49C" w:rsidRPr="007D5D18" w:rsidRDefault="00BD42F3" w:rsidP="002F038E">
      <w:pPr>
        <w:tabs>
          <w:tab w:val="left" w:pos="9638"/>
        </w:tabs>
        <w:spacing w:after="0" w:line="240" w:lineRule="auto"/>
        <w:ind w:right="-1" w:firstLine="720"/>
        <w:jc w:val="center"/>
        <w:rPr>
          <w:rFonts w:ascii="Times New Roman" w:hAnsi="Times New Roman"/>
          <w:noProof/>
          <w:lang w:val="it-IT"/>
        </w:rPr>
      </w:pPr>
      <w:r w:rsidRPr="007D5D18">
        <w:rPr>
          <w:rFonts w:ascii="Times New Roman" w:hAnsi="Times New Roman"/>
          <w:noProof/>
          <w:lang w:val="it-IT"/>
        </w:rPr>
        <w:t>Izvor: ZZZCG Biro rada Žabljak</w:t>
      </w:r>
    </w:p>
    <w:p w:rsidR="00995CBD" w:rsidRPr="007D5D18" w:rsidRDefault="00995CBD" w:rsidP="00446BC1">
      <w:pPr>
        <w:tabs>
          <w:tab w:val="left" w:pos="9638"/>
        </w:tabs>
        <w:spacing w:after="0" w:line="240" w:lineRule="auto"/>
        <w:ind w:right="-1" w:firstLine="720"/>
        <w:jc w:val="both"/>
        <w:rPr>
          <w:rFonts w:ascii="Times New Roman" w:hAnsi="Times New Roman"/>
          <w:noProof/>
          <w:color w:val="FF0000"/>
          <w:lang w:val="it-IT"/>
        </w:rPr>
      </w:pPr>
    </w:p>
    <w:p w:rsidR="0099249C" w:rsidRPr="007D5D18" w:rsidRDefault="0099249C" w:rsidP="00446BC1">
      <w:pPr>
        <w:spacing w:after="0" w:line="240" w:lineRule="auto"/>
        <w:ind w:right="-1"/>
        <w:jc w:val="both"/>
        <w:rPr>
          <w:rFonts w:ascii="Times New Roman" w:hAnsi="Times New Roman"/>
          <w:noProof/>
          <w:u w:val="single"/>
        </w:rPr>
      </w:pPr>
      <w:r w:rsidRPr="007D5D18">
        <w:rPr>
          <w:rFonts w:ascii="Times New Roman" w:hAnsi="Times New Roman"/>
          <w:noProof/>
          <w:color w:val="FF0000"/>
        </w:rPr>
        <w:tab/>
      </w:r>
      <w:r w:rsidRPr="007D5D18">
        <w:rPr>
          <w:rFonts w:ascii="Times New Roman" w:hAnsi="Times New Roman"/>
          <w:noProof/>
        </w:rPr>
        <w:t xml:space="preserve">U starosnoj strukturi nezaposlenih lica, najveće učešće imaju lica starosti između 25 i 30 godina i to oko 15%, a zatim lica starosti između 55-60 godina. Stopa nezaposlenosti, u toku prethodnih pet godina, varirala je iz godine u godinu, i bila je najveća u 2021. godini 13.30% </w:t>
      </w:r>
      <w:r w:rsidR="00D136F8" w:rsidRPr="007D5D18">
        <w:rPr>
          <w:rFonts w:ascii="Times New Roman" w:hAnsi="Times New Roman"/>
          <w:noProof/>
        </w:rPr>
        <w:t>(Tabela 4</w:t>
      </w:r>
      <w:r w:rsidR="00784802" w:rsidRPr="007D5D18">
        <w:rPr>
          <w:rFonts w:ascii="Times New Roman" w:hAnsi="Times New Roman"/>
          <w:noProof/>
        </w:rPr>
        <w:t xml:space="preserve"> u Dodatku). Ukupna nezaposleno</w:t>
      </w:r>
      <w:r w:rsidRPr="007D5D18">
        <w:rPr>
          <w:rFonts w:ascii="Times New Roman" w:hAnsi="Times New Roman"/>
          <w:noProof/>
        </w:rPr>
        <w:t xml:space="preserve">st i nezaposlenost žena raste od 2019. godine, što je detaljno prikazeno u </w:t>
      </w:r>
      <w:r w:rsidR="00D136F8" w:rsidRPr="007D5D18">
        <w:rPr>
          <w:rFonts w:ascii="Times New Roman" w:hAnsi="Times New Roman"/>
          <w:noProof/>
        </w:rPr>
        <w:t>Tabeli 5</w:t>
      </w:r>
      <w:r w:rsidRPr="007D5D18">
        <w:rPr>
          <w:rFonts w:ascii="Times New Roman" w:hAnsi="Times New Roman"/>
          <w:noProof/>
        </w:rPr>
        <w:t xml:space="preserve"> u Dodatku. Najčešći obrazovni profil lica koja traže posao je IV stepen </w:t>
      </w:r>
      <w:r w:rsidR="00DB1614" w:rsidRPr="007D5D18">
        <w:rPr>
          <w:rFonts w:ascii="Times New Roman" w:hAnsi="Times New Roman"/>
          <w:noProof/>
        </w:rPr>
        <w:t>(Grafik 4</w:t>
      </w:r>
      <w:r w:rsidRPr="007D5D18">
        <w:rPr>
          <w:rFonts w:ascii="Times New Roman" w:hAnsi="Times New Roman"/>
          <w:noProof/>
        </w:rPr>
        <w:t>).</w:t>
      </w:r>
      <w:r w:rsidRPr="007D5D18">
        <w:rPr>
          <w:rFonts w:ascii="Times New Roman" w:hAnsi="Times New Roman"/>
          <w:noProof/>
          <w:color w:val="FF0000"/>
        </w:rPr>
        <w:t xml:space="preserve"> </w:t>
      </w:r>
      <w:r w:rsidR="0054642C" w:rsidRPr="007D5D18">
        <w:rPr>
          <w:rFonts w:ascii="Times New Roman" w:hAnsi="Times New Roman"/>
          <w:noProof/>
        </w:rPr>
        <w:t xml:space="preserve">Grafik 1 </w:t>
      </w:r>
      <w:r w:rsidRPr="007D5D18">
        <w:rPr>
          <w:rFonts w:ascii="Times New Roman" w:hAnsi="Times New Roman"/>
          <w:noProof/>
        </w:rPr>
        <w:t>u Dodatku,</w:t>
      </w:r>
      <w:r w:rsidRPr="007D5D18">
        <w:rPr>
          <w:rFonts w:ascii="Times New Roman" w:hAnsi="Times New Roman"/>
          <w:noProof/>
          <w:color w:val="FF0000"/>
        </w:rPr>
        <w:t xml:space="preserve"> </w:t>
      </w:r>
      <w:r w:rsidRPr="007D5D18">
        <w:rPr>
          <w:rFonts w:ascii="Times New Roman" w:hAnsi="Times New Roman"/>
          <w:noProof/>
        </w:rPr>
        <w:t>pokazuje  da se broj slobodnih radnih mjesta značajn</w:t>
      </w:r>
      <w:r w:rsidR="004070A1" w:rsidRPr="007D5D18">
        <w:rPr>
          <w:rFonts w:ascii="Times New Roman" w:hAnsi="Times New Roman"/>
          <w:noProof/>
        </w:rPr>
        <w:t>o smanjuje, sa akcentom na 2020.</w:t>
      </w:r>
      <w:r w:rsidRPr="007D5D18">
        <w:rPr>
          <w:rFonts w:ascii="Times New Roman" w:hAnsi="Times New Roman"/>
          <w:noProof/>
        </w:rPr>
        <w:t xml:space="preserve"> i 2021. godinu. Najveći broj oglašenih slobodnih radnih mjesta odnosi se na oblast pružanja </w:t>
      </w:r>
      <w:r w:rsidRPr="007D5D18">
        <w:rPr>
          <w:rFonts w:ascii="Times New Roman" w:hAnsi="Times New Roman"/>
        </w:rPr>
        <w:t>usluga smještaja i ishrane.</w:t>
      </w:r>
      <w:r w:rsidRPr="007D5D18">
        <w:rPr>
          <w:rFonts w:ascii="Times New Roman" w:hAnsi="Times New Roman"/>
          <w:noProof/>
        </w:rPr>
        <w:t xml:space="preserve"> Pregled broja novoprijavljenih lica po godinama, za period 2017-2021. godine, prikazan je u Grafi</w:t>
      </w:r>
      <w:r w:rsidR="0054642C" w:rsidRPr="007D5D18">
        <w:rPr>
          <w:rFonts w:ascii="Times New Roman" w:hAnsi="Times New Roman"/>
          <w:noProof/>
        </w:rPr>
        <w:t xml:space="preserve">ku 2 </w:t>
      </w:r>
      <w:r w:rsidRPr="007D5D18">
        <w:rPr>
          <w:rFonts w:ascii="Times New Roman" w:hAnsi="Times New Roman"/>
          <w:noProof/>
        </w:rPr>
        <w:t>u Dodatku. U cilju zapošl</w:t>
      </w:r>
      <w:r w:rsidR="00634218" w:rsidRPr="007D5D18">
        <w:rPr>
          <w:rFonts w:ascii="Times New Roman" w:hAnsi="Times New Roman"/>
          <w:noProof/>
        </w:rPr>
        <w:t>javanja, Zavod za zapošljavanje</w:t>
      </w:r>
      <w:r w:rsidRPr="007D5D18">
        <w:rPr>
          <w:rFonts w:ascii="Times New Roman" w:hAnsi="Times New Roman"/>
          <w:noProof/>
        </w:rPr>
        <w:t xml:space="preserve"> realizuje programe obuke nezaposlenih, međutim</w:t>
      </w:r>
      <w:r w:rsidR="00634218" w:rsidRPr="007D5D18">
        <w:rPr>
          <w:rFonts w:ascii="Times New Roman" w:hAnsi="Times New Roman"/>
          <w:noProof/>
        </w:rPr>
        <w:t>,</w:t>
      </w:r>
      <w:r w:rsidRPr="007D5D18">
        <w:rPr>
          <w:rFonts w:ascii="Times New Roman" w:hAnsi="Times New Roman"/>
          <w:noProof/>
        </w:rPr>
        <w:t xml:space="preserve"> u manjem obimu nego u ranijem periodu. Opština Žabljak, od 2020. godine, donosi Plan obuka za nezaposlena lica, na godišnjem nivou. Shodno navedenom, u 2</w:t>
      </w:r>
      <w:r w:rsidR="00634218" w:rsidRPr="007D5D18">
        <w:rPr>
          <w:rFonts w:ascii="Times New Roman" w:hAnsi="Times New Roman"/>
          <w:noProof/>
        </w:rPr>
        <w:t>020. godini, sredstvima Opštine</w:t>
      </w:r>
      <w:r w:rsidRPr="007D5D18">
        <w:rPr>
          <w:rFonts w:ascii="Times New Roman" w:hAnsi="Times New Roman"/>
          <w:noProof/>
        </w:rPr>
        <w:t xml:space="preserve"> finansirana je obuka za zainteresovana nezapo</w:t>
      </w:r>
      <w:r w:rsidR="00FD4E6F" w:rsidRPr="007D5D18">
        <w:rPr>
          <w:rFonts w:ascii="Times New Roman" w:hAnsi="Times New Roman"/>
          <w:noProof/>
        </w:rPr>
        <w:t>slena lica, njih 6 prijavljenih</w:t>
      </w:r>
      <w:r w:rsidRPr="007D5D18">
        <w:rPr>
          <w:rFonts w:ascii="Times New Roman" w:hAnsi="Times New Roman"/>
          <w:noProof/>
        </w:rPr>
        <w:t xml:space="preserve"> za engleski jezik. U 2021. godini, finansirana je obuka za 2 zainteresovana lica za osposobljavanje iz oblasti zaštite lica i imovine, dok je </w:t>
      </w:r>
      <w:r w:rsidR="005A6969">
        <w:rPr>
          <w:rFonts w:ascii="Times New Roman" w:hAnsi="Times New Roman"/>
          <w:noProof/>
        </w:rPr>
        <w:t>završeno</w:t>
      </w:r>
      <w:r w:rsidRPr="007D5D18">
        <w:rPr>
          <w:rFonts w:ascii="Times New Roman" w:hAnsi="Times New Roman"/>
          <w:noProof/>
        </w:rPr>
        <w:t xml:space="preserve"> sprovođenje obuka za ukupno 19 lica sa evidencije Biroa rada Žabljak za ugostiteljska zanim</w:t>
      </w:r>
      <w:r w:rsidR="00634218" w:rsidRPr="007D5D18">
        <w:rPr>
          <w:rFonts w:ascii="Times New Roman" w:hAnsi="Times New Roman"/>
          <w:noProof/>
        </w:rPr>
        <w:t>a</w:t>
      </w:r>
      <w:r w:rsidRPr="007D5D18">
        <w:rPr>
          <w:rFonts w:ascii="Times New Roman" w:hAnsi="Times New Roman"/>
          <w:noProof/>
        </w:rPr>
        <w:t>nja (kuvar, konobar i recepcioner), kao i engleski jezik, kroz projekat koji se finansira sredstvima Evropske unije i Vlade Crne Gore “Skilling up”, dok se kroz projekat obuč</w:t>
      </w:r>
      <w:r w:rsidR="005A6969">
        <w:rPr>
          <w:rFonts w:ascii="Times New Roman" w:hAnsi="Times New Roman"/>
          <w:noProof/>
        </w:rPr>
        <w:t>ilo</w:t>
      </w:r>
      <w:r w:rsidRPr="007D5D18">
        <w:rPr>
          <w:rFonts w:ascii="Times New Roman" w:hAnsi="Times New Roman"/>
          <w:noProof/>
        </w:rPr>
        <w:t xml:space="preserve"> i 5 lica iz opštine Šavnik.</w:t>
      </w:r>
    </w:p>
    <w:p w:rsidR="004070A1" w:rsidRPr="007D5D18" w:rsidRDefault="0099249C" w:rsidP="00446BC1">
      <w:pPr>
        <w:spacing w:after="0" w:line="240" w:lineRule="auto"/>
        <w:ind w:right="-1"/>
        <w:jc w:val="both"/>
        <w:rPr>
          <w:rFonts w:ascii="Times New Roman" w:hAnsi="Times New Roman"/>
          <w:noProof/>
        </w:rPr>
      </w:pPr>
      <w:r w:rsidRPr="007D5D18">
        <w:rPr>
          <w:rFonts w:ascii="Times New Roman" w:hAnsi="Times New Roman"/>
          <w:noProof/>
        </w:rPr>
        <w:tab/>
        <w:t xml:space="preserve">U periodu od 2017. zaključno sa 2021. godinom, zabilježena su značajnija odstupanja u broju zaposlenih. U 2018. godini, evidentan je blagi porast, dok je u 2020. godini zabilježen ogroman pad, na šta je zasigurno uticala situacija sa COVID-om 19. Podaci o zaposlenosti, dati su </w:t>
      </w:r>
      <w:r w:rsidR="004070A1" w:rsidRPr="007D5D18">
        <w:rPr>
          <w:rFonts w:ascii="Times New Roman" w:hAnsi="Times New Roman"/>
          <w:noProof/>
        </w:rPr>
        <w:t>Grafikom 5</w:t>
      </w:r>
      <w:r w:rsidRPr="007D5D18">
        <w:rPr>
          <w:rFonts w:ascii="Times New Roman" w:hAnsi="Times New Roman"/>
          <w:noProof/>
        </w:rPr>
        <w:t>. U polnoj strukturi zaposlenih i dalje je prisutna razlika u korist zaposlenih muškaraca, izuzev u 2020. godini kada je više bilo zaposlenih žena (Tabela</w:t>
      </w:r>
      <w:r w:rsidR="00430C68" w:rsidRPr="007D5D18">
        <w:rPr>
          <w:rFonts w:ascii="Times New Roman" w:hAnsi="Times New Roman"/>
          <w:noProof/>
        </w:rPr>
        <w:t xml:space="preserve"> 6</w:t>
      </w:r>
      <w:r w:rsidRPr="007D5D18">
        <w:rPr>
          <w:rFonts w:ascii="Times New Roman" w:hAnsi="Times New Roman"/>
          <w:noProof/>
        </w:rPr>
        <w:t xml:space="preserve"> u Dodatku).</w:t>
      </w:r>
      <w:r w:rsidRPr="007D5D18">
        <w:rPr>
          <w:rFonts w:ascii="Times New Roman" w:hAnsi="Times New Roman"/>
        </w:rPr>
        <w:t xml:space="preserve"> </w:t>
      </w:r>
      <w:r w:rsidRPr="007D5D18">
        <w:rPr>
          <w:rFonts w:ascii="Times New Roman" w:hAnsi="Times New Roman"/>
          <w:noProof/>
        </w:rPr>
        <w:t xml:space="preserve">Podaci o zaposlenosti po sektorima iz Popisa 2011. godine, </w:t>
      </w:r>
      <w:r w:rsidR="005A6969">
        <w:rPr>
          <w:rFonts w:ascii="Times New Roman" w:hAnsi="Times New Roman"/>
          <w:noProof/>
        </w:rPr>
        <w:t>govore da su turizam i ugostite</w:t>
      </w:r>
      <w:r w:rsidRPr="007D5D18">
        <w:rPr>
          <w:rFonts w:ascii="Times New Roman" w:hAnsi="Times New Roman"/>
          <w:noProof/>
        </w:rPr>
        <w:t>ljstvo sektori koji najviše zapošljavaju u Žabljaku (21,58 %). U odnosu na podatke iz 2003. godine kada su poljoprivreda, lov i šumarstvo bili osnovno zanimanje za gotovo četvrtinu zaposlenog stanovništva Žabljaka odnosno 23,04%, znatno je opala zaposlenost u ovoj oblasti, na svega 5,27%.</w:t>
      </w:r>
    </w:p>
    <w:p w:rsidR="000846D7" w:rsidRPr="007D5D18" w:rsidRDefault="000846D7" w:rsidP="002F038E">
      <w:pPr>
        <w:spacing w:after="0" w:line="240" w:lineRule="auto"/>
        <w:ind w:right="-1"/>
        <w:jc w:val="center"/>
        <w:rPr>
          <w:rFonts w:ascii="Times New Roman" w:hAnsi="Times New Roman"/>
          <w:noProof/>
        </w:rPr>
      </w:pPr>
    </w:p>
    <w:p w:rsidR="0099249C" w:rsidRPr="007D5D18" w:rsidRDefault="0099249C" w:rsidP="002F038E">
      <w:pPr>
        <w:pStyle w:val="NoSpacing"/>
        <w:jc w:val="center"/>
        <w:rPr>
          <w:rFonts w:ascii="Times New Roman" w:hAnsi="Times New Roman"/>
        </w:rPr>
      </w:pPr>
      <w:r w:rsidRPr="007D5D18">
        <w:rPr>
          <w:rFonts w:ascii="Times New Roman" w:hAnsi="Times New Roman"/>
        </w:rPr>
        <w:t>Grafik</w:t>
      </w:r>
      <w:r w:rsidR="004070A1" w:rsidRPr="007D5D18">
        <w:rPr>
          <w:rFonts w:ascii="Times New Roman" w:hAnsi="Times New Roman"/>
        </w:rPr>
        <w:t xml:space="preserve"> br. 5</w:t>
      </w:r>
      <w:r w:rsidR="0054642C" w:rsidRPr="007D5D18">
        <w:rPr>
          <w:rFonts w:ascii="Times New Roman" w:hAnsi="Times New Roman"/>
        </w:rPr>
        <w:t xml:space="preserve">: </w:t>
      </w:r>
      <w:r w:rsidRPr="007D5D18">
        <w:rPr>
          <w:rFonts w:ascii="Times New Roman" w:hAnsi="Times New Roman"/>
        </w:rPr>
        <w:t>Ukupna zaposlenost (godišnji prosjek za period 2017-2021)</w:t>
      </w:r>
    </w:p>
    <w:p w:rsidR="0099249C" w:rsidRPr="007D5D18" w:rsidRDefault="006F59BB" w:rsidP="00446BC1">
      <w:pPr>
        <w:pStyle w:val="NoSpacing"/>
        <w:jc w:val="both"/>
        <w:rPr>
          <w:rFonts w:ascii="Times New Roman" w:hAnsi="Times New Roman"/>
        </w:rPr>
      </w:pPr>
      <w:r>
        <w:rPr>
          <w:rFonts w:ascii="Times New Roman" w:hAnsi="Times New Roman"/>
          <w:noProof/>
          <w:lang w:val="en-US"/>
        </w:rPr>
        <w:drawing>
          <wp:inline distT="0" distB="0" distL="0" distR="0">
            <wp:extent cx="6160006" cy="1222509"/>
            <wp:effectExtent l="6097" t="6093" r="4192" b="8378"/>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506F" w:rsidRDefault="0099249C" w:rsidP="002F038E">
      <w:pPr>
        <w:pStyle w:val="NoSpacing"/>
        <w:jc w:val="center"/>
        <w:rPr>
          <w:rFonts w:ascii="Times New Roman" w:hAnsi="Times New Roman"/>
        </w:rPr>
      </w:pPr>
      <w:r w:rsidRPr="007D5D18">
        <w:rPr>
          <w:rFonts w:ascii="Times New Roman" w:hAnsi="Times New Roman"/>
        </w:rPr>
        <w:t>Izvor: Monstat</w:t>
      </w:r>
    </w:p>
    <w:p w:rsidR="002F038E" w:rsidRDefault="002F038E" w:rsidP="002F038E">
      <w:pPr>
        <w:pStyle w:val="NoSpacing"/>
        <w:jc w:val="center"/>
        <w:rPr>
          <w:rFonts w:ascii="Times New Roman" w:hAnsi="Times New Roman"/>
        </w:rPr>
      </w:pPr>
    </w:p>
    <w:p w:rsidR="00EE300E" w:rsidRPr="007D5D18" w:rsidRDefault="00EE300E" w:rsidP="002F038E">
      <w:pPr>
        <w:pStyle w:val="NoSpacing"/>
        <w:jc w:val="center"/>
        <w:rPr>
          <w:rFonts w:ascii="Times New Roman" w:hAnsi="Times New Roman"/>
        </w:rPr>
      </w:pPr>
    </w:p>
    <w:p w:rsidR="0099249C" w:rsidRPr="007D5D18" w:rsidRDefault="0099249C" w:rsidP="00020993">
      <w:pPr>
        <w:spacing w:after="0" w:line="240" w:lineRule="auto"/>
        <w:ind w:right="-1" w:firstLine="720"/>
        <w:jc w:val="both"/>
        <w:rPr>
          <w:rFonts w:ascii="Times New Roman" w:hAnsi="Times New Roman"/>
          <w:noProof/>
          <w:color w:val="FF0000"/>
        </w:rPr>
      </w:pPr>
      <w:r w:rsidRPr="007D5D18">
        <w:rPr>
          <w:rFonts w:ascii="Times New Roman" w:hAnsi="Times New Roman"/>
          <w:noProof/>
        </w:rPr>
        <w:lastRenderedPageBreak/>
        <w:t>Ukoliko se posmatra kretanje iznosa plata u p</w:t>
      </w:r>
      <w:r w:rsidR="00D548CF" w:rsidRPr="007D5D18">
        <w:rPr>
          <w:rFonts w:ascii="Times New Roman" w:hAnsi="Times New Roman"/>
          <w:noProof/>
        </w:rPr>
        <w:t>eriodu od 2017. do 2021. godine</w:t>
      </w:r>
      <w:r w:rsidRPr="007D5D18">
        <w:rPr>
          <w:rFonts w:ascii="Times New Roman" w:hAnsi="Times New Roman"/>
          <w:noProof/>
        </w:rPr>
        <w:t xml:space="preserve">, zapaža se trend blagog porasta od 522 € koliko je u 2017. godini iznosila neto plata u Žabljaku, do 530 € koliko je iznosila u 2021. godini. </w:t>
      </w:r>
      <w:bookmarkStart w:id="21" w:name="_Toc182848356"/>
    </w:p>
    <w:p w:rsidR="0030506F" w:rsidRPr="007D5D18" w:rsidRDefault="0030506F" w:rsidP="00446BC1">
      <w:pPr>
        <w:spacing w:after="0" w:line="240" w:lineRule="auto"/>
        <w:ind w:right="-1"/>
        <w:jc w:val="both"/>
        <w:rPr>
          <w:rFonts w:ascii="Times New Roman" w:hAnsi="Times New Roman"/>
          <w:noProof/>
        </w:rPr>
      </w:pPr>
    </w:p>
    <w:p w:rsidR="0099249C" w:rsidRPr="007D5D18" w:rsidRDefault="00CF525B" w:rsidP="002F038E">
      <w:pPr>
        <w:spacing w:after="0" w:line="240" w:lineRule="auto"/>
        <w:jc w:val="center"/>
        <w:rPr>
          <w:rFonts w:ascii="Times New Roman" w:hAnsi="Times New Roman"/>
        </w:rPr>
      </w:pPr>
      <w:r w:rsidRPr="007D5D18">
        <w:rPr>
          <w:rFonts w:ascii="Times New Roman" w:hAnsi="Times New Roman"/>
        </w:rPr>
        <w:t>Grafik br. 6</w:t>
      </w:r>
      <w:r w:rsidR="0099249C" w:rsidRPr="007D5D18">
        <w:rPr>
          <w:rFonts w:ascii="Times New Roman" w:hAnsi="Times New Roman"/>
        </w:rPr>
        <w:t>: Bruto i neto plata u €</w:t>
      </w:r>
      <w:bookmarkEnd w:id="21"/>
      <w:r w:rsidR="0099249C" w:rsidRPr="007D5D18">
        <w:rPr>
          <w:rFonts w:ascii="Times New Roman" w:hAnsi="Times New Roman"/>
        </w:rPr>
        <w:t xml:space="preserve"> (2017- 2021.)</w:t>
      </w:r>
    </w:p>
    <w:p w:rsidR="0099249C" w:rsidRPr="007D5D18" w:rsidRDefault="006F59BB" w:rsidP="00446BC1">
      <w:pPr>
        <w:spacing w:after="0" w:line="240" w:lineRule="auto"/>
        <w:jc w:val="both"/>
        <w:rPr>
          <w:rFonts w:ascii="Times New Roman" w:hAnsi="Times New Roman"/>
          <w:color w:val="FF0000"/>
        </w:rPr>
      </w:pPr>
      <w:r>
        <w:rPr>
          <w:rFonts w:ascii="Times New Roman" w:hAnsi="Times New Roman"/>
          <w:noProof/>
          <w:color w:val="FF0000"/>
        </w:rPr>
        <w:drawing>
          <wp:inline distT="0" distB="0" distL="0" distR="0">
            <wp:extent cx="6112885" cy="1434343"/>
            <wp:effectExtent l="6099" t="6093" r="4956" b="4189"/>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506F" w:rsidRPr="007D5D18" w:rsidRDefault="0099249C" w:rsidP="002F038E">
      <w:pPr>
        <w:spacing w:after="0" w:line="240" w:lineRule="auto"/>
        <w:jc w:val="center"/>
        <w:rPr>
          <w:rFonts w:ascii="Times New Roman" w:hAnsi="Times New Roman"/>
        </w:rPr>
      </w:pPr>
      <w:r w:rsidRPr="007D5D18">
        <w:rPr>
          <w:rFonts w:ascii="Times New Roman" w:hAnsi="Times New Roman"/>
        </w:rPr>
        <w:t>Izvor: Monstat</w:t>
      </w:r>
    </w:p>
    <w:p w:rsidR="00A85D4C" w:rsidRPr="007D5D18" w:rsidRDefault="00A85D4C" w:rsidP="00446BC1">
      <w:pPr>
        <w:spacing w:after="0" w:line="240" w:lineRule="auto"/>
        <w:jc w:val="both"/>
        <w:rPr>
          <w:rFonts w:ascii="Times New Roman" w:hAnsi="Times New Roman"/>
        </w:rPr>
      </w:pPr>
    </w:p>
    <w:p w:rsidR="00D548CF" w:rsidRDefault="00D548CF" w:rsidP="00446BC1">
      <w:pPr>
        <w:spacing w:after="0" w:line="240" w:lineRule="auto"/>
        <w:jc w:val="both"/>
        <w:rPr>
          <w:rFonts w:ascii="Times New Roman" w:hAnsi="Times New Roman"/>
        </w:rPr>
      </w:pPr>
    </w:p>
    <w:p w:rsidR="00EE300E" w:rsidRPr="007D5D18" w:rsidRDefault="00EE300E" w:rsidP="00446BC1">
      <w:pPr>
        <w:spacing w:after="0" w:line="240" w:lineRule="auto"/>
        <w:jc w:val="both"/>
        <w:rPr>
          <w:rFonts w:ascii="Times New Roman" w:hAnsi="Times New Roman"/>
        </w:rPr>
      </w:pPr>
    </w:p>
    <w:p w:rsidR="002F038E" w:rsidRPr="002F038E" w:rsidRDefault="004A3663" w:rsidP="002F038E">
      <w:pPr>
        <w:pStyle w:val="Heading2"/>
        <w:spacing w:before="0" w:line="240" w:lineRule="auto"/>
        <w:jc w:val="both"/>
        <w:rPr>
          <w:rFonts w:ascii="Times New Roman" w:hAnsi="Times New Roman"/>
          <w:sz w:val="22"/>
          <w:szCs w:val="22"/>
        </w:rPr>
      </w:pPr>
      <w:r w:rsidRPr="007D5D18">
        <w:rPr>
          <w:rFonts w:ascii="Times New Roman" w:hAnsi="Times New Roman"/>
          <w:color w:val="FF0000"/>
          <w:sz w:val="22"/>
          <w:szCs w:val="22"/>
        </w:rPr>
        <w:tab/>
      </w:r>
      <w:r w:rsidR="006F205F" w:rsidRPr="007D5D18">
        <w:rPr>
          <w:rFonts w:ascii="Times New Roman" w:hAnsi="Times New Roman"/>
          <w:sz w:val="22"/>
          <w:szCs w:val="22"/>
        </w:rPr>
        <w:t>4. Obrazovne institucije</w:t>
      </w:r>
    </w:p>
    <w:p w:rsidR="006F205F" w:rsidRPr="007D5D18" w:rsidRDefault="006F205F" w:rsidP="00446BC1">
      <w:pPr>
        <w:pStyle w:val="NoSpacing"/>
        <w:jc w:val="both"/>
        <w:rPr>
          <w:rStyle w:val="Strong"/>
          <w:rFonts w:ascii="Times New Roman" w:hAnsi="Times New Roman"/>
          <w:b w:val="0"/>
        </w:rPr>
      </w:pPr>
      <w:r w:rsidRPr="007D5D18">
        <w:rPr>
          <w:rStyle w:val="Strong"/>
          <w:rFonts w:ascii="Times New Roman" w:hAnsi="Times New Roman"/>
          <w:b w:val="0"/>
        </w:rPr>
        <w:t xml:space="preserve">Obrazovne institucije na Žabljaku čine: </w:t>
      </w:r>
    </w:p>
    <w:p w:rsidR="006F205F" w:rsidRPr="007D5D18" w:rsidRDefault="006F205F" w:rsidP="00186DD4">
      <w:pPr>
        <w:pStyle w:val="NoSpacing"/>
        <w:numPr>
          <w:ilvl w:val="0"/>
          <w:numId w:val="9"/>
        </w:numPr>
        <w:jc w:val="both"/>
        <w:rPr>
          <w:rStyle w:val="Strong"/>
          <w:rFonts w:ascii="Times New Roman" w:hAnsi="Times New Roman"/>
          <w:b w:val="0"/>
        </w:rPr>
      </w:pPr>
      <w:r w:rsidRPr="007D5D18">
        <w:rPr>
          <w:rStyle w:val="Strong"/>
          <w:rFonts w:ascii="Times New Roman" w:hAnsi="Times New Roman"/>
          <w:b w:val="0"/>
        </w:rPr>
        <w:t>jedna  predškolska ustanova ( JPU “Eko Bajka” Žabljak),</w:t>
      </w:r>
    </w:p>
    <w:p w:rsidR="006F205F" w:rsidRPr="007D5D18" w:rsidRDefault="006F205F" w:rsidP="00186DD4">
      <w:pPr>
        <w:pStyle w:val="NoSpacing"/>
        <w:numPr>
          <w:ilvl w:val="0"/>
          <w:numId w:val="9"/>
        </w:numPr>
        <w:jc w:val="both"/>
        <w:rPr>
          <w:rStyle w:val="Strong"/>
          <w:rFonts w:ascii="Times New Roman" w:hAnsi="Times New Roman"/>
          <w:b w:val="0"/>
        </w:rPr>
      </w:pPr>
      <w:r w:rsidRPr="007D5D18">
        <w:rPr>
          <w:rStyle w:val="Strong"/>
          <w:rFonts w:ascii="Times New Roman" w:hAnsi="Times New Roman"/>
          <w:b w:val="0"/>
        </w:rPr>
        <w:t xml:space="preserve">dvije osnovne škole (JU </w:t>
      </w:r>
      <w:r w:rsidRPr="007D5D18">
        <w:rPr>
          <w:rFonts w:ascii="Times New Roman" w:hAnsi="Times New Roman"/>
          <w:bCs/>
          <w:lang w:val="sr-Latn-CS"/>
        </w:rPr>
        <w:t>OŠ „Dušan Obradović“ Žabljak i JU OŠ „Vuk Knežević“ MZ Njegovuđa) i</w:t>
      </w:r>
    </w:p>
    <w:p w:rsidR="006F205F" w:rsidRPr="007D5D18" w:rsidRDefault="006F205F" w:rsidP="00186DD4">
      <w:pPr>
        <w:pStyle w:val="NoSpacing"/>
        <w:numPr>
          <w:ilvl w:val="0"/>
          <w:numId w:val="9"/>
        </w:numPr>
        <w:jc w:val="both"/>
        <w:rPr>
          <w:rFonts w:ascii="Times New Roman" w:hAnsi="Times New Roman"/>
          <w:bCs/>
        </w:rPr>
      </w:pPr>
      <w:r w:rsidRPr="007D5D18">
        <w:rPr>
          <w:rStyle w:val="Strong"/>
          <w:rFonts w:ascii="Times New Roman" w:hAnsi="Times New Roman"/>
          <w:b w:val="0"/>
        </w:rPr>
        <w:t xml:space="preserve">jedna srednja škola (JU </w:t>
      </w:r>
      <w:r w:rsidRPr="007D5D18">
        <w:rPr>
          <w:rFonts w:ascii="Times New Roman" w:hAnsi="Times New Roman"/>
          <w:bCs/>
          <w:lang w:val="sr-Latn-CS"/>
        </w:rPr>
        <w:t>SMŠ „17 septembar“  Žabljak).</w:t>
      </w:r>
    </w:p>
    <w:p w:rsidR="00EE300E" w:rsidRPr="007D5D18" w:rsidRDefault="00EE300E" w:rsidP="00020993">
      <w:pPr>
        <w:pStyle w:val="NoSpacing"/>
        <w:jc w:val="both"/>
        <w:rPr>
          <w:rFonts w:ascii="Times New Roman" w:hAnsi="Times New Roman"/>
          <w:bCs/>
        </w:rPr>
      </w:pPr>
    </w:p>
    <w:p w:rsidR="006F205F" w:rsidRPr="007D5D18" w:rsidRDefault="00020993" w:rsidP="00446BC1">
      <w:pPr>
        <w:pStyle w:val="NoSpacing"/>
        <w:ind w:left="720"/>
        <w:jc w:val="both"/>
        <w:rPr>
          <w:rStyle w:val="Strong"/>
          <w:rFonts w:ascii="Times New Roman" w:hAnsi="Times New Roman"/>
          <w:b w:val="0"/>
          <w:i/>
        </w:rPr>
      </w:pPr>
      <w:r>
        <w:rPr>
          <w:rFonts w:ascii="Times New Roman" w:hAnsi="Times New Roman"/>
          <w:b/>
          <w:bCs/>
          <w:i/>
          <w:lang w:val="sr-Latn-CS"/>
        </w:rPr>
        <w:t xml:space="preserve">4.1. </w:t>
      </w:r>
      <w:r w:rsidR="006F205F" w:rsidRPr="007D5D18">
        <w:rPr>
          <w:rFonts w:ascii="Times New Roman" w:hAnsi="Times New Roman"/>
          <w:b/>
          <w:bCs/>
          <w:i/>
          <w:lang w:val="sr-Latn-CS"/>
        </w:rPr>
        <w:t>Predškolsko vaspitanje</w:t>
      </w:r>
    </w:p>
    <w:p w:rsidR="006F205F" w:rsidRPr="007D5D18" w:rsidRDefault="006F205F" w:rsidP="00446BC1">
      <w:pPr>
        <w:pStyle w:val="NoSpacing"/>
        <w:jc w:val="both"/>
        <w:rPr>
          <w:rStyle w:val="Strong"/>
          <w:rFonts w:ascii="Times New Roman" w:hAnsi="Times New Roman"/>
          <w:b w:val="0"/>
          <w:color w:val="000000"/>
        </w:rPr>
      </w:pPr>
      <w:r w:rsidRPr="007D5D18">
        <w:rPr>
          <w:rStyle w:val="Strong"/>
          <w:rFonts w:ascii="Times New Roman" w:hAnsi="Times New Roman"/>
          <w:b w:val="0"/>
        </w:rPr>
        <w:t xml:space="preserve"> </w:t>
      </w:r>
      <w:r w:rsidRPr="007D5D18">
        <w:rPr>
          <w:rStyle w:val="Strong"/>
          <w:rFonts w:ascii="Times New Roman" w:hAnsi="Times New Roman"/>
          <w:b w:val="0"/>
        </w:rPr>
        <w:tab/>
        <w:t>Prvo organizovano okupljanje djece predškolskog uzrasta počinje školske 2008/09. godine u JPU “Eko bajka” Žabljak. Vaspitni rad koji obavlja ukupno 10 zaposlenih, odvija se u tri vaspitne grupe (mlađa, srednja i starija vaspitna grupa). Radne sobe su opremljene savremenim didaktičkim pomagalima, vrtić je lijep i prozračan. Problem koji u narednom periodu treba otkloniti jeste nedostatak igrališta tj.</w:t>
      </w:r>
      <w:r w:rsidR="00EF2987" w:rsidRPr="007D5D18">
        <w:rPr>
          <w:rStyle w:val="Strong"/>
          <w:rFonts w:ascii="Times New Roman" w:hAnsi="Times New Roman"/>
          <w:b w:val="0"/>
        </w:rPr>
        <w:t xml:space="preserve"> </w:t>
      </w:r>
      <w:r w:rsidRPr="007D5D18">
        <w:rPr>
          <w:rStyle w:val="Strong"/>
          <w:rFonts w:ascii="Times New Roman" w:hAnsi="Times New Roman"/>
          <w:b w:val="0"/>
        </w:rPr>
        <w:t>dvorišta gdje bi djeca više vremena provodila na svježem vazduhu i obavljala razne aktivnosti. Slijedi tabelarni prikaz</w:t>
      </w:r>
      <w:r w:rsidR="00EF2987" w:rsidRPr="007D5D18">
        <w:rPr>
          <w:rStyle w:val="Strong"/>
          <w:rFonts w:ascii="Times New Roman" w:hAnsi="Times New Roman"/>
          <w:b w:val="0"/>
        </w:rPr>
        <w:t xml:space="preserve"> </w:t>
      </w:r>
      <w:r w:rsidR="00EF2987" w:rsidRPr="007D5D18">
        <w:rPr>
          <w:rStyle w:val="Strong"/>
          <w:rFonts w:ascii="Times New Roman" w:hAnsi="Times New Roman"/>
          <w:b w:val="0"/>
          <w:color w:val="000000"/>
        </w:rPr>
        <w:t>b</w:t>
      </w:r>
      <w:r w:rsidRPr="007D5D18">
        <w:rPr>
          <w:rStyle w:val="Strong"/>
          <w:rFonts w:ascii="Times New Roman" w:hAnsi="Times New Roman"/>
          <w:b w:val="0"/>
          <w:color w:val="000000"/>
        </w:rPr>
        <w:t>roj</w:t>
      </w:r>
      <w:r w:rsidR="00EF2987" w:rsidRPr="007D5D18">
        <w:rPr>
          <w:rStyle w:val="Strong"/>
          <w:rFonts w:ascii="Times New Roman" w:hAnsi="Times New Roman"/>
          <w:b w:val="0"/>
          <w:color w:val="000000"/>
        </w:rPr>
        <w:t>a</w:t>
      </w:r>
      <w:r w:rsidRPr="007D5D18">
        <w:rPr>
          <w:rStyle w:val="Strong"/>
          <w:rFonts w:ascii="Times New Roman" w:hAnsi="Times New Roman"/>
          <w:b w:val="0"/>
          <w:color w:val="000000"/>
        </w:rPr>
        <w:t xml:space="preserve"> upisane djece u vrtić “Eko bajka”Žabljak 2017/18-2021/22.</w:t>
      </w:r>
    </w:p>
    <w:p w:rsidR="006F205F" w:rsidRPr="007D5D18" w:rsidRDefault="006F205F" w:rsidP="00446BC1">
      <w:pPr>
        <w:pStyle w:val="NoSpacing"/>
        <w:jc w:val="both"/>
        <w:rPr>
          <w:rFonts w:ascii="Times New Roman" w:hAnsi="Times New Roman"/>
          <w:bCs/>
          <w:color w:val="000000"/>
        </w:rPr>
      </w:pPr>
    </w:p>
    <w:p w:rsidR="00D548CF" w:rsidRPr="007D5D18" w:rsidRDefault="00D548CF" w:rsidP="00446BC1">
      <w:pPr>
        <w:pStyle w:val="NoSpacing"/>
        <w:jc w:val="both"/>
        <w:rPr>
          <w:rFonts w:ascii="Times New Roman" w:hAnsi="Times New Roman"/>
          <w:bCs/>
          <w:color w:val="000000"/>
        </w:rPr>
      </w:pPr>
    </w:p>
    <w:p w:rsidR="006F205F" w:rsidRPr="007D5D18" w:rsidRDefault="006F205F" w:rsidP="002F038E">
      <w:pPr>
        <w:spacing w:after="0"/>
        <w:jc w:val="center"/>
        <w:rPr>
          <w:rFonts w:ascii="Times New Roman" w:hAnsi="Times New Roman"/>
          <w:lang w:val="sr-Latn-CS"/>
        </w:rPr>
      </w:pPr>
      <w:r w:rsidRPr="007D5D18">
        <w:rPr>
          <w:rFonts w:ascii="Times New Roman" w:hAnsi="Times New Roman"/>
          <w:lang w:val="sr-Latn-CS"/>
        </w:rPr>
        <w:t xml:space="preserve">Tabela br. </w:t>
      </w:r>
      <w:r w:rsidR="00CF525B" w:rsidRPr="007D5D18">
        <w:rPr>
          <w:rFonts w:ascii="Times New Roman" w:hAnsi="Times New Roman"/>
          <w:lang w:val="sr-Latn-CS"/>
        </w:rPr>
        <w:t>5</w:t>
      </w:r>
      <w:r w:rsidRPr="007D5D18">
        <w:rPr>
          <w:rFonts w:ascii="Times New Roman" w:hAnsi="Times New Roman"/>
          <w:lang w:val="sr-Latn-CS"/>
        </w:rPr>
        <w:t>: Broj upisane djece u Vrtić „Eko bajka“ Žabljak (2017/18- 2021/22.)</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1699"/>
        <w:gridCol w:w="1699"/>
        <w:gridCol w:w="1933"/>
        <w:gridCol w:w="1908"/>
      </w:tblGrid>
      <w:tr w:rsidR="006F205F" w:rsidRPr="007D5D18" w:rsidTr="005A6969">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Školska godina</w:t>
            </w:r>
          </w:p>
        </w:tc>
        <w:tc>
          <w:tcPr>
            <w:tcW w:w="171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Mlađa  vaspitna grupa</w:t>
            </w:r>
          </w:p>
        </w:tc>
        <w:tc>
          <w:tcPr>
            <w:tcW w:w="171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Srednja vaspitna grupa</w:t>
            </w:r>
          </w:p>
        </w:tc>
        <w:tc>
          <w:tcPr>
            <w:tcW w:w="1947"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Starija  vaspitna grupa</w:t>
            </w:r>
          </w:p>
        </w:tc>
        <w:tc>
          <w:tcPr>
            <w:tcW w:w="1923"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Ukupan broj djece</w:t>
            </w:r>
          </w:p>
        </w:tc>
      </w:tr>
      <w:tr w:rsidR="006F205F" w:rsidRPr="007D5D18" w:rsidTr="005A6969">
        <w:trPr>
          <w:trHeight w:val="350"/>
        </w:trPr>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2017/18</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34</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17</w:t>
            </w:r>
          </w:p>
        </w:tc>
        <w:tc>
          <w:tcPr>
            <w:tcW w:w="1947"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16</w:t>
            </w:r>
          </w:p>
        </w:tc>
        <w:tc>
          <w:tcPr>
            <w:tcW w:w="1923"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67</w:t>
            </w:r>
          </w:p>
        </w:tc>
      </w:tr>
      <w:tr w:rsidR="006F205F" w:rsidRPr="007D5D18" w:rsidTr="005A6969">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2018/19</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23</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28</w:t>
            </w:r>
          </w:p>
        </w:tc>
        <w:tc>
          <w:tcPr>
            <w:tcW w:w="1947"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14</w:t>
            </w:r>
          </w:p>
        </w:tc>
        <w:tc>
          <w:tcPr>
            <w:tcW w:w="1923"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65</w:t>
            </w:r>
          </w:p>
        </w:tc>
      </w:tr>
      <w:tr w:rsidR="006F205F" w:rsidRPr="007D5D18" w:rsidTr="005A6969">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2019/20</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31</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29</w:t>
            </w:r>
          </w:p>
        </w:tc>
        <w:tc>
          <w:tcPr>
            <w:tcW w:w="1947"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23</w:t>
            </w:r>
          </w:p>
        </w:tc>
        <w:tc>
          <w:tcPr>
            <w:tcW w:w="1923"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83</w:t>
            </w:r>
          </w:p>
        </w:tc>
      </w:tr>
      <w:tr w:rsidR="006F205F" w:rsidRPr="007D5D18" w:rsidTr="005A6969">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2020/21</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26</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27</w:t>
            </w:r>
          </w:p>
        </w:tc>
        <w:tc>
          <w:tcPr>
            <w:tcW w:w="1947"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24</w:t>
            </w:r>
          </w:p>
        </w:tc>
        <w:tc>
          <w:tcPr>
            <w:tcW w:w="1923"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77</w:t>
            </w:r>
          </w:p>
        </w:tc>
      </w:tr>
      <w:tr w:rsidR="006F205F" w:rsidRPr="007D5D18" w:rsidTr="005A6969">
        <w:tc>
          <w:tcPr>
            <w:tcW w:w="2790" w:type="dxa"/>
            <w:shd w:val="clear" w:color="auto" w:fill="548DD4"/>
            <w:vAlign w:val="center"/>
          </w:tcPr>
          <w:p w:rsidR="006F205F" w:rsidRPr="007D5D18" w:rsidRDefault="006F205F" w:rsidP="005A6969">
            <w:pPr>
              <w:spacing w:after="0" w:line="240" w:lineRule="auto"/>
              <w:jc w:val="center"/>
              <w:rPr>
                <w:rFonts w:ascii="Times New Roman" w:hAnsi="Times New Roman"/>
                <w:b/>
                <w:lang w:val="sr-Latn-CS"/>
              </w:rPr>
            </w:pPr>
            <w:r w:rsidRPr="007D5D18">
              <w:rPr>
                <w:rFonts w:ascii="Times New Roman" w:hAnsi="Times New Roman"/>
                <w:b/>
                <w:lang w:val="sr-Latn-CS"/>
              </w:rPr>
              <w:t>2021/22</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23</w:t>
            </w:r>
          </w:p>
        </w:tc>
        <w:tc>
          <w:tcPr>
            <w:tcW w:w="1710"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23</w:t>
            </w:r>
          </w:p>
        </w:tc>
        <w:tc>
          <w:tcPr>
            <w:tcW w:w="1947"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28</w:t>
            </w:r>
          </w:p>
        </w:tc>
        <w:tc>
          <w:tcPr>
            <w:tcW w:w="1923" w:type="dxa"/>
            <w:shd w:val="clear" w:color="auto" w:fill="C6D9F1"/>
            <w:vAlign w:val="center"/>
          </w:tcPr>
          <w:p w:rsidR="006F205F" w:rsidRPr="007D5D18" w:rsidRDefault="006F205F" w:rsidP="005A6969">
            <w:pPr>
              <w:spacing w:after="0" w:line="240" w:lineRule="auto"/>
              <w:jc w:val="center"/>
              <w:rPr>
                <w:rFonts w:ascii="Times New Roman" w:hAnsi="Times New Roman"/>
                <w:lang w:val="sr-Latn-CS"/>
              </w:rPr>
            </w:pPr>
            <w:r w:rsidRPr="007D5D18">
              <w:rPr>
                <w:rFonts w:ascii="Times New Roman" w:hAnsi="Times New Roman"/>
                <w:lang w:val="sr-Latn-CS"/>
              </w:rPr>
              <w:t>74</w:t>
            </w:r>
          </w:p>
        </w:tc>
      </w:tr>
    </w:tbl>
    <w:p w:rsidR="00766F65" w:rsidRPr="007D5D18" w:rsidRDefault="006F205F" w:rsidP="002F038E">
      <w:pPr>
        <w:jc w:val="center"/>
        <w:rPr>
          <w:rFonts w:ascii="Times New Roman" w:hAnsi="Times New Roman"/>
          <w:lang w:val="sr-Latn-CS"/>
        </w:rPr>
      </w:pPr>
      <w:r w:rsidRPr="007D5D18">
        <w:rPr>
          <w:rFonts w:ascii="Times New Roman" w:hAnsi="Times New Roman"/>
          <w:lang w:val="sr-Latn-CS"/>
        </w:rPr>
        <w:t>Izvor: Vrtić „Eko bajka“ Žabljak</w:t>
      </w:r>
    </w:p>
    <w:p w:rsidR="006F205F" w:rsidRPr="007D5D18" w:rsidRDefault="00020993" w:rsidP="00020993">
      <w:pPr>
        <w:pStyle w:val="NoSpacing"/>
        <w:ind w:firstLine="720"/>
        <w:jc w:val="both"/>
        <w:rPr>
          <w:rStyle w:val="Strong"/>
          <w:rFonts w:ascii="Times New Roman" w:hAnsi="Times New Roman"/>
          <w:i/>
        </w:rPr>
      </w:pPr>
      <w:r>
        <w:rPr>
          <w:rStyle w:val="Strong"/>
          <w:rFonts w:ascii="Times New Roman" w:hAnsi="Times New Roman"/>
          <w:i/>
        </w:rPr>
        <w:t xml:space="preserve">4.2. </w:t>
      </w:r>
      <w:r w:rsidR="006F205F" w:rsidRPr="007D5D18">
        <w:rPr>
          <w:rStyle w:val="Strong"/>
          <w:rFonts w:ascii="Times New Roman" w:hAnsi="Times New Roman"/>
          <w:i/>
        </w:rPr>
        <w:t>Osnovno obrazovanje</w:t>
      </w:r>
    </w:p>
    <w:p w:rsidR="006F205F" w:rsidRPr="007D5D18" w:rsidRDefault="006F205F" w:rsidP="00446BC1">
      <w:pPr>
        <w:pStyle w:val="NoSpacing"/>
        <w:jc w:val="both"/>
        <w:rPr>
          <w:rStyle w:val="Strong"/>
          <w:rFonts w:ascii="Times New Roman" w:hAnsi="Times New Roman"/>
          <w:b w:val="0"/>
        </w:rPr>
      </w:pPr>
      <w:r w:rsidRPr="007D5D18">
        <w:rPr>
          <w:rStyle w:val="Strong"/>
          <w:rFonts w:ascii="Times New Roman" w:hAnsi="Times New Roman"/>
          <w:b w:val="0"/>
        </w:rPr>
        <w:tab/>
        <w:t xml:space="preserve">U školskoj 2021/2022. godini u OŠ “Dušan Obradović“ Žabljak nastavu pohađa ukupno 215 učenika </w:t>
      </w:r>
      <w:r w:rsidRPr="007D5D18">
        <w:rPr>
          <w:rStyle w:val="Strong"/>
          <w:rFonts w:ascii="Times New Roman" w:hAnsi="Times New Roman"/>
          <w:b w:val="0"/>
          <w:color w:val="000000"/>
        </w:rPr>
        <w:t>(112 dječaka i 104 djevojčice) raspoređenih u 11 odjeljenja. Ukupan broj zaposlenih je 28 (nastavno osoblje 20, rukovodeće osoblje 1, stručni saradnici 1, administrativno-finansijsko osoblje 1 i pomoćno-tehničko osoblje 5).</w:t>
      </w:r>
      <w:r w:rsidRPr="007D5D18">
        <w:rPr>
          <w:rStyle w:val="Strong"/>
          <w:rFonts w:ascii="Times New Roman" w:hAnsi="Times New Roman"/>
          <w:b w:val="0"/>
        </w:rPr>
        <w:t xml:space="preserve"> </w:t>
      </w:r>
    </w:p>
    <w:p w:rsidR="00E55538" w:rsidRDefault="00E55538" w:rsidP="00446BC1">
      <w:pPr>
        <w:spacing w:after="0" w:line="240" w:lineRule="auto"/>
        <w:ind w:right="-1"/>
        <w:jc w:val="both"/>
        <w:rPr>
          <w:rFonts w:ascii="Times New Roman" w:hAnsi="Times New Roman"/>
          <w:noProof/>
          <w:lang w:val="sr-Latn-CS"/>
        </w:rPr>
      </w:pPr>
    </w:p>
    <w:p w:rsidR="009B49EB" w:rsidRDefault="009B49EB" w:rsidP="00446BC1">
      <w:pPr>
        <w:spacing w:after="0" w:line="240" w:lineRule="auto"/>
        <w:ind w:right="-1"/>
        <w:jc w:val="both"/>
        <w:rPr>
          <w:rFonts w:ascii="Times New Roman" w:hAnsi="Times New Roman"/>
          <w:noProof/>
          <w:lang w:val="sr-Latn-CS"/>
        </w:rPr>
      </w:pPr>
    </w:p>
    <w:p w:rsidR="009B49EB" w:rsidRDefault="009B49EB" w:rsidP="00446BC1">
      <w:pPr>
        <w:spacing w:after="0" w:line="240" w:lineRule="auto"/>
        <w:ind w:right="-1"/>
        <w:jc w:val="both"/>
        <w:rPr>
          <w:rFonts w:ascii="Times New Roman" w:hAnsi="Times New Roman"/>
          <w:noProof/>
          <w:lang w:val="sr-Latn-CS"/>
        </w:rPr>
      </w:pPr>
    </w:p>
    <w:p w:rsidR="009B49EB" w:rsidRPr="007D5D18" w:rsidRDefault="009B49EB" w:rsidP="00446BC1">
      <w:pPr>
        <w:spacing w:after="0" w:line="240" w:lineRule="auto"/>
        <w:ind w:right="-1"/>
        <w:jc w:val="both"/>
        <w:rPr>
          <w:rFonts w:ascii="Times New Roman" w:hAnsi="Times New Roman"/>
          <w:noProof/>
          <w:lang w:val="sr-Latn-CS"/>
        </w:rPr>
      </w:pPr>
    </w:p>
    <w:p w:rsidR="006F205F" w:rsidRPr="007D5D18" w:rsidRDefault="006F205F" w:rsidP="002F038E">
      <w:pPr>
        <w:spacing w:after="0" w:line="240" w:lineRule="auto"/>
        <w:ind w:left="720" w:right="-1"/>
        <w:jc w:val="center"/>
        <w:rPr>
          <w:rFonts w:ascii="Times New Roman" w:hAnsi="Times New Roman"/>
          <w:noProof/>
          <w:lang w:val="sr-Latn-CS"/>
        </w:rPr>
      </w:pPr>
      <w:r w:rsidRPr="007D5D18">
        <w:rPr>
          <w:rFonts w:ascii="Times New Roman" w:hAnsi="Times New Roman"/>
          <w:noProof/>
          <w:lang w:val="sr-Latn-CS"/>
        </w:rPr>
        <w:t xml:space="preserve">Tabela </w:t>
      </w:r>
      <w:r w:rsidR="00CF525B" w:rsidRPr="007D5D18">
        <w:rPr>
          <w:rFonts w:ascii="Times New Roman" w:hAnsi="Times New Roman"/>
          <w:noProof/>
          <w:lang w:val="sr-Latn-CS"/>
        </w:rPr>
        <w:t>br. 6</w:t>
      </w:r>
      <w:r w:rsidRPr="007D5D18">
        <w:rPr>
          <w:rFonts w:ascii="Times New Roman" w:hAnsi="Times New Roman"/>
          <w:noProof/>
          <w:lang w:val="sr-Latn-CS"/>
        </w:rPr>
        <w:t>: Ukupan broj učenika u OŠ „Dušan Obradović“</w:t>
      </w:r>
      <w:r w:rsidR="00D548CF" w:rsidRPr="007D5D18">
        <w:rPr>
          <w:rFonts w:ascii="Times New Roman" w:hAnsi="Times New Roman"/>
          <w:noProof/>
          <w:lang w:val="sr-Latn-CS"/>
        </w:rPr>
        <w:t xml:space="preserve"> Žabljak (2017/2018-</w:t>
      </w:r>
      <w:r w:rsidRPr="007D5D18">
        <w:rPr>
          <w:rFonts w:ascii="Times New Roman" w:hAnsi="Times New Roman"/>
          <w:noProof/>
          <w:lang w:val="sr-Latn-CS"/>
        </w:rPr>
        <w:t>2021/2022.)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818"/>
        <w:gridCol w:w="818"/>
        <w:gridCol w:w="823"/>
        <w:gridCol w:w="825"/>
        <w:gridCol w:w="820"/>
        <w:gridCol w:w="826"/>
        <w:gridCol w:w="831"/>
        <w:gridCol w:w="836"/>
        <w:gridCol w:w="825"/>
        <w:gridCol w:w="1043"/>
      </w:tblGrid>
      <w:tr w:rsidR="006F205F" w:rsidRPr="007D5D18" w:rsidTr="004426DA">
        <w:trPr>
          <w:trHeight w:val="494"/>
          <w:jc w:val="center"/>
        </w:trPr>
        <w:tc>
          <w:tcPr>
            <w:tcW w:w="1245" w:type="dxa"/>
            <w:vMerge w:val="restart"/>
            <w:tcBorders>
              <w:top w:val="single" w:sz="4" w:space="0" w:color="000000"/>
              <w:left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eastAsia="Calibri" w:hAnsi="Times New Roman"/>
                <w:b/>
                <w:noProof/>
                <w:lang w:val="sr-Latn-CS"/>
              </w:rPr>
            </w:pPr>
          </w:p>
          <w:p w:rsidR="006F205F" w:rsidRPr="007D5D18" w:rsidRDefault="006F205F" w:rsidP="00446BC1">
            <w:pPr>
              <w:spacing w:after="0" w:line="240" w:lineRule="auto"/>
              <w:ind w:right="-1"/>
              <w:jc w:val="both"/>
              <w:rPr>
                <w:rFonts w:ascii="Times New Roman" w:eastAsia="Calibri" w:hAnsi="Times New Roman"/>
                <w:b/>
                <w:noProof/>
                <w:lang w:val="sr-Latn-CS"/>
              </w:rPr>
            </w:pPr>
            <w:r w:rsidRPr="007D5D18">
              <w:rPr>
                <w:rFonts w:ascii="Times New Roman" w:eastAsia="Calibri" w:hAnsi="Times New Roman"/>
                <w:b/>
                <w:noProof/>
                <w:lang w:val="sr-Latn-CS"/>
              </w:rPr>
              <w:t>Školska godina</w:t>
            </w:r>
          </w:p>
        </w:tc>
        <w:tc>
          <w:tcPr>
            <w:tcW w:w="7422" w:type="dxa"/>
            <w:gridSpan w:val="9"/>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Razred</w:t>
            </w:r>
          </w:p>
        </w:tc>
        <w:tc>
          <w:tcPr>
            <w:tcW w:w="1043" w:type="dxa"/>
            <w:vMerge w:val="restart"/>
            <w:tcBorders>
              <w:top w:val="single" w:sz="4" w:space="0" w:color="000000"/>
              <w:left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Ukupan broj učenika</w:t>
            </w:r>
          </w:p>
        </w:tc>
      </w:tr>
      <w:tr w:rsidR="006F205F" w:rsidRPr="007D5D18" w:rsidTr="004426DA">
        <w:trPr>
          <w:jc w:val="center"/>
        </w:trPr>
        <w:tc>
          <w:tcPr>
            <w:tcW w:w="1245" w:type="dxa"/>
            <w:vMerge/>
            <w:tcBorders>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p>
        </w:tc>
        <w:tc>
          <w:tcPr>
            <w:tcW w:w="81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I</w:t>
            </w:r>
          </w:p>
        </w:tc>
        <w:tc>
          <w:tcPr>
            <w:tcW w:w="81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II</w:t>
            </w:r>
          </w:p>
        </w:tc>
        <w:tc>
          <w:tcPr>
            <w:tcW w:w="823"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III</w:t>
            </w:r>
          </w:p>
        </w:tc>
        <w:tc>
          <w:tcPr>
            <w:tcW w:w="82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IV</w:t>
            </w:r>
          </w:p>
        </w:tc>
        <w:tc>
          <w:tcPr>
            <w:tcW w:w="82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V</w:t>
            </w:r>
          </w:p>
        </w:tc>
        <w:tc>
          <w:tcPr>
            <w:tcW w:w="82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VI</w:t>
            </w:r>
          </w:p>
        </w:tc>
        <w:tc>
          <w:tcPr>
            <w:tcW w:w="831"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VII</w:t>
            </w:r>
          </w:p>
        </w:tc>
        <w:tc>
          <w:tcPr>
            <w:tcW w:w="83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VIII</w:t>
            </w:r>
          </w:p>
        </w:tc>
        <w:tc>
          <w:tcPr>
            <w:tcW w:w="82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color w:val="000000"/>
                <w:lang w:val="sr-Latn-CS"/>
              </w:rPr>
            </w:pPr>
            <w:r w:rsidRPr="007D5D18">
              <w:rPr>
                <w:rFonts w:ascii="Times New Roman" w:eastAsia="Calibri" w:hAnsi="Times New Roman"/>
                <w:b/>
                <w:noProof/>
                <w:color w:val="000000"/>
                <w:lang w:val="sr-Latn-CS"/>
              </w:rPr>
              <w:t>IX</w:t>
            </w:r>
          </w:p>
        </w:tc>
        <w:tc>
          <w:tcPr>
            <w:tcW w:w="1043" w:type="dxa"/>
            <w:vMerge/>
            <w:tcBorders>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color w:val="000000"/>
              </w:rPr>
            </w:pPr>
          </w:p>
        </w:tc>
      </w:tr>
      <w:tr w:rsidR="006F205F" w:rsidRPr="007D5D18" w:rsidTr="004426DA">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eastAsia="Calibri" w:hAnsi="Times New Roman"/>
                <w:b/>
                <w:noProof/>
                <w:lang w:val="sr-Latn-CS"/>
              </w:rPr>
              <w:t>2017/2018</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36</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27</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16</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32</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34</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31</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246</w:t>
            </w:r>
          </w:p>
        </w:tc>
      </w:tr>
      <w:tr w:rsidR="006F205F" w:rsidRPr="007D5D18" w:rsidTr="004426DA">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eastAsia="Calibri" w:hAnsi="Times New Roman"/>
                <w:b/>
                <w:noProof/>
                <w:lang w:val="sr-Latn-CS"/>
              </w:rPr>
              <w:t>2018/2019</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23</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30</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19</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36</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28</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16</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30</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223</w:t>
            </w:r>
          </w:p>
        </w:tc>
      </w:tr>
      <w:tr w:rsidR="006F205F" w:rsidRPr="007D5D18" w:rsidTr="004426DA">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eastAsia="Calibri" w:hAnsi="Times New Roman"/>
                <w:b/>
                <w:noProof/>
                <w:lang w:val="sr-Latn-CS"/>
              </w:rPr>
              <w:t>2019/2020</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12</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30</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36</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28</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15</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208</w:t>
            </w:r>
          </w:p>
        </w:tc>
      </w:tr>
      <w:tr w:rsidR="006F205F" w:rsidRPr="007D5D18" w:rsidTr="004426DA">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eastAsia="Calibri" w:hAnsi="Times New Roman"/>
                <w:b/>
                <w:noProof/>
                <w:lang w:val="sr-Latn-CS"/>
              </w:rPr>
              <w:t>2020/2021</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12</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23</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30</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36</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28</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217</w:t>
            </w:r>
          </w:p>
        </w:tc>
      </w:tr>
      <w:tr w:rsidR="006F205F" w:rsidRPr="007D5D18" w:rsidTr="004426DA">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eastAsia="Calibri" w:hAnsi="Times New Roman"/>
                <w:b/>
                <w:noProof/>
                <w:lang w:val="sr-Latn-CS"/>
              </w:rPr>
              <w:t>2021/2022</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24</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30</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36</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eastAsia="Calibri" w:hAnsi="Times New Roman"/>
                <w:noProof/>
                <w:lang w:val="sr-Latn-CS"/>
              </w:rPr>
              <w:t>215</w:t>
            </w:r>
          </w:p>
        </w:tc>
      </w:tr>
    </w:tbl>
    <w:p w:rsidR="006F205F" w:rsidRPr="007D5D18" w:rsidRDefault="006F205F" w:rsidP="002F038E">
      <w:pPr>
        <w:spacing w:after="0" w:line="240" w:lineRule="auto"/>
        <w:ind w:right="-1"/>
        <w:jc w:val="center"/>
        <w:rPr>
          <w:rFonts w:ascii="Times New Roman" w:hAnsi="Times New Roman"/>
          <w:noProof/>
        </w:rPr>
      </w:pPr>
      <w:r w:rsidRPr="007D5D18">
        <w:rPr>
          <w:rFonts w:ascii="Times New Roman" w:hAnsi="Times New Roman"/>
          <w:noProof/>
          <w:lang w:val="sr-Latn-CS"/>
        </w:rPr>
        <w:t>Izvor: OŠ „</w:t>
      </w:r>
      <w:r w:rsidR="00766F65" w:rsidRPr="007D5D18">
        <w:rPr>
          <w:rFonts w:ascii="Times New Roman" w:hAnsi="Times New Roman"/>
          <w:noProof/>
        </w:rPr>
        <w:t>Dušan Obradović“ Žabljak</w:t>
      </w:r>
    </w:p>
    <w:p w:rsidR="006F205F" w:rsidRPr="007D5D18" w:rsidRDefault="006F205F" w:rsidP="00446BC1">
      <w:pPr>
        <w:spacing w:after="0" w:line="240" w:lineRule="auto"/>
        <w:ind w:right="-1" w:firstLine="720"/>
        <w:jc w:val="both"/>
        <w:rPr>
          <w:rFonts w:ascii="Times New Roman" w:hAnsi="Times New Roman"/>
          <w:bCs/>
          <w:noProof/>
        </w:rPr>
      </w:pPr>
      <w:r w:rsidRPr="007D5D18">
        <w:rPr>
          <w:rFonts w:ascii="Times New Roman" w:hAnsi="Times New Roman"/>
          <w:bCs/>
          <w:noProof/>
        </w:rPr>
        <w:t>Broj učenika je u stalnom opadanju zbog migracije stanovništva, naročito stanovnika mlađe dobi.</w:t>
      </w:r>
    </w:p>
    <w:p w:rsidR="006F205F" w:rsidRDefault="006F205F" w:rsidP="00446BC1">
      <w:pPr>
        <w:spacing w:after="0" w:line="240" w:lineRule="auto"/>
        <w:ind w:right="-1"/>
        <w:jc w:val="both"/>
        <w:rPr>
          <w:rFonts w:ascii="Times New Roman" w:hAnsi="Times New Roman"/>
          <w:noProof/>
        </w:rPr>
      </w:pPr>
    </w:p>
    <w:p w:rsidR="00EE300E" w:rsidRPr="007D5D18" w:rsidRDefault="00EE300E" w:rsidP="00446BC1">
      <w:pPr>
        <w:spacing w:after="0" w:line="240" w:lineRule="auto"/>
        <w:ind w:right="-1"/>
        <w:jc w:val="both"/>
        <w:rPr>
          <w:rFonts w:ascii="Times New Roman" w:hAnsi="Times New Roman"/>
          <w:noProof/>
        </w:rPr>
      </w:pPr>
    </w:p>
    <w:p w:rsidR="006F205F" w:rsidRPr="007D5D18" w:rsidRDefault="006F205F" w:rsidP="002F038E">
      <w:pPr>
        <w:spacing w:after="0" w:line="240" w:lineRule="auto"/>
        <w:ind w:right="-1"/>
        <w:jc w:val="center"/>
        <w:rPr>
          <w:rFonts w:ascii="Times New Roman" w:hAnsi="Times New Roman"/>
          <w:noProof/>
          <w:lang w:val="sr-Latn-CS"/>
        </w:rPr>
      </w:pPr>
      <w:r w:rsidRPr="007D5D18">
        <w:rPr>
          <w:rFonts w:ascii="Times New Roman" w:hAnsi="Times New Roman"/>
          <w:noProof/>
          <w:lang w:val="sr-Latn-CS"/>
        </w:rPr>
        <w:t xml:space="preserve">Tabela </w:t>
      </w:r>
      <w:r w:rsidR="00CF525B" w:rsidRPr="007D5D18">
        <w:rPr>
          <w:rFonts w:ascii="Times New Roman" w:hAnsi="Times New Roman"/>
          <w:noProof/>
          <w:lang w:val="sr-Latn-CS"/>
        </w:rPr>
        <w:t>br. 7</w:t>
      </w:r>
      <w:r w:rsidRPr="007D5D18">
        <w:rPr>
          <w:rFonts w:ascii="Times New Roman" w:hAnsi="Times New Roman"/>
          <w:noProof/>
          <w:lang w:val="sr-Latn-CS"/>
        </w:rPr>
        <w:t>: Projektovani broj učenika u OŠ „Dušan Obradovi</w:t>
      </w:r>
      <w:r w:rsidR="00D548CF" w:rsidRPr="007D5D18">
        <w:rPr>
          <w:rFonts w:ascii="Times New Roman" w:hAnsi="Times New Roman"/>
          <w:noProof/>
          <w:lang w:val="sr-Latn-CS"/>
        </w:rPr>
        <w:t>ć“ Žabljak (2022/2023-</w:t>
      </w:r>
      <w:r w:rsidRPr="007D5D18">
        <w:rPr>
          <w:rFonts w:ascii="Times New Roman" w:hAnsi="Times New Roman"/>
          <w:noProof/>
          <w:lang w:val="sr-Latn-CS"/>
        </w:rPr>
        <w:t>2025/2026.)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818"/>
        <w:gridCol w:w="818"/>
        <w:gridCol w:w="823"/>
        <w:gridCol w:w="825"/>
        <w:gridCol w:w="820"/>
        <w:gridCol w:w="826"/>
        <w:gridCol w:w="831"/>
        <w:gridCol w:w="836"/>
        <w:gridCol w:w="825"/>
        <w:gridCol w:w="1043"/>
      </w:tblGrid>
      <w:tr w:rsidR="006F205F" w:rsidRPr="007D5D18" w:rsidTr="007D5D18">
        <w:trPr>
          <w:trHeight w:val="422"/>
        </w:trPr>
        <w:tc>
          <w:tcPr>
            <w:tcW w:w="1245" w:type="dxa"/>
            <w:vMerge w:val="restart"/>
            <w:tcBorders>
              <w:top w:val="single" w:sz="4" w:space="0" w:color="000000"/>
              <w:left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p>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Školska godina</w:t>
            </w:r>
          </w:p>
        </w:tc>
        <w:tc>
          <w:tcPr>
            <w:tcW w:w="7422" w:type="dxa"/>
            <w:gridSpan w:val="9"/>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Razred</w:t>
            </w:r>
          </w:p>
        </w:tc>
        <w:tc>
          <w:tcPr>
            <w:tcW w:w="1043" w:type="dxa"/>
            <w:vMerge w:val="restart"/>
            <w:tcBorders>
              <w:top w:val="single" w:sz="4" w:space="0" w:color="000000"/>
              <w:left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Ukupan broj učenika</w:t>
            </w:r>
          </w:p>
        </w:tc>
      </w:tr>
      <w:tr w:rsidR="006F205F" w:rsidRPr="007D5D18" w:rsidTr="007D5D18">
        <w:tc>
          <w:tcPr>
            <w:tcW w:w="1245" w:type="dxa"/>
            <w:vMerge/>
            <w:tcBorders>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p>
        </w:tc>
        <w:tc>
          <w:tcPr>
            <w:tcW w:w="81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I</w:t>
            </w:r>
          </w:p>
        </w:tc>
        <w:tc>
          <w:tcPr>
            <w:tcW w:w="81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II</w:t>
            </w:r>
          </w:p>
        </w:tc>
        <w:tc>
          <w:tcPr>
            <w:tcW w:w="823"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III</w:t>
            </w:r>
          </w:p>
        </w:tc>
        <w:tc>
          <w:tcPr>
            <w:tcW w:w="82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IV</w:t>
            </w:r>
          </w:p>
        </w:tc>
        <w:tc>
          <w:tcPr>
            <w:tcW w:w="82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V</w:t>
            </w:r>
          </w:p>
        </w:tc>
        <w:tc>
          <w:tcPr>
            <w:tcW w:w="82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VI</w:t>
            </w:r>
          </w:p>
        </w:tc>
        <w:tc>
          <w:tcPr>
            <w:tcW w:w="831"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VII</w:t>
            </w:r>
          </w:p>
        </w:tc>
        <w:tc>
          <w:tcPr>
            <w:tcW w:w="83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VIII</w:t>
            </w:r>
          </w:p>
        </w:tc>
        <w:tc>
          <w:tcPr>
            <w:tcW w:w="82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IX</w:t>
            </w:r>
          </w:p>
        </w:tc>
        <w:tc>
          <w:tcPr>
            <w:tcW w:w="1043" w:type="dxa"/>
            <w:vMerge/>
            <w:tcBorders>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rPr>
            </w:pPr>
          </w:p>
        </w:tc>
      </w:tr>
      <w:tr w:rsidR="006F205F" w:rsidRPr="007D5D18" w:rsidTr="007D5D18">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2022/2023</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13</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209</w:t>
            </w:r>
          </w:p>
        </w:tc>
      </w:tr>
      <w:tr w:rsidR="006F205F" w:rsidRPr="007D5D18" w:rsidTr="007D5D18">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2023/2024</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13</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204</w:t>
            </w:r>
          </w:p>
        </w:tc>
      </w:tr>
      <w:tr w:rsidR="006F205F" w:rsidRPr="007D5D18" w:rsidTr="007D5D18">
        <w:trPr>
          <w:trHeight w:val="125"/>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2024/2025</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13</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211</w:t>
            </w:r>
          </w:p>
        </w:tc>
      </w:tr>
      <w:tr w:rsidR="006F205F" w:rsidRPr="007D5D18" w:rsidTr="007D5D18">
        <w:trPr>
          <w:trHeight w:val="116"/>
        </w:trPr>
        <w:tc>
          <w:tcPr>
            <w:tcW w:w="1245" w:type="dxa"/>
            <w:tcBorders>
              <w:top w:val="single" w:sz="4" w:space="0" w:color="000000"/>
              <w:left w:val="single" w:sz="4" w:space="0" w:color="000000"/>
              <w:bottom w:val="single" w:sz="4" w:space="0" w:color="000000"/>
              <w:right w:val="single" w:sz="4" w:space="0" w:color="000000"/>
            </w:tcBorders>
            <w:shd w:val="clear" w:color="auto" w:fill="548DD4"/>
            <w:hideMark/>
          </w:tcPr>
          <w:p w:rsidR="006F205F" w:rsidRPr="007D5D18" w:rsidRDefault="006F205F" w:rsidP="00446BC1">
            <w:pPr>
              <w:spacing w:after="0" w:line="240" w:lineRule="auto"/>
              <w:ind w:right="-1"/>
              <w:jc w:val="both"/>
              <w:rPr>
                <w:rFonts w:ascii="Times New Roman" w:hAnsi="Times New Roman"/>
                <w:b/>
                <w:noProof/>
                <w:lang w:val="sr-Latn-CS"/>
              </w:rPr>
            </w:pPr>
            <w:r w:rsidRPr="007D5D18">
              <w:rPr>
                <w:rFonts w:ascii="Times New Roman" w:hAnsi="Times New Roman"/>
                <w:b/>
                <w:noProof/>
                <w:lang w:val="sr-Latn-CS"/>
              </w:rPr>
              <w:t>2025/2026</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32</w:t>
            </w:r>
          </w:p>
        </w:tc>
        <w:tc>
          <w:tcPr>
            <w:tcW w:w="82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30</w:t>
            </w:r>
          </w:p>
        </w:tc>
        <w:tc>
          <w:tcPr>
            <w:tcW w:w="820"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2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831"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13</w:t>
            </w:r>
          </w:p>
        </w:tc>
        <w:tc>
          <w:tcPr>
            <w:tcW w:w="836"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24</w:t>
            </w:r>
          </w:p>
        </w:tc>
        <w:tc>
          <w:tcPr>
            <w:tcW w:w="1043" w:type="dxa"/>
            <w:tcBorders>
              <w:top w:val="single" w:sz="4" w:space="0" w:color="000000"/>
              <w:left w:val="single" w:sz="4" w:space="0" w:color="000000"/>
              <w:bottom w:val="single" w:sz="4" w:space="0" w:color="000000"/>
              <w:right w:val="single" w:sz="4" w:space="0" w:color="000000"/>
            </w:tcBorders>
            <w:shd w:val="clear" w:color="auto" w:fill="C6D9F1"/>
            <w:hideMark/>
          </w:tcPr>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211</w:t>
            </w:r>
          </w:p>
        </w:tc>
      </w:tr>
    </w:tbl>
    <w:p w:rsidR="006F205F" w:rsidRPr="007D5D18" w:rsidRDefault="006F205F" w:rsidP="00446BC1">
      <w:pPr>
        <w:spacing w:after="0" w:line="240" w:lineRule="auto"/>
        <w:ind w:right="-1"/>
        <w:jc w:val="both"/>
        <w:rPr>
          <w:rFonts w:ascii="Times New Roman" w:hAnsi="Times New Roman"/>
          <w:noProof/>
        </w:rPr>
      </w:pPr>
    </w:p>
    <w:p w:rsidR="006F205F" w:rsidRPr="007D5D18" w:rsidRDefault="00D548CF" w:rsidP="00446BC1">
      <w:pPr>
        <w:spacing w:after="0" w:line="240" w:lineRule="auto"/>
        <w:ind w:right="-1"/>
        <w:jc w:val="both"/>
        <w:rPr>
          <w:rFonts w:ascii="Times New Roman" w:hAnsi="Times New Roman"/>
          <w:lang w:val="sr-Latn-CS"/>
        </w:rPr>
      </w:pPr>
      <w:r w:rsidRPr="007D5D18">
        <w:rPr>
          <w:rFonts w:ascii="Times New Roman" w:hAnsi="Times New Roman"/>
          <w:noProof/>
          <w:lang w:val="sr-Latn-CS"/>
        </w:rPr>
        <w:tab/>
        <w:t>Zgrada osnovne škole se nalazi</w:t>
      </w:r>
      <w:r w:rsidR="006F205F" w:rsidRPr="007D5D18">
        <w:rPr>
          <w:rFonts w:ascii="Times New Roman" w:hAnsi="Times New Roman"/>
          <w:noProof/>
          <w:lang w:val="sr-Latn-CS"/>
        </w:rPr>
        <w:t xml:space="preserve"> u strogom centru grada, a  useljena je 1967. godine. Poslije izvedenih radova na renoviranju nalazi se u izuzetno dobrom stanju.</w:t>
      </w:r>
      <w:r w:rsidR="006F205F" w:rsidRPr="007D5D18">
        <w:rPr>
          <w:rFonts w:ascii="Times New Roman" w:hAnsi="Times New Roman"/>
          <w:lang w:val="sr-Latn-CS"/>
        </w:rPr>
        <w:t xml:space="preserve"> Organizovana je kabinetska nastava u 4 solidno opremljena kabineta, kao </w:t>
      </w:r>
      <w:r w:rsidRPr="007D5D18">
        <w:rPr>
          <w:rFonts w:ascii="Times New Roman" w:hAnsi="Times New Roman"/>
          <w:lang w:val="sr-Latn-CS"/>
        </w:rPr>
        <w:t>i u</w:t>
      </w:r>
      <w:r w:rsidR="006F205F" w:rsidRPr="007D5D18">
        <w:rPr>
          <w:rFonts w:ascii="Times New Roman" w:hAnsi="Times New Roman"/>
          <w:lang w:val="sr-Latn-CS"/>
        </w:rPr>
        <w:t xml:space="preserve"> ostalom učioničkom  prostoru (8 klasičnih učionica i 8 specijalizovanih učionica )  koji se redovno oplemenjuje novim nastavnim sadržajima. Učenicima je omogućen bezbjedan boravak, školsko dvorište je propisno uređeno, kvalitetno ograđeno u</w:t>
      </w:r>
      <w:r w:rsidR="006F205F" w:rsidRPr="007D5D18">
        <w:rPr>
          <w:rFonts w:ascii="Times New Roman" w:hAnsi="Times New Roman"/>
          <w:noProof/>
          <w:lang w:val="sr-Latn-CS"/>
        </w:rPr>
        <w:t xml:space="preserve"> </w:t>
      </w:r>
      <w:r w:rsidR="006F205F" w:rsidRPr="007D5D18">
        <w:rPr>
          <w:rFonts w:ascii="Times New Roman" w:hAnsi="Times New Roman"/>
          <w:lang w:val="sr-Latn-CS"/>
        </w:rPr>
        <w:t>čijem sklopu se nalazi ograđeni sportski teren i parking prostor.</w:t>
      </w:r>
      <w:r w:rsidR="00EF2987" w:rsidRPr="007D5D18">
        <w:rPr>
          <w:rFonts w:ascii="Times New Roman" w:hAnsi="Times New Roman"/>
          <w:lang w:val="sr-Latn-CS"/>
        </w:rPr>
        <w:t xml:space="preserve"> Škola je prilično dobro</w:t>
      </w:r>
      <w:r w:rsidR="006F205F" w:rsidRPr="007D5D18">
        <w:rPr>
          <w:rFonts w:ascii="Times New Roman" w:hAnsi="Times New Roman"/>
          <w:lang w:val="sr-Latn-CS"/>
        </w:rPr>
        <w:t xml:space="preserve"> opremljena informatičkom i multimedijalnom opremom. Urađena je prilazna rampa za osobe sa invaliditetom, ali ne i lift.</w:t>
      </w:r>
      <w:r w:rsidR="00EF2987" w:rsidRPr="007D5D18">
        <w:rPr>
          <w:rFonts w:ascii="Times New Roman" w:hAnsi="Times New Roman"/>
          <w:lang w:val="sr-Latn-CS"/>
        </w:rPr>
        <w:t xml:space="preserve"> Objekat je obezbijeđen video</w:t>
      </w:r>
      <w:r w:rsidR="006F205F" w:rsidRPr="007D5D18">
        <w:rPr>
          <w:rFonts w:ascii="Times New Roman" w:hAnsi="Times New Roman"/>
          <w:lang w:val="sr-Latn-CS"/>
        </w:rPr>
        <w:t xml:space="preserve"> nadzorom, protivprovalnom i protivpožarnom zaštitom. </w:t>
      </w:r>
    </w:p>
    <w:p w:rsidR="006F205F" w:rsidRPr="007D5D18" w:rsidRDefault="006F205F" w:rsidP="00446BC1">
      <w:pPr>
        <w:spacing w:after="0" w:line="240" w:lineRule="auto"/>
        <w:ind w:right="-1"/>
        <w:jc w:val="both"/>
        <w:rPr>
          <w:rFonts w:ascii="Times New Roman" w:hAnsi="Times New Roman"/>
          <w:lang w:val="sr-Latn-CS"/>
        </w:rPr>
      </w:pPr>
      <w:r w:rsidRPr="007D5D18">
        <w:rPr>
          <w:rFonts w:ascii="Times New Roman" w:hAnsi="Times New Roman"/>
          <w:lang w:val="sr-Latn-CS"/>
        </w:rPr>
        <w:tab/>
        <w:t xml:space="preserve"> Problem koji dugoročno treba riješiti odnosi se na prevoz učenika iz udaljenih sela Komarsko-Pošćenskog kraja do škole na Žabljaku.</w:t>
      </w:r>
    </w:p>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ab/>
        <w:t>U OŠ „Vuk Knežević“ Njegovuđa, prema tabelarnom prikazu broj</w:t>
      </w:r>
      <w:r w:rsidR="002B635F" w:rsidRPr="007D5D18">
        <w:rPr>
          <w:rFonts w:ascii="Times New Roman" w:hAnsi="Times New Roman"/>
          <w:noProof/>
          <w:color w:val="FF0000"/>
          <w:lang w:val="sr-Latn-CS"/>
        </w:rPr>
        <w:t xml:space="preserve"> </w:t>
      </w:r>
      <w:r w:rsidR="00CF525B" w:rsidRPr="007D5D18">
        <w:rPr>
          <w:rFonts w:ascii="Times New Roman" w:hAnsi="Times New Roman"/>
          <w:noProof/>
          <w:lang w:val="sr-Latn-CS"/>
        </w:rPr>
        <w:t>8</w:t>
      </w:r>
      <w:r w:rsidRPr="007D5D18">
        <w:rPr>
          <w:rFonts w:ascii="Times New Roman" w:hAnsi="Times New Roman"/>
          <w:noProof/>
          <w:lang w:val="sr-Latn-CS"/>
        </w:rPr>
        <w:t>, može se primijetiti opadanje u broju upisanih učenika u I razred.</w:t>
      </w:r>
    </w:p>
    <w:p w:rsidR="006F205F" w:rsidRPr="007D5D18" w:rsidRDefault="006F205F" w:rsidP="00446BC1">
      <w:pPr>
        <w:spacing w:after="0" w:line="240" w:lineRule="auto"/>
        <w:ind w:right="-1"/>
        <w:jc w:val="both"/>
        <w:rPr>
          <w:rFonts w:ascii="Times New Roman" w:hAnsi="Times New Roman"/>
          <w:noProof/>
          <w:lang w:val="sr-Latn-CS"/>
        </w:rPr>
      </w:pPr>
    </w:p>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 xml:space="preserve">Tabela </w:t>
      </w:r>
      <w:r w:rsidR="00CF525B" w:rsidRPr="007D5D18">
        <w:rPr>
          <w:rFonts w:ascii="Times New Roman" w:hAnsi="Times New Roman"/>
          <w:noProof/>
          <w:lang w:val="sr-Latn-CS"/>
        </w:rPr>
        <w:t>br. 8</w:t>
      </w:r>
      <w:r w:rsidRPr="007D5D18">
        <w:rPr>
          <w:rFonts w:ascii="Times New Roman" w:hAnsi="Times New Roman"/>
          <w:noProof/>
          <w:lang w:val="sr-Latn-CS"/>
        </w:rPr>
        <w:t>:</w:t>
      </w:r>
      <w:r w:rsidR="002B635F" w:rsidRPr="007D5D18">
        <w:rPr>
          <w:rFonts w:ascii="Times New Roman" w:hAnsi="Times New Roman"/>
          <w:noProof/>
          <w:lang w:val="sr-Latn-CS"/>
        </w:rPr>
        <w:t xml:space="preserve"> </w:t>
      </w:r>
      <w:r w:rsidRPr="007D5D18">
        <w:rPr>
          <w:rFonts w:ascii="Times New Roman" w:hAnsi="Times New Roman"/>
          <w:noProof/>
          <w:lang w:val="sr-Latn-CS"/>
        </w:rPr>
        <w:t>Ukupan broj učenika u OŠ „Vuk Knežević“ Njegovuđa (2017/2018- 2021/2022.)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818"/>
        <w:gridCol w:w="818"/>
        <w:gridCol w:w="823"/>
        <w:gridCol w:w="825"/>
        <w:gridCol w:w="820"/>
        <w:gridCol w:w="826"/>
        <w:gridCol w:w="831"/>
        <w:gridCol w:w="836"/>
        <w:gridCol w:w="825"/>
        <w:gridCol w:w="1043"/>
      </w:tblGrid>
      <w:tr w:rsidR="006F205F" w:rsidRPr="007D5D18" w:rsidTr="007D5D18">
        <w:trPr>
          <w:trHeight w:val="377"/>
        </w:trPr>
        <w:tc>
          <w:tcPr>
            <w:tcW w:w="1245" w:type="dxa"/>
            <w:vMerge w:val="restart"/>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p>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Školska godina</w:t>
            </w:r>
          </w:p>
        </w:tc>
        <w:tc>
          <w:tcPr>
            <w:tcW w:w="7422" w:type="dxa"/>
            <w:gridSpan w:val="9"/>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Razred</w:t>
            </w:r>
          </w:p>
        </w:tc>
        <w:tc>
          <w:tcPr>
            <w:tcW w:w="1043" w:type="dxa"/>
            <w:vMerge w:val="restart"/>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Ukupan broj učenika</w:t>
            </w:r>
          </w:p>
        </w:tc>
      </w:tr>
      <w:tr w:rsidR="006F205F" w:rsidRPr="007D5D18" w:rsidTr="007D5D18">
        <w:tc>
          <w:tcPr>
            <w:tcW w:w="1245" w:type="dxa"/>
            <w:vMerge/>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p>
        </w:tc>
        <w:tc>
          <w:tcPr>
            <w:tcW w:w="818"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w:t>
            </w:r>
          </w:p>
        </w:tc>
        <w:tc>
          <w:tcPr>
            <w:tcW w:w="818"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II</w:t>
            </w:r>
          </w:p>
        </w:tc>
        <w:tc>
          <w:tcPr>
            <w:tcW w:w="823"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III</w:t>
            </w:r>
          </w:p>
        </w:tc>
        <w:tc>
          <w:tcPr>
            <w:tcW w:w="825"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IV</w:t>
            </w:r>
          </w:p>
        </w:tc>
        <w:tc>
          <w:tcPr>
            <w:tcW w:w="820"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V</w:t>
            </w:r>
          </w:p>
        </w:tc>
        <w:tc>
          <w:tcPr>
            <w:tcW w:w="826"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VI</w:t>
            </w:r>
          </w:p>
        </w:tc>
        <w:tc>
          <w:tcPr>
            <w:tcW w:w="831"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VII</w:t>
            </w:r>
          </w:p>
        </w:tc>
        <w:tc>
          <w:tcPr>
            <w:tcW w:w="836"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VIII</w:t>
            </w:r>
          </w:p>
        </w:tc>
        <w:tc>
          <w:tcPr>
            <w:tcW w:w="825" w:type="dxa"/>
            <w:shd w:val="clear" w:color="auto" w:fill="548DD4"/>
            <w:vAlign w:val="center"/>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IX</w:t>
            </w:r>
          </w:p>
        </w:tc>
        <w:tc>
          <w:tcPr>
            <w:tcW w:w="1043" w:type="dxa"/>
            <w:vMerge/>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p>
        </w:tc>
      </w:tr>
      <w:tr w:rsidR="006F205F" w:rsidRPr="007D5D18" w:rsidTr="007D5D18">
        <w:tc>
          <w:tcPr>
            <w:tcW w:w="1245" w:type="dxa"/>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2017/2018</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6</w:t>
            </w:r>
          </w:p>
        </w:tc>
        <w:tc>
          <w:tcPr>
            <w:tcW w:w="820"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2</w:t>
            </w:r>
          </w:p>
        </w:tc>
        <w:tc>
          <w:tcPr>
            <w:tcW w:w="831"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3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104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36</w:t>
            </w:r>
          </w:p>
        </w:tc>
      </w:tr>
      <w:tr w:rsidR="006F205F" w:rsidRPr="007D5D18" w:rsidTr="007D5D18">
        <w:tc>
          <w:tcPr>
            <w:tcW w:w="1245" w:type="dxa"/>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2018/2019</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0"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6</w:t>
            </w:r>
          </w:p>
        </w:tc>
        <w:tc>
          <w:tcPr>
            <w:tcW w:w="82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31"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2</w:t>
            </w:r>
          </w:p>
        </w:tc>
        <w:tc>
          <w:tcPr>
            <w:tcW w:w="83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104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36</w:t>
            </w:r>
          </w:p>
        </w:tc>
      </w:tr>
      <w:tr w:rsidR="006F205F" w:rsidRPr="007D5D18" w:rsidTr="007D5D18">
        <w:tc>
          <w:tcPr>
            <w:tcW w:w="1245" w:type="dxa"/>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2019/2020</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1</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0"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7</w:t>
            </w:r>
          </w:p>
        </w:tc>
        <w:tc>
          <w:tcPr>
            <w:tcW w:w="831"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3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2</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104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35</w:t>
            </w:r>
          </w:p>
        </w:tc>
      </w:tr>
      <w:tr w:rsidR="006F205F" w:rsidRPr="007D5D18" w:rsidTr="007D5D18">
        <w:tc>
          <w:tcPr>
            <w:tcW w:w="1245" w:type="dxa"/>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2020/2021</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1</w:t>
            </w:r>
          </w:p>
        </w:tc>
        <w:tc>
          <w:tcPr>
            <w:tcW w:w="82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20"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31"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7</w:t>
            </w:r>
          </w:p>
        </w:tc>
        <w:tc>
          <w:tcPr>
            <w:tcW w:w="83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2</w:t>
            </w:r>
          </w:p>
        </w:tc>
        <w:tc>
          <w:tcPr>
            <w:tcW w:w="104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34</w:t>
            </w:r>
          </w:p>
        </w:tc>
      </w:tr>
      <w:tr w:rsidR="006F205F" w:rsidRPr="007D5D18" w:rsidTr="007D5D18">
        <w:tc>
          <w:tcPr>
            <w:tcW w:w="1245" w:type="dxa"/>
            <w:shd w:val="clear" w:color="auto" w:fill="548DD4"/>
          </w:tcPr>
          <w:p w:rsidR="006F205F" w:rsidRPr="007D5D18" w:rsidRDefault="006F205F" w:rsidP="00446BC1">
            <w:pPr>
              <w:spacing w:after="0" w:line="240" w:lineRule="auto"/>
              <w:ind w:right="-1"/>
              <w:jc w:val="both"/>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2021/2022</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0</w:t>
            </w:r>
          </w:p>
        </w:tc>
        <w:tc>
          <w:tcPr>
            <w:tcW w:w="818"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2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1</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20"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4</w:t>
            </w:r>
          </w:p>
        </w:tc>
        <w:tc>
          <w:tcPr>
            <w:tcW w:w="82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5</w:t>
            </w:r>
          </w:p>
        </w:tc>
        <w:tc>
          <w:tcPr>
            <w:tcW w:w="831"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836"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7</w:t>
            </w:r>
          </w:p>
        </w:tc>
        <w:tc>
          <w:tcPr>
            <w:tcW w:w="825"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w:t>
            </w:r>
          </w:p>
        </w:tc>
        <w:tc>
          <w:tcPr>
            <w:tcW w:w="1043" w:type="dxa"/>
            <w:shd w:val="clear" w:color="auto" w:fill="C6D9F1"/>
          </w:tcPr>
          <w:p w:rsidR="006F205F" w:rsidRPr="007D5D18" w:rsidRDefault="006F205F" w:rsidP="00446BC1">
            <w:pPr>
              <w:spacing w:after="0" w:line="240" w:lineRule="auto"/>
              <w:ind w:right="-1"/>
              <w:jc w:val="both"/>
              <w:rPr>
                <w:rFonts w:ascii="Times New Roman" w:eastAsia="Calibri" w:hAnsi="Times New Roman"/>
                <w:noProof/>
                <w:lang w:val="sr-Latn-CS"/>
              </w:rPr>
            </w:pPr>
            <w:r w:rsidRPr="007D5D18">
              <w:rPr>
                <w:rFonts w:ascii="Times New Roman" w:eastAsia="Calibri" w:hAnsi="Times New Roman"/>
                <w:noProof/>
                <w:lang w:val="sr-Latn-CS"/>
              </w:rPr>
              <w:t>32</w:t>
            </w:r>
          </w:p>
        </w:tc>
      </w:tr>
    </w:tbl>
    <w:p w:rsidR="006F205F" w:rsidRDefault="006F205F" w:rsidP="002F038E">
      <w:pPr>
        <w:spacing w:after="0" w:line="240" w:lineRule="auto"/>
        <w:ind w:right="-1"/>
        <w:jc w:val="center"/>
        <w:rPr>
          <w:rFonts w:ascii="Times New Roman" w:hAnsi="Times New Roman"/>
          <w:noProof/>
          <w:lang w:val="sr-Latn-CS"/>
        </w:rPr>
      </w:pPr>
      <w:r w:rsidRPr="007D5D18">
        <w:rPr>
          <w:rFonts w:ascii="Times New Roman" w:hAnsi="Times New Roman"/>
          <w:noProof/>
          <w:lang w:val="sr-Latn-CS"/>
        </w:rPr>
        <w:t>Izvor: OŠ „Vuk Knežević“ Njegovuđa</w:t>
      </w:r>
    </w:p>
    <w:p w:rsidR="002F038E" w:rsidRPr="007D5D18" w:rsidRDefault="002F038E" w:rsidP="002F038E">
      <w:pPr>
        <w:spacing w:after="0" w:line="240" w:lineRule="auto"/>
        <w:ind w:right="-1"/>
        <w:rPr>
          <w:rFonts w:ascii="Times New Roman" w:hAnsi="Times New Roman"/>
          <w:noProof/>
          <w:lang w:val="sr-Latn-CS"/>
        </w:rPr>
      </w:pPr>
    </w:p>
    <w:p w:rsidR="006F205F" w:rsidRPr="007D5D18" w:rsidRDefault="006F205F" w:rsidP="00446BC1">
      <w:pPr>
        <w:pStyle w:val="NoSpacing"/>
        <w:jc w:val="both"/>
        <w:rPr>
          <w:rFonts w:ascii="Times New Roman" w:hAnsi="Times New Roman"/>
        </w:rPr>
      </w:pPr>
      <w:r w:rsidRPr="007D5D18">
        <w:rPr>
          <w:rFonts w:ascii="Times New Roman" w:hAnsi="Times New Roman"/>
          <w:noProof/>
          <w:lang w:val="sr-Latn-CS"/>
        </w:rPr>
        <w:tab/>
      </w:r>
      <w:r w:rsidRPr="007D5D18">
        <w:rPr>
          <w:rFonts w:ascii="Times New Roman" w:hAnsi="Times New Roman"/>
        </w:rPr>
        <w:t>Školska zgrada u Njegovuđi zahtijeva djelimičnu rekonstrukciju krovne konstrukcije. Neophodno je uvođenje centralnog grijanja, zamjena dotrajale stolarije kao i renoviranje toaleta. Škola je u septembru 2021.</w:t>
      </w:r>
      <w:r w:rsidR="00A00ABF" w:rsidRPr="007D5D18">
        <w:rPr>
          <w:rFonts w:ascii="Times New Roman" w:hAnsi="Times New Roman"/>
        </w:rPr>
        <w:t xml:space="preserve"> </w:t>
      </w:r>
      <w:r w:rsidRPr="007D5D18">
        <w:rPr>
          <w:rFonts w:ascii="Times New Roman" w:hAnsi="Times New Roman"/>
        </w:rPr>
        <w:t xml:space="preserve">godine dobila novi školski kombi ( 8+1 sjedište ) od Ministarstva prosvjete, nauke, kulture i sporta za prevoz učenika sa seoskog područja. Škola je opremljena savremenim nastavnim sredstvima ( dovoljan broj računara, </w:t>
      </w:r>
      <w:r w:rsidR="00A00ABF" w:rsidRPr="007D5D18">
        <w:rPr>
          <w:rFonts w:ascii="Times New Roman" w:hAnsi="Times New Roman"/>
        </w:rPr>
        <w:t>štampača, skenera, foto-</w:t>
      </w:r>
      <w:r w:rsidRPr="007D5D18">
        <w:rPr>
          <w:rFonts w:ascii="Times New Roman" w:hAnsi="Times New Roman"/>
        </w:rPr>
        <w:t>kopir aparat, projektor i projektno platno).</w:t>
      </w:r>
      <w:r w:rsidR="00D548CF" w:rsidRPr="007D5D18">
        <w:rPr>
          <w:rFonts w:ascii="Times New Roman" w:hAnsi="Times New Roman"/>
        </w:rPr>
        <w:t xml:space="preserve"> Nastava se izvodi u 8 učionica</w:t>
      </w:r>
      <w:r w:rsidRPr="007D5D18">
        <w:rPr>
          <w:rFonts w:ascii="Times New Roman" w:hAnsi="Times New Roman"/>
        </w:rPr>
        <w:t xml:space="preserve"> koje su opremljene i očuvane da zadovoljavaju uslove za izvođenje nastave. U sastavu škole je i fiskulturna sala, biblioteka sa čitaonicom, zbornica, kancelarije i druge pomočne prostorije. Površina koja se koristi je 1.492m2. </w:t>
      </w:r>
      <w:r w:rsidRPr="007D5D18">
        <w:rPr>
          <w:rFonts w:ascii="Times New Roman" w:hAnsi="Times New Roman"/>
        </w:rPr>
        <w:lastRenderedPageBreak/>
        <w:t>Škola ima veliko školsko dvorište koje je uredno i o</w:t>
      </w:r>
      <w:r w:rsidR="00D548CF" w:rsidRPr="007D5D18">
        <w:rPr>
          <w:rFonts w:ascii="Times New Roman" w:hAnsi="Times New Roman"/>
        </w:rPr>
        <w:t>građeno. U školskom dvorištu se</w:t>
      </w:r>
      <w:r w:rsidRPr="007D5D18">
        <w:rPr>
          <w:rFonts w:ascii="Times New Roman" w:hAnsi="Times New Roman"/>
        </w:rPr>
        <w:t xml:space="preserve"> nalazi  poligon kao i dječji mobilijar. Na asfaltiranom poligonu je neophodno obezbijediti sportski mobilijar (2 gola i 2 koša).</w:t>
      </w:r>
    </w:p>
    <w:p w:rsidR="009B49EB" w:rsidRDefault="009B49EB" w:rsidP="00446BC1">
      <w:pPr>
        <w:spacing w:after="0" w:line="240" w:lineRule="auto"/>
        <w:ind w:right="-1"/>
        <w:jc w:val="both"/>
        <w:rPr>
          <w:rFonts w:ascii="Times New Roman" w:hAnsi="Times New Roman"/>
          <w:noProof/>
          <w:lang w:val="sr-Latn-CS"/>
        </w:rPr>
      </w:pPr>
    </w:p>
    <w:p w:rsidR="006F205F" w:rsidRPr="009B49EB" w:rsidRDefault="009B49EB" w:rsidP="009B49EB">
      <w:pPr>
        <w:spacing w:after="0" w:line="240" w:lineRule="auto"/>
        <w:ind w:right="-1" w:firstLine="720"/>
        <w:jc w:val="both"/>
        <w:rPr>
          <w:rFonts w:ascii="Times New Roman" w:hAnsi="Times New Roman"/>
          <w:b/>
          <w:i/>
          <w:noProof/>
          <w:lang w:val="sr-Latn-CS"/>
        </w:rPr>
      </w:pPr>
      <w:r w:rsidRPr="009B49EB">
        <w:rPr>
          <w:rFonts w:ascii="Times New Roman" w:hAnsi="Times New Roman"/>
          <w:b/>
          <w:i/>
          <w:noProof/>
          <w:lang w:val="sr-Latn-CS"/>
        </w:rPr>
        <w:t xml:space="preserve">4.3. </w:t>
      </w:r>
      <w:r w:rsidR="006F205F" w:rsidRPr="009B49EB">
        <w:rPr>
          <w:rFonts w:ascii="Times New Roman" w:hAnsi="Times New Roman"/>
          <w:b/>
          <w:i/>
          <w:noProof/>
          <w:lang w:val="sr-Latn-CS"/>
        </w:rPr>
        <w:t>Obrazovanje djece sa posebnim obrazovnim potrebama</w:t>
      </w:r>
    </w:p>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b/>
          <w:i/>
          <w:noProof/>
          <w:lang w:val="sr-Latn-CS"/>
        </w:rPr>
        <w:tab/>
      </w:r>
      <w:r w:rsidRPr="007D5D18">
        <w:rPr>
          <w:rFonts w:ascii="Times New Roman" w:hAnsi="Times New Roman"/>
          <w:noProof/>
          <w:lang w:val="sr-Latn-CS"/>
        </w:rPr>
        <w:t>Opština Žabljak</w:t>
      </w:r>
      <w:r w:rsidR="00A00ABF" w:rsidRPr="007D5D18">
        <w:rPr>
          <w:rFonts w:ascii="Times New Roman" w:hAnsi="Times New Roman"/>
          <w:noProof/>
          <w:lang w:val="sr-Latn-CS"/>
        </w:rPr>
        <w:t>,</w:t>
      </w:r>
      <w:r w:rsidRPr="007D5D18">
        <w:rPr>
          <w:rFonts w:ascii="Times New Roman" w:hAnsi="Times New Roman"/>
          <w:noProof/>
          <w:lang w:val="sr-Latn-CS"/>
        </w:rPr>
        <w:t xml:space="preserve"> preko opštinske Kancelarije za prevenciju narkomanije, koja je sastavni dio Sekretarijata za upravu i društvene djelatnosti, a u saradnji sa NU roditelja djece i omladine sa teškoćama u razvoju „NOVA NADA-NEW HOPE“ Žabljak, kontinuirano od 2012.</w:t>
      </w:r>
      <w:r w:rsidR="00F35400" w:rsidRPr="007D5D18">
        <w:rPr>
          <w:rFonts w:ascii="Times New Roman" w:hAnsi="Times New Roman"/>
          <w:noProof/>
          <w:lang w:val="sr-Latn-CS"/>
        </w:rPr>
        <w:t xml:space="preserve"> </w:t>
      </w:r>
      <w:r w:rsidRPr="007D5D18">
        <w:rPr>
          <w:rFonts w:ascii="Times New Roman" w:hAnsi="Times New Roman"/>
          <w:noProof/>
          <w:lang w:val="sr-Latn-CS"/>
        </w:rPr>
        <w:t>godine pruža besplatne defektološko-logopedske i sociološko-psihološke usluge djeci i mladima sa smetnjama u razvoju i djeci sa govorno</w:t>
      </w:r>
      <w:r w:rsidR="00B30D73" w:rsidRPr="007D5D18">
        <w:rPr>
          <w:rFonts w:ascii="Times New Roman" w:hAnsi="Times New Roman"/>
          <w:noProof/>
          <w:lang w:val="sr-Latn-CS"/>
        </w:rPr>
        <w:t>-</w:t>
      </w:r>
      <w:r w:rsidRPr="007D5D18">
        <w:rPr>
          <w:rFonts w:ascii="Times New Roman" w:hAnsi="Times New Roman"/>
          <w:noProof/>
          <w:lang w:val="sr-Latn-CS"/>
        </w:rPr>
        <w:t>jezičkim teškoćama a sa očuvanim intelektualnim sposobnostima. Pomenuto Udruženje je</w:t>
      </w:r>
      <w:r w:rsidR="00B30D73" w:rsidRPr="007D5D18">
        <w:rPr>
          <w:rFonts w:ascii="Times New Roman" w:hAnsi="Times New Roman"/>
          <w:noProof/>
          <w:lang w:val="sr-Latn-CS"/>
        </w:rPr>
        <w:t>,</w:t>
      </w:r>
      <w:r w:rsidRPr="007D5D18">
        <w:rPr>
          <w:rFonts w:ascii="Times New Roman" w:hAnsi="Times New Roman"/>
          <w:noProof/>
          <w:lang w:val="sr-Latn-CS"/>
        </w:rPr>
        <w:t xml:space="preserve"> u saradnji sa Kancelarijom za prevenciju narkomanije, u periodu od januara 2012. godine do juna 2021. godine, preko projektnih aktivnosti (18 realizovanih projekata) uspjelo obezbijediti defektološko-logopedske i sociološko-psihološke tretmane za ukupno 67-oro djece sa Žabljaka. Navedene usluge ciljnim grupama (djeca predškolskog uzrasta, djeca osnovnoškolskog uzrasta i mladi) pruža četvoročlani stručni tim (dva defektologa-</w:t>
      </w:r>
      <w:r w:rsidR="00B30D73" w:rsidRPr="007D5D18">
        <w:rPr>
          <w:rFonts w:ascii="Times New Roman" w:hAnsi="Times New Roman"/>
          <w:noProof/>
          <w:lang w:val="sr-Latn-CS"/>
        </w:rPr>
        <w:t>logopeda, psiholog i sociolog).</w:t>
      </w:r>
      <w:r w:rsidRPr="007D5D18">
        <w:rPr>
          <w:rFonts w:ascii="Times New Roman" w:hAnsi="Times New Roman"/>
          <w:noProof/>
          <w:lang w:val="sr-Latn-CS"/>
        </w:rPr>
        <w:t xml:space="preserve"> Rad sa djecom i roditeljima (subotom i nedjeljom) je organizovan u logopedskom kabinetu (prostorija koju je Opština ustupila na besplatno korišćenje Udruženju) i Kancelariji za prevenciju narkomanije. Logopedski kabinet je opremljen savr</w:t>
      </w:r>
      <w:r w:rsidR="00F20A79" w:rsidRPr="007D5D18">
        <w:rPr>
          <w:rFonts w:ascii="Times New Roman" w:hAnsi="Times New Roman"/>
          <w:noProof/>
          <w:lang w:val="sr-Latn-CS"/>
        </w:rPr>
        <w:t>emenim didaktičkim sredstvima (</w:t>
      </w:r>
      <w:r w:rsidRPr="007D5D18">
        <w:rPr>
          <w:rFonts w:ascii="Times New Roman" w:hAnsi="Times New Roman"/>
          <w:noProof/>
          <w:lang w:val="sr-Latn-CS"/>
        </w:rPr>
        <w:t>digitalni logopedski set-</w:t>
      </w:r>
      <w:r w:rsidR="000833AA" w:rsidRPr="007D5D18">
        <w:rPr>
          <w:rFonts w:ascii="Times New Roman" w:hAnsi="Times New Roman"/>
          <w:noProof/>
          <w:lang w:val="sr-Latn-CS"/>
        </w:rPr>
        <w:t xml:space="preserve"> </w:t>
      </w:r>
      <w:r w:rsidRPr="007D5D18">
        <w:rPr>
          <w:rFonts w:ascii="Times New Roman" w:hAnsi="Times New Roman"/>
          <w:noProof/>
          <w:lang w:val="sr-Latn-CS"/>
        </w:rPr>
        <w:t>Beringerov set, Orfov instrumentarij, ogledala i strunjača za izvođenje tretmana reedukacije psihomotorike).</w:t>
      </w:r>
    </w:p>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ab/>
        <w:t>Prema podacima dobijenim iz Udruženja na dan 05.05.2022. godine, stručni tim od januara 2022. godine radi sa ukupno 22 djece sa Žabljaka koja imaju govorno-jezičke teškoće a očuvane intelektualne sposobnosti. Ovaj podatak je alarmantan, s obzirom na broj stanovnika u našoj opštini. Od navede</w:t>
      </w:r>
      <w:r w:rsidR="00B30D73" w:rsidRPr="007D5D18">
        <w:rPr>
          <w:rFonts w:ascii="Times New Roman" w:hAnsi="Times New Roman"/>
          <w:noProof/>
          <w:lang w:val="sr-Latn-CS"/>
        </w:rPr>
        <w:t xml:space="preserve">nog broja djece, 9- </w:t>
      </w:r>
      <w:r w:rsidRPr="007D5D18">
        <w:rPr>
          <w:rFonts w:ascii="Times New Roman" w:hAnsi="Times New Roman"/>
          <w:noProof/>
          <w:lang w:val="sr-Latn-CS"/>
        </w:rPr>
        <w:t>oro djece su učenici I razreda OŠ „Dušan Obradović“, za koje je preporuku dao učitelj, jedno dijete je učen</w:t>
      </w:r>
      <w:r w:rsidR="00175EED" w:rsidRPr="007D5D18">
        <w:rPr>
          <w:rFonts w:ascii="Times New Roman" w:hAnsi="Times New Roman"/>
          <w:noProof/>
          <w:lang w:val="sr-Latn-CS"/>
        </w:rPr>
        <w:t>ik III razreda iste škole, a 12</w:t>
      </w:r>
      <w:r w:rsidR="004A162D" w:rsidRPr="007D5D18">
        <w:rPr>
          <w:rFonts w:ascii="Times New Roman" w:hAnsi="Times New Roman"/>
          <w:noProof/>
          <w:lang w:val="sr-Latn-CS"/>
        </w:rPr>
        <w:t>-</w:t>
      </w:r>
      <w:r w:rsidR="00B30D73" w:rsidRPr="007D5D18">
        <w:rPr>
          <w:rFonts w:ascii="Times New Roman" w:hAnsi="Times New Roman"/>
          <w:noProof/>
          <w:lang w:val="sr-Latn-CS"/>
        </w:rPr>
        <w:t xml:space="preserve"> </w:t>
      </w:r>
      <w:r w:rsidR="004A162D" w:rsidRPr="007D5D18">
        <w:rPr>
          <w:rFonts w:ascii="Times New Roman" w:hAnsi="Times New Roman"/>
          <w:noProof/>
          <w:lang w:val="sr-Latn-CS"/>
        </w:rPr>
        <w:t>oro</w:t>
      </w:r>
      <w:r w:rsidR="00175EED" w:rsidRPr="007D5D18">
        <w:rPr>
          <w:rFonts w:ascii="Times New Roman" w:hAnsi="Times New Roman"/>
          <w:noProof/>
          <w:lang w:val="sr-Latn-CS"/>
        </w:rPr>
        <w:t xml:space="preserve"> </w:t>
      </w:r>
      <w:r w:rsidRPr="007D5D18">
        <w:rPr>
          <w:rFonts w:ascii="Times New Roman" w:hAnsi="Times New Roman"/>
          <w:noProof/>
          <w:lang w:val="sr-Latn-CS"/>
        </w:rPr>
        <w:t xml:space="preserve">djece su starosne dobi od 3 do 6 godina, što upućuje na zaključak da je sve veći broj djece sa govorno-jezičkim teškoćama, koje prate poremećaji pažnje i koncetracije, što zahtijeva ranu dijagnostiku i intervenciju, kako bi se djeca pripremila za redovan nastavni proces. Udruženje je preko tri projekta (projekti podržani od strane Ministarstva finansija i socijalnog staranja, NVO Savez </w:t>
      </w:r>
      <w:r w:rsidR="00B30D73" w:rsidRPr="007D5D18">
        <w:rPr>
          <w:rFonts w:ascii="Times New Roman" w:hAnsi="Times New Roman"/>
          <w:noProof/>
          <w:lang w:val="sr-Latn-CS"/>
        </w:rPr>
        <w:t>„Naša inicijativa“ Podgorica i O</w:t>
      </w:r>
      <w:r w:rsidRPr="007D5D18">
        <w:rPr>
          <w:rFonts w:ascii="Times New Roman" w:hAnsi="Times New Roman"/>
          <w:noProof/>
          <w:lang w:val="sr-Latn-CS"/>
        </w:rPr>
        <w:t>pštine Žabljak) uspjelo obezbijediti besplatne defektološko-logopedske i sociološko-psihološke usluge za navedeni broj djece, za period od januara do kraja decembra 2022.godine.</w:t>
      </w:r>
    </w:p>
    <w:p w:rsidR="006F205F" w:rsidRPr="007D5D18" w:rsidRDefault="006F205F" w:rsidP="00446BC1">
      <w:pPr>
        <w:spacing w:after="0" w:line="240" w:lineRule="auto"/>
        <w:ind w:right="-1"/>
        <w:jc w:val="both"/>
        <w:rPr>
          <w:rFonts w:ascii="Times New Roman" w:hAnsi="Times New Roman"/>
          <w:noProof/>
          <w:lang w:val="sr-Latn-CS"/>
        </w:rPr>
      </w:pPr>
      <w:r w:rsidRPr="007D5D18">
        <w:rPr>
          <w:rFonts w:ascii="Times New Roman" w:hAnsi="Times New Roman"/>
          <w:noProof/>
          <w:lang w:val="sr-Latn-CS"/>
        </w:rPr>
        <w:tab/>
        <w:t>U dosadašnjem radu</w:t>
      </w:r>
      <w:r w:rsidR="004A162D" w:rsidRPr="007D5D18">
        <w:rPr>
          <w:rFonts w:ascii="Times New Roman" w:hAnsi="Times New Roman"/>
          <w:noProof/>
          <w:lang w:val="sr-Latn-CS"/>
        </w:rPr>
        <w:t>,</w:t>
      </w:r>
      <w:r w:rsidR="00B30D73" w:rsidRPr="007D5D18">
        <w:rPr>
          <w:rFonts w:ascii="Times New Roman" w:hAnsi="Times New Roman"/>
          <w:noProof/>
          <w:lang w:val="sr-Latn-CS"/>
        </w:rPr>
        <w:t xml:space="preserve"> Udruženje je imalo podršku O</w:t>
      </w:r>
      <w:r w:rsidRPr="007D5D18">
        <w:rPr>
          <w:rFonts w:ascii="Times New Roman" w:hAnsi="Times New Roman"/>
          <w:noProof/>
          <w:lang w:val="sr-Latn-CS"/>
        </w:rPr>
        <w:t>pštine Žabljak</w:t>
      </w:r>
      <w:r w:rsidR="004A162D" w:rsidRPr="007D5D18">
        <w:rPr>
          <w:rFonts w:ascii="Times New Roman" w:hAnsi="Times New Roman"/>
          <w:noProof/>
          <w:lang w:val="sr-Latn-CS"/>
        </w:rPr>
        <w:t>,</w:t>
      </w:r>
      <w:r w:rsidRPr="007D5D18">
        <w:rPr>
          <w:rFonts w:ascii="Times New Roman" w:hAnsi="Times New Roman"/>
          <w:noProof/>
          <w:lang w:val="sr-Latn-CS"/>
        </w:rPr>
        <w:t xml:space="preserve"> ne samo na način obezbjeđivanja besplatnog korišćenja prostorija, nego i u finansijskom smislu preko projektnih aktivnosti. Opština Žabljak je Udruženju, u periodu od 2015. godine do decembra 2021. godine</w:t>
      </w:r>
      <w:r w:rsidR="004A162D" w:rsidRPr="007D5D18">
        <w:rPr>
          <w:rFonts w:ascii="Times New Roman" w:hAnsi="Times New Roman"/>
          <w:noProof/>
          <w:lang w:val="sr-Latn-CS"/>
        </w:rPr>
        <w:t>,</w:t>
      </w:r>
      <w:r w:rsidRPr="007D5D18">
        <w:rPr>
          <w:rFonts w:ascii="Times New Roman" w:hAnsi="Times New Roman"/>
          <w:noProof/>
          <w:lang w:val="sr-Latn-CS"/>
        </w:rPr>
        <w:t xml:space="preserve"> sufinansirala 5 projekata preko javnog konkursa za raspodjelu sredstava NVO, a u 2021. godini obezbijedila je i jednokratnu novčanu pomoć (1.000.00€) kako bi 9-</w:t>
      </w:r>
      <w:r w:rsidR="00B30D73" w:rsidRPr="007D5D18">
        <w:rPr>
          <w:rFonts w:ascii="Times New Roman" w:hAnsi="Times New Roman"/>
          <w:noProof/>
          <w:lang w:val="sr-Latn-CS"/>
        </w:rPr>
        <w:t xml:space="preserve"> </w:t>
      </w:r>
      <w:r w:rsidRPr="007D5D18">
        <w:rPr>
          <w:rFonts w:ascii="Times New Roman" w:hAnsi="Times New Roman"/>
          <w:noProof/>
          <w:lang w:val="sr-Latn-CS"/>
        </w:rPr>
        <w:t xml:space="preserve">oro djece imalo besplatne defektološko-logopedske tretmane prilagođene njihovim porebama i mogućnostima.  </w:t>
      </w:r>
    </w:p>
    <w:p w:rsidR="006F205F" w:rsidRPr="007D5D18" w:rsidRDefault="006F205F" w:rsidP="00446BC1">
      <w:pPr>
        <w:pStyle w:val="NoSpacing"/>
        <w:ind w:firstLine="720"/>
        <w:jc w:val="both"/>
        <w:rPr>
          <w:rFonts w:ascii="Times New Roman" w:hAnsi="Times New Roman"/>
          <w:b/>
        </w:rPr>
      </w:pPr>
      <w:r w:rsidRPr="007D5D18">
        <w:rPr>
          <w:rFonts w:ascii="Times New Roman" w:hAnsi="Times New Roman"/>
        </w:rPr>
        <w:t>Navedene aktivnosti su definisane</w:t>
      </w:r>
      <w:r w:rsidRPr="007D5D18">
        <w:rPr>
          <w:rFonts w:ascii="Times New Roman" w:hAnsi="Times New Roman"/>
          <w:b/>
        </w:rPr>
        <w:t xml:space="preserve"> </w:t>
      </w:r>
      <w:r w:rsidRPr="007D5D18">
        <w:rPr>
          <w:rFonts w:ascii="Times New Roman" w:hAnsi="Times New Roman"/>
        </w:rPr>
        <w:t>i</w:t>
      </w:r>
      <w:r w:rsidRPr="007D5D18">
        <w:rPr>
          <w:rFonts w:ascii="Times New Roman" w:hAnsi="Times New Roman"/>
          <w:b/>
        </w:rPr>
        <w:t xml:space="preserve"> </w:t>
      </w:r>
      <w:r w:rsidRPr="007D5D18">
        <w:rPr>
          <w:rFonts w:ascii="Times New Roman" w:hAnsi="Times New Roman"/>
        </w:rPr>
        <w:t>Lokalnim akcionim planom za mlade (2020-2021),</w:t>
      </w:r>
      <w:r w:rsidRPr="007D5D18">
        <w:rPr>
          <w:rFonts w:ascii="Times New Roman" w:hAnsi="Times New Roman"/>
          <w:b/>
        </w:rPr>
        <w:t xml:space="preserve"> </w:t>
      </w:r>
      <w:r w:rsidRPr="007D5D18">
        <w:rPr>
          <w:rFonts w:ascii="Times New Roman" w:hAnsi="Times New Roman"/>
        </w:rPr>
        <w:t>a koje su u pomenutom dokumentu definisane kao KLJUČNI ISHOD B: (Mladima je obezbijeđen pristup kvalitetnom obrazovanju/1. Specifični cilj:</w:t>
      </w:r>
      <w:r w:rsidR="000833AA" w:rsidRPr="007D5D18">
        <w:rPr>
          <w:rFonts w:ascii="Times New Roman" w:hAnsi="Times New Roman"/>
        </w:rPr>
        <w:t xml:space="preserve"> </w:t>
      </w:r>
      <w:r w:rsidRPr="007D5D18">
        <w:rPr>
          <w:rFonts w:ascii="Times New Roman" w:hAnsi="Times New Roman"/>
        </w:rPr>
        <w:t>Povećati kvalitet i kvantitet vannastavnih aktivnosti u skladu sa potrebama mladih/1.5.Obezbjeđivanje besplatnih defektološko</w:t>
      </w:r>
      <w:r w:rsidRPr="007D5D18">
        <w:rPr>
          <w:rFonts w:ascii="Times New Roman" w:hAnsi="Times New Roman"/>
          <w:b/>
        </w:rPr>
        <w:t>-</w:t>
      </w:r>
      <w:r w:rsidRPr="007D5D18">
        <w:rPr>
          <w:rFonts w:ascii="Times New Roman" w:hAnsi="Times New Roman"/>
        </w:rPr>
        <w:t>logopedskih usluga djeci i mladima sa govorno-jezičkim teškoćama).</w:t>
      </w:r>
      <w:r w:rsidRPr="007D5D18">
        <w:rPr>
          <w:rFonts w:ascii="Times New Roman" w:hAnsi="Times New Roman"/>
          <w:b/>
        </w:rPr>
        <w:t xml:space="preserve"> </w:t>
      </w:r>
    </w:p>
    <w:p w:rsidR="000833AA" w:rsidRPr="007D5D18" w:rsidRDefault="000833AA" w:rsidP="00446BC1">
      <w:pPr>
        <w:spacing w:after="0" w:line="240" w:lineRule="auto"/>
        <w:ind w:right="-1"/>
        <w:jc w:val="both"/>
        <w:rPr>
          <w:rFonts w:ascii="Times New Roman" w:hAnsi="Times New Roman"/>
          <w:i/>
          <w:noProof/>
          <w:lang w:val="sr-Latn-CS"/>
        </w:rPr>
      </w:pPr>
    </w:p>
    <w:p w:rsidR="006F205F" w:rsidRPr="007D5D18" w:rsidRDefault="009B49EB" w:rsidP="009B49EB">
      <w:pPr>
        <w:spacing w:after="0" w:line="240" w:lineRule="auto"/>
        <w:ind w:right="-1" w:firstLine="720"/>
        <w:jc w:val="both"/>
        <w:rPr>
          <w:rFonts w:ascii="Times New Roman" w:hAnsi="Times New Roman"/>
          <w:b/>
          <w:i/>
          <w:noProof/>
          <w:lang w:val="sr-Latn-CS"/>
        </w:rPr>
      </w:pPr>
      <w:r>
        <w:rPr>
          <w:rFonts w:ascii="Times New Roman" w:hAnsi="Times New Roman"/>
          <w:b/>
          <w:i/>
          <w:noProof/>
          <w:lang w:val="sr-Latn-CS"/>
        </w:rPr>
        <w:t xml:space="preserve">4.4. </w:t>
      </w:r>
      <w:r w:rsidR="006F205F" w:rsidRPr="007D5D18">
        <w:rPr>
          <w:rFonts w:ascii="Times New Roman" w:hAnsi="Times New Roman"/>
          <w:b/>
          <w:i/>
          <w:noProof/>
          <w:lang w:val="sr-Latn-CS"/>
        </w:rPr>
        <w:t>Srednje obrazovanje</w:t>
      </w:r>
    </w:p>
    <w:p w:rsidR="006F205F" w:rsidRPr="007D5D18" w:rsidRDefault="006F205F" w:rsidP="00446BC1">
      <w:pPr>
        <w:spacing w:after="0" w:line="240" w:lineRule="auto"/>
        <w:ind w:right="-1"/>
        <w:jc w:val="both"/>
        <w:rPr>
          <w:rFonts w:ascii="Times New Roman" w:hAnsi="Times New Roman"/>
          <w:lang w:val="sr-Latn-CS"/>
        </w:rPr>
      </w:pPr>
      <w:r w:rsidRPr="007D5D18">
        <w:rPr>
          <w:rFonts w:ascii="Times New Roman" w:hAnsi="Times New Roman"/>
          <w:noProof/>
          <w:lang w:val="sr-Latn-CS"/>
        </w:rPr>
        <w:tab/>
        <w:t>JU SMŠ „17. septembar“ na Žabljaku ima dva nastavna područja: Gimnazija</w:t>
      </w:r>
      <w:r w:rsidR="001C2C2C" w:rsidRPr="007D5D18">
        <w:rPr>
          <w:rFonts w:ascii="Times New Roman" w:hAnsi="Times New Roman"/>
          <w:noProof/>
          <w:lang w:val="sr-Latn-CS"/>
        </w:rPr>
        <w:t>-opšti smjer i Stručni-</w:t>
      </w:r>
      <w:r w:rsidRPr="007D5D18">
        <w:rPr>
          <w:rFonts w:ascii="Times New Roman" w:hAnsi="Times New Roman"/>
          <w:noProof/>
          <w:lang w:val="sr-Latn-CS"/>
        </w:rPr>
        <w:t>ugostiteljski smjer (restorater, gastronom, i konobar)</w:t>
      </w:r>
      <w:r w:rsidRPr="007D5D18">
        <w:rPr>
          <w:rStyle w:val="FootnoteReference"/>
          <w:rFonts w:ascii="Times New Roman" w:hAnsi="Times New Roman"/>
          <w:lang w:val="sr-Latn-CS"/>
        </w:rPr>
        <w:footnoteReference w:id="2"/>
      </w:r>
      <w:bookmarkStart w:id="22" w:name="_Toc280179926"/>
      <w:r w:rsidRPr="007D5D18">
        <w:rPr>
          <w:rFonts w:ascii="Times New Roman" w:hAnsi="Times New Roman"/>
          <w:noProof/>
          <w:lang w:val="sr-Latn-CS"/>
        </w:rPr>
        <w:t xml:space="preserve">. </w:t>
      </w:r>
      <w:r w:rsidRPr="007D5D18">
        <w:rPr>
          <w:rFonts w:ascii="Times New Roman" w:hAnsi="Times New Roman"/>
          <w:lang w:val="sr-Latn-CS"/>
        </w:rPr>
        <w:t>Nastavni proces realizuje 17 radnika, a broj zaposlenih je 22.</w:t>
      </w:r>
    </w:p>
    <w:p w:rsidR="006F205F" w:rsidRPr="007D5D18" w:rsidRDefault="006F205F" w:rsidP="00446BC1">
      <w:pPr>
        <w:spacing w:after="0" w:line="240" w:lineRule="auto"/>
        <w:ind w:right="-1"/>
        <w:jc w:val="both"/>
        <w:rPr>
          <w:rFonts w:ascii="Times New Roman" w:hAnsi="Times New Roman"/>
          <w:noProof/>
          <w:lang w:val="sr-Latn-CS"/>
        </w:rPr>
      </w:pPr>
    </w:p>
    <w:p w:rsidR="00723F46" w:rsidRPr="007D5D18" w:rsidRDefault="00723F46" w:rsidP="00446BC1">
      <w:pPr>
        <w:spacing w:after="0" w:line="240" w:lineRule="auto"/>
        <w:ind w:right="-1"/>
        <w:jc w:val="both"/>
        <w:rPr>
          <w:rFonts w:ascii="Times New Roman" w:hAnsi="Times New Roman"/>
          <w:noProof/>
          <w:lang w:val="sr-Latn-CS"/>
        </w:rPr>
      </w:pPr>
    </w:p>
    <w:p w:rsidR="006F205F" w:rsidRPr="007D5D18" w:rsidRDefault="006F205F" w:rsidP="009B49EB">
      <w:pPr>
        <w:pStyle w:val="Heading1"/>
        <w:spacing w:before="0" w:line="240" w:lineRule="auto"/>
        <w:ind w:firstLine="720"/>
        <w:jc w:val="center"/>
        <w:rPr>
          <w:rFonts w:ascii="Times New Roman" w:hAnsi="Times New Roman"/>
          <w:b w:val="0"/>
          <w:color w:val="000000"/>
          <w:sz w:val="22"/>
          <w:szCs w:val="22"/>
        </w:rPr>
      </w:pPr>
      <w:r w:rsidRPr="007D5D18">
        <w:rPr>
          <w:rFonts w:ascii="Times New Roman" w:hAnsi="Times New Roman"/>
          <w:b w:val="0"/>
          <w:color w:val="000000"/>
          <w:sz w:val="22"/>
          <w:szCs w:val="22"/>
        </w:rPr>
        <w:t xml:space="preserve">Tabela </w:t>
      </w:r>
      <w:r w:rsidR="0037212A" w:rsidRPr="007D5D18">
        <w:rPr>
          <w:rFonts w:ascii="Times New Roman" w:hAnsi="Times New Roman"/>
          <w:b w:val="0"/>
          <w:color w:val="auto"/>
          <w:sz w:val="22"/>
          <w:szCs w:val="22"/>
        </w:rPr>
        <w:t>br. 9:</w:t>
      </w:r>
      <w:r w:rsidR="0037212A" w:rsidRPr="007D5D18">
        <w:rPr>
          <w:rFonts w:ascii="Times New Roman" w:hAnsi="Times New Roman"/>
          <w:b w:val="0"/>
          <w:color w:val="FF0000"/>
          <w:sz w:val="22"/>
          <w:szCs w:val="22"/>
        </w:rPr>
        <w:t xml:space="preserve"> </w:t>
      </w:r>
      <w:r w:rsidRPr="007D5D18">
        <w:rPr>
          <w:rFonts w:ascii="Times New Roman" w:hAnsi="Times New Roman"/>
          <w:b w:val="0"/>
          <w:color w:val="000000"/>
          <w:sz w:val="22"/>
          <w:szCs w:val="22"/>
        </w:rPr>
        <w:t>Frekvencija upisa obrazovnih programa</w:t>
      </w:r>
      <w:bookmarkEnd w:id="22"/>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275"/>
        <w:gridCol w:w="993"/>
        <w:gridCol w:w="1134"/>
        <w:gridCol w:w="1134"/>
        <w:gridCol w:w="1842"/>
      </w:tblGrid>
      <w:tr w:rsidR="006F205F" w:rsidRPr="007D5D18" w:rsidTr="00A67AB8">
        <w:trPr>
          <w:trHeight w:val="593"/>
        </w:trPr>
        <w:tc>
          <w:tcPr>
            <w:tcW w:w="2836"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Obrazovni program</w:t>
            </w:r>
          </w:p>
        </w:tc>
        <w:tc>
          <w:tcPr>
            <w:tcW w:w="1275"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2017/</w:t>
            </w:r>
          </w:p>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2018</w:t>
            </w:r>
          </w:p>
        </w:tc>
        <w:tc>
          <w:tcPr>
            <w:tcW w:w="993"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2018/</w:t>
            </w:r>
          </w:p>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2019</w:t>
            </w:r>
          </w:p>
        </w:tc>
        <w:tc>
          <w:tcPr>
            <w:tcW w:w="1134"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2019/</w:t>
            </w:r>
          </w:p>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2020</w:t>
            </w:r>
          </w:p>
        </w:tc>
        <w:tc>
          <w:tcPr>
            <w:tcW w:w="1134"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2020/</w:t>
            </w:r>
          </w:p>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2021</w:t>
            </w:r>
          </w:p>
        </w:tc>
        <w:tc>
          <w:tcPr>
            <w:tcW w:w="1842"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2021/</w:t>
            </w:r>
          </w:p>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2022</w:t>
            </w:r>
          </w:p>
        </w:tc>
      </w:tr>
      <w:tr w:rsidR="006F205F" w:rsidRPr="007D5D18" w:rsidTr="00A67AB8">
        <w:trPr>
          <w:trHeight w:val="449"/>
        </w:trPr>
        <w:tc>
          <w:tcPr>
            <w:tcW w:w="2836"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t>Gimnazija</w:t>
            </w:r>
          </w:p>
        </w:tc>
        <w:tc>
          <w:tcPr>
            <w:tcW w:w="1275"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9</w:t>
            </w:r>
          </w:p>
        </w:tc>
        <w:tc>
          <w:tcPr>
            <w:tcW w:w="993"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20</w:t>
            </w:r>
          </w:p>
        </w:tc>
        <w:tc>
          <w:tcPr>
            <w:tcW w:w="1134"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20</w:t>
            </w:r>
          </w:p>
        </w:tc>
        <w:tc>
          <w:tcPr>
            <w:tcW w:w="1134"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9</w:t>
            </w:r>
          </w:p>
        </w:tc>
        <w:tc>
          <w:tcPr>
            <w:tcW w:w="1842"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13</w:t>
            </w:r>
          </w:p>
        </w:tc>
      </w:tr>
      <w:tr w:rsidR="006F205F" w:rsidRPr="007D5D18" w:rsidTr="00A67AB8">
        <w:trPr>
          <w:trHeight w:val="467"/>
        </w:trPr>
        <w:tc>
          <w:tcPr>
            <w:tcW w:w="2836" w:type="dxa"/>
            <w:shd w:val="clear" w:color="auto" w:fill="548DD4"/>
            <w:vAlign w:val="center"/>
          </w:tcPr>
          <w:p w:rsidR="006F205F" w:rsidRPr="007D5D18" w:rsidRDefault="006F205F" w:rsidP="009B49EB">
            <w:pPr>
              <w:spacing w:after="0" w:line="240" w:lineRule="auto"/>
              <w:jc w:val="center"/>
              <w:rPr>
                <w:rFonts w:ascii="Times New Roman" w:eastAsia="Calibri" w:hAnsi="Times New Roman"/>
                <w:b/>
              </w:rPr>
            </w:pPr>
            <w:r w:rsidRPr="007D5D18">
              <w:rPr>
                <w:rFonts w:ascii="Times New Roman" w:eastAsia="Calibri" w:hAnsi="Times New Roman"/>
                <w:b/>
              </w:rPr>
              <w:lastRenderedPageBreak/>
              <w:t>Stručna</w:t>
            </w:r>
          </w:p>
        </w:tc>
        <w:tc>
          <w:tcPr>
            <w:tcW w:w="1275"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12</w:t>
            </w:r>
          </w:p>
        </w:tc>
        <w:tc>
          <w:tcPr>
            <w:tcW w:w="993"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7</w:t>
            </w:r>
          </w:p>
        </w:tc>
        <w:tc>
          <w:tcPr>
            <w:tcW w:w="1134"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13</w:t>
            </w:r>
          </w:p>
        </w:tc>
        <w:tc>
          <w:tcPr>
            <w:tcW w:w="1134"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12</w:t>
            </w:r>
          </w:p>
        </w:tc>
        <w:tc>
          <w:tcPr>
            <w:tcW w:w="1842" w:type="dxa"/>
            <w:shd w:val="clear" w:color="auto" w:fill="C6D9F1"/>
            <w:vAlign w:val="center"/>
          </w:tcPr>
          <w:p w:rsidR="006F205F" w:rsidRPr="007D5D18" w:rsidRDefault="006F205F" w:rsidP="009B49EB">
            <w:pPr>
              <w:spacing w:after="0" w:line="240" w:lineRule="auto"/>
              <w:jc w:val="center"/>
              <w:rPr>
                <w:rFonts w:ascii="Times New Roman" w:eastAsia="Calibri" w:hAnsi="Times New Roman"/>
              </w:rPr>
            </w:pPr>
            <w:r w:rsidRPr="007D5D18">
              <w:rPr>
                <w:rFonts w:ascii="Times New Roman" w:eastAsia="Calibri" w:hAnsi="Times New Roman"/>
              </w:rPr>
              <w:t>10</w:t>
            </w:r>
          </w:p>
        </w:tc>
      </w:tr>
    </w:tbl>
    <w:p w:rsidR="006F205F" w:rsidRPr="007D5D18" w:rsidRDefault="006F205F" w:rsidP="009B49EB">
      <w:pPr>
        <w:spacing w:after="0" w:line="240" w:lineRule="auto"/>
        <w:jc w:val="center"/>
        <w:rPr>
          <w:rFonts w:ascii="Times New Roman" w:hAnsi="Times New Roman"/>
          <w:lang w:val="sr-Latn-CS"/>
        </w:rPr>
      </w:pPr>
      <w:r w:rsidRPr="007D5D18">
        <w:rPr>
          <w:rFonts w:ascii="Times New Roman" w:hAnsi="Times New Roman"/>
          <w:lang w:val="sr-Latn-CS"/>
        </w:rPr>
        <w:t>Izvor: SMŠ „17. septembar“ Žabljak</w:t>
      </w:r>
    </w:p>
    <w:p w:rsidR="006F205F" w:rsidRPr="007D5D18" w:rsidRDefault="006F205F" w:rsidP="009B49EB">
      <w:pPr>
        <w:pStyle w:val="StyleArial"/>
        <w:jc w:val="center"/>
        <w:rPr>
          <w:rFonts w:ascii="Times New Roman" w:hAnsi="Times New Roman"/>
          <w:color w:val="FF0000"/>
          <w:sz w:val="22"/>
          <w:szCs w:val="22"/>
        </w:rPr>
      </w:pPr>
    </w:p>
    <w:p w:rsidR="00F25141" w:rsidRDefault="00F25141" w:rsidP="009B49EB">
      <w:pPr>
        <w:pStyle w:val="StyleArial"/>
        <w:jc w:val="center"/>
        <w:rPr>
          <w:rFonts w:ascii="Times New Roman" w:hAnsi="Times New Roman"/>
          <w:color w:val="FF0000"/>
          <w:sz w:val="22"/>
          <w:szCs w:val="22"/>
        </w:rPr>
      </w:pPr>
    </w:p>
    <w:p w:rsidR="006F205F" w:rsidRPr="007D5D18" w:rsidRDefault="0037212A" w:rsidP="009B49EB">
      <w:pPr>
        <w:pStyle w:val="StyleArial"/>
        <w:jc w:val="center"/>
        <w:rPr>
          <w:rFonts w:ascii="Times New Roman" w:hAnsi="Times New Roman"/>
          <w:noProof/>
          <w:sz w:val="22"/>
          <w:szCs w:val="22"/>
          <w:lang w:val="sr-Latn-CS"/>
        </w:rPr>
      </w:pPr>
      <w:r w:rsidRPr="007D5D18">
        <w:rPr>
          <w:rFonts w:ascii="Times New Roman" w:hAnsi="Times New Roman"/>
          <w:color w:val="000000"/>
          <w:sz w:val="22"/>
          <w:szCs w:val="22"/>
          <w:lang w:val="es-ES"/>
        </w:rPr>
        <w:t>Tabela br. 10:</w:t>
      </w:r>
      <w:r w:rsidR="006F205F" w:rsidRPr="007D5D18">
        <w:rPr>
          <w:rFonts w:ascii="Times New Roman" w:hAnsi="Times New Roman"/>
          <w:color w:val="000000"/>
          <w:sz w:val="22"/>
          <w:szCs w:val="22"/>
          <w:lang w:val="es-ES"/>
        </w:rPr>
        <w:t xml:space="preserve"> </w:t>
      </w:r>
      <w:r w:rsidR="006F205F" w:rsidRPr="007D5D18">
        <w:rPr>
          <w:rFonts w:ascii="Times New Roman" w:hAnsi="Times New Roman"/>
          <w:noProof/>
          <w:sz w:val="22"/>
          <w:szCs w:val="22"/>
          <w:lang w:val="sr-Latn-CS"/>
        </w:rPr>
        <w:t xml:space="preserve">Ukupan broj učenika u </w:t>
      </w:r>
      <w:r w:rsidR="006F205F" w:rsidRPr="007D5D18">
        <w:rPr>
          <w:rFonts w:ascii="Times New Roman" w:hAnsi="Times New Roman"/>
          <w:sz w:val="22"/>
          <w:szCs w:val="22"/>
          <w:lang w:val="sr-Latn-CS"/>
        </w:rPr>
        <w:t xml:space="preserve">SMŠ „17. septembar“ Žabljak </w:t>
      </w:r>
      <w:r w:rsidR="00C03161" w:rsidRPr="007D5D18">
        <w:rPr>
          <w:rFonts w:ascii="Times New Roman" w:hAnsi="Times New Roman"/>
          <w:noProof/>
          <w:sz w:val="22"/>
          <w:szCs w:val="22"/>
          <w:lang w:val="sr-Latn-CS"/>
        </w:rPr>
        <w:t>(2017/2018-</w:t>
      </w:r>
      <w:r w:rsidR="006F205F" w:rsidRPr="007D5D18">
        <w:rPr>
          <w:rFonts w:ascii="Times New Roman" w:hAnsi="Times New Roman"/>
          <w:noProof/>
          <w:sz w:val="22"/>
          <w:szCs w:val="22"/>
          <w:lang w:val="sr-Latn-CS"/>
        </w:rPr>
        <w:t>2021/2022.)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247"/>
        <w:gridCol w:w="1276"/>
        <w:gridCol w:w="850"/>
        <w:gridCol w:w="1418"/>
        <w:gridCol w:w="2409"/>
      </w:tblGrid>
      <w:tr w:rsidR="006F205F" w:rsidRPr="007D5D18" w:rsidTr="00A67AB8">
        <w:trPr>
          <w:trHeight w:val="377"/>
        </w:trPr>
        <w:tc>
          <w:tcPr>
            <w:tcW w:w="1980" w:type="dxa"/>
            <w:vMerge w:val="restart"/>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p>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Školska godina</w:t>
            </w:r>
          </w:p>
        </w:tc>
        <w:tc>
          <w:tcPr>
            <w:tcW w:w="4791" w:type="dxa"/>
            <w:gridSpan w:val="4"/>
            <w:shd w:val="clear" w:color="auto" w:fill="548DD4"/>
            <w:vAlign w:val="center"/>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Razred</w:t>
            </w:r>
          </w:p>
        </w:tc>
        <w:tc>
          <w:tcPr>
            <w:tcW w:w="2409"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Ukupan broj učenika</w:t>
            </w:r>
          </w:p>
        </w:tc>
      </w:tr>
      <w:tr w:rsidR="006F205F" w:rsidRPr="007D5D18" w:rsidTr="00A67AB8">
        <w:tc>
          <w:tcPr>
            <w:tcW w:w="1980" w:type="dxa"/>
            <w:vMerge/>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p>
        </w:tc>
        <w:tc>
          <w:tcPr>
            <w:tcW w:w="1247" w:type="dxa"/>
            <w:shd w:val="clear" w:color="auto" w:fill="548DD4"/>
            <w:vAlign w:val="center"/>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w:t>
            </w:r>
          </w:p>
        </w:tc>
        <w:tc>
          <w:tcPr>
            <w:tcW w:w="1276" w:type="dxa"/>
            <w:shd w:val="clear" w:color="auto" w:fill="548DD4"/>
            <w:vAlign w:val="center"/>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II</w:t>
            </w:r>
          </w:p>
        </w:tc>
        <w:tc>
          <w:tcPr>
            <w:tcW w:w="850" w:type="dxa"/>
            <w:shd w:val="clear" w:color="auto" w:fill="548DD4"/>
            <w:vAlign w:val="center"/>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III</w:t>
            </w:r>
          </w:p>
        </w:tc>
        <w:tc>
          <w:tcPr>
            <w:tcW w:w="1418" w:type="dxa"/>
            <w:shd w:val="clear" w:color="auto" w:fill="548DD4"/>
            <w:vAlign w:val="center"/>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IV</w:t>
            </w:r>
          </w:p>
        </w:tc>
        <w:tc>
          <w:tcPr>
            <w:tcW w:w="2409"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p>
        </w:tc>
      </w:tr>
      <w:tr w:rsidR="006F205F" w:rsidRPr="007D5D18" w:rsidTr="00A67AB8">
        <w:tc>
          <w:tcPr>
            <w:tcW w:w="1980"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2017/2018</w:t>
            </w:r>
          </w:p>
        </w:tc>
        <w:tc>
          <w:tcPr>
            <w:tcW w:w="1247"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1276"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34</w:t>
            </w:r>
          </w:p>
        </w:tc>
        <w:tc>
          <w:tcPr>
            <w:tcW w:w="850"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31</w:t>
            </w:r>
          </w:p>
        </w:tc>
        <w:tc>
          <w:tcPr>
            <w:tcW w:w="1418"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29</w:t>
            </w:r>
          </w:p>
        </w:tc>
        <w:tc>
          <w:tcPr>
            <w:tcW w:w="2409"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115</w:t>
            </w:r>
          </w:p>
        </w:tc>
      </w:tr>
      <w:tr w:rsidR="006F205F" w:rsidRPr="007D5D18" w:rsidTr="00A67AB8">
        <w:tc>
          <w:tcPr>
            <w:tcW w:w="1980"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2018/2019</w:t>
            </w:r>
          </w:p>
        </w:tc>
        <w:tc>
          <w:tcPr>
            <w:tcW w:w="1247"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27</w:t>
            </w:r>
          </w:p>
        </w:tc>
        <w:tc>
          <w:tcPr>
            <w:tcW w:w="1276"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850"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34</w:t>
            </w:r>
          </w:p>
        </w:tc>
        <w:tc>
          <w:tcPr>
            <w:tcW w:w="1418"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31</w:t>
            </w:r>
          </w:p>
        </w:tc>
        <w:tc>
          <w:tcPr>
            <w:tcW w:w="2409"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114</w:t>
            </w:r>
          </w:p>
        </w:tc>
      </w:tr>
      <w:tr w:rsidR="006F205F" w:rsidRPr="007D5D18" w:rsidTr="00A67AB8">
        <w:tc>
          <w:tcPr>
            <w:tcW w:w="1980"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2019/2020</w:t>
            </w:r>
          </w:p>
        </w:tc>
        <w:tc>
          <w:tcPr>
            <w:tcW w:w="1247"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33</w:t>
            </w:r>
          </w:p>
        </w:tc>
        <w:tc>
          <w:tcPr>
            <w:tcW w:w="1276"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27</w:t>
            </w:r>
          </w:p>
        </w:tc>
        <w:tc>
          <w:tcPr>
            <w:tcW w:w="850"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1418"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34</w:t>
            </w:r>
          </w:p>
        </w:tc>
        <w:tc>
          <w:tcPr>
            <w:tcW w:w="2409"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110</w:t>
            </w:r>
          </w:p>
        </w:tc>
      </w:tr>
      <w:tr w:rsidR="006F205F" w:rsidRPr="007D5D18" w:rsidTr="00A67AB8">
        <w:tc>
          <w:tcPr>
            <w:tcW w:w="1980"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2020/2021</w:t>
            </w:r>
          </w:p>
        </w:tc>
        <w:tc>
          <w:tcPr>
            <w:tcW w:w="1247"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1276"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33</w:t>
            </w:r>
          </w:p>
        </w:tc>
        <w:tc>
          <w:tcPr>
            <w:tcW w:w="850"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27</w:t>
            </w:r>
          </w:p>
        </w:tc>
        <w:tc>
          <w:tcPr>
            <w:tcW w:w="1418"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2409"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108</w:t>
            </w:r>
          </w:p>
        </w:tc>
      </w:tr>
      <w:tr w:rsidR="006F205F" w:rsidRPr="007D5D18" w:rsidTr="00A67AB8">
        <w:tc>
          <w:tcPr>
            <w:tcW w:w="1980" w:type="dxa"/>
            <w:shd w:val="clear" w:color="auto" w:fill="548DD4"/>
          </w:tcPr>
          <w:p w:rsidR="006F205F" w:rsidRPr="007D5D18" w:rsidRDefault="006F205F" w:rsidP="009B49EB">
            <w:pPr>
              <w:spacing w:after="0" w:line="240" w:lineRule="auto"/>
              <w:ind w:right="-1"/>
              <w:jc w:val="center"/>
              <w:rPr>
                <w:rFonts w:ascii="Times New Roman" w:eastAsia="Calibri" w:hAnsi="Times New Roman"/>
                <w:b/>
                <w:noProof/>
                <w:color w:val="000000"/>
                <w:lang w:val="sr-Latn-CS"/>
              </w:rPr>
            </w:pPr>
            <w:r w:rsidRPr="007D5D18">
              <w:rPr>
                <w:rFonts w:ascii="Times New Roman" w:eastAsia="Calibri" w:hAnsi="Times New Roman"/>
                <w:b/>
                <w:noProof/>
                <w:color w:val="000000"/>
                <w:lang w:val="sr-Latn-CS"/>
              </w:rPr>
              <w:t>2021/2022</w:t>
            </w:r>
          </w:p>
        </w:tc>
        <w:tc>
          <w:tcPr>
            <w:tcW w:w="1247"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23</w:t>
            </w:r>
          </w:p>
        </w:tc>
        <w:tc>
          <w:tcPr>
            <w:tcW w:w="1276"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21</w:t>
            </w:r>
          </w:p>
        </w:tc>
        <w:tc>
          <w:tcPr>
            <w:tcW w:w="850"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33</w:t>
            </w:r>
          </w:p>
        </w:tc>
        <w:tc>
          <w:tcPr>
            <w:tcW w:w="1418"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27</w:t>
            </w:r>
          </w:p>
        </w:tc>
        <w:tc>
          <w:tcPr>
            <w:tcW w:w="2409" w:type="dxa"/>
            <w:shd w:val="clear" w:color="auto" w:fill="C6D9F1"/>
          </w:tcPr>
          <w:p w:rsidR="006F205F" w:rsidRPr="007D5D18" w:rsidRDefault="006F205F" w:rsidP="009B49EB">
            <w:pPr>
              <w:spacing w:after="0" w:line="240" w:lineRule="auto"/>
              <w:ind w:right="-1"/>
              <w:jc w:val="center"/>
              <w:rPr>
                <w:rFonts w:ascii="Times New Roman" w:eastAsia="Calibri" w:hAnsi="Times New Roman"/>
                <w:noProof/>
                <w:lang w:val="sr-Latn-CS"/>
              </w:rPr>
            </w:pPr>
            <w:r w:rsidRPr="007D5D18">
              <w:rPr>
                <w:rFonts w:ascii="Times New Roman" w:eastAsia="Calibri" w:hAnsi="Times New Roman"/>
                <w:noProof/>
                <w:lang w:val="sr-Latn-CS"/>
              </w:rPr>
              <w:t>104</w:t>
            </w:r>
          </w:p>
        </w:tc>
      </w:tr>
    </w:tbl>
    <w:p w:rsidR="006F205F" w:rsidRPr="007D5D18" w:rsidRDefault="006F205F" w:rsidP="009B49EB">
      <w:pPr>
        <w:spacing w:after="0" w:line="240" w:lineRule="auto"/>
        <w:jc w:val="center"/>
        <w:rPr>
          <w:rFonts w:ascii="Times New Roman" w:hAnsi="Times New Roman"/>
          <w:lang w:val="sr-Latn-CS"/>
        </w:rPr>
      </w:pPr>
      <w:r w:rsidRPr="007D5D18">
        <w:rPr>
          <w:rFonts w:ascii="Times New Roman" w:hAnsi="Times New Roman"/>
          <w:lang w:val="sr-Latn-CS"/>
        </w:rPr>
        <w:t>Izvor: SMŠ „17. septembar“ Žabljak</w:t>
      </w:r>
    </w:p>
    <w:p w:rsidR="006F205F" w:rsidRPr="007D5D18" w:rsidRDefault="006F205F" w:rsidP="00446BC1">
      <w:pPr>
        <w:spacing w:after="0" w:line="240" w:lineRule="auto"/>
        <w:jc w:val="both"/>
        <w:rPr>
          <w:rFonts w:ascii="Times New Roman" w:hAnsi="Times New Roman"/>
          <w:lang w:val="sr-Latn-CS"/>
        </w:rPr>
      </w:pPr>
    </w:p>
    <w:p w:rsidR="006F205F" w:rsidRPr="007D5D18" w:rsidRDefault="009B49EB" w:rsidP="00446BC1">
      <w:pPr>
        <w:spacing w:after="0" w:line="240" w:lineRule="auto"/>
        <w:ind w:firstLine="720"/>
        <w:jc w:val="both"/>
        <w:rPr>
          <w:rFonts w:ascii="Times New Roman" w:hAnsi="Times New Roman"/>
          <w:b/>
          <w:i/>
          <w:lang w:val="sr-Latn-CS"/>
        </w:rPr>
      </w:pPr>
      <w:r>
        <w:rPr>
          <w:rFonts w:ascii="Times New Roman" w:hAnsi="Times New Roman"/>
          <w:b/>
          <w:i/>
          <w:lang w:val="sr-Latn-CS"/>
        </w:rPr>
        <w:t xml:space="preserve">4.5. </w:t>
      </w:r>
      <w:r w:rsidR="006F205F" w:rsidRPr="007D5D18">
        <w:rPr>
          <w:rFonts w:ascii="Times New Roman" w:hAnsi="Times New Roman"/>
          <w:b/>
          <w:i/>
          <w:lang w:val="sr-Latn-CS"/>
        </w:rPr>
        <w:t>Stipendiranje studenata</w:t>
      </w:r>
    </w:p>
    <w:p w:rsidR="006F205F" w:rsidRPr="007D5D18" w:rsidRDefault="006F205F" w:rsidP="00446BC1">
      <w:pPr>
        <w:spacing w:after="0" w:line="240" w:lineRule="auto"/>
        <w:ind w:right="-1"/>
        <w:jc w:val="both"/>
        <w:rPr>
          <w:rFonts w:ascii="Times New Roman" w:hAnsi="Times New Roman"/>
          <w:noProof/>
          <w:color w:val="000000"/>
          <w:lang w:val="sr-Latn-CS"/>
        </w:rPr>
      </w:pPr>
      <w:r w:rsidRPr="007D5D18">
        <w:rPr>
          <w:rFonts w:ascii="Times New Roman" w:hAnsi="Times New Roman"/>
          <w:noProof/>
          <w:lang w:val="sr-Latn-CS"/>
        </w:rPr>
        <w:tab/>
      </w:r>
      <w:r w:rsidRPr="007D5D18">
        <w:rPr>
          <w:rFonts w:ascii="Times New Roman" w:hAnsi="Times New Roman"/>
          <w:noProof/>
        </w:rPr>
        <w:t>Kako na Žabljaku nema ustanova visokoškolskog obrazovanja, većina svršenih</w:t>
      </w:r>
      <w:r w:rsidR="00C03161" w:rsidRPr="007D5D18">
        <w:rPr>
          <w:rFonts w:ascii="Times New Roman" w:hAnsi="Times New Roman"/>
          <w:noProof/>
        </w:rPr>
        <w:t xml:space="preserve"> srednjoškolaca upisuje studije</w:t>
      </w:r>
      <w:r w:rsidRPr="007D5D18">
        <w:rPr>
          <w:rFonts w:ascii="Times New Roman" w:hAnsi="Times New Roman"/>
          <w:noProof/>
        </w:rPr>
        <w:t xml:space="preserve"> u drugim gradovima gdje i pretežno ostaju nakon školovanja, što u velikoj mjeri utiče na depopulaciju stanovništva u našoj opštini. </w:t>
      </w:r>
    </w:p>
    <w:p w:rsidR="006F205F" w:rsidRPr="007D5D18" w:rsidRDefault="006F205F" w:rsidP="00446BC1">
      <w:pPr>
        <w:spacing w:after="0" w:line="240" w:lineRule="auto"/>
        <w:jc w:val="both"/>
        <w:rPr>
          <w:rFonts w:ascii="Times New Roman" w:hAnsi="Times New Roman"/>
          <w:lang w:val="sr-Latn-CS"/>
        </w:rPr>
      </w:pPr>
      <w:r w:rsidRPr="007D5D18">
        <w:rPr>
          <w:rFonts w:ascii="Times New Roman" w:hAnsi="Times New Roman"/>
          <w:lang w:val="sr-Latn-CS"/>
        </w:rPr>
        <w:tab/>
        <w:t>Opština Žabljak od 2002. godine stipendira studente koji ispun</w:t>
      </w:r>
      <w:r w:rsidR="00B03DD7" w:rsidRPr="007D5D18">
        <w:rPr>
          <w:rFonts w:ascii="Times New Roman" w:hAnsi="Times New Roman"/>
          <w:lang w:val="sr-Latn-CS"/>
        </w:rPr>
        <w:t>javaju kriterijume iz opštinske</w:t>
      </w:r>
      <w:r w:rsidRPr="007D5D18">
        <w:rPr>
          <w:rFonts w:ascii="Times New Roman" w:hAnsi="Times New Roman"/>
          <w:lang w:val="sr-Latn-CS"/>
        </w:rPr>
        <w:t xml:space="preserve"> Odluke o stipendiranju studenata. Stipendiranje se vrši jednom godišnje putem javnog konkursa koji raspisuje Sekretarijat za upravu i društvene djelatnosti. Stipendije se dodjeljuju za jednu studijsku godinu. Broj stipendiranih studenata po godinama studija slijedi u tabelarnom prikazu br</w:t>
      </w:r>
      <w:r w:rsidR="002B635F" w:rsidRPr="007D5D18">
        <w:rPr>
          <w:rFonts w:ascii="Times New Roman" w:hAnsi="Times New Roman"/>
          <w:lang w:val="sr-Latn-CS"/>
        </w:rPr>
        <w:t>.</w:t>
      </w:r>
      <w:r w:rsidR="002B635F" w:rsidRPr="007D5D18">
        <w:rPr>
          <w:rFonts w:ascii="Times New Roman" w:hAnsi="Times New Roman"/>
          <w:color w:val="FF0000"/>
          <w:lang w:val="sr-Latn-CS"/>
        </w:rPr>
        <w:t xml:space="preserve"> </w:t>
      </w:r>
      <w:r w:rsidR="002B635F" w:rsidRPr="007D5D18">
        <w:rPr>
          <w:rFonts w:ascii="Times New Roman" w:hAnsi="Times New Roman"/>
          <w:lang w:val="sr-Latn-CS"/>
        </w:rPr>
        <w:t>11.</w:t>
      </w:r>
    </w:p>
    <w:p w:rsidR="006F205F" w:rsidRPr="007D5D18" w:rsidRDefault="006F205F" w:rsidP="00446BC1">
      <w:pPr>
        <w:spacing w:after="0" w:line="240" w:lineRule="auto"/>
        <w:jc w:val="both"/>
        <w:rPr>
          <w:rFonts w:ascii="Times New Roman" w:hAnsi="Times New Roman"/>
          <w:lang w:val="sr-Latn-CS"/>
        </w:rPr>
      </w:pPr>
    </w:p>
    <w:p w:rsidR="00B03DD7" w:rsidRPr="007D5D18" w:rsidRDefault="00B03DD7" w:rsidP="002F038E">
      <w:pPr>
        <w:spacing w:after="0" w:line="240" w:lineRule="auto"/>
        <w:jc w:val="center"/>
        <w:rPr>
          <w:rFonts w:ascii="Times New Roman" w:hAnsi="Times New Roman"/>
          <w:lang w:val="sr-Latn-CS"/>
        </w:rPr>
      </w:pPr>
    </w:p>
    <w:p w:rsidR="006F205F" w:rsidRPr="007D5D18" w:rsidRDefault="002908C5" w:rsidP="002F038E">
      <w:pPr>
        <w:spacing w:after="0" w:line="240" w:lineRule="auto"/>
        <w:jc w:val="center"/>
        <w:rPr>
          <w:rFonts w:ascii="Times New Roman" w:hAnsi="Times New Roman"/>
          <w:lang w:val="sr-Latn-CS"/>
        </w:rPr>
      </w:pPr>
      <w:r w:rsidRPr="007D5D18">
        <w:rPr>
          <w:rFonts w:ascii="Times New Roman" w:hAnsi="Times New Roman"/>
          <w:lang w:val="sr-Latn-CS"/>
        </w:rPr>
        <w:t>Tabela br. 11</w:t>
      </w:r>
      <w:r w:rsidR="006F205F" w:rsidRPr="007D5D18">
        <w:rPr>
          <w:rFonts w:ascii="Times New Roman" w:hAnsi="Times New Roman"/>
          <w:lang w:val="sr-Latn-CS"/>
        </w:rPr>
        <w:t>: Broj stipendiranih studenata po godinama studija</w:t>
      </w:r>
      <w:r w:rsidR="006F205F" w:rsidRPr="007D5D18">
        <w:rPr>
          <w:rFonts w:ascii="Times New Roman" w:hAnsi="Times New Roman"/>
          <w:noProof/>
          <w:lang w:val="sr-Latn-CS"/>
        </w:rPr>
        <w:t>(2017/2018- 2021/2022.)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810"/>
        <w:gridCol w:w="900"/>
        <w:gridCol w:w="876"/>
        <w:gridCol w:w="992"/>
        <w:gridCol w:w="992"/>
        <w:gridCol w:w="992"/>
        <w:gridCol w:w="709"/>
        <w:gridCol w:w="851"/>
        <w:gridCol w:w="992"/>
      </w:tblGrid>
      <w:tr w:rsidR="006F205F" w:rsidRPr="007D5D18" w:rsidTr="00EE300E">
        <w:tc>
          <w:tcPr>
            <w:tcW w:w="1350"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Studijska</w:t>
            </w:r>
          </w:p>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godina</w:t>
            </w:r>
          </w:p>
          <w:p w:rsidR="006F205F" w:rsidRPr="007D5D18" w:rsidRDefault="006F205F" w:rsidP="00446BC1">
            <w:pPr>
              <w:spacing w:after="0" w:line="240" w:lineRule="auto"/>
              <w:jc w:val="both"/>
              <w:rPr>
                <w:rFonts w:ascii="Times New Roman" w:eastAsia="Calibri" w:hAnsi="Times New Roman"/>
                <w:b/>
                <w:color w:val="000000"/>
                <w:lang w:val="sr-Latn-CS"/>
              </w:rPr>
            </w:pPr>
          </w:p>
        </w:tc>
        <w:tc>
          <w:tcPr>
            <w:tcW w:w="810"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Igodina</w:t>
            </w:r>
          </w:p>
        </w:tc>
        <w:tc>
          <w:tcPr>
            <w:tcW w:w="900"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II godina</w:t>
            </w:r>
          </w:p>
        </w:tc>
        <w:tc>
          <w:tcPr>
            <w:tcW w:w="876"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III  godina</w:t>
            </w:r>
          </w:p>
        </w:tc>
        <w:tc>
          <w:tcPr>
            <w:tcW w:w="992"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IV godina</w:t>
            </w:r>
          </w:p>
        </w:tc>
        <w:tc>
          <w:tcPr>
            <w:tcW w:w="992"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V godina</w:t>
            </w:r>
          </w:p>
        </w:tc>
        <w:tc>
          <w:tcPr>
            <w:tcW w:w="992"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VI godina</w:t>
            </w:r>
          </w:p>
        </w:tc>
        <w:tc>
          <w:tcPr>
            <w:tcW w:w="709"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S/Mst.</w:t>
            </w:r>
          </w:p>
        </w:tc>
        <w:tc>
          <w:tcPr>
            <w:tcW w:w="851"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Dot.st.</w:t>
            </w:r>
          </w:p>
        </w:tc>
        <w:tc>
          <w:tcPr>
            <w:tcW w:w="992" w:type="dxa"/>
            <w:shd w:val="clear" w:color="auto" w:fill="548DD4"/>
            <w:vAlign w:val="center"/>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Ukupno</w:t>
            </w:r>
          </w:p>
          <w:p w:rsidR="006F205F" w:rsidRPr="007D5D18" w:rsidRDefault="006F205F" w:rsidP="00446BC1">
            <w:pPr>
              <w:spacing w:after="0" w:line="240" w:lineRule="auto"/>
              <w:jc w:val="both"/>
              <w:rPr>
                <w:rFonts w:ascii="Times New Roman" w:eastAsia="Calibri" w:hAnsi="Times New Roman"/>
                <w:b/>
                <w:color w:val="000000"/>
                <w:lang w:val="sr-Latn-CS"/>
              </w:rPr>
            </w:pPr>
          </w:p>
        </w:tc>
      </w:tr>
      <w:tr w:rsidR="006F205F" w:rsidRPr="007D5D18" w:rsidTr="00EE300E">
        <w:tc>
          <w:tcPr>
            <w:tcW w:w="1350" w:type="dxa"/>
            <w:shd w:val="clear" w:color="auto" w:fill="548DD4"/>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2017/2018</w:t>
            </w:r>
          </w:p>
        </w:tc>
        <w:tc>
          <w:tcPr>
            <w:tcW w:w="81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5</w:t>
            </w:r>
          </w:p>
        </w:tc>
        <w:tc>
          <w:tcPr>
            <w:tcW w:w="90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5</w:t>
            </w:r>
          </w:p>
        </w:tc>
        <w:tc>
          <w:tcPr>
            <w:tcW w:w="876"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709"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6</w:t>
            </w:r>
          </w:p>
        </w:tc>
        <w:tc>
          <w:tcPr>
            <w:tcW w:w="851"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17</w:t>
            </w:r>
          </w:p>
        </w:tc>
      </w:tr>
      <w:tr w:rsidR="006F205F" w:rsidRPr="007D5D18" w:rsidTr="00EE300E">
        <w:tc>
          <w:tcPr>
            <w:tcW w:w="1350" w:type="dxa"/>
            <w:shd w:val="clear" w:color="auto" w:fill="548DD4"/>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2018/2019</w:t>
            </w:r>
          </w:p>
        </w:tc>
        <w:tc>
          <w:tcPr>
            <w:tcW w:w="81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3</w:t>
            </w:r>
          </w:p>
        </w:tc>
        <w:tc>
          <w:tcPr>
            <w:tcW w:w="90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w:t>
            </w:r>
          </w:p>
        </w:tc>
        <w:tc>
          <w:tcPr>
            <w:tcW w:w="876"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8</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709"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4</w:t>
            </w:r>
          </w:p>
        </w:tc>
        <w:tc>
          <w:tcPr>
            <w:tcW w:w="851"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19</w:t>
            </w:r>
          </w:p>
        </w:tc>
      </w:tr>
      <w:tr w:rsidR="006F205F" w:rsidRPr="007D5D18" w:rsidTr="00EE300E">
        <w:tc>
          <w:tcPr>
            <w:tcW w:w="1350" w:type="dxa"/>
            <w:shd w:val="clear" w:color="auto" w:fill="548DD4"/>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2019/2020</w:t>
            </w:r>
          </w:p>
        </w:tc>
        <w:tc>
          <w:tcPr>
            <w:tcW w:w="81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7</w:t>
            </w:r>
          </w:p>
        </w:tc>
        <w:tc>
          <w:tcPr>
            <w:tcW w:w="90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876"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709"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8</w:t>
            </w:r>
          </w:p>
        </w:tc>
        <w:tc>
          <w:tcPr>
            <w:tcW w:w="851"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21</w:t>
            </w:r>
          </w:p>
        </w:tc>
      </w:tr>
      <w:tr w:rsidR="006F205F" w:rsidRPr="007D5D18" w:rsidTr="00EE300E">
        <w:tc>
          <w:tcPr>
            <w:tcW w:w="1350" w:type="dxa"/>
            <w:shd w:val="clear" w:color="auto" w:fill="548DD4"/>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2020/2021</w:t>
            </w:r>
          </w:p>
        </w:tc>
        <w:tc>
          <w:tcPr>
            <w:tcW w:w="81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11</w:t>
            </w:r>
          </w:p>
        </w:tc>
        <w:tc>
          <w:tcPr>
            <w:tcW w:w="90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w:t>
            </w:r>
          </w:p>
        </w:tc>
        <w:tc>
          <w:tcPr>
            <w:tcW w:w="876"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709"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7</w:t>
            </w:r>
          </w:p>
        </w:tc>
        <w:tc>
          <w:tcPr>
            <w:tcW w:w="851"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22</w:t>
            </w:r>
          </w:p>
        </w:tc>
      </w:tr>
      <w:tr w:rsidR="006F205F" w:rsidRPr="007D5D18" w:rsidTr="00EE300E">
        <w:tc>
          <w:tcPr>
            <w:tcW w:w="1350" w:type="dxa"/>
            <w:shd w:val="clear" w:color="auto" w:fill="548DD4"/>
          </w:tcPr>
          <w:p w:rsidR="006F205F" w:rsidRPr="007D5D18" w:rsidRDefault="006F205F"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2021/2022</w:t>
            </w:r>
          </w:p>
        </w:tc>
        <w:tc>
          <w:tcPr>
            <w:tcW w:w="81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3</w:t>
            </w:r>
          </w:p>
        </w:tc>
        <w:tc>
          <w:tcPr>
            <w:tcW w:w="900"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4</w:t>
            </w:r>
          </w:p>
        </w:tc>
        <w:tc>
          <w:tcPr>
            <w:tcW w:w="876"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2</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w:t>
            </w:r>
          </w:p>
        </w:tc>
        <w:tc>
          <w:tcPr>
            <w:tcW w:w="709"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7</w:t>
            </w:r>
          </w:p>
        </w:tc>
        <w:tc>
          <w:tcPr>
            <w:tcW w:w="851"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w:t>
            </w:r>
          </w:p>
        </w:tc>
        <w:tc>
          <w:tcPr>
            <w:tcW w:w="992" w:type="dxa"/>
            <w:shd w:val="clear" w:color="auto" w:fill="C6D9F1"/>
          </w:tcPr>
          <w:p w:rsidR="006F205F" w:rsidRPr="007D5D18" w:rsidRDefault="006F205F" w:rsidP="00446BC1">
            <w:pPr>
              <w:spacing w:after="0" w:line="240" w:lineRule="auto"/>
              <w:jc w:val="both"/>
              <w:rPr>
                <w:rFonts w:ascii="Times New Roman" w:eastAsia="Calibri" w:hAnsi="Times New Roman"/>
                <w:color w:val="000000"/>
                <w:lang w:val="sr-Latn-CS"/>
              </w:rPr>
            </w:pPr>
            <w:r w:rsidRPr="007D5D18">
              <w:rPr>
                <w:rFonts w:ascii="Times New Roman" w:eastAsia="Calibri" w:hAnsi="Times New Roman"/>
                <w:color w:val="000000"/>
                <w:lang w:val="sr-Latn-CS"/>
              </w:rPr>
              <w:t>17</w:t>
            </w:r>
          </w:p>
        </w:tc>
      </w:tr>
    </w:tbl>
    <w:p w:rsidR="006F205F" w:rsidRPr="007D5D18" w:rsidRDefault="006F205F" w:rsidP="002F038E">
      <w:pPr>
        <w:spacing w:after="0" w:line="240" w:lineRule="auto"/>
        <w:jc w:val="center"/>
        <w:rPr>
          <w:rFonts w:ascii="Times New Roman" w:hAnsi="Times New Roman"/>
          <w:lang w:val="sr-Latn-CS"/>
        </w:rPr>
      </w:pPr>
      <w:r w:rsidRPr="007D5D18">
        <w:rPr>
          <w:rFonts w:ascii="Times New Roman" w:hAnsi="Times New Roman"/>
          <w:lang w:val="sr-Latn-CS"/>
        </w:rPr>
        <w:t>Izvor: Sekretarijat za upravu i društvene djelatnosti Opštine Žabljak</w:t>
      </w:r>
    </w:p>
    <w:p w:rsidR="00B03DD7" w:rsidRPr="007D5D18" w:rsidRDefault="00B03DD7" w:rsidP="00446BC1">
      <w:pPr>
        <w:spacing w:after="0" w:line="240" w:lineRule="auto"/>
        <w:jc w:val="both"/>
        <w:rPr>
          <w:rFonts w:ascii="Times New Roman" w:hAnsi="Times New Roman"/>
          <w:lang w:val="sr-Latn-CS"/>
        </w:rPr>
      </w:pPr>
    </w:p>
    <w:p w:rsidR="00F92CDD" w:rsidRPr="007D5D18" w:rsidRDefault="006F205F" w:rsidP="00510EB8">
      <w:pPr>
        <w:spacing w:after="0" w:line="240" w:lineRule="auto"/>
        <w:jc w:val="both"/>
        <w:rPr>
          <w:rFonts w:ascii="Times New Roman" w:hAnsi="Times New Roman"/>
          <w:color w:val="000000"/>
          <w:lang w:val="sr-Latn-CS"/>
        </w:rPr>
      </w:pPr>
      <w:r w:rsidRPr="007D5D18">
        <w:rPr>
          <w:rFonts w:ascii="Times New Roman" w:hAnsi="Times New Roman"/>
          <w:color w:val="FF0000"/>
          <w:lang w:val="sr-Latn-CS"/>
        </w:rPr>
        <w:tab/>
      </w:r>
      <w:r w:rsidRPr="007D5D18">
        <w:rPr>
          <w:rFonts w:ascii="Times New Roman" w:hAnsi="Times New Roman"/>
          <w:color w:val="000000"/>
          <w:lang w:val="sr-Latn-CS"/>
        </w:rPr>
        <w:t>U analiziranom periodu 2017/</w:t>
      </w:r>
      <w:r w:rsidR="00277318" w:rsidRPr="007D5D18">
        <w:rPr>
          <w:rFonts w:ascii="Times New Roman" w:hAnsi="Times New Roman"/>
          <w:color w:val="000000"/>
          <w:lang w:val="sr-Latn-CS"/>
        </w:rPr>
        <w:t>2018</w:t>
      </w:r>
      <w:r w:rsidRPr="007D5D18">
        <w:rPr>
          <w:rFonts w:ascii="Times New Roman" w:hAnsi="Times New Roman"/>
          <w:color w:val="000000"/>
          <w:lang w:val="sr-Latn-CS"/>
        </w:rPr>
        <w:t>-2021/2022. godina stipendirano je ukupno 96 studenata (34 studenta su korisnici stipendije prije 2017/2018. godine, a  62 studenta su korisnici stipendije iz perioda 2017/18-2021/22).</w:t>
      </w:r>
      <w:r w:rsidR="00087A98" w:rsidRPr="007D5D18">
        <w:rPr>
          <w:rFonts w:ascii="Times New Roman" w:hAnsi="Times New Roman"/>
          <w:color w:val="000000"/>
          <w:lang w:val="sr-Latn-CS"/>
        </w:rPr>
        <w:t xml:space="preserve"> </w:t>
      </w:r>
      <w:r w:rsidRPr="007D5D18">
        <w:rPr>
          <w:rFonts w:ascii="Times New Roman" w:hAnsi="Times New Roman"/>
          <w:noProof/>
          <w:color w:val="000000"/>
          <w:lang w:val="sr-Latn-CS"/>
        </w:rPr>
        <w:t>Prema podacima Sekretarijata za upravu i društvene djelatnosti, u naznačenom periodu najveći broj stipendiranih stude</w:t>
      </w:r>
      <w:r w:rsidR="007F63A8" w:rsidRPr="007D5D18">
        <w:rPr>
          <w:rFonts w:ascii="Times New Roman" w:hAnsi="Times New Roman"/>
          <w:noProof/>
          <w:color w:val="000000"/>
          <w:lang w:val="sr-Latn-CS"/>
        </w:rPr>
        <w:t>nata je bio sa Elektrotehničkog</w:t>
      </w:r>
      <w:r w:rsidRPr="007D5D18">
        <w:rPr>
          <w:rFonts w:ascii="Times New Roman" w:hAnsi="Times New Roman"/>
          <w:noProof/>
          <w:color w:val="000000"/>
          <w:lang w:val="sr-Latn-CS"/>
        </w:rPr>
        <w:t xml:space="preserve"> fakulteta Podgorica (10), Ekonomskog fakulteta Podgorica (6) i Fakulteta političkih nauka Podgorica (4). Po 3 studenata su stipendirana na Građevinskom fakultetu u Podgorici, Pomorskom fakultetu u Kotoru, Fakultetu za turizam i hotelijerstvo u Kotoru i </w:t>
      </w:r>
      <w:r w:rsidR="00087A98" w:rsidRPr="007D5D18">
        <w:rPr>
          <w:rFonts w:ascii="Times New Roman" w:hAnsi="Times New Roman"/>
          <w:noProof/>
          <w:color w:val="000000"/>
          <w:lang w:val="sr-Latn-CS"/>
        </w:rPr>
        <w:t>Filozofskom fakultetu u Nikšiću</w:t>
      </w:r>
      <w:r w:rsidRPr="007D5D18">
        <w:rPr>
          <w:rFonts w:ascii="Times New Roman" w:hAnsi="Times New Roman"/>
          <w:noProof/>
          <w:color w:val="000000"/>
          <w:lang w:val="sr-Latn-CS"/>
        </w:rPr>
        <w:t xml:space="preserve">, a po 2 na Arhitektonskom fakultetu Podgorica, Biotehničkom fakultetu Podgorica, Prirodnomatematičkom fakultetu Podgorica, Mašinskom fakultetu Podgorica, Medicinskom fakultetu Podgorica </w:t>
      </w:r>
      <w:r w:rsidR="007F63A8" w:rsidRPr="007D5D18">
        <w:rPr>
          <w:rFonts w:ascii="Times New Roman" w:hAnsi="Times New Roman"/>
          <w:noProof/>
          <w:color w:val="000000"/>
          <w:lang w:val="sr-Latn-CS"/>
        </w:rPr>
        <w:t>i  Filološkom fakultetu Nikšić.</w:t>
      </w:r>
      <w:r w:rsidRPr="007D5D18">
        <w:rPr>
          <w:rFonts w:ascii="Times New Roman" w:hAnsi="Times New Roman"/>
          <w:noProof/>
          <w:color w:val="000000"/>
          <w:lang w:val="sr-Latn-CS"/>
        </w:rPr>
        <w:t xml:space="preserve"> Po jedan student je stipendiran na:</w:t>
      </w:r>
      <w:r w:rsidR="00087A98" w:rsidRPr="007D5D18">
        <w:rPr>
          <w:rFonts w:ascii="Times New Roman" w:hAnsi="Times New Roman"/>
          <w:noProof/>
          <w:color w:val="000000"/>
          <w:lang w:val="sr-Latn-CS"/>
        </w:rPr>
        <w:t xml:space="preserve"> Metalurško-</w:t>
      </w:r>
      <w:r w:rsidRPr="007D5D18">
        <w:rPr>
          <w:rFonts w:ascii="Times New Roman" w:hAnsi="Times New Roman"/>
          <w:noProof/>
          <w:color w:val="000000"/>
          <w:lang w:val="sr-Latn-CS"/>
        </w:rPr>
        <w:t>tehnološkom fakultetu Podgorica, Pravnom fakultetu Podgorica, Fakultetu za prehrambenu tehnologiju, bezbjednost hrane i ekologiju Podgorica, Fakultetu za državne i evropske studije Podgorica, Pravoslavnom bogoslovskom fakultetu Beograd, Građevinskom fakultetu Beograd, Mašinskom fakultetu Beograd, Geografskom fakultetu Beograd, Fakultetu za poslovne studije i pravo Beograd, Farmaceutskom fakultetu Bijeljina, Fakultetu za računarstvo i informatiku Ljubljana i na  Mc Master Univerzitetu u Kanadi.</w:t>
      </w:r>
    </w:p>
    <w:p w:rsidR="00E173C7" w:rsidRPr="007D5D18" w:rsidRDefault="00CF7F71" w:rsidP="00446BC1">
      <w:pPr>
        <w:pStyle w:val="Heading2"/>
        <w:spacing w:before="0" w:line="240" w:lineRule="auto"/>
        <w:jc w:val="both"/>
        <w:rPr>
          <w:rFonts w:ascii="Times New Roman" w:hAnsi="Times New Roman"/>
          <w:sz w:val="22"/>
          <w:szCs w:val="22"/>
        </w:rPr>
      </w:pPr>
      <w:bookmarkStart w:id="23" w:name="_Toc182848358"/>
      <w:bookmarkStart w:id="24" w:name="_Toc182848613"/>
      <w:bookmarkStart w:id="25" w:name="_Toc182895924"/>
      <w:bookmarkStart w:id="26" w:name="_Toc189275621"/>
      <w:r w:rsidRPr="007D5D18">
        <w:rPr>
          <w:rFonts w:ascii="Times New Roman" w:hAnsi="Times New Roman"/>
          <w:color w:val="000000"/>
          <w:sz w:val="22"/>
          <w:szCs w:val="22"/>
          <w:lang w:val="sr-Cyrl-CS"/>
        </w:rPr>
        <w:lastRenderedPageBreak/>
        <w:tab/>
      </w:r>
      <w:bookmarkStart w:id="27" w:name="_Toc182848359"/>
      <w:bookmarkStart w:id="28" w:name="_Toc182848614"/>
      <w:bookmarkStart w:id="29" w:name="_Toc182895925"/>
      <w:bookmarkStart w:id="30" w:name="_Toc189275622"/>
      <w:bookmarkEnd w:id="23"/>
      <w:bookmarkEnd w:id="24"/>
      <w:bookmarkEnd w:id="25"/>
      <w:bookmarkEnd w:id="26"/>
      <w:r w:rsidR="00E173C7" w:rsidRPr="007D5D18">
        <w:rPr>
          <w:rFonts w:ascii="Times New Roman" w:hAnsi="Times New Roman"/>
          <w:sz w:val="22"/>
          <w:szCs w:val="22"/>
          <w:lang w:val="sr-Latn-CS"/>
        </w:rPr>
        <w:t xml:space="preserve">5. </w:t>
      </w:r>
      <w:r w:rsidR="00E173C7" w:rsidRPr="007D5D18">
        <w:rPr>
          <w:rFonts w:ascii="Times New Roman" w:hAnsi="Times New Roman"/>
          <w:sz w:val="22"/>
          <w:szCs w:val="22"/>
        </w:rPr>
        <w:t xml:space="preserve">Zdravstvo i socijalni rad </w:t>
      </w:r>
    </w:p>
    <w:p w:rsidR="00E173C7" w:rsidRPr="007D5D18" w:rsidRDefault="002F038E" w:rsidP="00446BC1">
      <w:pPr>
        <w:tabs>
          <w:tab w:val="left" w:pos="9638"/>
        </w:tabs>
        <w:spacing w:after="0" w:line="240" w:lineRule="auto"/>
        <w:ind w:right="-1" w:firstLine="720"/>
        <w:jc w:val="both"/>
        <w:rPr>
          <w:rFonts w:ascii="Times New Roman" w:hAnsi="Times New Roman"/>
          <w:noProof/>
          <w:color w:val="000000"/>
          <w:lang w:val="sr-Latn-CS"/>
        </w:rPr>
      </w:pPr>
      <w:r>
        <w:rPr>
          <w:rFonts w:ascii="Times New Roman" w:hAnsi="Times New Roman"/>
          <w:noProof/>
          <w:color w:val="000000"/>
        </w:rPr>
        <w:t>Primarna</w:t>
      </w:r>
      <w:r w:rsidR="00E173C7" w:rsidRPr="007D5D18">
        <w:rPr>
          <w:rFonts w:ascii="Times New Roman" w:hAnsi="Times New Roman"/>
          <w:noProof/>
          <w:color w:val="000000"/>
        </w:rPr>
        <w:t xml:space="preserve"> zdravstvena zaštita na području opštine Žabljak organizovana je kroz Zdravstvenu stanicu i jedinicu hitne medicinske pomoći, koje su smještene u objektu starom više od četrdeset godina. U ZS koja funkcioniše u sklopu JZU Dom zdravlja Pljevlja, ordiniraju u dvije smjene dva izabrana doktora za odrasle, ginekolog dolazi jednom sedmično a pedijatar dva puta sedmično. Pomoćno osoblje ZS broji ukupno šest zaposlenih (četiri medicinska tehničara, jedan vozač i domar). U jedinici hitne medicinske pomoći zaposlena su tri doktora, pet medicinskih tehničara i četiri vozača. U okviru ZS</w:t>
      </w:r>
      <w:r w:rsidR="00E173C7" w:rsidRPr="007D5D18">
        <w:rPr>
          <w:rFonts w:ascii="Times New Roman" w:hAnsi="Times New Roman"/>
          <w:noProof/>
          <w:color w:val="000000"/>
          <w:lang w:val="sr-Latn-CS"/>
        </w:rPr>
        <w:t xml:space="preserve">, </w:t>
      </w:r>
      <w:r w:rsidR="00E173C7" w:rsidRPr="007D5D18">
        <w:rPr>
          <w:rFonts w:ascii="Times New Roman" w:hAnsi="Times New Roman"/>
          <w:noProof/>
          <w:color w:val="000000"/>
        </w:rPr>
        <w:t>postoji i zgrada za stacionar sa porodili</w:t>
      </w:r>
      <w:r w:rsidR="00E173C7" w:rsidRPr="007D5D18">
        <w:rPr>
          <w:rFonts w:ascii="Times New Roman" w:hAnsi="Times New Roman"/>
          <w:noProof/>
          <w:color w:val="000000"/>
          <w:lang w:val="sr-Latn-CS"/>
        </w:rPr>
        <w:t>š</w:t>
      </w:r>
      <w:r w:rsidR="00E173C7" w:rsidRPr="007D5D18">
        <w:rPr>
          <w:rFonts w:ascii="Times New Roman" w:hAnsi="Times New Roman"/>
          <w:noProof/>
          <w:color w:val="000000"/>
        </w:rPr>
        <w:t>tem</w:t>
      </w:r>
      <w:r w:rsidR="00E173C7" w:rsidRPr="007D5D18">
        <w:rPr>
          <w:rFonts w:ascii="Times New Roman" w:hAnsi="Times New Roman"/>
          <w:noProof/>
          <w:color w:val="000000"/>
          <w:lang w:val="sr-Latn-CS"/>
        </w:rPr>
        <w:t xml:space="preserve">, </w:t>
      </w:r>
      <w:r w:rsidR="00E173C7" w:rsidRPr="007D5D18">
        <w:rPr>
          <w:rFonts w:ascii="Times New Roman" w:hAnsi="Times New Roman"/>
          <w:noProof/>
          <w:color w:val="000000"/>
        </w:rPr>
        <w:t>koji duže od pola vijeka nije u funkciji</w:t>
      </w:r>
      <w:r w:rsidR="00E173C7" w:rsidRPr="007D5D18">
        <w:rPr>
          <w:rFonts w:ascii="Times New Roman" w:hAnsi="Times New Roman"/>
          <w:noProof/>
          <w:color w:val="000000"/>
          <w:lang w:val="sr-Latn-CS"/>
        </w:rPr>
        <w:t>. Na području opštine Žabljak rade dvije stomatološke ordinacije i dvije apoteke.</w:t>
      </w:r>
    </w:p>
    <w:p w:rsidR="00E173C7" w:rsidRPr="007D5D18" w:rsidRDefault="00E173C7" w:rsidP="00446BC1">
      <w:pPr>
        <w:spacing w:after="0" w:line="240" w:lineRule="auto"/>
        <w:jc w:val="both"/>
        <w:rPr>
          <w:rFonts w:ascii="Times New Roman" w:hAnsi="Times New Roman"/>
          <w:noProof/>
          <w:color w:val="000000"/>
          <w:lang w:val="sr-Latn-CS"/>
        </w:rPr>
      </w:pPr>
      <w:r w:rsidRPr="007D5D18">
        <w:rPr>
          <w:rFonts w:ascii="Times New Roman" w:hAnsi="Times New Roman"/>
          <w:noProof/>
          <w:color w:val="000000"/>
          <w:lang w:val="sr-Latn-CS"/>
        </w:rPr>
        <w:tab/>
      </w:r>
      <w:r w:rsidRPr="007D5D18">
        <w:rPr>
          <w:rFonts w:ascii="Times New Roman" w:hAnsi="Times New Roman"/>
          <w:noProof/>
          <w:color w:val="000000"/>
        </w:rPr>
        <w:t>Osnovni nedostatak zdravstvene za</w:t>
      </w:r>
      <w:r w:rsidRPr="007D5D18">
        <w:rPr>
          <w:rFonts w:ascii="Times New Roman" w:hAnsi="Times New Roman"/>
          <w:noProof/>
          <w:color w:val="000000"/>
          <w:lang w:val="sr-Latn-CS"/>
        </w:rPr>
        <w:t>š</w:t>
      </w:r>
      <w:r w:rsidRPr="007D5D18">
        <w:rPr>
          <w:rFonts w:ascii="Times New Roman" w:hAnsi="Times New Roman"/>
          <w:noProof/>
          <w:color w:val="000000"/>
        </w:rPr>
        <w:t>tite na Žabljaku je nemogu</w:t>
      </w:r>
      <w:r w:rsidRPr="007D5D18">
        <w:rPr>
          <w:rFonts w:ascii="Times New Roman" w:hAnsi="Times New Roman"/>
          <w:noProof/>
          <w:color w:val="000000"/>
          <w:lang w:val="sr-Latn-CS"/>
        </w:rPr>
        <w:t>ć</w:t>
      </w:r>
      <w:r w:rsidRPr="007D5D18">
        <w:rPr>
          <w:rFonts w:ascii="Times New Roman" w:hAnsi="Times New Roman"/>
          <w:noProof/>
          <w:color w:val="000000"/>
        </w:rPr>
        <w:t>nost obavljanja specijalisti</w:t>
      </w:r>
      <w:r w:rsidRPr="007D5D18">
        <w:rPr>
          <w:rFonts w:ascii="Times New Roman" w:hAnsi="Times New Roman"/>
          <w:noProof/>
          <w:color w:val="000000"/>
          <w:lang w:val="sr-Latn-CS"/>
        </w:rPr>
        <w:t>č</w:t>
      </w:r>
      <w:r w:rsidRPr="007D5D18">
        <w:rPr>
          <w:rFonts w:ascii="Times New Roman" w:hAnsi="Times New Roman"/>
          <w:noProof/>
          <w:color w:val="000000"/>
        </w:rPr>
        <w:t>kih pregleda kao i stacionarnog lije</w:t>
      </w:r>
      <w:r w:rsidRPr="007D5D18">
        <w:rPr>
          <w:rFonts w:ascii="Times New Roman" w:hAnsi="Times New Roman"/>
          <w:noProof/>
          <w:color w:val="000000"/>
          <w:lang w:val="sr-Latn-CS"/>
        </w:rPr>
        <w:t>č</w:t>
      </w:r>
      <w:r w:rsidRPr="007D5D18">
        <w:rPr>
          <w:rFonts w:ascii="Times New Roman" w:hAnsi="Times New Roman"/>
          <w:noProof/>
          <w:color w:val="000000"/>
        </w:rPr>
        <w:t>enja</w:t>
      </w:r>
      <w:r w:rsidRPr="007D5D18">
        <w:rPr>
          <w:rFonts w:ascii="Times New Roman" w:hAnsi="Times New Roman"/>
          <w:noProof/>
          <w:color w:val="000000"/>
          <w:lang w:val="sr-Latn-CS"/>
        </w:rPr>
        <w:t>.</w:t>
      </w:r>
      <w:r w:rsidRPr="007D5D18">
        <w:rPr>
          <w:rFonts w:ascii="Times New Roman" w:hAnsi="Times New Roman"/>
          <w:noProof/>
          <w:color w:val="000000"/>
        </w:rPr>
        <w:t xml:space="preserve"> Radi ostvarivanja ovih prava</w:t>
      </w:r>
      <w:r w:rsidRPr="007D5D18">
        <w:rPr>
          <w:rFonts w:ascii="Times New Roman" w:hAnsi="Times New Roman"/>
          <w:noProof/>
          <w:color w:val="000000"/>
          <w:lang w:val="sr-Latn-CS"/>
        </w:rPr>
        <w:t xml:space="preserve">, </w:t>
      </w:r>
      <w:r w:rsidRPr="007D5D18">
        <w:rPr>
          <w:rFonts w:ascii="Times New Roman" w:hAnsi="Times New Roman"/>
          <w:noProof/>
          <w:color w:val="000000"/>
        </w:rPr>
        <w:t>stanovnici su prinu</w:t>
      </w:r>
      <w:r w:rsidRPr="007D5D18">
        <w:rPr>
          <w:rFonts w:ascii="Times New Roman" w:hAnsi="Times New Roman"/>
          <w:noProof/>
          <w:color w:val="000000"/>
          <w:lang w:val="sr-Latn-CS"/>
        </w:rPr>
        <w:t>đ</w:t>
      </w:r>
      <w:r w:rsidRPr="007D5D18">
        <w:rPr>
          <w:rFonts w:ascii="Times New Roman" w:hAnsi="Times New Roman"/>
          <w:noProof/>
          <w:color w:val="000000"/>
        </w:rPr>
        <w:t xml:space="preserve">eni da putuju u udaljene zdravstvene centre </w:t>
      </w:r>
      <w:r w:rsidRPr="007D5D18">
        <w:rPr>
          <w:rFonts w:ascii="Times New Roman" w:hAnsi="Times New Roman"/>
          <w:noProof/>
          <w:color w:val="000000"/>
          <w:lang w:val="sr-Latn-CS"/>
        </w:rPr>
        <w:t>(</w:t>
      </w:r>
      <w:r w:rsidRPr="007D5D18">
        <w:rPr>
          <w:rFonts w:ascii="Times New Roman" w:hAnsi="Times New Roman"/>
          <w:noProof/>
          <w:color w:val="000000"/>
        </w:rPr>
        <w:t>najbli</w:t>
      </w:r>
      <w:r w:rsidRPr="007D5D18">
        <w:rPr>
          <w:rFonts w:ascii="Times New Roman" w:hAnsi="Times New Roman"/>
          <w:noProof/>
          <w:color w:val="000000"/>
          <w:lang w:val="sr-Latn-CS"/>
        </w:rPr>
        <w:t>ž</w:t>
      </w:r>
      <w:r w:rsidRPr="007D5D18">
        <w:rPr>
          <w:rFonts w:ascii="Times New Roman" w:hAnsi="Times New Roman"/>
          <w:noProof/>
          <w:color w:val="000000"/>
        </w:rPr>
        <w:t xml:space="preserve">i je u Pljevljima na </w:t>
      </w:r>
      <w:r w:rsidRPr="007D5D18">
        <w:rPr>
          <w:rFonts w:ascii="Times New Roman" w:hAnsi="Times New Roman"/>
          <w:noProof/>
          <w:color w:val="000000"/>
          <w:lang w:val="sr-Latn-CS"/>
        </w:rPr>
        <w:t xml:space="preserve">60 </w:t>
      </w:r>
      <w:r w:rsidRPr="007D5D18">
        <w:rPr>
          <w:rFonts w:ascii="Times New Roman" w:hAnsi="Times New Roman"/>
          <w:noProof/>
          <w:color w:val="000000"/>
        </w:rPr>
        <w:t>km</w:t>
      </w:r>
      <w:r w:rsidRPr="007D5D18">
        <w:rPr>
          <w:rFonts w:ascii="Times New Roman" w:hAnsi="Times New Roman"/>
          <w:noProof/>
          <w:color w:val="000000"/>
          <w:lang w:val="sr-Latn-CS"/>
        </w:rPr>
        <w:t>), a nije rijedak slučaj da se hitni pacijenti moraju transportovati i u Klinički centar Crne Gore, što uz nepovoljne klimatske uslove (duga zima i neprohodni putevi) dodatno otežava položaj lokalnog stanovništva, naročito starih lica i lica u stanju socijalne potrebe.</w:t>
      </w:r>
    </w:p>
    <w:p w:rsidR="00E173C7" w:rsidRPr="007D5D18" w:rsidRDefault="00E173C7"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Prvi korak  za  poboljšanje zdravstvene zaštite lokalnog stanovništva je razvijanje adekvatne komunikacije na relaciji Ministarstvo zdravlja</w:t>
      </w:r>
      <w:r w:rsidR="00F5365C" w:rsidRPr="007D5D18">
        <w:rPr>
          <w:rFonts w:ascii="Times New Roman" w:hAnsi="Times New Roman"/>
          <w:noProof/>
          <w:color w:val="000000"/>
          <w:lang w:val="sr-Latn-CS"/>
        </w:rPr>
        <w:t>-O</w:t>
      </w:r>
      <w:r w:rsidRPr="007D5D18">
        <w:rPr>
          <w:rFonts w:ascii="Times New Roman" w:hAnsi="Times New Roman"/>
          <w:noProof/>
          <w:color w:val="000000"/>
          <w:lang w:val="sr-Latn-CS"/>
        </w:rPr>
        <w:t>pština Žabljak, a  koja bi podrazumijevala sves</w:t>
      </w:r>
      <w:r w:rsidR="002D14F9" w:rsidRPr="007D5D18">
        <w:rPr>
          <w:rFonts w:ascii="Times New Roman" w:hAnsi="Times New Roman"/>
          <w:noProof/>
          <w:color w:val="000000"/>
          <w:lang w:val="sr-Latn-CS"/>
        </w:rPr>
        <w:t>tranu analizu postojećeg stanja</w:t>
      </w:r>
      <w:r w:rsidRPr="007D5D18">
        <w:rPr>
          <w:rFonts w:ascii="Times New Roman" w:hAnsi="Times New Roman"/>
          <w:noProof/>
          <w:color w:val="000000"/>
          <w:lang w:val="sr-Latn-CS"/>
        </w:rPr>
        <w:t xml:space="preserve">, čime bi se pronašle mogućnosti ulaganja u prostorne (infrastrukturne), tehnološke i kadrovske kapacitete ZS. Saradnja </w:t>
      </w:r>
      <w:r w:rsidR="00F5365C" w:rsidRPr="007D5D18">
        <w:rPr>
          <w:rFonts w:ascii="Times New Roman" w:hAnsi="Times New Roman"/>
          <w:noProof/>
          <w:color w:val="000000"/>
          <w:lang w:val="sr-Latn-CS"/>
        </w:rPr>
        <w:t>između Ministarstva zdravlja i O</w:t>
      </w:r>
      <w:r w:rsidRPr="007D5D18">
        <w:rPr>
          <w:rFonts w:ascii="Times New Roman" w:hAnsi="Times New Roman"/>
          <w:noProof/>
          <w:color w:val="000000"/>
          <w:lang w:val="sr-Latn-CS"/>
        </w:rPr>
        <w:t>pštine Žabljak u narednom periodu treba da tretira u prvom redu problem neadekvatnih prostorni</w:t>
      </w:r>
      <w:r w:rsidR="00F5365C" w:rsidRPr="007D5D18">
        <w:rPr>
          <w:rFonts w:ascii="Times New Roman" w:hAnsi="Times New Roman"/>
          <w:noProof/>
          <w:color w:val="000000"/>
          <w:lang w:val="sr-Latn-CS"/>
        </w:rPr>
        <w:t>h kapaciteta, na način što će</w:t>
      </w:r>
      <w:r w:rsidRPr="007D5D18">
        <w:rPr>
          <w:rFonts w:ascii="Times New Roman" w:hAnsi="Times New Roman"/>
          <w:noProof/>
          <w:color w:val="000000"/>
          <w:lang w:val="sr-Latn-CS"/>
        </w:rPr>
        <w:t>:</w:t>
      </w:r>
    </w:p>
    <w:p w:rsidR="00E173C7" w:rsidRPr="007D5D18" w:rsidRDefault="002D14F9"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1.uraditi građevinsku procjenu</w:t>
      </w:r>
      <w:r w:rsidR="00E173C7" w:rsidRPr="007D5D18">
        <w:rPr>
          <w:rFonts w:ascii="Times New Roman" w:hAnsi="Times New Roman"/>
          <w:noProof/>
          <w:color w:val="000000"/>
          <w:lang w:val="sr-Latn-CS"/>
        </w:rPr>
        <w:t xml:space="preserve"> funkcionalnosti starog stacionara sa porodilištem, koja će opredijeliti naredne korake po pitanju stavljanja u funkciju ove zgrade,</w:t>
      </w:r>
    </w:p>
    <w:p w:rsidR="00E173C7" w:rsidRPr="007D5D18" w:rsidRDefault="00E173C7"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2.započeti i privesti kraju planiranu rekonstrukciju zgrade ZS (zgrada u kojoj se trenutno obavljaju pregledi) koja podrazumijeva zamjenu stolarije u sklopu Vladinog projekta energetske efikasnosti, koja je najavljena za jun 2022. godine, kao i rekonstrukcija mokrih čvorova i</w:t>
      </w:r>
    </w:p>
    <w:p w:rsidR="00E173C7" w:rsidRPr="007D5D18" w:rsidRDefault="00E173C7"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3. obezbijediti adekvatne prostorne kapacitete za jedinicu fizikalne terapije, kao i uslove za nove dijagnostičke procedure, pa potom naći načine da se nadoknadi nedostajući kadar (specijalistički pregledi).</w:t>
      </w:r>
    </w:p>
    <w:p w:rsidR="00E173C7" w:rsidRPr="007D5D18" w:rsidRDefault="00E173C7"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Kako bi se unaprijedila dostupnost i kvalit</w:t>
      </w:r>
      <w:r w:rsidR="00F5365C" w:rsidRPr="007D5D18">
        <w:rPr>
          <w:rFonts w:ascii="Times New Roman" w:hAnsi="Times New Roman"/>
          <w:noProof/>
          <w:color w:val="000000"/>
          <w:lang w:val="sr-Latn-CS"/>
        </w:rPr>
        <w:t>et pružanja zdravstvenih usluga</w:t>
      </w:r>
      <w:r w:rsidRPr="007D5D18">
        <w:rPr>
          <w:rFonts w:ascii="Times New Roman" w:hAnsi="Times New Roman"/>
          <w:noProof/>
          <w:color w:val="000000"/>
          <w:lang w:val="sr-Latn-CS"/>
        </w:rPr>
        <w:t xml:space="preserve"> i ojačalo povjerenje lokalnog stanovništva i turista u zdravstvene službe, pored predhodno navedenog</w:t>
      </w:r>
      <w:r w:rsidR="00F5365C" w:rsidRPr="007D5D18">
        <w:rPr>
          <w:rFonts w:ascii="Times New Roman" w:hAnsi="Times New Roman"/>
          <w:noProof/>
          <w:color w:val="000000"/>
          <w:lang w:val="sr-Latn-CS"/>
        </w:rPr>
        <w:t>, neophodno je da O</w:t>
      </w:r>
      <w:r w:rsidRPr="007D5D18">
        <w:rPr>
          <w:rFonts w:ascii="Times New Roman" w:hAnsi="Times New Roman"/>
          <w:noProof/>
          <w:color w:val="000000"/>
          <w:lang w:val="sr-Latn-CS"/>
        </w:rPr>
        <w:t>pština Žabljak na godišnjem nivou radi Lokalni akcioni plan zdra</w:t>
      </w:r>
      <w:r w:rsidR="00F5365C" w:rsidRPr="007D5D18">
        <w:rPr>
          <w:rFonts w:ascii="Times New Roman" w:hAnsi="Times New Roman"/>
          <w:noProof/>
          <w:color w:val="000000"/>
          <w:lang w:val="sr-Latn-CS"/>
        </w:rPr>
        <w:t>vstvene zaštite koji bi sadrža</w:t>
      </w:r>
      <w:r w:rsidRPr="007D5D18">
        <w:rPr>
          <w:rFonts w:ascii="Times New Roman" w:hAnsi="Times New Roman"/>
          <w:noProof/>
          <w:color w:val="000000"/>
          <w:lang w:val="sr-Latn-CS"/>
        </w:rPr>
        <w:t>o eksplicitno definisane  mjere i aktivnosti, a koje bi se sprovodile u saradnji sa Ministarstvom zdravlja.</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t>Nezadovoljavajuća zdravstvena zaštita se izrazito negativno reflektuje na kvalitet života penzionera, kojih je, prema podacima dobijenim iz Udruženja penzionera Žabljak, na dan 31.12.2021.</w:t>
      </w:r>
      <w:r w:rsidR="002D14F9" w:rsidRPr="007D5D18">
        <w:rPr>
          <w:rFonts w:ascii="Times New Roman" w:hAnsi="Times New Roman"/>
          <w:noProof/>
        </w:rPr>
        <w:t xml:space="preserve"> </w:t>
      </w:r>
      <w:r w:rsidRPr="007D5D18">
        <w:rPr>
          <w:rFonts w:ascii="Times New Roman" w:hAnsi="Times New Roman"/>
          <w:noProof/>
        </w:rPr>
        <w:t>godine n</w:t>
      </w:r>
      <w:r w:rsidR="00F5365C" w:rsidRPr="007D5D18">
        <w:rPr>
          <w:rFonts w:ascii="Times New Roman" w:hAnsi="Times New Roman"/>
          <w:noProof/>
        </w:rPr>
        <w:t>a području opštine Žabljak bilo</w:t>
      </w:r>
      <w:r w:rsidRPr="007D5D18">
        <w:rPr>
          <w:rFonts w:ascii="Times New Roman" w:hAnsi="Times New Roman"/>
          <w:noProof/>
        </w:rPr>
        <w:t xml:space="preserve"> ukupno 693 (320 muškaraca ili 46,17% i 373 žene ili 53,82%). Navedeno Udru</w:t>
      </w:r>
      <w:r w:rsidR="002D14F9" w:rsidRPr="007D5D18">
        <w:rPr>
          <w:rFonts w:ascii="Times New Roman" w:hAnsi="Times New Roman"/>
          <w:noProof/>
        </w:rPr>
        <w:t>ženje broji ukupno 598 članova/</w:t>
      </w:r>
      <w:r w:rsidRPr="007D5D18">
        <w:rPr>
          <w:rFonts w:ascii="Times New Roman" w:hAnsi="Times New Roman"/>
          <w:noProof/>
        </w:rPr>
        <w:t xml:space="preserve">penzionera. Na dan 31.12.2021.godine, korisnika starosne penzije bilo je ukupno  438  (muškaraca 250 ili 57,07%, žena 188 ili 42,92%), invalidske penzije 82 (58 muškaraca ili 70,73%  i 24 žene ili 29,26%) i porodične penzije 173 </w:t>
      </w:r>
      <w:r w:rsidRPr="007D5D18">
        <w:rPr>
          <w:rFonts w:ascii="Times New Roman" w:hAnsi="Times New Roman"/>
          <w:noProof/>
          <w:color w:val="000000"/>
        </w:rPr>
        <w:t>( 12 muškaraca ili 6,93% i 161 žena ili 63,06%).</w:t>
      </w:r>
      <w:r w:rsidRPr="007D5D18">
        <w:rPr>
          <w:rFonts w:ascii="Times New Roman" w:hAnsi="Times New Roman"/>
          <w:noProof/>
          <w:lang w:val="sr-Latn-CS"/>
        </w:rPr>
        <w:t xml:space="preserve"> Najnižu penziju na dan 31.12.2021. godine u iznosu od 147,08€ primalo je 129 penzionera ili 18,61%, od 147,08€ do 179,15€ primalo je 109 penzionera ili 15,72%, od 179,15€ do 292,91 primala su 263 penzionera ili 34,05%, od 292,91€ do 500,00€ primalo je 159 penzionera ili 22,95% i od 500,00€ do 1730,42€  primao je 41 penzioner ili 5,91%.</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lang w:val="sr-Latn-CS"/>
        </w:rPr>
        <w:t xml:space="preserve">U cilju poboljšanja materijalnog položaja penzionera, Udruženje svake </w:t>
      </w:r>
      <w:r w:rsidR="00F5365C" w:rsidRPr="007D5D18">
        <w:rPr>
          <w:rFonts w:ascii="Times New Roman" w:hAnsi="Times New Roman"/>
          <w:noProof/>
          <w:lang w:val="sr-Latn-CS"/>
        </w:rPr>
        <w:t>godine aplicira na opštinski ko</w:t>
      </w:r>
      <w:r w:rsidRPr="007D5D18">
        <w:rPr>
          <w:rFonts w:ascii="Times New Roman" w:hAnsi="Times New Roman"/>
          <w:noProof/>
          <w:lang w:val="sr-Latn-CS"/>
        </w:rPr>
        <w:t>n</w:t>
      </w:r>
      <w:r w:rsidR="00F5365C" w:rsidRPr="007D5D18">
        <w:rPr>
          <w:rFonts w:ascii="Times New Roman" w:hAnsi="Times New Roman"/>
          <w:noProof/>
          <w:lang w:val="sr-Latn-CS"/>
        </w:rPr>
        <w:t>k</w:t>
      </w:r>
      <w:r w:rsidRPr="007D5D18">
        <w:rPr>
          <w:rFonts w:ascii="Times New Roman" w:hAnsi="Times New Roman"/>
          <w:noProof/>
          <w:lang w:val="sr-Latn-CS"/>
        </w:rPr>
        <w:t>urs za raspodjelu sredstava NVO sektoru. Tim sredstvima Udruženje je u  periodu od 2017. do 2021. godine finansijski poma</w:t>
      </w:r>
      <w:r w:rsidR="00F5365C" w:rsidRPr="007D5D18">
        <w:rPr>
          <w:rFonts w:ascii="Times New Roman" w:hAnsi="Times New Roman"/>
          <w:noProof/>
          <w:lang w:val="sr-Latn-CS"/>
        </w:rPr>
        <w:t>galo najugroženije penzionere (</w:t>
      </w:r>
      <w:r w:rsidRPr="007D5D18">
        <w:rPr>
          <w:rFonts w:ascii="Times New Roman" w:hAnsi="Times New Roman"/>
          <w:noProof/>
          <w:lang w:val="sr-Latn-CS"/>
        </w:rPr>
        <w:t>visina jednokratne novčane pomoći i iznosu od 30.00€ do 100.00€).</w:t>
      </w:r>
    </w:p>
    <w:p w:rsidR="00E173C7" w:rsidRPr="007D5D18" w:rsidRDefault="00E173C7" w:rsidP="00446BC1">
      <w:pPr>
        <w:spacing w:after="0" w:line="240" w:lineRule="auto"/>
        <w:ind w:firstLine="720"/>
        <w:jc w:val="both"/>
        <w:rPr>
          <w:rFonts w:ascii="Times New Roman" w:hAnsi="Times New Roman"/>
          <w:lang w:val="sr-Latn-CS"/>
        </w:rPr>
      </w:pPr>
      <w:r w:rsidRPr="007D5D18">
        <w:rPr>
          <w:rFonts w:ascii="Times New Roman" w:hAnsi="Times New Roman"/>
          <w:lang w:val="sr-Latn-CS"/>
        </w:rPr>
        <w:t xml:space="preserve"> Uz nepovoljan materijalni položaj i odsustvo adekvatne zdravstvene zaštite, lošem kvalitetu života penzionera na teritoriji opštine Žabljak doprinosi i činjenica da jedan broj njih još uvijek nema riješeno stambeno pitanje ili boravi u neadekvatnim uslovima, što bi se u narednom per</w:t>
      </w:r>
      <w:r w:rsidR="00F5365C" w:rsidRPr="007D5D18">
        <w:rPr>
          <w:rFonts w:ascii="Times New Roman" w:hAnsi="Times New Roman"/>
          <w:lang w:val="sr-Latn-CS"/>
        </w:rPr>
        <w:t>iodu u saradnji sa Fondom PIO, O</w:t>
      </w:r>
      <w:r w:rsidRPr="007D5D18">
        <w:rPr>
          <w:rFonts w:ascii="Times New Roman" w:hAnsi="Times New Roman"/>
          <w:lang w:val="sr-Latn-CS"/>
        </w:rPr>
        <w:t>pštinom Žabljak i Udruženjem penzionera moglo otkloniti ili donekle ublažiti obezbjeđivanjem stambenih kredita po povoljnim uslovima.</w:t>
      </w:r>
    </w:p>
    <w:p w:rsidR="008346FB" w:rsidRPr="007D5D18" w:rsidRDefault="008346FB" w:rsidP="00446BC1">
      <w:pPr>
        <w:spacing w:after="0" w:line="240" w:lineRule="auto"/>
        <w:ind w:firstLine="720"/>
        <w:jc w:val="both"/>
        <w:rPr>
          <w:rFonts w:ascii="Times New Roman" w:hAnsi="Times New Roman"/>
          <w:lang w:val="sr-Latn-CS"/>
        </w:rPr>
      </w:pPr>
    </w:p>
    <w:p w:rsidR="00E173C7" w:rsidRPr="007D5D18" w:rsidRDefault="009B49EB" w:rsidP="00446BC1">
      <w:pPr>
        <w:spacing w:after="0" w:line="240" w:lineRule="auto"/>
        <w:ind w:right="432" w:firstLine="720"/>
        <w:jc w:val="both"/>
        <w:rPr>
          <w:rFonts w:ascii="Times New Roman" w:hAnsi="Times New Roman"/>
          <w:b/>
          <w:i/>
          <w:lang w:val="sr-Latn-CS"/>
        </w:rPr>
      </w:pPr>
      <w:r>
        <w:rPr>
          <w:rFonts w:ascii="Times New Roman" w:hAnsi="Times New Roman"/>
          <w:b/>
          <w:i/>
          <w:lang w:val="sr-Latn-CS"/>
        </w:rPr>
        <w:t xml:space="preserve">5.1. </w:t>
      </w:r>
      <w:r w:rsidR="00E173C7" w:rsidRPr="007D5D18">
        <w:rPr>
          <w:rFonts w:ascii="Times New Roman" w:hAnsi="Times New Roman"/>
          <w:b/>
          <w:i/>
          <w:lang w:val="sr-Latn-CS"/>
        </w:rPr>
        <w:t>Oblast socijalne zaštite</w:t>
      </w:r>
    </w:p>
    <w:p w:rsidR="00E173C7" w:rsidRPr="007D5D18" w:rsidRDefault="00E173C7" w:rsidP="00446BC1">
      <w:pPr>
        <w:spacing w:after="0" w:line="240" w:lineRule="auto"/>
        <w:ind w:firstLine="720"/>
        <w:jc w:val="both"/>
        <w:rPr>
          <w:rFonts w:ascii="Times New Roman" w:hAnsi="Times New Roman"/>
        </w:rPr>
      </w:pPr>
      <w:r w:rsidRPr="007D5D18">
        <w:rPr>
          <w:rFonts w:ascii="Times New Roman" w:hAnsi="Times New Roman"/>
        </w:rPr>
        <w:t>Servise podrške na lokalnom nivou pružaju: Lokalna samouprava i JU Centar za socijalni rad za opštine Pljevlja i Žabljak</w:t>
      </w:r>
      <w:r w:rsidR="00480F75" w:rsidRPr="007D5D18">
        <w:rPr>
          <w:rFonts w:ascii="Times New Roman" w:hAnsi="Times New Roman"/>
        </w:rPr>
        <w:t>-</w:t>
      </w:r>
      <w:r w:rsidRPr="007D5D18">
        <w:rPr>
          <w:rFonts w:ascii="Times New Roman" w:hAnsi="Times New Roman"/>
        </w:rPr>
        <w:t xml:space="preserve">Područna jedinica Žabljak. </w:t>
      </w:r>
    </w:p>
    <w:p w:rsidR="00E173C7" w:rsidRPr="007D5D18" w:rsidRDefault="00E173C7" w:rsidP="00446BC1">
      <w:pPr>
        <w:spacing w:after="0" w:line="240" w:lineRule="auto"/>
        <w:ind w:firstLine="720"/>
        <w:jc w:val="both"/>
        <w:rPr>
          <w:rFonts w:ascii="Times New Roman" w:hAnsi="Times New Roman"/>
        </w:rPr>
      </w:pPr>
      <w:r w:rsidRPr="007D5D18">
        <w:rPr>
          <w:rFonts w:ascii="Times New Roman" w:hAnsi="Times New Roman"/>
        </w:rPr>
        <w:lastRenderedPageBreak/>
        <w:t>Socijalna zaštita u nadležnosti lokalne samouprave se</w:t>
      </w:r>
      <w:r w:rsidR="00124D6E" w:rsidRPr="007D5D18">
        <w:rPr>
          <w:rFonts w:ascii="Times New Roman" w:hAnsi="Times New Roman"/>
        </w:rPr>
        <w:t xml:space="preserve"> odnosi na</w:t>
      </w:r>
      <w:r w:rsidRPr="007D5D18">
        <w:rPr>
          <w:rFonts w:ascii="Times New Roman" w:hAnsi="Times New Roman"/>
        </w:rPr>
        <w:t xml:space="preserve"> jednokratne n</w:t>
      </w:r>
      <w:r w:rsidR="00124D6E" w:rsidRPr="007D5D18">
        <w:rPr>
          <w:rFonts w:ascii="Times New Roman" w:hAnsi="Times New Roman"/>
        </w:rPr>
        <w:t>ovčane pomoći i novčane naknade</w:t>
      </w:r>
      <w:r w:rsidRPr="007D5D18">
        <w:rPr>
          <w:rFonts w:ascii="Times New Roman" w:hAnsi="Times New Roman"/>
        </w:rPr>
        <w:t xml:space="preserve"> za novorođeno dijete, kao vid podrške koji ima za cilj unapređenje kvaliteta socijalne zaštite na lokalnom nivou. Zahtjeva za </w:t>
      </w:r>
      <w:r w:rsidR="00BC6FF1">
        <w:rPr>
          <w:rFonts w:ascii="Times New Roman" w:hAnsi="Times New Roman"/>
          <w:color w:val="000000"/>
        </w:rPr>
        <w:t xml:space="preserve">jednokratnu </w:t>
      </w:r>
      <w:r w:rsidRPr="007D5D18">
        <w:rPr>
          <w:rFonts w:ascii="Times New Roman" w:hAnsi="Times New Roman"/>
          <w:color w:val="000000"/>
        </w:rPr>
        <w:t>novčanu pomo</w:t>
      </w:r>
      <w:r w:rsidR="00124D6E" w:rsidRPr="007D5D18">
        <w:rPr>
          <w:rFonts w:ascii="Times New Roman" w:hAnsi="Times New Roman"/>
          <w:color w:val="000000"/>
        </w:rPr>
        <w:t>ć u 2021. godinu bilo je ukupno 31,</w:t>
      </w:r>
      <w:r w:rsidRPr="007D5D18">
        <w:rPr>
          <w:rFonts w:ascii="Times New Roman" w:hAnsi="Times New Roman"/>
          <w:color w:val="000000"/>
        </w:rPr>
        <w:t xml:space="preserve"> a za naknadu za novorođ</w:t>
      </w:r>
      <w:r w:rsidR="00BC6FF1">
        <w:rPr>
          <w:rFonts w:ascii="Times New Roman" w:hAnsi="Times New Roman"/>
          <w:color w:val="000000"/>
        </w:rPr>
        <w:t>eno dijete 32</w:t>
      </w:r>
      <w:r w:rsidRPr="007D5D18">
        <w:rPr>
          <w:rFonts w:ascii="Times New Roman" w:hAnsi="Times New Roman"/>
          <w:color w:val="000000"/>
        </w:rPr>
        <w:t>.</w:t>
      </w:r>
    </w:p>
    <w:p w:rsidR="00E173C7" w:rsidRPr="007D5D18" w:rsidRDefault="00E173C7" w:rsidP="00446BC1">
      <w:pPr>
        <w:spacing w:after="0" w:line="240" w:lineRule="auto"/>
        <w:ind w:firstLine="720"/>
        <w:jc w:val="both"/>
        <w:rPr>
          <w:rFonts w:ascii="Times New Roman" w:hAnsi="Times New Roman"/>
          <w:lang w:val="sr-Latn-CS"/>
        </w:rPr>
      </w:pPr>
      <w:r w:rsidRPr="007D5D18">
        <w:rPr>
          <w:rFonts w:ascii="Times New Roman" w:hAnsi="Times New Roman"/>
        </w:rPr>
        <w:t>Socijalnu i dječiju zaštitu u opštini Žabljak obavlja JU Centar za socijalni rad za opštine Pljevlja i Žabljak-Područna jedinica Žabljak, na osnovu Zakona o socijalnoj i dječijoj zaštiti, Porodičnim zakonom, Zakonom o zaštiti od nasilja u porodici</w:t>
      </w:r>
      <w:r w:rsidR="00480F75" w:rsidRPr="007D5D18">
        <w:rPr>
          <w:rFonts w:ascii="Times New Roman" w:hAnsi="Times New Roman"/>
        </w:rPr>
        <w:t>,</w:t>
      </w:r>
      <w:r w:rsidRPr="007D5D18">
        <w:rPr>
          <w:rFonts w:ascii="Times New Roman" w:hAnsi="Times New Roman"/>
        </w:rPr>
        <w:t xml:space="preserve"> Zakonom o postupanju prema maloljetnicima u krivičnom postupku i drugim zakonima – podzakonskim aktima. Pravo na socijalnu i dječiju zaštitu imaju državljani Crne Gore, sa prebivalištem odnosno boravištem na teritoriji Crne Gore, kao i lica koja posjeduju ličnu kartu za strance, izdatu u Crnoj Gori, kao i lica sa statusom raseljenih lica.</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t xml:space="preserve">U oblasti socijalne zaštite, podaci JU Centra za socijalni rad za opštine Pljevlja i Žabljak –Područna jedinica Žabljak za 2021. godinu pokazuju sledeće: </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sym w:font="Symbol" w:char="F0B7"/>
      </w:r>
      <w:r w:rsidRPr="007D5D18">
        <w:rPr>
          <w:rFonts w:ascii="Times New Roman" w:hAnsi="Times New Roman"/>
          <w:noProof/>
        </w:rPr>
        <w:t xml:space="preserve"> Pravo na materijalno obezbjeđenje kao jedan od osnovnih oblika socijalne zaštite</w:t>
      </w:r>
      <w:r w:rsidR="00480F75" w:rsidRPr="007D5D18">
        <w:rPr>
          <w:rFonts w:ascii="Times New Roman" w:hAnsi="Times New Roman"/>
          <w:noProof/>
        </w:rPr>
        <w:t>-</w:t>
      </w:r>
      <w:r w:rsidRPr="007D5D18">
        <w:rPr>
          <w:rFonts w:ascii="Times New Roman" w:hAnsi="Times New Roman"/>
          <w:noProof/>
        </w:rPr>
        <w:t xml:space="preserve">ostvarilo je 36 porodica sa 41 članom, od kojih 5 djece (u januaru), odnosno 33 porodice sa 38 članova, od kojih 5 djece (u decembru). </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sym w:font="Symbol" w:char="F0B7"/>
      </w:r>
      <w:r w:rsidRPr="007D5D18">
        <w:rPr>
          <w:rFonts w:ascii="Times New Roman" w:hAnsi="Times New Roman"/>
          <w:noProof/>
        </w:rPr>
        <w:t xml:space="preserve"> Pravo na dodatak za njegu i pomoć</w:t>
      </w:r>
      <w:r w:rsidR="00480F75" w:rsidRPr="007D5D18">
        <w:rPr>
          <w:rFonts w:ascii="Times New Roman" w:hAnsi="Times New Roman"/>
          <w:noProof/>
        </w:rPr>
        <w:t>-</w:t>
      </w:r>
      <w:r w:rsidRPr="007D5D18">
        <w:rPr>
          <w:rFonts w:ascii="Times New Roman" w:hAnsi="Times New Roman"/>
          <w:noProof/>
        </w:rPr>
        <w:t>ostvarila su 234 korisnika (u januaru), odnosno 252 korisnika ( u decembru).</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t xml:space="preserve"> </w:t>
      </w:r>
      <w:r w:rsidRPr="007D5D18">
        <w:rPr>
          <w:rFonts w:ascii="Times New Roman" w:hAnsi="Times New Roman"/>
          <w:noProof/>
        </w:rPr>
        <w:sym w:font="Symbol" w:char="F0B7"/>
      </w:r>
      <w:r w:rsidRPr="007D5D18">
        <w:rPr>
          <w:rFonts w:ascii="Times New Roman" w:hAnsi="Times New Roman"/>
          <w:noProof/>
        </w:rPr>
        <w:t xml:space="preserve"> Pravo na ličnu invalidninu</w:t>
      </w:r>
      <w:r w:rsidR="00480F75" w:rsidRPr="007D5D18">
        <w:rPr>
          <w:rFonts w:ascii="Times New Roman" w:hAnsi="Times New Roman"/>
          <w:noProof/>
        </w:rPr>
        <w:t>-</w:t>
      </w:r>
      <w:r w:rsidRPr="007D5D18">
        <w:rPr>
          <w:rFonts w:ascii="Times New Roman" w:hAnsi="Times New Roman"/>
          <w:noProof/>
        </w:rPr>
        <w:t>ostvarilo je 15 korisnika</w:t>
      </w:r>
      <w:r w:rsidR="00D8549F" w:rsidRPr="007D5D18">
        <w:rPr>
          <w:rFonts w:ascii="Times New Roman" w:hAnsi="Times New Roman"/>
          <w:noProof/>
        </w:rPr>
        <w:t xml:space="preserve"> (</w:t>
      </w:r>
      <w:r w:rsidR="00480F75" w:rsidRPr="007D5D18">
        <w:rPr>
          <w:rFonts w:ascii="Times New Roman" w:hAnsi="Times New Roman"/>
          <w:noProof/>
        </w:rPr>
        <w:t>u januaru)</w:t>
      </w:r>
      <w:r w:rsidRPr="007D5D18">
        <w:rPr>
          <w:rFonts w:ascii="Times New Roman" w:hAnsi="Times New Roman"/>
          <w:noProof/>
        </w:rPr>
        <w:t xml:space="preserve">, odnosno 12 (u decembru). </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sym w:font="Symbol" w:char="F0B7"/>
      </w:r>
      <w:r w:rsidRPr="007D5D18">
        <w:rPr>
          <w:rFonts w:ascii="Times New Roman" w:hAnsi="Times New Roman"/>
          <w:noProof/>
        </w:rPr>
        <w:t xml:space="preserve"> Pravo na zdravstveno osiguranje</w:t>
      </w:r>
      <w:r w:rsidR="00480F75" w:rsidRPr="007D5D18">
        <w:rPr>
          <w:rFonts w:ascii="Times New Roman" w:hAnsi="Times New Roman"/>
          <w:noProof/>
        </w:rPr>
        <w:t>-</w:t>
      </w:r>
      <w:r w:rsidRPr="007D5D18">
        <w:rPr>
          <w:rFonts w:ascii="Times New Roman" w:hAnsi="Times New Roman"/>
          <w:noProof/>
        </w:rPr>
        <w:t xml:space="preserve">ostvarilo je 20 korisnika (MOP) i 21 korisnica novčane naknade po osnovu rođenja troje ili više djece. </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noProof/>
        </w:rPr>
        <w:t xml:space="preserve"> </w:t>
      </w:r>
      <w:r w:rsidRPr="007D5D18">
        <w:rPr>
          <w:rFonts w:ascii="Times New Roman" w:hAnsi="Times New Roman"/>
          <w:noProof/>
          <w:lang w:val="sr-Latn-CS"/>
        </w:rPr>
        <w:t>Za jednokratnu i trenutnu novčanu pomoć, te zahtjevom za dodjelu ogreva ili namirnica</w:t>
      </w:r>
      <w:r w:rsidRPr="007D5D18">
        <w:rPr>
          <w:rFonts w:ascii="Times New Roman" w:hAnsi="Times New Roman"/>
          <w:b/>
          <w:noProof/>
          <w:lang w:val="sr-Latn-CS"/>
        </w:rPr>
        <w:t xml:space="preserve"> </w:t>
      </w:r>
      <w:r w:rsidRPr="007D5D18">
        <w:rPr>
          <w:rFonts w:ascii="Times New Roman" w:hAnsi="Times New Roman"/>
          <w:noProof/>
          <w:lang w:val="sr-Latn-CS"/>
        </w:rPr>
        <w:t xml:space="preserve">Područnoj jedinici Žabljak u 2021. godini  obratile su </w:t>
      </w:r>
      <w:r w:rsidR="00D8549F" w:rsidRPr="007D5D18">
        <w:rPr>
          <w:rFonts w:ascii="Times New Roman" w:hAnsi="Times New Roman"/>
          <w:noProof/>
          <w:lang w:val="sr-Latn-CS"/>
        </w:rPr>
        <w:t xml:space="preserve"> se</w:t>
      </w:r>
      <w:r w:rsidRPr="007D5D18">
        <w:rPr>
          <w:rFonts w:ascii="Times New Roman" w:hAnsi="Times New Roman"/>
          <w:noProof/>
          <w:lang w:val="sr-Latn-CS"/>
        </w:rPr>
        <w:t xml:space="preserve"> 84</w:t>
      </w:r>
      <w:r w:rsidRPr="007D5D18">
        <w:rPr>
          <w:rFonts w:ascii="Times New Roman" w:hAnsi="Times New Roman"/>
          <w:b/>
          <w:noProof/>
          <w:lang w:val="sr-Latn-CS"/>
        </w:rPr>
        <w:t xml:space="preserve"> </w:t>
      </w:r>
      <w:r w:rsidRPr="007D5D18">
        <w:rPr>
          <w:rFonts w:ascii="Times New Roman" w:hAnsi="Times New Roman"/>
          <w:noProof/>
          <w:lang w:val="sr-Latn-CS"/>
        </w:rPr>
        <w:t>porodice, a dodijeljene su 22</w:t>
      </w:r>
      <w:r w:rsidRPr="007D5D18">
        <w:rPr>
          <w:rFonts w:ascii="Times New Roman" w:hAnsi="Times New Roman"/>
          <w:b/>
          <w:noProof/>
          <w:lang w:val="sr-Latn-CS"/>
        </w:rPr>
        <w:t xml:space="preserve"> </w:t>
      </w:r>
      <w:r w:rsidRPr="007D5D18">
        <w:rPr>
          <w:rFonts w:ascii="Times New Roman" w:hAnsi="Times New Roman"/>
          <w:noProof/>
          <w:lang w:val="sr-Latn-CS"/>
        </w:rPr>
        <w:t>jednokratne novčane pomoći. U 2021, kao ni u 2020.godini, kod Područne jedinice Žabljak</w:t>
      </w:r>
      <w:r w:rsidR="00480F75" w:rsidRPr="007D5D18">
        <w:rPr>
          <w:rFonts w:ascii="Times New Roman" w:hAnsi="Times New Roman"/>
          <w:noProof/>
          <w:lang w:val="sr-Latn-CS"/>
        </w:rPr>
        <w:t>-</w:t>
      </w:r>
      <w:r w:rsidRPr="007D5D18">
        <w:rPr>
          <w:rFonts w:ascii="Times New Roman" w:hAnsi="Times New Roman"/>
          <w:noProof/>
          <w:lang w:val="sr-Latn-CS"/>
        </w:rPr>
        <w:t>Uprave šuma Crne Gore, Centar za socijalni rad-Područna jedinica Žabljak nije uspjela obezbijediti ogrevno drvo za najugroženija domaćinstva. Posredstvom Crvenog krsta, obezbijeđeno je i podijeljeno  oko 150 paketa sa namirnicama i sredstvima za higijenu.</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noProof/>
        </w:rPr>
        <w:t xml:space="preserve"> </w:t>
      </w:r>
      <w:r w:rsidRPr="007D5D18">
        <w:rPr>
          <w:rFonts w:ascii="Times New Roman" w:hAnsi="Times New Roman"/>
          <w:noProof/>
          <w:lang w:val="sr-Latn-CS"/>
        </w:rPr>
        <w:t>Socijalni bonovi u novčanoj vrijednosti od 30.00€, 50.00€ i 100.00€ , u ukupnom izn</w:t>
      </w:r>
      <w:r w:rsidR="00480F75" w:rsidRPr="007D5D18">
        <w:rPr>
          <w:rFonts w:ascii="Times New Roman" w:hAnsi="Times New Roman"/>
          <w:noProof/>
          <w:lang w:val="sr-Latn-CS"/>
        </w:rPr>
        <w:t>osu od 10.800€</w:t>
      </w:r>
      <w:r w:rsidRPr="007D5D18">
        <w:rPr>
          <w:rFonts w:ascii="Times New Roman" w:hAnsi="Times New Roman"/>
          <w:noProof/>
          <w:lang w:val="sr-Latn-CS"/>
        </w:rPr>
        <w:t xml:space="preserve"> podijeljeni su u oktobru i novembru 2021. godine za 180 porodica.</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noProof/>
        </w:rPr>
        <w:t xml:space="preserve"> </w:t>
      </w:r>
      <w:r w:rsidRPr="007D5D18">
        <w:rPr>
          <w:rFonts w:ascii="Times New Roman" w:hAnsi="Times New Roman"/>
          <w:noProof/>
          <w:lang w:val="sr-Latn-CS"/>
        </w:rPr>
        <w:t>Pravo na naknadu roditelju/staratelju</w:t>
      </w:r>
      <w:r w:rsidRPr="007D5D18">
        <w:rPr>
          <w:rFonts w:ascii="Times New Roman" w:hAnsi="Times New Roman"/>
          <w:b/>
          <w:noProof/>
          <w:lang w:val="sr-Latn-CS"/>
        </w:rPr>
        <w:t xml:space="preserve"> </w:t>
      </w:r>
      <w:r w:rsidRPr="007D5D18">
        <w:rPr>
          <w:rFonts w:ascii="Times New Roman" w:hAnsi="Times New Roman"/>
          <w:noProof/>
          <w:lang w:val="sr-Latn-CS"/>
        </w:rPr>
        <w:t>ostvarivalo  je 13 korisnika za 14 članova porodice (u januaru), odnosno 12 korisnika za 13 članova (u decembru).</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b/>
          <w:noProof/>
        </w:rPr>
        <w:sym w:font="Symbol" w:char="F0B7"/>
      </w:r>
      <w:r w:rsidRPr="007D5D18">
        <w:rPr>
          <w:rFonts w:ascii="Times New Roman" w:hAnsi="Times New Roman"/>
          <w:b/>
          <w:noProof/>
        </w:rPr>
        <w:t xml:space="preserve"> </w:t>
      </w:r>
      <w:r w:rsidRPr="007D5D18">
        <w:rPr>
          <w:rFonts w:ascii="Times New Roman" w:hAnsi="Times New Roman"/>
          <w:noProof/>
          <w:lang w:val="sr-Latn-CS"/>
        </w:rPr>
        <w:t>Pravo na naknadu ženama po osnovu rođenja troje ili više djece</w:t>
      </w:r>
      <w:r w:rsidRPr="007D5D18">
        <w:rPr>
          <w:rFonts w:ascii="Times New Roman" w:hAnsi="Times New Roman"/>
          <w:b/>
          <w:noProof/>
          <w:lang w:val="sr-Latn-CS"/>
        </w:rPr>
        <w:t xml:space="preserve"> </w:t>
      </w:r>
      <w:r w:rsidRPr="007D5D18">
        <w:rPr>
          <w:rFonts w:ascii="Times New Roman" w:hAnsi="Times New Roman"/>
          <w:noProof/>
          <w:lang w:val="sr-Latn-CS"/>
        </w:rPr>
        <w:t xml:space="preserve">ostvarivale su 23 korisnice (u januaru), odnosno 21 (u decembru). </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sym w:font="Symbol" w:char="F0B7"/>
      </w:r>
      <w:r w:rsidRPr="007D5D18">
        <w:rPr>
          <w:rFonts w:ascii="Times New Roman" w:hAnsi="Times New Roman"/>
          <w:noProof/>
        </w:rPr>
        <w:t xml:space="preserve"> </w:t>
      </w:r>
      <w:r w:rsidRPr="007D5D18">
        <w:rPr>
          <w:rFonts w:ascii="Times New Roman" w:hAnsi="Times New Roman"/>
          <w:noProof/>
          <w:lang w:val="sr-Latn-CS"/>
        </w:rPr>
        <w:t>U Dom</w:t>
      </w:r>
      <w:r w:rsidR="00480F75" w:rsidRPr="007D5D18">
        <w:rPr>
          <w:rFonts w:ascii="Times New Roman" w:hAnsi="Times New Roman"/>
          <w:noProof/>
          <w:lang w:val="sr-Latn-CS"/>
        </w:rPr>
        <w:t>u</w:t>
      </w:r>
      <w:r w:rsidRPr="007D5D18">
        <w:rPr>
          <w:rFonts w:ascii="Times New Roman" w:hAnsi="Times New Roman"/>
          <w:noProof/>
          <w:lang w:val="sr-Latn-CS"/>
        </w:rPr>
        <w:t xml:space="preserve"> starih u Risnu tokom 2021.</w:t>
      </w:r>
      <w:r w:rsidR="00480F75" w:rsidRPr="007D5D18">
        <w:rPr>
          <w:rFonts w:ascii="Times New Roman" w:hAnsi="Times New Roman"/>
          <w:noProof/>
          <w:lang w:val="sr-Latn-CS"/>
        </w:rPr>
        <w:t xml:space="preserve"> </w:t>
      </w:r>
      <w:r w:rsidRPr="007D5D18">
        <w:rPr>
          <w:rFonts w:ascii="Times New Roman" w:hAnsi="Times New Roman"/>
          <w:noProof/>
          <w:lang w:val="sr-Latn-CS"/>
        </w:rPr>
        <w:t>godine bi</w:t>
      </w:r>
      <w:r w:rsidR="00480F75" w:rsidRPr="007D5D18">
        <w:rPr>
          <w:rFonts w:ascii="Times New Roman" w:hAnsi="Times New Roman"/>
          <w:noProof/>
          <w:lang w:val="sr-Latn-CS"/>
        </w:rPr>
        <w:t>lo je  5 korisnika sa područja opštine Žabljak,</w:t>
      </w:r>
      <w:r w:rsidRPr="007D5D18">
        <w:rPr>
          <w:rFonts w:ascii="Times New Roman" w:hAnsi="Times New Roman"/>
          <w:noProof/>
          <w:lang w:val="sr-Latn-CS"/>
        </w:rPr>
        <w:t xml:space="preserve"> u Dom</w:t>
      </w:r>
      <w:r w:rsidR="00480F75" w:rsidRPr="007D5D18">
        <w:rPr>
          <w:rFonts w:ascii="Times New Roman" w:hAnsi="Times New Roman"/>
          <w:noProof/>
          <w:lang w:val="sr-Latn-CS"/>
        </w:rPr>
        <w:t>u</w:t>
      </w:r>
      <w:r w:rsidRPr="007D5D18">
        <w:rPr>
          <w:rFonts w:ascii="Times New Roman" w:hAnsi="Times New Roman"/>
          <w:noProof/>
          <w:lang w:val="sr-Latn-CS"/>
        </w:rPr>
        <w:t xml:space="preserve"> starih u Bijelom Polju 2 korisnika, u Domu starih u Pljevljima 3 korisnika</w:t>
      </w:r>
      <w:r w:rsidRPr="007D5D18">
        <w:rPr>
          <w:rFonts w:ascii="Times New Roman" w:hAnsi="Times New Roman"/>
          <w:b/>
          <w:noProof/>
          <w:lang w:val="sr-Latn-CS"/>
        </w:rPr>
        <w:t>,</w:t>
      </w:r>
      <w:r w:rsidRPr="007D5D18">
        <w:rPr>
          <w:rFonts w:ascii="Times New Roman" w:hAnsi="Times New Roman"/>
          <w:noProof/>
          <w:lang w:val="sr-Latn-CS"/>
        </w:rPr>
        <w:t xml:space="preserve">  i 1 </w:t>
      </w:r>
      <w:r w:rsidR="00480F75" w:rsidRPr="007D5D18">
        <w:rPr>
          <w:rFonts w:ascii="Times New Roman" w:hAnsi="Times New Roman"/>
          <w:noProof/>
          <w:lang w:val="sr-Latn-CS"/>
        </w:rPr>
        <w:t xml:space="preserve">korisnik </w:t>
      </w:r>
      <w:r w:rsidRPr="007D5D18">
        <w:rPr>
          <w:rFonts w:ascii="Times New Roman" w:hAnsi="Times New Roman"/>
          <w:noProof/>
          <w:lang w:val="sr-Latn-CS"/>
        </w:rPr>
        <w:t>u Zavod</w:t>
      </w:r>
      <w:r w:rsidR="00480F75" w:rsidRPr="007D5D18">
        <w:rPr>
          <w:rFonts w:ascii="Times New Roman" w:hAnsi="Times New Roman"/>
          <w:noProof/>
          <w:lang w:val="sr-Latn-CS"/>
        </w:rPr>
        <w:t>u</w:t>
      </w:r>
      <w:r w:rsidRPr="007D5D18">
        <w:rPr>
          <w:rFonts w:ascii="Times New Roman" w:hAnsi="Times New Roman"/>
          <w:noProof/>
          <w:lang w:val="sr-Latn-CS"/>
        </w:rPr>
        <w:t xml:space="preserve"> „Komanski most“ Podgorica.</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lang w:val="sr-Latn-CS"/>
        </w:rPr>
        <w:t xml:space="preserve"> </w:t>
      </w:r>
      <w:r w:rsidRPr="007D5D18">
        <w:rPr>
          <w:rFonts w:ascii="Times New Roman" w:hAnsi="Times New Roman"/>
          <w:noProof/>
          <w:lang w:val="sr-Latn-CS"/>
        </w:rPr>
        <w:t>Obavljeno je oko 40 razgovora sa članovima porodica sa poremećenim bračnim odnosima, u vezi sa postupcima kod Osnovnog suda u Žabljaku i S</w:t>
      </w:r>
      <w:r w:rsidR="000724BE" w:rsidRPr="007D5D18">
        <w:rPr>
          <w:rFonts w:ascii="Times New Roman" w:hAnsi="Times New Roman"/>
          <w:noProof/>
          <w:lang w:val="sr-Latn-CS"/>
        </w:rPr>
        <w:t>uda za prekršaje Bijelo Polje-</w:t>
      </w:r>
      <w:r w:rsidRPr="007D5D18">
        <w:rPr>
          <w:rFonts w:ascii="Times New Roman" w:hAnsi="Times New Roman"/>
          <w:noProof/>
          <w:lang w:val="sr-Latn-CS"/>
        </w:rPr>
        <w:t xml:space="preserve">Odjeljenje Žabljak. </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lang w:val="sr-Latn-CS"/>
        </w:rPr>
        <w:t xml:space="preserve"> </w:t>
      </w:r>
      <w:r w:rsidRPr="007D5D18">
        <w:rPr>
          <w:rFonts w:ascii="Times New Roman" w:hAnsi="Times New Roman"/>
          <w:noProof/>
          <w:lang w:val="sr-Latn-CS"/>
        </w:rPr>
        <w:t>Izdato je 1508 potvrda o ostvarenom putovanju i obrađena</w:t>
      </w:r>
      <w:r w:rsidR="005121FD" w:rsidRPr="007D5D18">
        <w:rPr>
          <w:rFonts w:ascii="Times New Roman" w:hAnsi="Times New Roman"/>
          <w:noProof/>
          <w:lang w:val="sr-Latn-CS"/>
        </w:rPr>
        <w:t xml:space="preserve"> 73</w:t>
      </w:r>
      <w:r w:rsidRPr="007D5D18">
        <w:rPr>
          <w:rFonts w:ascii="Times New Roman" w:hAnsi="Times New Roman"/>
          <w:noProof/>
          <w:lang w:val="sr-Latn-CS"/>
        </w:rPr>
        <w:t xml:space="preserve"> zahtjeva za pravo na povlasticu na putovanje lica sa invaliditetom, kao i  18 zahtjeva za troškove sahrane.</w:t>
      </w:r>
    </w:p>
    <w:p w:rsidR="00E173C7" w:rsidRPr="007D5D18" w:rsidRDefault="00E173C7" w:rsidP="00446BC1">
      <w:pPr>
        <w:tabs>
          <w:tab w:val="num" w:pos="360"/>
        </w:tabs>
        <w:spacing w:after="0" w:line="240" w:lineRule="auto"/>
        <w:ind w:hanging="810"/>
        <w:jc w:val="both"/>
        <w:rPr>
          <w:rFonts w:ascii="Times New Roman" w:hAnsi="Times New Roman"/>
          <w:noProof/>
          <w:lang w:val="sr-Latn-CS"/>
        </w:rPr>
      </w:pPr>
      <w:r w:rsidRPr="007D5D18">
        <w:rPr>
          <w:rFonts w:ascii="Times New Roman" w:hAnsi="Times New Roman"/>
          <w:noProof/>
          <w:lang w:val="sr-Latn-CS"/>
        </w:rPr>
        <w:tab/>
      </w:r>
      <w:r w:rsidRPr="007D5D18">
        <w:rPr>
          <w:rFonts w:ascii="Times New Roman" w:hAnsi="Times New Roman"/>
          <w:noProof/>
          <w:lang w:val="sr-Latn-CS"/>
        </w:rPr>
        <w:tab/>
      </w:r>
      <w:r w:rsidRPr="007D5D18">
        <w:rPr>
          <w:rFonts w:ascii="Times New Roman" w:hAnsi="Times New Roman"/>
          <w:noProof/>
          <w:lang w:val="sr-Latn-CS"/>
        </w:rPr>
        <w:tab/>
      </w:r>
      <w:r w:rsidRPr="007D5D18">
        <w:rPr>
          <w:rFonts w:ascii="Times New Roman" w:hAnsi="Times New Roman"/>
          <w:noProof/>
        </w:rPr>
        <w:sym w:font="Symbol" w:char="F0B7"/>
      </w:r>
      <w:r w:rsidRPr="007D5D18">
        <w:rPr>
          <w:rFonts w:ascii="Times New Roman" w:hAnsi="Times New Roman"/>
          <w:noProof/>
          <w:lang w:val="sr-Latn-CS"/>
        </w:rPr>
        <w:t xml:space="preserve"> Obrađeno je</w:t>
      </w:r>
      <w:r w:rsidRPr="007D5D18">
        <w:rPr>
          <w:rFonts w:ascii="Times New Roman" w:hAnsi="Times New Roman"/>
          <w:b/>
          <w:noProof/>
          <w:lang w:val="sr-Latn-CS"/>
        </w:rPr>
        <w:t xml:space="preserve"> </w:t>
      </w:r>
      <w:r w:rsidRPr="007D5D18">
        <w:rPr>
          <w:rFonts w:ascii="Times New Roman" w:hAnsi="Times New Roman"/>
          <w:noProof/>
          <w:lang w:val="sr-Latn-CS"/>
        </w:rPr>
        <w:t>77 zahtjeva za subvencioniranje računa za potrošenu električnu energiju.</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sym w:font="Symbol" w:char="F0B7"/>
      </w:r>
      <w:r w:rsidRPr="007D5D18">
        <w:rPr>
          <w:rFonts w:ascii="Times New Roman" w:hAnsi="Times New Roman"/>
          <w:lang w:val="sr-Latn-CS"/>
        </w:rPr>
        <w:t xml:space="preserve"> </w:t>
      </w:r>
      <w:r w:rsidRPr="007D5D18">
        <w:rPr>
          <w:rFonts w:ascii="Times New Roman" w:hAnsi="Times New Roman"/>
          <w:noProof/>
          <w:lang w:val="sr-Latn-CS"/>
        </w:rPr>
        <w:t>Na zahtjev Odjeljenja bezbjednosti Žablj</w:t>
      </w:r>
      <w:r w:rsidR="005121FD" w:rsidRPr="007D5D18">
        <w:rPr>
          <w:rFonts w:ascii="Times New Roman" w:hAnsi="Times New Roman"/>
          <w:noProof/>
          <w:lang w:val="sr-Latn-CS"/>
        </w:rPr>
        <w:t>ak, socijalni radnik je 11 puta</w:t>
      </w:r>
      <w:r w:rsidRPr="007D5D18">
        <w:rPr>
          <w:rFonts w:ascii="Times New Roman" w:hAnsi="Times New Roman"/>
          <w:noProof/>
          <w:lang w:val="sr-Latn-CS"/>
        </w:rPr>
        <w:t xml:space="preserve"> pozivan i prisustvovao uzimanju policijskih izjava jer se radilo o prekršajima maloljetnih lica. Socijalni radnik je 4 puta pozivan na raspravu u Osnovni sud u Žabljaku zbog postupka starateljstva.</w:t>
      </w:r>
    </w:p>
    <w:p w:rsidR="00A92238" w:rsidRPr="007D5D18" w:rsidRDefault="00A92238" w:rsidP="00446BC1">
      <w:pPr>
        <w:spacing w:after="0" w:line="240" w:lineRule="auto"/>
        <w:ind w:firstLine="720"/>
        <w:jc w:val="both"/>
        <w:rPr>
          <w:rFonts w:ascii="Times New Roman" w:hAnsi="Times New Roman"/>
          <w:noProof/>
          <w:lang w:val="sr-Latn-CS"/>
        </w:rPr>
      </w:pP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b/>
          <w:i/>
          <w:noProof/>
        </w:rPr>
        <w:t xml:space="preserve"> </w:t>
      </w:r>
      <w:r w:rsidRPr="007D5D18">
        <w:rPr>
          <w:rFonts w:ascii="Times New Roman" w:hAnsi="Times New Roman"/>
          <w:b/>
          <w:noProof/>
        </w:rPr>
        <w:t>U oblasti dječje zaštite</w:t>
      </w:r>
      <w:r w:rsidRPr="007D5D18">
        <w:rPr>
          <w:rFonts w:ascii="Times New Roman" w:hAnsi="Times New Roman"/>
          <w:noProof/>
        </w:rPr>
        <w:t xml:space="preserve"> podaci JU Centra za socijalni rad</w:t>
      </w:r>
      <w:r w:rsidR="000724BE" w:rsidRPr="007D5D18">
        <w:rPr>
          <w:rFonts w:ascii="Times New Roman" w:hAnsi="Times New Roman"/>
          <w:noProof/>
        </w:rPr>
        <w:t xml:space="preserve"> za opštine Pljevlja i Žabljak-</w:t>
      </w:r>
      <w:r w:rsidRPr="007D5D18">
        <w:rPr>
          <w:rFonts w:ascii="Times New Roman" w:hAnsi="Times New Roman"/>
          <w:noProof/>
        </w:rPr>
        <w:t>Područna jedinica Žabljak za 2</w:t>
      </w:r>
      <w:r w:rsidR="008346FB" w:rsidRPr="007D5D18">
        <w:rPr>
          <w:rFonts w:ascii="Times New Roman" w:hAnsi="Times New Roman"/>
          <w:noProof/>
        </w:rPr>
        <w:t>021. godinu pokazuju sledeće:</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t xml:space="preserve"> </w:t>
      </w:r>
      <w:r w:rsidRPr="007D5D18">
        <w:rPr>
          <w:rFonts w:ascii="Times New Roman" w:hAnsi="Times New Roman"/>
          <w:noProof/>
        </w:rPr>
        <w:sym w:font="Symbol" w:char="F0B7"/>
      </w:r>
      <w:r w:rsidR="000724BE" w:rsidRPr="007D5D18">
        <w:rPr>
          <w:rFonts w:ascii="Times New Roman" w:hAnsi="Times New Roman"/>
          <w:noProof/>
        </w:rPr>
        <w:t xml:space="preserve"> Pravo na dječiji dodatak-</w:t>
      </w:r>
      <w:r w:rsidRPr="007D5D18">
        <w:rPr>
          <w:rFonts w:ascii="Times New Roman" w:hAnsi="Times New Roman"/>
          <w:noProof/>
        </w:rPr>
        <w:t>ostvarilo je 9 porodica sa 11 djece.</w:t>
      </w:r>
    </w:p>
    <w:p w:rsidR="00E173C7" w:rsidRPr="007D5D18" w:rsidRDefault="00E173C7" w:rsidP="00446BC1">
      <w:pPr>
        <w:spacing w:after="0" w:line="240" w:lineRule="auto"/>
        <w:ind w:left="720"/>
        <w:jc w:val="both"/>
        <w:rPr>
          <w:rFonts w:ascii="Times New Roman" w:hAnsi="Times New Roman"/>
          <w:noProof/>
        </w:rPr>
      </w:pPr>
      <w:r w:rsidRPr="007D5D18">
        <w:rPr>
          <w:rFonts w:ascii="Times New Roman" w:hAnsi="Times New Roman"/>
          <w:noProof/>
        </w:rPr>
        <w:t xml:space="preserve"> </w:t>
      </w:r>
      <w:r w:rsidRPr="007D5D18">
        <w:rPr>
          <w:rFonts w:ascii="Times New Roman" w:hAnsi="Times New Roman"/>
          <w:noProof/>
        </w:rPr>
        <w:sym w:font="Symbol" w:char="F0B7"/>
      </w:r>
      <w:r w:rsidRPr="007D5D18">
        <w:rPr>
          <w:rFonts w:ascii="Times New Roman" w:hAnsi="Times New Roman"/>
        </w:rPr>
        <w:t xml:space="preserve"> </w:t>
      </w:r>
      <w:r w:rsidRPr="007D5D18">
        <w:rPr>
          <w:rFonts w:ascii="Times New Roman" w:hAnsi="Times New Roman"/>
          <w:noProof/>
        </w:rPr>
        <w:t xml:space="preserve">Uslugu </w:t>
      </w:r>
      <w:r w:rsidR="000724BE" w:rsidRPr="007D5D18">
        <w:rPr>
          <w:rFonts w:ascii="Times New Roman" w:hAnsi="Times New Roman"/>
          <w:noProof/>
        </w:rPr>
        <w:t>porodičnog smještaja–</w:t>
      </w:r>
      <w:r w:rsidRPr="007D5D18">
        <w:rPr>
          <w:rFonts w:ascii="Times New Roman" w:hAnsi="Times New Roman"/>
          <w:noProof/>
        </w:rPr>
        <w:t xml:space="preserve">hraniteljstva koristilo je 1 dijete.  </w:t>
      </w:r>
    </w:p>
    <w:p w:rsidR="00E173C7" w:rsidRPr="007D5D18" w:rsidRDefault="00E173C7" w:rsidP="00446BC1">
      <w:pPr>
        <w:spacing w:after="0" w:line="240" w:lineRule="auto"/>
        <w:ind w:left="720"/>
        <w:jc w:val="both"/>
        <w:rPr>
          <w:rFonts w:ascii="Times New Roman" w:hAnsi="Times New Roman"/>
          <w:noProof/>
        </w:rPr>
      </w:pPr>
      <w:r w:rsidRPr="007D5D18">
        <w:rPr>
          <w:rFonts w:ascii="Times New Roman" w:hAnsi="Times New Roman"/>
          <w:noProof/>
        </w:rPr>
        <w:t xml:space="preserve"> </w:t>
      </w:r>
      <w:r w:rsidRPr="007D5D18">
        <w:rPr>
          <w:rFonts w:ascii="Times New Roman" w:hAnsi="Times New Roman"/>
          <w:noProof/>
        </w:rPr>
        <w:sym w:font="Symbol" w:char="F0B7"/>
      </w:r>
      <w:r w:rsidRPr="007D5D18">
        <w:rPr>
          <w:rFonts w:ascii="Times New Roman" w:hAnsi="Times New Roman"/>
        </w:rPr>
        <w:t xml:space="preserve"> </w:t>
      </w:r>
      <w:r w:rsidRPr="007D5D18">
        <w:rPr>
          <w:rFonts w:ascii="Times New Roman" w:hAnsi="Times New Roman"/>
          <w:noProof/>
        </w:rPr>
        <w:t>Pravo na troškove prevoza djece koja se školuju po posebnom obrazovnom programu koristilo je 1 dijete.</w:t>
      </w:r>
    </w:p>
    <w:p w:rsidR="00E173C7" w:rsidRPr="007D5D18" w:rsidRDefault="00E173C7" w:rsidP="00446BC1">
      <w:pPr>
        <w:spacing w:after="0" w:line="240" w:lineRule="auto"/>
        <w:ind w:firstLine="720"/>
        <w:jc w:val="both"/>
        <w:rPr>
          <w:rFonts w:ascii="Times New Roman" w:hAnsi="Times New Roman"/>
          <w:noProof/>
        </w:rPr>
      </w:pPr>
      <w:r w:rsidRPr="007D5D18">
        <w:rPr>
          <w:rFonts w:ascii="Times New Roman" w:hAnsi="Times New Roman"/>
          <w:noProof/>
        </w:rPr>
        <w:t xml:space="preserve"> </w:t>
      </w:r>
      <w:r w:rsidRPr="007D5D18">
        <w:rPr>
          <w:rFonts w:ascii="Times New Roman" w:hAnsi="Times New Roman"/>
          <w:noProof/>
        </w:rPr>
        <w:sym w:font="Symbol" w:char="F0B7"/>
      </w:r>
      <w:r w:rsidRPr="007D5D18">
        <w:rPr>
          <w:rFonts w:ascii="Times New Roman" w:hAnsi="Times New Roman"/>
          <w:noProof/>
        </w:rPr>
        <w:t xml:space="preserve"> Odmor i rekreacija djece</w:t>
      </w:r>
      <w:r w:rsidR="005121FD" w:rsidRPr="007D5D18">
        <w:rPr>
          <w:rFonts w:ascii="Times New Roman" w:hAnsi="Times New Roman"/>
          <w:noProof/>
        </w:rPr>
        <w:t xml:space="preserve"> </w:t>
      </w:r>
      <w:r w:rsidR="000724BE" w:rsidRPr="007D5D18">
        <w:rPr>
          <w:rFonts w:ascii="Times New Roman" w:hAnsi="Times New Roman"/>
          <w:noProof/>
        </w:rPr>
        <w:t>-</w:t>
      </w:r>
      <w:r w:rsidRPr="007D5D18">
        <w:rPr>
          <w:rFonts w:ascii="Times New Roman" w:hAnsi="Times New Roman"/>
          <w:noProof/>
        </w:rPr>
        <w:t>na sedmodnevnom ljetovanju u Dječijem odmaralištu u Rafailovići</w:t>
      </w:r>
      <w:r w:rsidR="000724BE" w:rsidRPr="007D5D18">
        <w:rPr>
          <w:rFonts w:ascii="Times New Roman" w:hAnsi="Times New Roman"/>
          <w:noProof/>
        </w:rPr>
        <w:t>ma u julu 2021. godine boravilo</w:t>
      </w:r>
      <w:r w:rsidRPr="007D5D18">
        <w:rPr>
          <w:rFonts w:ascii="Times New Roman" w:hAnsi="Times New Roman"/>
          <w:noProof/>
        </w:rPr>
        <w:t xml:space="preserve"> je 42 djece</w:t>
      </w:r>
      <w:r w:rsidR="000724BE" w:rsidRPr="007D5D18">
        <w:rPr>
          <w:rFonts w:ascii="Times New Roman" w:hAnsi="Times New Roman"/>
          <w:noProof/>
        </w:rPr>
        <w:t>-</w:t>
      </w:r>
      <w:r w:rsidRPr="007D5D18">
        <w:rPr>
          <w:rFonts w:ascii="Times New Roman" w:hAnsi="Times New Roman"/>
          <w:noProof/>
        </w:rPr>
        <w:t xml:space="preserve">učenika OŠ „Dušan Obradović“ Žabljak i OŠ „Vuk Knežević“ Njegovuđa. </w:t>
      </w:r>
    </w:p>
    <w:p w:rsidR="00E173C7" w:rsidRPr="007D5D18" w:rsidRDefault="00E173C7" w:rsidP="00446BC1">
      <w:pPr>
        <w:spacing w:after="0" w:line="240" w:lineRule="auto"/>
        <w:ind w:firstLine="720"/>
        <w:jc w:val="both"/>
        <w:rPr>
          <w:rFonts w:ascii="Times New Roman" w:hAnsi="Times New Roman"/>
          <w:noProof/>
          <w:lang w:val="sr-Latn-CS"/>
        </w:rPr>
      </w:pPr>
      <w:r w:rsidRPr="007D5D18">
        <w:rPr>
          <w:rFonts w:ascii="Times New Roman" w:hAnsi="Times New Roman"/>
          <w:noProof/>
        </w:rPr>
        <w:lastRenderedPageBreak/>
        <w:sym w:font="Symbol" w:char="F0B7"/>
      </w:r>
      <w:r w:rsidRPr="007D5D18">
        <w:rPr>
          <w:rFonts w:ascii="Times New Roman" w:hAnsi="Times New Roman"/>
          <w:noProof/>
          <w:lang w:val="sr-Latn-CS"/>
        </w:rPr>
        <w:t xml:space="preserve"> Obrađeno</w:t>
      </w:r>
      <w:r w:rsidRPr="007D5D18">
        <w:rPr>
          <w:rFonts w:ascii="Times New Roman" w:hAnsi="Times New Roman"/>
          <w:b/>
          <w:noProof/>
          <w:lang w:val="sr-Latn-CS"/>
        </w:rPr>
        <w:t xml:space="preserve"> </w:t>
      </w:r>
      <w:r w:rsidRPr="007D5D18">
        <w:rPr>
          <w:rFonts w:ascii="Times New Roman" w:hAnsi="Times New Roman"/>
          <w:noProof/>
          <w:lang w:val="sr-Latn-CS"/>
        </w:rPr>
        <w:t>je 36</w:t>
      </w:r>
      <w:r w:rsidRPr="007D5D18">
        <w:rPr>
          <w:rFonts w:ascii="Times New Roman" w:hAnsi="Times New Roman"/>
          <w:b/>
          <w:noProof/>
          <w:lang w:val="sr-Latn-CS"/>
        </w:rPr>
        <w:t xml:space="preserve"> </w:t>
      </w:r>
      <w:r w:rsidRPr="007D5D18">
        <w:rPr>
          <w:rFonts w:ascii="Times New Roman" w:hAnsi="Times New Roman"/>
          <w:noProof/>
          <w:lang w:val="sr-Latn-CS"/>
        </w:rPr>
        <w:t>zahtjeva za</w:t>
      </w:r>
      <w:r w:rsidRPr="007D5D18">
        <w:rPr>
          <w:rFonts w:ascii="Times New Roman" w:hAnsi="Times New Roman"/>
          <w:b/>
          <w:noProof/>
          <w:lang w:val="sr-Latn-CS"/>
        </w:rPr>
        <w:t xml:space="preserve"> </w:t>
      </w:r>
      <w:r w:rsidRPr="007D5D18">
        <w:rPr>
          <w:rFonts w:ascii="Times New Roman" w:hAnsi="Times New Roman"/>
          <w:noProof/>
          <w:lang w:val="sr-Latn-CS"/>
        </w:rPr>
        <w:t>naknadu za novorođeno dijete i 24</w:t>
      </w:r>
      <w:r w:rsidRPr="007D5D18">
        <w:rPr>
          <w:rFonts w:ascii="Times New Roman" w:hAnsi="Times New Roman"/>
          <w:b/>
          <w:noProof/>
          <w:lang w:val="sr-Latn-CS"/>
        </w:rPr>
        <w:t xml:space="preserve"> </w:t>
      </w:r>
      <w:r w:rsidRPr="007D5D18">
        <w:rPr>
          <w:rFonts w:ascii="Times New Roman" w:hAnsi="Times New Roman"/>
          <w:noProof/>
          <w:lang w:val="sr-Latn-CS"/>
        </w:rPr>
        <w:t>zahtjeva za na</w:t>
      </w:r>
      <w:r w:rsidR="000724BE" w:rsidRPr="007D5D18">
        <w:rPr>
          <w:rFonts w:ascii="Times New Roman" w:hAnsi="Times New Roman"/>
          <w:noProof/>
          <w:lang w:val="sr-Latn-CS"/>
        </w:rPr>
        <w:t>knadu po osnovu rođenja djeteta</w:t>
      </w:r>
      <w:r w:rsidRPr="007D5D18">
        <w:rPr>
          <w:rFonts w:ascii="Times New Roman" w:hAnsi="Times New Roman"/>
          <w:noProof/>
          <w:lang w:val="sr-Latn-CS"/>
        </w:rPr>
        <w:t>, kao i  126 zahtjeva za dječiji dodatak za djecu do 6</w:t>
      </w:r>
      <w:r w:rsidRPr="007D5D18">
        <w:rPr>
          <w:rFonts w:ascii="Times New Roman" w:hAnsi="Times New Roman"/>
          <w:b/>
          <w:noProof/>
          <w:lang w:val="sr-Latn-CS"/>
        </w:rPr>
        <w:t xml:space="preserve"> </w:t>
      </w:r>
      <w:r w:rsidRPr="007D5D18">
        <w:rPr>
          <w:rFonts w:ascii="Times New Roman" w:hAnsi="Times New Roman"/>
          <w:noProof/>
          <w:lang w:val="sr-Latn-CS"/>
        </w:rPr>
        <w:t>godina (170 djece).</w:t>
      </w:r>
    </w:p>
    <w:p w:rsidR="00A92238" w:rsidRPr="007D5D18" w:rsidRDefault="00A92238" w:rsidP="00446BC1">
      <w:pPr>
        <w:spacing w:after="0" w:line="240" w:lineRule="auto"/>
        <w:ind w:firstLine="720"/>
        <w:jc w:val="both"/>
        <w:rPr>
          <w:rFonts w:ascii="Times New Roman" w:hAnsi="Times New Roman"/>
          <w:b/>
          <w:noProof/>
          <w:lang w:val="sr-Latn-CS"/>
        </w:rPr>
      </w:pPr>
    </w:p>
    <w:p w:rsidR="00A92238" w:rsidRPr="007D5D18" w:rsidRDefault="009B49EB" w:rsidP="009B49EB">
      <w:pPr>
        <w:spacing w:after="0" w:line="240" w:lineRule="auto"/>
        <w:ind w:firstLine="720"/>
        <w:jc w:val="both"/>
        <w:rPr>
          <w:rFonts w:ascii="Times New Roman" w:hAnsi="Times New Roman"/>
          <w:b/>
          <w:i/>
          <w:noProof/>
          <w:lang w:val="sr-Latn-CS"/>
        </w:rPr>
      </w:pPr>
      <w:r>
        <w:rPr>
          <w:rFonts w:ascii="Times New Roman" w:hAnsi="Times New Roman"/>
          <w:b/>
          <w:i/>
          <w:noProof/>
          <w:lang w:val="sr-Latn-CS"/>
        </w:rPr>
        <w:t xml:space="preserve">5.2. </w:t>
      </w:r>
      <w:r w:rsidR="00E173C7" w:rsidRPr="007D5D18">
        <w:rPr>
          <w:rFonts w:ascii="Times New Roman" w:hAnsi="Times New Roman"/>
          <w:b/>
          <w:i/>
          <w:noProof/>
          <w:lang w:val="sr-Latn-CS"/>
        </w:rPr>
        <w:t>Usluge stručnog socijalnog rada:</w:t>
      </w:r>
    </w:p>
    <w:p w:rsidR="00E173C7" w:rsidRPr="007D5D18" w:rsidRDefault="00E173C7" w:rsidP="00446BC1">
      <w:pPr>
        <w:spacing w:after="0" w:line="240" w:lineRule="auto"/>
        <w:ind w:firstLine="720"/>
        <w:jc w:val="both"/>
        <w:rPr>
          <w:rFonts w:ascii="Times New Roman" w:hAnsi="Times New Roman"/>
          <w:b/>
          <w:noProof/>
          <w:lang w:val="sr-Latn-CS"/>
        </w:rPr>
      </w:pPr>
      <w:r w:rsidRPr="007D5D18">
        <w:rPr>
          <w:rFonts w:ascii="Times New Roman" w:hAnsi="Times New Roman"/>
          <w:noProof/>
          <w:lang w:val="sr-Latn-CS"/>
        </w:rPr>
        <w:t xml:space="preserve">Područna jedinica Žabljak u okviru stručnog socijalnog rada ima redovnu komunikaciju sa roditeljima djece sa smetnjama u razvoju i djece sa govorno-jezičkim teškoćama a sa očuvanim intelektualnim sposobnostima, kako bi se te porodice osnažile za samozastupanje kroz obezbjeđivanje informacija </w:t>
      </w:r>
      <w:r w:rsidR="00FB61E1" w:rsidRPr="007D5D18">
        <w:rPr>
          <w:rFonts w:ascii="Times New Roman" w:hAnsi="Times New Roman"/>
          <w:noProof/>
          <w:lang w:val="sr-Latn-CS"/>
        </w:rPr>
        <w:t>od nadležnih službi i subjekata</w:t>
      </w:r>
      <w:r w:rsidRPr="007D5D18">
        <w:rPr>
          <w:rFonts w:ascii="Times New Roman" w:hAnsi="Times New Roman"/>
          <w:noProof/>
          <w:lang w:val="sr-Latn-CS"/>
        </w:rPr>
        <w:t>. Kao i prethodnih godina, Područna jedinica Žabljak je imala odličnu  saradnju sa opštinskom Kancelarijom za prevenciju narkomanije, koja u saradnji sa NU roditelja djece i omladine sa teškoćama u razvoju „NOVA NADA-NEW HOPE“ Žabljak unazad deset godina organizuje besplatne defektološko-logopedske i sociološko-psihološke usluge za djecu sa smetnjama u razvoju i djecu sa govorno-jezičkim teškoćama a sa očuvanim intelektualnim sposobnostima. Područna jedinica Žablj</w:t>
      </w:r>
      <w:r w:rsidR="000724BE" w:rsidRPr="007D5D18">
        <w:rPr>
          <w:rFonts w:ascii="Times New Roman" w:hAnsi="Times New Roman"/>
          <w:noProof/>
          <w:lang w:val="sr-Latn-CS"/>
        </w:rPr>
        <w:t>ak obavlja i poslove iz oblasti</w:t>
      </w:r>
      <w:r w:rsidRPr="007D5D18">
        <w:rPr>
          <w:rFonts w:ascii="Times New Roman" w:hAnsi="Times New Roman"/>
          <w:b/>
          <w:noProof/>
          <w:lang w:val="sr-Latn-CS"/>
        </w:rPr>
        <w:t xml:space="preserve"> </w:t>
      </w:r>
      <w:r w:rsidRPr="007D5D18">
        <w:rPr>
          <w:rFonts w:ascii="Times New Roman" w:hAnsi="Times New Roman"/>
          <w:noProof/>
          <w:lang w:val="sr-Latn-CS"/>
        </w:rPr>
        <w:t>zaštite djece i omladine čiji je razvoj ometen porodičnim prilikama, zaštite djece i omladine sa poremećajima u ponašanju, kao i smještajem u ustanove socijalne zaštite i osposobljavanjem za rad.</w:t>
      </w:r>
    </w:p>
    <w:p w:rsidR="00A92238" w:rsidRPr="009B49EB" w:rsidRDefault="00E173C7" w:rsidP="009B49EB">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 xml:space="preserve">Opštinska organizacija Crvenog krsta formalno-pravno postoji kao nezavisna, neprofitabilna i dobrovoljna humanitarna organizacija koja vrši djelatnost od javnog interesa, ali unazad četiri godine, na lokalnom nivou,  </w:t>
      </w:r>
      <w:r w:rsidR="00FB61E1" w:rsidRPr="007D5D18">
        <w:rPr>
          <w:rFonts w:ascii="Times New Roman" w:hAnsi="Times New Roman"/>
          <w:noProof/>
          <w:color w:val="000000"/>
          <w:lang w:val="sr-Latn-CS"/>
        </w:rPr>
        <w:t>ne obavlja aktivnosti iz domena</w:t>
      </w:r>
      <w:r w:rsidRPr="007D5D18">
        <w:rPr>
          <w:rFonts w:ascii="Times New Roman" w:hAnsi="Times New Roman"/>
          <w:noProof/>
          <w:color w:val="000000"/>
          <w:lang w:val="sr-Latn-CS"/>
        </w:rPr>
        <w:t>: socijalne djelatnosti, pripreme za djelovanje u nesrećama, službi traženja i zdravstvenoj djelatnosti. Ovakva situacija je rezultat neriješenih kadrovskih pitanja unutar organizacije. Takođe, nepovoljna okolnost za  kvalitetno djelovanje ove organizacije predstavlja i neriješeno pitanje prostornih kapaciteta, što bi se u na</w:t>
      </w:r>
      <w:r w:rsidR="000724BE" w:rsidRPr="007D5D18">
        <w:rPr>
          <w:rFonts w:ascii="Times New Roman" w:hAnsi="Times New Roman"/>
          <w:noProof/>
          <w:color w:val="000000"/>
          <w:lang w:val="sr-Latn-CS"/>
        </w:rPr>
        <w:t>rednom periodu trebalo riješiti</w:t>
      </w:r>
      <w:r w:rsidRPr="007D5D18">
        <w:rPr>
          <w:rFonts w:ascii="Times New Roman" w:hAnsi="Times New Roman"/>
          <w:noProof/>
          <w:color w:val="000000"/>
          <w:lang w:val="sr-Latn-CS"/>
        </w:rPr>
        <w:t xml:space="preserve"> u saradnji sa nadležnim institucijama i službama .</w:t>
      </w:r>
    </w:p>
    <w:p w:rsidR="00E173C7" w:rsidRPr="007D5D18" w:rsidRDefault="00E173C7"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rPr>
        <w:t>Unapređenju socijalne i dječje zaštite, daljeg razvoja usluga koje podržavaju život korisnika u zajednici, kao i jačanju međuresorne saradnje na lokalnom nivou, u znač</w:t>
      </w:r>
      <w:r w:rsidR="000724BE" w:rsidRPr="007D5D18">
        <w:rPr>
          <w:rFonts w:ascii="Times New Roman" w:hAnsi="Times New Roman"/>
          <w:noProof/>
          <w:color w:val="000000"/>
        </w:rPr>
        <w:t>a</w:t>
      </w:r>
      <w:r w:rsidRPr="007D5D18">
        <w:rPr>
          <w:rFonts w:ascii="Times New Roman" w:hAnsi="Times New Roman"/>
          <w:noProof/>
          <w:color w:val="000000"/>
        </w:rPr>
        <w:t>jnoj mjeri bi doprinijelo donošenje strateškog dokumenta, tj. iz</w:t>
      </w:r>
      <w:r w:rsidR="000724BE" w:rsidRPr="007D5D18">
        <w:rPr>
          <w:rFonts w:ascii="Times New Roman" w:hAnsi="Times New Roman"/>
          <w:noProof/>
          <w:color w:val="000000"/>
        </w:rPr>
        <w:t>rada Lokalnog plana socijalne i</w:t>
      </w:r>
      <w:r w:rsidRPr="007D5D18">
        <w:rPr>
          <w:rFonts w:ascii="Times New Roman" w:hAnsi="Times New Roman"/>
          <w:noProof/>
          <w:color w:val="000000"/>
        </w:rPr>
        <w:t xml:space="preserve"> dječ</w:t>
      </w:r>
      <w:r w:rsidR="00FB61E1" w:rsidRPr="007D5D18">
        <w:rPr>
          <w:rFonts w:ascii="Times New Roman" w:hAnsi="Times New Roman"/>
          <w:noProof/>
          <w:color w:val="000000"/>
        </w:rPr>
        <w:t>i</w:t>
      </w:r>
      <w:r w:rsidRPr="007D5D18">
        <w:rPr>
          <w:rFonts w:ascii="Times New Roman" w:hAnsi="Times New Roman"/>
          <w:noProof/>
          <w:color w:val="000000"/>
        </w:rPr>
        <w:t xml:space="preserve">je zaštite. </w:t>
      </w:r>
    </w:p>
    <w:p w:rsidR="000724BE" w:rsidRDefault="00E173C7" w:rsidP="009B49EB">
      <w:pPr>
        <w:spacing w:after="0" w:line="240" w:lineRule="auto"/>
        <w:jc w:val="both"/>
        <w:rPr>
          <w:rFonts w:ascii="Times New Roman" w:hAnsi="Times New Roman"/>
          <w:lang w:val="sr-Latn-CS"/>
        </w:rPr>
      </w:pPr>
      <w:r w:rsidRPr="007D5D18">
        <w:rPr>
          <w:rFonts w:ascii="Times New Roman" w:hAnsi="Times New Roman"/>
          <w:lang w:val="sr-Latn-CS"/>
        </w:rPr>
        <w:tab/>
      </w:r>
    </w:p>
    <w:p w:rsidR="009B49EB" w:rsidRPr="009B49EB" w:rsidRDefault="009B49EB" w:rsidP="009B49EB">
      <w:pPr>
        <w:spacing w:after="0" w:line="240" w:lineRule="auto"/>
        <w:jc w:val="both"/>
        <w:rPr>
          <w:rFonts w:ascii="Times New Roman" w:hAnsi="Times New Roman"/>
          <w:lang w:val="sr-Latn-CS"/>
        </w:rPr>
      </w:pPr>
    </w:p>
    <w:p w:rsidR="00440654" w:rsidRPr="007D5D18" w:rsidRDefault="00440654" w:rsidP="00446BC1">
      <w:pPr>
        <w:pStyle w:val="ListParagraph"/>
        <w:ind w:right="432"/>
        <w:jc w:val="both"/>
        <w:rPr>
          <w:b/>
          <w:noProof/>
          <w:color w:val="4F81BD"/>
          <w:sz w:val="22"/>
          <w:szCs w:val="22"/>
          <w:lang w:val="sr-Latn-CS"/>
        </w:rPr>
      </w:pPr>
      <w:r w:rsidRPr="007D5D18">
        <w:rPr>
          <w:b/>
          <w:noProof/>
          <w:color w:val="4F81BD"/>
          <w:sz w:val="22"/>
          <w:szCs w:val="22"/>
          <w:lang w:val="sr-Latn-CS"/>
        </w:rPr>
        <w:t>6. Kulturna djelatnost</w:t>
      </w:r>
    </w:p>
    <w:p w:rsidR="00440654" w:rsidRPr="007D5D18" w:rsidRDefault="00440654" w:rsidP="00446BC1">
      <w:pPr>
        <w:shd w:val="clear" w:color="auto" w:fill="FFFFFF"/>
        <w:spacing w:after="0" w:line="240" w:lineRule="auto"/>
        <w:jc w:val="both"/>
        <w:rPr>
          <w:rFonts w:ascii="Times New Roman" w:hAnsi="Times New Roman"/>
        </w:rPr>
      </w:pPr>
      <w:r w:rsidRPr="007D5D18">
        <w:rPr>
          <w:rFonts w:ascii="Times New Roman" w:hAnsi="Times New Roman"/>
          <w:b/>
          <w:noProof/>
          <w:color w:val="4F81BD"/>
          <w:lang w:val="sr-Latn-CS"/>
        </w:rPr>
        <w:tab/>
      </w:r>
      <w:r w:rsidRPr="007D5D18">
        <w:rPr>
          <w:rFonts w:ascii="Times New Roman" w:hAnsi="Times New Roman"/>
        </w:rPr>
        <w:t>Razvoj i unapređenje kulture se ostvaruje kroz djelatnost JU Centar za kulturu Žabljak, koja je osnovana 1993. godine. JU Centar za kulturu Žabljak egzistira kao kompleksna institucija kulture u čijem sastavu se nalaze Narodna biblioteka i čitaonica, kao i bioskop “Durmitor”. Scene Doma kulture su otvorene, kako za amaterske, tako i za profesionalne poslenike kulture, a u cilju prepoznavanja pravih i utemeljenih vrijednosti naše baštine. Narodna biblioteka i čitaonica Žabljak, kao organizaciona jedinica Centra, svoju aktivnost obavlja u prostorijama JU Centra za kulturu Žabljak. Manifestacije koje su se do sad utemeljile, a čiji su organizatori, osim Centra za kulturu, Opština Žabljak i Turistička organizacija, zahtijevaju osmišljeni tok koji bi predstavljao kontinuitet kulturih događaja. Postala je tradicija da se u Žabljaku organizuje manifestacija “Dani planinskog cvijeća”, koja se održava u julu mjesecu. Zadnjih godina aktuelna je i manifestacija “Dani zdrave durmitorske hrane”, u cilju promocije zdrave hrane sa ovog područja, a samim tim i obogaćivanja turističke ponude našeg grada.</w:t>
      </w:r>
      <w:r w:rsidR="00510EB8">
        <w:rPr>
          <w:rFonts w:ascii="Times New Roman" w:hAnsi="Times New Roman"/>
        </w:rPr>
        <w:t xml:space="preserve"> </w:t>
      </w:r>
      <w:r w:rsidRPr="007D5D18">
        <w:rPr>
          <w:rFonts w:ascii="Times New Roman" w:hAnsi="Times New Roman"/>
        </w:rPr>
        <w:t>Kulturna djelatnost se ostvaruje kroz umjetničko stvaralaštvo, kulturne manifestacije, bibliotekarstvo, kulturno umjetnički amaterizam, kao i kroz ostvarivanje svih vidova saradnje i zaštite u oblasti kulture.</w:t>
      </w:r>
    </w:p>
    <w:p w:rsidR="00440654" w:rsidRPr="007D5D18" w:rsidRDefault="00440654" w:rsidP="009B49EB">
      <w:pPr>
        <w:shd w:val="clear" w:color="auto" w:fill="FFFFFF"/>
        <w:spacing w:after="0" w:line="240" w:lineRule="auto"/>
        <w:jc w:val="both"/>
        <w:rPr>
          <w:rFonts w:ascii="Times New Roman" w:hAnsi="Times New Roman"/>
        </w:rPr>
      </w:pPr>
      <w:r w:rsidRPr="007D5D18">
        <w:rPr>
          <w:rFonts w:ascii="Times New Roman" w:hAnsi="Times New Roman"/>
        </w:rPr>
        <w:tab/>
        <w:t xml:space="preserve">Prikazivanje projekcija filmova u </w:t>
      </w:r>
      <w:r w:rsidR="00D013DC" w:rsidRPr="007D5D18">
        <w:rPr>
          <w:rFonts w:ascii="Times New Roman" w:hAnsi="Times New Roman"/>
        </w:rPr>
        <w:t>bioskopskoj sali je onemogućeno</w:t>
      </w:r>
      <w:r w:rsidRPr="007D5D18">
        <w:rPr>
          <w:rFonts w:ascii="Times New Roman" w:hAnsi="Times New Roman"/>
        </w:rPr>
        <w:t xml:space="preserve"> iz razloga neposjedovanja savremene tehn</w:t>
      </w:r>
      <w:r w:rsidR="00F23282" w:rsidRPr="007D5D18">
        <w:rPr>
          <w:rFonts w:ascii="Times New Roman" w:hAnsi="Times New Roman"/>
        </w:rPr>
        <w:t>ike za prikazivanje, a koju bi O</w:t>
      </w:r>
      <w:r w:rsidRPr="007D5D18">
        <w:rPr>
          <w:rFonts w:ascii="Times New Roman" w:hAnsi="Times New Roman"/>
        </w:rPr>
        <w:t>pština Žabljak u narednom periodu trebala obezbijediti u saradnji sa nadležnim institucijama i subjektima preko projektnih aktivnosti. Dakle, u cilju obezbjeđivanja kvalitetnog kulturnog života, namijenjenog kako lokalnom stanovništvu tako i turistima, neophodna je  digitalizacija bioskopske sale, nabavka knjiga  kao i uvođenje COBISS  sistema u biblioteci ( informacijska baza podataka koja omogućava da u svakom trenutku, besplatno pretražimo podatke o naslovima koji su nam potrebni).</w:t>
      </w:r>
    </w:p>
    <w:p w:rsidR="00440654" w:rsidRPr="007D5D18" w:rsidRDefault="00440654" w:rsidP="009B49EB">
      <w:pPr>
        <w:spacing w:after="0" w:line="240" w:lineRule="auto"/>
        <w:jc w:val="both"/>
        <w:rPr>
          <w:rFonts w:ascii="Times New Roman" w:eastAsia="Calibri" w:hAnsi="Times New Roman"/>
        </w:rPr>
      </w:pPr>
      <w:r w:rsidRPr="007D5D18">
        <w:rPr>
          <w:rFonts w:ascii="Times New Roman" w:hAnsi="Times New Roman"/>
        </w:rPr>
        <w:tab/>
      </w:r>
      <w:r w:rsidRPr="007D5D18">
        <w:rPr>
          <w:rFonts w:ascii="Times New Roman" w:eastAsia="Calibri" w:hAnsi="Times New Roman"/>
        </w:rPr>
        <w:t>U 2021.</w:t>
      </w:r>
      <w:r w:rsidR="00D013DC" w:rsidRPr="007D5D18">
        <w:rPr>
          <w:rFonts w:ascii="Times New Roman" w:eastAsia="Calibri" w:hAnsi="Times New Roman"/>
        </w:rPr>
        <w:t xml:space="preserve"> </w:t>
      </w:r>
      <w:r w:rsidR="00510EB8">
        <w:rPr>
          <w:rFonts w:ascii="Times New Roman" w:eastAsia="Calibri" w:hAnsi="Times New Roman"/>
        </w:rPr>
        <w:t>godini urađen</w:t>
      </w:r>
      <w:r w:rsidRPr="007D5D18">
        <w:rPr>
          <w:rFonts w:ascii="Times New Roman" w:eastAsia="Calibri" w:hAnsi="Times New Roman"/>
        </w:rPr>
        <w:t xml:space="preserve"> je Registar spomen obilježja opštine Žabljak, a sve u skladu sa važećim Zakonom o spomen obilježjima.</w:t>
      </w:r>
      <w:r w:rsidRPr="007D5D18">
        <w:rPr>
          <w:rFonts w:ascii="Times New Roman" w:eastAsia="Calibri" w:hAnsi="Times New Roman"/>
          <w:b/>
        </w:rPr>
        <w:t xml:space="preserve"> </w:t>
      </w:r>
      <w:r w:rsidRPr="007D5D18">
        <w:rPr>
          <w:rFonts w:ascii="Times New Roman" w:eastAsia="Calibri" w:hAnsi="Times New Roman"/>
        </w:rPr>
        <w:t>Registar sadrži ukupno 15 spomen</w:t>
      </w:r>
      <w:r w:rsidRPr="007D5D18">
        <w:rPr>
          <w:rFonts w:ascii="Times New Roman" w:eastAsia="Calibri" w:hAnsi="Times New Roman"/>
          <w:b/>
        </w:rPr>
        <w:t xml:space="preserve"> </w:t>
      </w:r>
      <w:r w:rsidRPr="007D5D18">
        <w:rPr>
          <w:rFonts w:ascii="Times New Roman" w:eastAsia="Calibri" w:hAnsi="Times New Roman"/>
        </w:rPr>
        <w:t>obilježja.</w:t>
      </w:r>
      <w:r w:rsidRPr="007D5D18">
        <w:rPr>
          <w:rFonts w:ascii="Times New Roman" w:eastAsia="Calibri" w:hAnsi="Times New Roman"/>
          <w:b/>
        </w:rPr>
        <w:t xml:space="preserve"> </w:t>
      </w:r>
      <w:r w:rsidRPr="007D5D18">
        <w:rPr>
          <w:rFonts w:ascii="Times New Roman" w:eastAsia="Calibri" w:hAnsi="Times New Roman"/>
        </w:rPr>
        <w:t xml:space="preserve">Pošto do sada nije vršena evidencija u bilo kojoj formi, izradi Registra predhodila je pažljiva priprema, koja je podrazumijevala prikupljanje tačne i što preciznije građe, odnosno podataka, dokumentacije, izlazaka na teren i sl. Ovom prilikom značajnu podršku i pomoć dobili smo od Državnog arhiva Crne Gore i Ministarstva kulture, kao i Uprave za inspekcijske poslove. Sekretarijat za upravu i društvene djelatnosti se obratio Upravi za zaštitu kulturnih dobara zahtjevom za dostavljanje podataka vezanih za spomen obilježja na teritoriji opštine Žabljak koja su upisana u Registar nepokretnih kulturnih dobara, te kao takva ne mogu biti upisana u opštinski registar. Nakon dobijenog odgovora </w:t>
      </w:r>
      <w:r w:rsidRPr="007D5D18">
        <w:rPr>
          <w:rFonts w:ascii="Times New Roman" w:eastAsia="Calibri" w:hAnsi="Times New Roman"/>
        </w:rPr>
        <w:lastRenderedPageBreak/>
        <w:t>konstatovano je da se u Registru nepokretnih ku</w:t>
      </w:r>
      <w:r w:rsidR="00BC6FF1">
        <w:rPr>
          <w:rFonts w:ascii="Times New Roman" w:eastAsia="Calibri" w:hAnsi="Times New Roman"/>
        </w:rPr>
        <w:t>lturnih dobara nalazi ukupno 10</w:t>
      </w:r>
      <w:r w:rsidRPr="007D5D18">
        <w:rPr>
          <w:rFonts w:ascii="Times New Roman" w:eastAsia="Calibri" w:hAnsi="Times New Roman"/>
        </w:rPr>
        <w:t xml:space="preserve"> spomen obilježja sa teritorije naše opštine.</w:t>
      </w:r>
      <w:r w:rsidRPr="007D5D18">
        <w:rPr>
          <w:rFonts w:ascii="Times New Roman" w:eastAsia="Calibri" w:hAnsi="Times New Roman"/>
          <w:b/>
        </w:rPr>
        <w:t xml:space="preserve"> </w:t>
      </w:r>
      <w:r w:rsidRPr="007D5D18">
        <w:rPr>
          <w:rFonts w:ascii="Times New Roman" w:eastAsia="Calibri" w:hAnsi="Times New Roman"/>
        </w:rPr>
        <w:t>U 2021. godini urađena je i evidencija bespravno podignutih spomen obilježja na teritoriji opštine Žabljak. U navedenoj evidenciji se nalazi 5 bespravno podignutih spomen obilježja (spomen obilježja koja su podignu</w:t>
      </w:r>
      <w:r w:rsidR="00510EB8">
        <w:rPr>
          <w:rFonts w:ascii="Times New Roman" w:eastAsia="Calibri" w:hAnsi="Times New Roman"/>
        </w:rPr>
        <w:t>ta nakon 1971.godine, i za koja</w:t>
      </w:r>
      <w:r w:rsidRPr="007D5D18">
        <w:rPr>
          <w:rFonts w:ascii="Times New Roman" w:eastAsia="Calibri" w:hAnsi="Times New Roman"/>
        </w:rPr>
        <w:t xml:space="preserve"> ne postoji dokumentacija koja</w:t>
      </w:r>
      <w:r w:rsidR="00D013DC" w:rsidRPr="007D5D18">
        <w:rPr>
          <w:rFonts w:ascii="Times New Roman" w:eastAsia="Calibri" w:hAnsi="Times New Roman"/>
        </w:rPr>
        <w:t xml:space="preserve"> je</w:t>
      </w:r>
      <w:r w:rsidRPr="007D5D18">
        <w:rPr>
          <w:rFonts w:ascii="Times New Roman" w:eastAsia="Calibri" w:hAnsi="Times New Roman"/>
        </w:rPr>
        <w:t xml:space="preserve"> potrebn</w:t>
      </w:r>
      <w:r w:rsidR="00D013DC" w:rsidRPr="007D5D18">
        <w:rPr>
          <w:rFonts w:ascii="Times New Roman" w:eastAsia="Calibri" w:hAnsi="Times New Roman"/>
        </w:rPr>
        <w:t>a</w:t>
      </w:r>
      <w:r w:rsidRPr="007D5D18">
        <w:rPr>
          <w:rFonts w:ascii="Times New Roman" w:eastAsia="Calibri" w:hAnsi="Times New Roman"/>
        </w:rPr>
        <w:t xml:space="preserve"> prilikom podizanja).</w:t>
      </w:r>
    </w:p>
    <w:p w:rsidR="00440654" w:rsidRDefault="00440654" w:rsidP="009B49EB">
      <w:pPr>
        <w:spacing w:after="0" w:line="240" w:lineRule="auto"/>
        <w:ind w:firstLine="720"/>
        <w:jc w:val="both"/>
        <w:rPr>
          <w:rFonts w:ascii="Times New Roman" w:eastAsia="Calibri" w:hAnsi="Times New Roman"/>
        </w:rPr>
      </w:pPr>
      <w:r w:rsidRPr="007D5D18">
        <w:rPr>
          <w:rFonts w:ascii="Times New Roman" w:eastAsia="Calibri" w:hAnsi="Times New Roman"/>
        </w:rPr>
        <w:t>U cilju daljeg razvoja i unapređenja kulturne oblasti neophodno je u što većem obimu primjenjivati mjere i aktivnosti utvrđene Zakonom o kulturi, ali i usvajati savremene modele regionalnog i evropskog iskustva i prakse.</w:t>
      </w:r>
    </w:p>
    <w:p w:rsidR="009B49EB" w:rsidRPr="007D5D18" w:rsidRDefault="009B49EB" w:rsidP="00510EB8">
      <w:pPr>
        <w:spacing w:after="0" w:line="240" w:lineRule="auto"/>
        <w:jc w:val="both"/>
        <w:rPr>
          <w:rFonts w:ascii="Times New Roman" w:eastAsia="Calibri" w:hAnsi="Times New Roman"/>
        </w:rPr>
      </w:pPr>
    </w:p>
    <w:p w:rsidR="00440654" w:rsidRPr="005A6969" w:rsidRDefault="00AB0980" w:rsidP="00446BC1">
      <w:pPr>
        <w:pStyle w:val="Heading2"/>
        <w:spacing w:before="0" w:line="240" w:lineRule="auto"/>
        <w:jc w:val="both"/>
        <w:rPr>
          <w:rFonts w:ascii="Times New Roman" w:hAnsi="Times New Roman"/>
          <w:color w:val="0070C0"/>
          <w:sz w:val="22"/>
          <w:szCs w:val="22"/>
        </w:rPr>
      </w:pPr>
      <w:r w:rsidRPr="007D5D18">
        <w:rPr>
          <w:rFonts w:ascii="Times New Roman" w:hAnsi="Times New Roman"/>
          <w:b w:val="0"/>
          <w:bCs w:val="0"/>
          <w:color w:val="auto"/>
          <w:sz w:val="22"/>
          <w:szCs w:val="22"/>
        </w:rPr>
        <w:tab/>
      </w:r>
      <w:bookmarkStart w:id="31" w:name="_Toc182848360"/>
      <w:bookmarkStart w:id="32" w:name="_Toc182848615"/>
      <w:bookmarkStart w:id="33" w:name="_Toc182895926"/>
      <w:bookmarkStart w:id="34" w:name="_Toc189275623"/>
      <w:bookmarkEnd w:id="27"/>
      <w:bookmarkEnd w:id="28"/>
      <w:bookmarkEnd w:id="29"/>
      <w:bookmarkEnd w:id="30"/>
      <w:r w:rsidR="00440654" w:rsidRPr="005A6969">
        <w:rPr>
          <w:rFonts w:ascii="Times New Roman" w:hAnsi="Times New Roman"/>
          <w:color w:val="0070C0"/>
          <w:sz w:val="22"/>
          <w:szCs w:val="22"/>
        </w:rPr>
        <w:t>7. Sport i rekreacija</w:t>
      </w:r>
    </w:p>
    <w:p w:rsidR="00154244" w:rsidRPr="007D5D18" w:rsidRDefault="00154244" w:rsidP="009B49EB">
      <w:pPr>
        <w:spacing w:after="0" w:line="240" w:lineRule="auto"/>
        <w:ind w:firstLine="720"/>
        <w:jc w:val="both"/>
        <w:rPr>
          <w:rFonts w:ascii="Times New Roman" w:hAnsi="Times New Roman"/>
          <w:lang w:val="sr-Latn-CS"/>
        </w:rPr>
      </w:pPr>
      <w:r w:rsidRPr="007D5D18">
        <w:rPr>
          <w:rFonts w:ascii="Times New Roman" w:hAnsi="Times New Roman"/>
          <w:lang w:val="sr-Latn-CS"/>
        </w:rPr>
        <w:t>Na osnovu važećeg Zakona o sportu u Žabljaku je registrovano 11 sportskih organizacija, koji egzistiraju na amaterskom obliku organizovanja kao sportski klubovi, odnosno sportsko-rekreativna društva. Svi oni u svojim redovima okupljaju veći broj pretežno mladih članova koji žele da se bave sportom i fizičkom kulturom.</w:t>
      </w:r>
    </w:p>
    <w:p w:rsidR="007D5D18"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ab/>
        <w:t xml:space="preserve">Od sportova tradicionalno najzastupljeniji su zimski sportovi, odnosno skijanje (PSD Durmitor“, Klub nordijskog skijanja „Durmitor“, SK „Savin kuk“, SK „North“, SBK „Henrik Angel“), zatim atletika (AK „Durmitor“), košarka (KK „Durmitor“), </w:t>
      </w:r>
    </w:p>
    <w:p w:rsidR="00154244" w:rsidRPr="007D5D18"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fudbal (OFK „Durmitor“),streljaštvo (SK „Soa“),planinarstvo (SPK „Durmitor adventure“), konjički sport (SKK „Vihor“) i sportski ribolov (SRK „Crno jezero“).</w:t>
      </w:r>
    </w:p>
    <w:p w:rsidR="00154244" w:rsidRPr="007D5D18"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U saradnji sa opštinskim Sekretarijatom za društvene djelatnosti, odnosno odgovarajućim nacionalnim savezom i drugim subjektima, većina navedenih sportskih organizacija su nosioci organizovanog rada sa najmlađom populacijom, zatim ogranizacije takmičenja na opštinskom, nacionalnom i međunarodnom nivou, organizacije manifestacija sportsko-rekreativnog i promotivnog značaja i drugih aktivnosti vezanih za sport i fizičku kulturu.</w:t>
      </w:r>
    </w:p>
    <w:p w:rsidR="00154244" w:rsidRPr="007D5D18" w:rsidRDefault="00154244" w:rsidP="00446BC1">
      <w:pPr>
        <w:spacing w:after="0" w:line="240" w:lineRule="auto"/>
        <w:jc w:val="both"/>
        <w:rPr>
          <w:rFonts w:ascii="Times New Roman" w:hAnsi="Times New Roman"/>
        </w:rPr>
      </w:pPr>
      <w:r w:rsidRPr="007D5D18">
        <w:rPr>
          <w:rFonts w:ascii="Times New Roman" w:hAnsi="Times New Roman"/>
          <w:lang w:val="sr-Latn-CS"/>
        </w:rPr>
        <w:t xml:space="preserve">            Ipak, </w:t>
      </w:r>
      <w:r w:rsidRPr="007D5D18">
        <w:rPr>
          <w:rFonts w:ascii="Times New Roman" w:hAnsi="Times New Roman"/>
        </w:rPr>
        <w:t>danas je sve jasnije izražen zajednički interes-uticaj sporta i turizma kao industrije usled čega je kao posledica nastao sportski turizam koji je koncipiran razmatranjem sporta kao turističke atrakcije, odnosno isticanjem i definisanjem kvaliteta sporta koji zajedno predstavljaju jedinstven doprinos turizmu. Sportski turizam predstavlja veoma zanimljivu i rastuću oblast, koja ima jedinstvenu sposobnost da privuče veliki broj posjetilaca, pružajući učesnicima (putnicima) koji tragaju (traže) sportski doživljaj da dožive sport i koji po svom obimu, složenosti i potencijalu obećava da izraste u potpuno novu industrijsku oblast.</w:t>
      </w:r>
    </w:p>
    <w:p w:rsidR="00154244" w:rsidRPr="007D5D18"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Durmitor i opština Žabljak na osnovu postojećih prirodnih potencijala koje posjeduju sa pravom mogu da konkurišu najvećim turističkim i sportsko-rekreativnim centrima ne samo u okruženju nego i šire. Klimatski uslovi (ljeti i zimi), čist planinski vazduh, šumski kompleksi, planina i kanjoni, zdrava hrana, a posebno nadmorska visina predstavljuju najidealnije uslove posebno za pripreme sportskih ekipa i sportista. </w:t>
      </w:r>
    </w:p>
    <w:p w:rsidR="00154244" w:rsidRPr="007D5D18"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Razvoj </w:t>
      </w:r>
      <w:r w:rsidRPr="007D5D18">
        <w:rPr>
          <w:rFonts w:ascii="Times New Roman" w:hAnsi="Times New Roman"/>
        </w:rPr>
        <w:t xml:space="preserve">sportskog turizma na Žabljaku može da se ogleda u različitim oblicima i to: Takmičarski sportski turizam, a posebno Zimski sportsko-rekreativni turizam i Ljetnji sportsko-rekreativni turizam. Sastavni dio turističke ponude predstavljaju sportski i </w:t>
      </w:r>
      <w:hyperlink r:id="rId15" w:tgtFrame="_blank" w:history="1">
        <w:r w:rsidRPr="007D5D18">
          <w:rPr>
            <w:rStyle w:val="Hyperlink"/>
            <w:rFonts w:ascii="Times New Roman" w:hAnsi="Times New Roman"/>
            <w:color w:val="auto"/>
          </w:rPr>
          <w:t>sportsko- rekreativni programi</w:t>
        </w:r>
      </w:hyperlink>
      <w:r w:rsidRPr="007D5D18">
        <w:rPr>
          <w:rFonts w:ascii="Times New Roman" w:hAnsi="Times New Roman"/>
        </w:rPr>
        <w:t>. Neki od sportsko-rekreativnih programa koji bi se obavljali kao sastavni dio turističke ponude Žabljaka su: iznajmljivanje različitih sportskih objekata, korišćenje sportskih objekata i opreme, škole učenja raznih sportskih vještina, sportske igre, turniri i razna takmičenja, sportsko-zabavne atrakcijei drugo.</w:t>
      </w:r>
    </w:p>
    <w:p w:rsidR="00154244" w:rsidRDefault="00154244" w:rsidP="00446BC1">
      <w:pPr>
        <w:spacing w:after="0" w:line="240" w:lineRule="auto"/>
        <w:jc w:val="both"/>
        <w:rPr>
          <w:rFonts w:ascii="Times New Roman" w:hAnsi="Times New Roman"/>
          <w:lang w:val="sr-Latn-CS"/>
        </w:rPr>
      </w:pPr>
      <w:r w:rsidRPr="007D5D18">
        <w:rPr>
          <w:rFonts w:ascii="Times New Roman" w:hAnsi="Times New Roman"/>
          <w:lang w:val="sr-Latn-CS"/>
        </w:rPr>
        <w:tab/>
        <w:t>Uz podršku državnih institucija i nacionalnih sportskih asocijacija može se mnogo postići. Uz postojeću sportsku dvoranu  i fudbalski teren, sa izgradnjom savremenih skijališta, trim staza i ostale prateće infrastrukture koji će zadovoljavati potrebne kriterijume, na Žabljak će doći,kako ljeti tako i zimi, mnoge sportske ekipe i pojedinci ne samo iz Crne Gore i okruženja već i sa mnogo udaljenijih prostora. Namjera je da se i na osnovu navedenih primjera pokaže i dokaže opravdanost u naporima da Durmitor i Žabljak krenu u pravcu stvaranja uslova i konkretnijeg razvoja sportsko-rekreativnog turizma. U prvom redu misli se na dalju izgradnju sportske infrastrukture i sportskih sadržaja. Tom realizacijom stvorile bi se potrebe za proširenjem smještajih kapacieta i ostalih ugostiteljskih sadržaja, kao i otvaranjem novih radnih mjesta, povećanjem potrošnje, stvaranjem i unapređenjem imidža grada i slično.</w:t>
      </w:r>
    </w:p>
    <w:p w:rsidR="009B49EB" w:rsidRDefault="009B49EB" w:rsidP="00446BC1">
      <w:pPr>
        <w:spacing w:after="0" w:line="240" w:lineRule="auto"/>
        <w:jc w:val="both"/>
        <w:rPr>
          <w:rFonts w:ascii="Times New Roman" w:hAnsi="Times New Roman"/>
          <w:lang w:val="sr-Latn-CS"/>
        </w:rPr>
      </w:pPr>
    </w:p>
    <w:p w:rsidR="009B49EB" w:rsidRPr="007D5D18" w:rsidRDefault="009B49EB" w:rsidP="00446BC1">
      <w:pPr>
        <w:spacing w:after="0" w:line="240" w:lineRule="auto"/>
        <w:jc w:val="both"/>
        <w:rPr>
          <w:rFonts w:ascii="Times New Roman" w:hAnsi="Times New Roman"/>
          <w:lang w:val="sr-Latn-CS"/>
        </w:rPr>
      </w:pPr>
    </w:p>
    <w:p w:rsidR="00D87CE9" w:rsidRPr="007D5D18" w:rsidRDefault="002F64DD" w:rsidP="00446BC1">
      <w:pPr>
        <w:pStyle w:val="Heading2"/>
        <w:spacing w:before="0" w:line="240" w:lineRule="auto"/>
        <w:jc w:val="both"/>
        <w:rPr>
          <w:rFonts w:ascii="Times New Roman" w:hAnsi="Times New Roman"/>
          <w:sz w:val="22"/>
          <w:szCs w:val="22"/>
        </w:rPr>
      </w:pPr>
      <w:r w:rsidRPr="007D5D18">
        <w:rPr>
          <w:rFonts w:ascii="Times New Roman" w:hAnsi="Times New Roman"/>
          <w:sz w:val="22"/>
          <w:szCs w:val="22"/>
        </w:rPr>
        <w:lastRenderedPageBreak/>
        <w:tab/>
      </w:r>
      <w:bookmarkStart w:id="35" w:name="_Toc182848365"/>
      <w:bookmarkStart w:id="36" w:name="_Toc182848620"/>
      <w:bookmarkStart w:id="37" w:name="_Toc182895931"/>
      <w:bookmarkStart w:id="38" w:name="_Toc189275628"/>
      <w:bookmarkEnd w:id="31"/>
      <w:bookmarkEnd w:id="32"/>
      <w:bookmarkEnd w:id="33"/>
      <w:bookmarkEnd w:id="34"/>
      <w:r w:rsidR="00D87CE9" w:rsidRPr="007D5D18">
        <w:rPr>
          <w:rFonts w:ascii="Times New Roman" w:hAnsi="Times New Roman"/>
          <w:sz w:val="22"/>
          <w:szCs w:val="22"/>
        </w:rPr>
        <w:t>8. Prirodni resursi</w:t>
      </w:r>
    </w:p>
    <w:p w:rsidR="00D87CE9" w:rsidRPr="007D5D18" w:rsidRDefault="00D87CE9" w:rsidP="00446BC1">
      <w:pPr>
        <w:pStyle w:val="Heading3"/>
        <w:spacing w:before="0" w:line="240" w:lineRule="auto"/>
        <w:jc w:val="both"/>
        <w:rPr>
          <w:rFonts w:ascii="Times New Roman" w:hAnsi="Times New Roman"/>
          <w:sz w:val="22"/>
          <w:szCs w:val="22"/>
        </w:rPr>
      </w:pPr>
      <w:bookmarkStart w:id="39" w:name="_Toc189275624"/>
      <w:bookmarkStart w:id="40" w:name="_Toc182895927"/>
      <w:bookmarkStart w:id="41" w:name="_Toc182848616"/>
      <w:bookmarkStart w:id="42" w:name="_Toc182848361"/>
      <w:r w:rsidRPr="007D5D18">
        <w:rPr>
          <w:rFonts w:ascii="Times New Roman" w:hAnsi="Times New Roman"/>
          <w:sz w:val="22"/>
          <w:szCs w:val="22"/>
        </w:rPr>
        <w:tab/>
        <w:t>8.1. Nacionalni park “Durmitor”</w:t>
      </w:r>
      <w:bookmarkEnd w:id="39"/>
      <w:bookmarkEnd w:id="40"/>
      <w:bookmarkEnd w:id="41"/>
      <w:bookmarkEnd w:id="42"/>
    </w:p>
    <w:p w:rsidR="00D87CE9" w:rsidRPr="007D5D18" w:rsidRDefault="00D87CE9" w:rsidP="00446BC1">
      <w:pPr>
        <w:spacing w:after="0" w:line="240" w:lineRule="auto"/>
        <w:jc w:val="both"/>
        <w:rPr>
          <w:rFonts w:ascii="Times New Roman" w:hAnsi="Times New Roman"/>
          <w:lang w:val="sr-Latn-CS"/>
        </w:rPr>
      </w:pPr>
      <w:r w:rsidRPr="007D5D18">
        <w:rPr>
          <w:rFonts w:ascii="Times New Roman" w:hAnsi="Times New Roman"/>
          <w:lang w:val="sr-Latn-CS"/>
        </w:rPr>
        <w:tab/>
        <w:t>Durmitor, kao najviša planina Dinarida, predstavlja jedan od centara razvoja balkanske, posebno dinarske flore, sa predstavnicima alpskih i alpsko-arktičkih flornih elemenata, a na južnim padinama, naročito u kanjonskim dolinama sreću se submediteranski, čak i mediteranski florni elementi, dok tresetišta nekih jezera predstavljaju enklave karakteristične za sibirske tajge. Odlikuje se izuzetno bogatom i raznovrsnom vaskularnom florom od preko 1.300 vrsta, a procjenjuje se više od 1.600 taksona</w:t>
      </w:r>
      <w:r w:rsidR="003728C9" w:rsidRPr="007D5D18">
        <w:rPr>
          <w:rFonts w:ascii="Times New Roman" w:hAnsi="Times New Roman"/>
          <w:lang w:val="sr-Latn-CS"/>
        </w:rPr>
        <w:t xml:space="preserve"> </w:t>
      </w:r>
      <w:r w:rsidRPr="007D5D18">
        <w:rPr>
          <w:rFonts w:ascii="Times New Roman" w:hAnsi="Times New Roman"/>
          <w:lang w:val="sr-Latn-CS"/>
        </w:rPr>
        <w:t xml:space="preserve">(vrsta, podvrsta, varijeteta) vaskularne flore, što je približno polovina ukupne flore Crne Gore i predstavlja jedan od najznačajnijih refugijalnih centara arkto-tercijarne visokoplaninske flore. Konfiguracija terena i veličina masiva uslovili su formiranje raznovrsnog vegetacijskog pokrivača, predstavljenog brojnim biljnim zajednicama šumske vegetacije, planinskih livada, pašnjaka, pukotina stijena, kamenjara, sipara, snježanika, tresava, slatkovodnih ekosistema i dr.  U visinskoj razlici od skoro 2.000 m, od dna kanjona do planinskih vrhova, smjenjuju se gotovo sve klimatogene šumske zajednice, od mediteransko-montanih termofilnih šuma sa grabom i iznad sa mezijskom bukvom, preko montanih bukovih i bukvo-jelovih šuma, ekosistema tamnih četinarskih šuma i subalpskih šuma mezijske bukve i planinskog javora, do klekovine krivulja, koji gradi gornju šumsku granicu do 2.200mnv. Iznad se razvija alpijska vegetacija planinskih rudina, stijena, točila i  snježanika.   </w:t>
      </w:r>
    </w:p>
    <w:p w:rsidR="00D87CE9" w:rsidRPr="007D5D18" w:rsidRDefault="00D87CE9" w:rsidP="00446BC1">
      <w:pPr>
        <w:spacing w:after="0" w:line="240" w:lineRule="auto"/>
        <w:jc w:val="both"/>
        <w:rPr>
          <w:rFonts w:ascii="Times New Roman" w:hAnsi="Times New Roman"/>
        </w:rPr>
      </w:pPr>
      <w:r w:rsidRPr="007D5D18">
        <w:rPr>
          <w:rFonts w:ascii="Times New Roman" w:hAnsi="Times New Roman"/>
          <w:lang w:val="sr-Latn-CS"/>
        </w:rPr>
        <w:tab/>
        <w:t>Uže područje Durmitor proglašeno je za Nacionalni park Odlukom narodne Skupštine NRCG od 1952.</w:t>
      </w:r>
      <w:r w:rsidR="007B11E5" w:rsidRPr="007D5D18">
        <w:rPr>
          <w:rFonts w:ascii="Times New Roman" w:hAnsi="Times New Roman"/>
          <w:lang w:val="sr-Latn-CS"/>
        </w:rPr>
        <w:t xml:space="preserve"> </w:t>
      </w:r>
      <w:r w:rsidRPr="007D5D18">
        <w:rPr>
          <w:rFonts w:ascii="Times New Roman" w:hAnsi="Times New Roman"/>
          <w:lang w:val="sr-Latn-CS"/>
        </w:rPr>
        <w:t>godine. Zakonom o Nacionalnim parkovima SRCG iz 1978. godine, određene su granice Nacionalnog parka i izdvojene u njima zone sa posebnim režimom zaštite. Odlukom Komiteta OUN za obrazovanje, nauku i kulturu UNESCO od 1977. godine područje rijeke Tare uvršćeno je u ekološke rezervate svijeta i u Program „Čovjek i biosfera“. Odlukom istog Komiteta od 1980. godine Durmitor i rijeka Tara svrstani su u svjetsku baštinu prirodnih i kulturnih vrijednosti.</w:t>
      </w:r>
      <w:r w:rsidRPr="007D5D18">
        <w:rPr>
          <w:rStyle w:val="FootnoteReference"/>
          <w:rFonts w:ascii="Times New Roman" w:hAnsi="Times New Roman"/>
          <w:lang w:val="sr-Latn-CS"/>
        </w:rPr>
        <w:footnoteReference w:id="3"/>
      </w:r>
      <w:r w:rsidRPr="007D5D18">
        <w:rPr>
          <w:rFonts w:ascii="Times New Roman" w:hAnsi="Times New Roman"/>
          <w:lang w:val="sr-Latn-CS"/>
        </w:rPr>
        <w:t>Ukupna površina Parka sada inosi 32.519 hektara, a pored Žabljka gdje se nalazi i sjedište Uprave, NP Durmitor prostire se i na teritoriji opština Šavnik, Pljevlja, Plužine i Mojkovac.</w:t>
      </w:r>
    </w:p>
    <w:p w:rsidR="00D87CE9" w:rsidRPr="007D5D18" w:rsidRDefault="00D87CE9" w:rsidP="00446BC1">
      <w:pPr>
        <w:spacing w:after="0" w:line="240" w:lineRule="auto"/>
        <w:jc w:val="both"/>
        <w:rPr>
          <w:rFonts w:ascii="Times New Roman" w:hAnsi="Times New Roman"/>
          <w:lang w:val="sr-Latn-CS"/>
        </w:rPr>
      </w:pPr>
      <w:r w:rsidRPr="007D5D18">
        <w:rPr>
          <w:rFonts w:ascii="Times New Roman" w:hAnsi="Times New Roman"/>
          <w:lang w:val="sr-Latn-CS"/>
        </w:rPr>
        <w:t>Karakterišu ga raznoliki ekosistemi, lednička jezera, a posebnim ga dodatno čine kanjon rijeke Tare i neki od najvisočijih vrhova Dinarida. Posebne zone zaštite obuhvataju: Mlinski potok, sliv Škrčkih jezera sa užom kanjonskom dolinom Sušice, Crna poda, Barno jezero sa najužom okolinom, Zabojsko jezero i kanjon rijeke Tare van naseljih mjesta</w:t>
      </w:r>
      <w:r w:rsidRPr="007D5D18">
        <w:rPr>
          <w:rStyle w:val="FootnoteReference"/>
          <w:rFonts w:ascii="Times New Roman" w:hAnsi="Times New Roman"/>
          <w:lang w:val="sr-Latn-CS"/>
        </w:rPr>
        <w:footnoteReference w:id="4"/>
      </w:r>
      <w:r w:rsidRPr="007D5D18">
        <w:rPr>
          <w:rFonts w:ascii="Times New Roman" w:hAnsi="Times New Roman"/>
          <w:lang w:val="sr-Latn-CS"/>
        </w:rPr>
        <w:t xml:space="preserve">. </w:t>
      </w:r>
    </w:p>
    <w:p w:rsidR="00D87CE9" w:rsidRPr="007D5D18" w:rsidRDefault="00D87CE9" w:rsidP="00446BC1">
      <w:pPr>
        <w:spacing w:after="0" w:line="240" w:lineRule="auto"/>
        <w:jc w:val="both"/>
        <w:rPr>
          <w:rFonts w:ascii="Times New Roman" w:hAnsi="Times New Roman"/>
          <w:color w:val="000000"/>
          <w:lang w:val="sr-Latn-CS"/>
        </w:rPr>
      </w:pPr>
      <w:r w:rsidRPr="007D5D18">
        <w:rPr>
          <w:rFonts w:ascii="Times New Roman" w:hAnsi="Times New Roman"/>
          <w:color w:val="FF0000"/>
          <w:lang w:val="sr-Latn-CS"/>
        </w:rPr>
        <w:tab/>
      </w:r>
      <w:r w:rsidRPr="007D5D18">
        <w:rPr>
          <w:rFonts w:ascii="Times New Roman" w:hAnsi="Times New Roman"/>
          <w:color w:val="000000"/>
          <w:lang w:val="sr-Latn-CS"/>
        </w:rPr>
        <w:t xml:space="preserve">U </w:t>
      </w:r>
      <w:r w:rsidR="00BC1042" w:rsidRPr="007D5D18">
        <w:rPr>
          <w:rFonts w:ascii="Times New Roman" w:hAnsi="Times New Roman"/>
          <w:color w:val="000000"/>
          <w:lang w:val="sr-Latn-CS"/>
        </w:rPr>
        <w:t>skladu sa važećom regulativom, O</w:t>
      </w:r>
      <w:r w:rsidRPr="007D5D18">
        <w:rPr>
          <w:rFonts w:ascii="Times New Roman" w:hAnsi="Times New Roman"/>
          <w:color w:val="000000"/>
          <w:lang w:val="sr-Latn-CS"/>
        </w:rPr>
        <w:t>pština Žabljak donijela je lokalni Akcioni plan za biodiverzitet (LAPB) čiji je osnovni cilj zašt</w:t>
      </w:r>
      <w:r w:rsidR="00BC1042" w:rsidRPr="007D5D18">
        <w:rPr>
          <w:rFonts w:ascii="Times New Roman" w:hAnsi="Times New Roman"/>
          <w:color w:val="000000"/>
          <w:lang w:val="sr-Latn-CS"/>
        </w:rPr>
        <w:t>ita biodiverziteta na području o</w:t>
      </w:r>
      <w:r w:rsidRPr="007D5D18">
        <w:rPr>
          <w:rFonts w:ascii="Times New Roman" w:hAnsi="Times New Roman"/>
          <w:color w:val="000000"/>
          <w:lang w:val="sr-Latn-CS"/>
        </w:rPr>
        <w:t>pštine, koji je po mnogo čemu specifičan i karakterističan, a u nekim segmentima jedinstven. U okviru ovog dokumenta definisan je značaj i opisano bogats</w:t>
      </w:r>
      <w:r w:rsidR="00BC1042" w:rsidRPr="007D5D18">
        <w:rPr>
          <w:rFonts w:ascii="Times New Roman" w:hAnsi="Times New Roman"/>
          <w:color w:val="000000"/>
          <w:lang w:val="sr-Latn-CS"/>
        </w:rPr>
        <w:t>tvo biodiverziteta na području o</w:t>
      </w:r>
      <w:r w:rsidRPr="007D5D18">
        <w:rPr>
          <w:rFonts w:ascii="Times New Roman" w:hAnsi="Times New Roman"/>
          <w:color w:val="000000"/>
          <w:lang w:val="sr-Latn-CS"/>
        </w:rPr>
        <w:t>pštine, a utvrđeni su i ciljevi, odnosno mete i indikatori na čijem dostizanju će se raditi</w:t>
      </w:r>
      <w:r w:rsidRPr="007D5D18">
        <w:rPr>
          <w:rStyle w:val="FootnoteReference"/>
          <w:rFonts w:ascii="Times New Roman" w:hAnsi="Times New Roman"/>
          <w:color w:val="000000"/>
          <w:lang w:val="sr-Latn-CS"/>
        </w:rPr>
        <w:footnoteReference w:id="5"/>
      </w:r>
      <w:r w:rsidRPr="007D5D18">
        <w:rPr>
          <w:rFonts w:ascii="Times New Roman" w:hAnsi="Times New Roman"/>
          <w:color w:val="000000"/>
          <w:lang w:val="sr-Latn-CS"/>
        </w:rPr>
        <w:t xml:space="preserve">. </w:t>
      </w:r>
    </w:p>
    <w:p w:rsidR="00D87CE9" w:rsidRPr="007D5D18" w:rsidRDefault="00D87CE9" w:rsidP="00446BC1">
      <w:pPr>
        <w:spacing w:after="0" w:line="240" w:lineRule="auto"/>
        <w:jc w:val="both"/>
        <w:rPr>
          <w:rFonts w:ascii="Times New Roman" w:hAnsi="Times New Roman"/>
          <w:lang w:val="sr-Latn-CS"/>
        </w:rPr>
      </w:pPr>
      <w:r w:rsidRPr="007D5D18">
        <w:rPr>
          <w:rFonts w:ascii="Times New Roman" w:hAnsi="Times New Roman"/>
          <w:lang w:val="sr-Latn-CS"/>
        </w:rPr>
        <w:tab/>
        <w:t xml:space="preserve">Šume na području NP „Durmitor“ zauzimaju relativno malu površinu (visoke šume 8%, izdanačke 2%, šikare i šibljaci 13%), ali su neke od njih rariteti prirode, izuzetne biološke vrijednosti, kao što su šume crnog bora na lokalitetu Crna poda ili reliktno glacijalna zajednica smrče i bijelog bora </w:t>
      </w:r>
      <w:r w:rsidRPr="007D5D18">
        <w:rPr>
          <w:rFonts w:ascii="Times New Roman" w:hAnsi="Times New Roman"/>
          <w:i/>
          <w:lang w:val="sr-Latn-CS"/>
        </w:rPr>
        <w:t>PicetoPinetum silvestris</w:t>
      </w:r>
      <w:r w:rsidRPr="007D5D18">
        <w:rPr>
          <w:rFonts w:ascii="Times New Roman" w:hAnsi="Times New Roman"/>
          <w:lang w:val="sr-Latn-CS"/>
        </w:rPr>
        <w:t xml:space="preserve">, dok je balkanski subendemit i reliktni bor munika </w:t>
      </w:r>
      <w:r w:rsidRPr="007D5D18">
        <w:rPr>
          <w:rFonts w:ascii="Times New Roman" w:hAnsi="Times New Roman"/>
          <w:i/>
          <w:lang w:val="sr-Latn-CS"/>
        </w:rPr>
        <w:t>Pinus heldreichii</w:t>
      </w:r>
      <w:r w:rsidRPr="007D5D18">
        <w:rPr>
          <w:rFonts w:ascii="Times New Roman" w:hAnsi="Times New Roman"/>
          <w:lang w:val="sr-Latn-CS"/>
        </w:rPr>
        <w:t xml:space="preserve"> izuzetno rijedak, predstavljen malobrojnim stablima na lokalitetu Žuta greda i u kanjonu rijeke Tare, gdje se spušta i do 600 mnv na južnim ekspozicijama.</w:t>
      </w:r>
    </w:p>
    <w:p w:rsidR="00D87CE9" w:rsidRPr="007D5D18" w:rsidRDefault="00D87CE9" w:rsidP="00446BC1">
      <w:pPr>
        <w:spacing w:after="0" w:line="240" w:lineRule="auto"/>
        <w:jc w:val="both"/>
        <w:rPr>
          <w:rFonts w:ascii="Times New Roman" w:hAnsi="Times New Roman"/>
          <w:lang w:val="sr-Latn-CS"/>
        </w:rPr>
      </w:pPr>
      <w:r w:rsidRPr="007D5D18">
        <w:rPr>
          <w:rFonts w:ascii="Times New Roman" w:hAnsi="Times New Roman"/>
          <w:lang w:val="sr-Latn-CS"/>
        </w:rPr>
        <w:tab/>
      </w:r>
      <w:r w:rsidRPr="007D5D18">
        <w:rPr>
          <w:rFonts w:ascii="Times New Roman" w:hAnsi="Times New Roman"/>
          <w:lang w:val="es-ES_tradnl"/>
        </w:rPr>
        <w:t xml:space="preserve">Prioriteti razvoja u kontekstu NP Durmitor, podrazumijevaju: </w:t>
      </w:r>
    </w:p>
    <w:p w:rsidR="00D87CE9" w:rsidRPr="007D5D18" w:rsidRDefault="00D87CE9" w:rsidP="00186DD4">
      <w:pPr>
        <w:numPr>
          <w:ilvl w:val="0"/>
          <w:numId w:val="10"/>
        </w:numPr>
        <w:spacing w:after="0" w:line="240" w:lineRule="auto"/>
        <w:jc w:val="both"/>
        <w:rPr>
          <w:rFonts w:ascii="Times New Roman" w:hAnsi="Times New Roman"/>
          <w:lang w:val="es-ES_tradnl"/>
        </w:rPr>
      </w:pPr>
      <w:r w:rsidRPr="007D5D18">
        <w:rPr>
          <w:rFonts w:ascii="Times New Roman" w:hAnsi="Times New Roman"/>
          <w:lang w:val="es-ES_tradnl"/>
        </w:rPr>
        <w:t>turizam, uključujući i sp</w:t>
      </w:r>
      <w:r w:rsidR="00BC1042" w:rsidRPr="007D5D18">
        <w:rPr>
          <w:rFonts w:ascii="Times New Roman" w:hAnsi="Times New Roman"/>
          <w:lang w:val="es-ES_tradnl"/>
        </w:rPr>
        <w:t>ecifičnu ponudu seoskog turizma;</w:t>
      </w:r>
    </w:p>
    <w:p w:rsidR="00D87CE9" w:rsidRPr="007D5D18" w:rsidRDefault="00D87CE9" w:rsidP="00186DD4">
      <w:pPr>
        <w:numPr>
          <w:ilvl w:val="0"/>
          <w:numId w:val="10"/>
        </w:numPr>
        <w:spacing w:after="0" w:line="240" w:lineRule="auto"/>
        <w:jc w:val="both"/>
        <w:rPr>
          <w:rFonts w:ascii="Times New Roman" w:hAnsi="Times New Roman"/>
          <w:lang w:val="es-ES_tradnl"/>
        </w:rPr>
      </w:pPr>
      <w:r w:rsidRPr="007D5D18">
        <w:rPr>
          <w:rFonts w:ascii="Times New Roman" w:hAnsi="Times New Roman"/>
          <w:lang w:val="es-ES_tradnl"/>
        </w:rPr>
        <w:t>dinamičan razvoj poljoprivrede orjentisane posebno na razvoj stočarstva.</w:t>
      </w:r>
    </w:p>
    <w:p w:rsidR="009B49EB" w:rsidRDefault="00D87CE9" w:rsidP="00446BC1">
      <w:pPr>
        <w:pStyle w:val="Heading3"/>
        <w:spacing w:before="0" w:line="240" w:lineRule="auto"/>
        <w:jc w:val="both"/>
        <w:rPr>
          <w:rFonts w:ascii="Times New Roman" w:hAnsi="Times New Roman"/>
          <w:sz w:val="22"/>
          <w:szCs w:val="22"/>
        </w:rPr>
      </w:pPr>
      <w:bookmarkStart w:id="43" w:name="_Toc189275625"/>
      <w:bookmarkStart w:id="44" w:name="_Toc182895928"/>
      <w:bookmarkStart w:id="45" w:name="_Toc182848617"/>
      <w:bookmarkStart w:id="46" w:name="_Toc182848362"/>
      <w:r w:rsidRPr="007D5D18">
        <w:rPr>
          <w:rFonts w:ascii="Times New Roman" w:hAnsi="Times New Roman"/>
          <w:sz w:val="22"/>
          <w:szCs w:val="22"/>
        </w:rPr>
        <w:tab/>
      </w:r>
    </w:p>
    <w:p w:rsidR="00D87CE9" w:rsidRPr="007D5D18" w:rsidRDefault="00D87CE9" w:rsidP="00A67AB8">
      <w:pPr>
        <w:pStyle w:val="Heading3"/>
        <w:spacing w:before="0" w:line="240" w:lineRule="auto"/>
        <w:ind w:firstLine="720"/>
        <w:jc w:val="both"/>
        <w:rPr>
          <w:rFonts w:ascii="Times New Roman" w:hAnsi="Times New Roman"/>
          <w:sz w:val="22"/>
          <w:szCs w:val="22"/>
        </w:rPr>
      </w:pPr>
      <w:r w:rsidRPr="007D5D18">
        <w:rPr>
          <w:rFonts w:ascii="Times New Roman" w:hAnsi="Times New Roman"/>
          <w:sz w:val="22"/>
          <w:szCs w:val="22"/>
        </w:rPr>
        <w:t>8.2. Šume</w:t>
      </w:r>
      <w:bookmarkEnd w:id="43"/>
      <w:bookmarkEnd w:id="44"/>
      <w:bookmarkEnd w:id="45"/>
      <w:bookmarkEnd w:id="46"/>
    </w:p>
    <w:p w:rsidR="00D87CE9" w:rsidRPr="007D5D18" w:rsidRDefault="00D87CE9" w:rsidP="00446BC1">
      <w:pPr>
        <w:spacing w:after="0" w:line="240" w:lineRule="auto"/>
        <w:jc w:val="both"/>
        <w:rPr>
          <w:rFonts w:ascii="Times New Roman" w:hAnsi="Times New Roman"/>
          <w:noProof/>
          <w:lang w:val="sr-Latn-CS"/>
        </w:rPr>
      </w:pPr>
      <w:r w:rsidRPr="007D5D18">
        <w:rPr>
          <w:rFonts w:ascii="Times New Roman" w:hAnsi="Times New Roman"/>
          <w:noProof/>
          <w:lang w:val="sr-Latn-CS"/>
        </w:rPr>
        <w:tab/>
        <w:t>Š</w:t>
      </w:r>
      <w:r w:rsidRPr="007D5D18">
        <w:rPr>
          <w:rFonts w:ascii="Times New Roman" w:hAnsi="Times New Roman"/>
          <w:noProof/>
        </w:rPr>
        <w:t>ume predstavljaju jedan od zna</w:t>
      </w:r>
      <w:r w:rsidRPr="007D5D18">
        <w:rPr>
          <w:rFonts w:ascii="Times New Roman" w:hAnsi="Times New Roman"/>
          <w:noProof/>
          <w:lang w:val="sr-Latn-CS"/>
        </w:rPr>
        <w:t>č</w:t>
      </w:r>
      <w:r w:rsidRPr="007D5D18">
        <w:rPr>
          <w:rFonts w:ascii="Times New Roman" w:hAnsi="Times New Roman"/>
          <w:noProof/>
        </w:rPr>
        <w:t>ajnih resursa na podru</w:t>
      </w:r>
      <w:r w:rsidRPr="007D5D18">
        <w:rPr>
          <w:rFonts w:ascii="Times New Roman" w:hAnsi="Times New Roman"/>
          <w:noProof/>
          <w:lang w:val="sr-Latn-CS"/>
        </w:rPr>
        <w:t>č</w:t>
      </w:r>
      <w:r w:rsidRPr="007D5D18">
        <w:rPr>
          <w:rFonts w:ascii="Times New Roman" w:hAnsi="Times New Roman"/>
          <w:noProof/>
        </w:rPr>
        <w:t>ju op</w:t>
      </w:r>
      <w:r w:rsidRPr="007D5D18">
        <w:rPr>
          <w:rFonts w:ascii="Times New Roman" w:hAnsi="Times New Roman"/>
          <w:noProof/>
          <w:lang w:val="sr-Latn-CS"/>
        </w:rPr>
        <w:t>š</w:t>
      </w:r>
      <w:r w:rsidRPr="007D5D18">
        <w:rPr>
          <w:rFonts w:ascii="Times New Roman" w:hAnsi="Times New Roman"/>
          <w:noProof/>
        </w:rPr>
        <w:t>tine</w:t>
      </w:r>
      <w:r w:rsidRPr="007D5D18">
        <w:rPr>
          <w:rFonts w:ascii="Times New Roman" w:hAnsi="Times New Roman"/>
          <w:noProof/>
          <w:lang w:val="sr-Latn-CS"/>
        </w:rPr>
        <w:t xml:space="preserve"> Ž</w:t>
      </w:r>
      <w:r w:rsidRPr="007D5D18">
        <w:rPr>
          <w:rFonts w:ascii="Times New Roman" w:hAnsi="Times New Roman"/>
          <w:noProof/>
        </w:rPr>
        <w:t>abljak</w:t>
      </w:r>
      <w:r w:rsidRPr="007D5D18">
        <w:rPr>
          <w:rFonts w:ascii="Times New Roman" w:hAnsi="Times New Roman"/>
          <w:noProof/>
          <w:lang w:val="sr-Latn-CS"/>
        </w:rPr>
        <w:t xml:space="preserve">. </w:t>
      </w:r>
      <w:r w:rsidRPr="007D5D18">
        <w:rPr>
          <w:rFonts w:ascii="Times New Roman" w:hAnsi="Times New Roman"/>
          <w:noProof/>
        </w:rPr>
        <w:t>Velike povr</w:t>
      </w:r>
      <w:r w:rsidRPr="007D5D18">
        <w:rPr>
          <w:rFonts w:ascii="Times New Roman" w:hAnsi="Times New Roman"/>
          <w:noProof/>
          <w:lang w:val="sr-Latn-CS"/>
        </w:rPr>
        <w:t>š</w:t>
      </w:r>
      <w:r w:rsidRPr="007D5D18">
        <w:rPr>
          <w:rFonts w:ascii="Times New Roman" w:hAnsi="Times New Roman"/>
          <w:noProof/>
        </w:rPr>
        <w:t>ine pod</w:t>
      </w:r>
      <w:r w:rsidRPr="007D5D18">
        <w:rPr>
          <w:rFonts w:ascii="Times New Roman" w:hAnsi="Times New Roman"/>
          <w:noProof/>
          <w:lang w:val="sr-Latn-CS"/>
        </w:rPr>
        <w:t xml:space="preserve"> č</w:t>
      </w:r>
      <w:r w:rsidRPr="007D5D18">
        <w:rPr>
          <w:rFonts w:ascii="Times New Roman" w:hAnsi="Times New Roman"/>
          <w:noProof/>
        </w:rPr>
        <w:t>etinarskim i listopadnim</w:t>
      </w:r>
      <w:r w:rsidRPr="007D5D18">
        <w:rPr>
          <w:rFonts w:ascii="Times New Roman" w:hAnsi="Times New Roman"/>
          <w:noProof/>
          <w:lang w:val="sr-Latn-CS"/>
        </w:rPr>
        <w:t xml:space="preserve"> š</w:t>
      </w:r>
      <w:r w:rsidRPr="007D5D18">
        <w:rPr>
          <w:rFonts w:ascii="Times New Roman" w:hAnsi="Times New Roman"/>
          <w:noProof/>
        </w:rPr>
        <w:t>umama omogu</w:t>
      </w:r>
      <w:r w:rsidRPr="007D5D18">
        <w:rPr>
          <w:rFonts w:ascii="Times New Roman" w:hAnsi="Times New Roman"/>
          <w:noProof/>
          <w:lang w:val="sr-Latn-CS"/>
        </w:rPr>
        <w:t>ć</w:t>
      </w:r>
      <w:r w:rsidRPr="007D5D18">
        <w:rPr>
          <w:rFonts w:ascii="Times New Roman" w:hAnsi="Times New Roman"/>
          <w:noProof/>
        </w:rPr>
        <w:t>ile su razvoj drvne industrije i to drvopreradu koja je jedna od vode</w:t>
      </w:r>
      <w:r w:rsidRPr="007D5D18">
        <w:rPr>
          <w:rFonts w:ascii="Times New Roman" w:hAnsi="Times New Roman"/>
          <w:noProof/>
          <w:lang w:val="sr-Latn-CS"/>
        </w:rPr>
        <w:t>ć</w:t>
      </w:r>
      <w:r w:rsidRPr="007D5D18">
        <w:rPr>
          <w:rFonts w:ascii="Times New Roman" w:hAnsi="Times New Roman"/>
          <w:noProof/>
        </w:rPr>
        <w:t>ih privrednih grana</w:t>
      </w:r>
      <w:r w:rsidRPr="007D5D18">
        <w:rPr>
          <w:rFonts w:ascii="Times New Roman" w:hAnsi="Times New Roman"/>
          <w:noProof/>
          <w:lang w:val="sr-Latn-CS"/>
        </w:rPr>
        <w:t>.</w:t>
      </w:r>
    </w:p>
    <w:p w:rsidR="00D87CE9" w:rsidRPr="007D5D18" w:rsidRDefault="00D87CE9" w:rsidP="00446BC1">
      <w:pPr>
        <w:spacing w:after="0" w:line="240" w:lineRule="auto"/>
        <w:ind w:right="18" w:firstLine="720"/>
        <w:jc w:val="both"/>
        <w:rPr>
          <w:rFonts w:ascii="Times New Roman" w:hAnsi="Times New Roman"/>
          <w:lang w:val="sr-Latn-CS"/>
        </w:rPr>
      </w:pPr>
      <w:r w:rsidRPr="007D5D18">
        <w:rPr>
          <w:rFonts w:ascii="Times New Roman" w:hAnsi="Times New Roman"/>
          <w:lang w:val="sr-Latn-CS"/>
        </w:rPr>
        <w:lastRenderedPageBreak/>
        <w:t>Ukupna površina šuma i šumskog zemljišta po Programu gazdovanja šumama Uprave za šume, koji je rađen 2013. i 2014. godinu iznosi  8.984 ha državnih šuma i 756 ha privatnih šuma, ukupno 9.740 ha.</w:t>
      </w:r>
    </w:p>
    <w:p w:rsidR="00D87CE9" w:rsidRPr="007D5D18" w:rsidRDefault="00D87CE9" w:rsidP="00446BC1">
      <w:pPr>
        <w:spacing w:after="0" w:line="240" w:lineRule="auto"/>
        <w:ind w:firstLine="720"/>
        <w:jc w:val="both"/>
        <w:rPr>
          <w:rFonts w:ascii="Times New Roman" w:hAnsi="Times New Roman"/>
          <w:lang w:val="sr-Latn-CS"/>
        </w:rPr>
      </w:pPr>
      <w:r w:rsidRPr="007D5D18">
        <w:rPr>
          <w:rFonts w:ascii="Times New Roman" w:hAnsi="Times New Roman"/>
          <w:lang w:val="sr-Latn-CS"/>
        </w:rPr>
        <w:t>U visokim ekonomskim šumama osnovna funkcija je</w:t>
      </w:r>
      <w:r w:rsidR="00802EC0" w:rsidRPr="007D5D18">
        <w:rPr>
          <w:rFonts w:ascii="Times New Roman" w:hAnsi="Times New Roman"/>
          <w:lang w:val="sr-Latn-CS"/>
        </w:rPr>
        <w:t xml:space="preserve"> proizvodnja drveta i sporednih</w:t>
      </w:r>
      <w:r w:rsidRPr="007D5D18">
        <w:rPr>
          <w:rFonts w:ascii="Times New Roman" w:hAnsi="Times New Roman"/>
          <w:lang w:val="sr-Latn-CS"/>
        </w:rPr>
        <w:t xml:space="preserve"> šumskih proizvoda, a šumama posebne namjene zaštitno  rekreativne funkcije.</w:t>
      </w:r>
    </w:p>
    <w:p w:rsidR="00D87CE9" w:rsidRPr="007D5D18" w:rsidRDefault="00D87CE9" w:rsidP="00446BC1">
      <w:pPr>
        <w:spacing w:after="0" w:line="240" w:lineRule="auto"/>
        <w:ind w:firstLine="720"/>
        <w:jc w:val="both"/>
        <w:rPr>
          <w:rFonts w:ascii="Times New Roman" w:hAnsi="Times New Roman"/>
          <w:lang w:val="sr-Latn-CS"/>
        </w:rPr>
      </w:pPr>
      <w:r w:rsidRPr="007D5D18">
        <w:rPr>
          <w:rFonts w:ascii="Times New Roman" w:hAnsi="Times New Roman"/>
          <w:lang w:val="sr-Latn-CS"/>
        </w:rPr>
        <w:t>Ukupna drvna zapremina iznosi 2.770.851 m</w:t>
      </w:r>
      <w:r w:rsidRPr="007D5D18">
        <w:rPr>
          <w:rFonts w:ascii="Times New Roman" w:hAnsi="Times New Roman"/>
          <w:vertAlign w:val="superscript"/>
          <w:lang w:val="sr-Latn-CS"/>
        </w:rPr>
        <w:t>3</w:t>
      </w:r>
      <w:r w:rsidRPr="007D5D18">
        <w:rPr>
          <w:rFonts w:ascii="Times New Roman" w:hAnsi="Times New Roman"/>
          <w:lang w:val="sr-Latn-CS"/>
        </w:rPr>
        <w:t>, od toga četinara 2.596.989 m</w:t>
      </w:r>
      <w:r w:rsidRPr="007D5D18">
        <w:rPr>
          <w:rFonts w:ascii="Times New Roman" w:hAnsi="Times New Roman"/>
          <w:vertAlign w:val="superscript"/>
          <w:lang w:val="sr-Latn-CS"/>
        </w:rPr>
        <w:t xml:space="preserve">3 </w:t>
      </w:r>
      <w:r w:rsidRPr="007D5D18">
        <w:rPr>
          <w:rFonts w:ascii="Times New Roman" w:hAnsi="Times New Roman"/>
          <w:lang w:val="sr-Latn-CS"/>
        </w:rPr>
        <w:t>ili 93,73 %, a lišćara 173.862 m</w:t>
      </w:r>
      <w:r w:rsidRPr="007D5D18">
        <w:rPr>
          <w:rFonts w:ascii="Times New Roman" w:hAnsi="Times New Roman"/>
          <w:vertAlign w:val="superscript"/>
          <w:lang w:val="sr-Latn-CS"/>
        </w:rPr>
        <w:t xml:space="preserve">3 </w:t>
      </w:r>
      <w:r w:rsidRPr="007D5D18">
        <w:rPr>
          <w:rFonts w:ascii="Times New Roman" w:hAnsi="Times New Roman"/>
          <w:lang w:val="sr-Latn-CS"/>
        </w:rPr>
        <w:t>ili 6,27 %.</w:t>
      </w:r>
    </w:p>
    <w:p w:rsidR="00D87CE9" w:rsidRPr="007D5D18" w:rsidRDefault="00D87CE9" w:rsidP="00446BC1">
      <w:pPr>
        <w:spacing w:after="0" w:line="240" w:lineRule="auto"/>
        <w:ind w:firstLine="720"/>
        <w:jc w:val="both"/>
        <w:rPr>
          <w:rFonts w:ascii="Times New Roman" w:hAnsi="Times New Roman"/>
          <w:lang w:val="sr-Latn-CS"/>
        </w:rPr>
      </w:pPr>
      <w:r w:rsidRPr="007D5D18">
        <w:rPr>
          <w:rFonts w:ascii="Times New Roman" w:hAnsi="Times New Roman"/>
          <w:lang w:val="sr-Latn-CS"/>
        </w:rPr>
        <w:t>Šume su uređene u okviru tri gazdinske jedinice i to: „Tepačke Šume“, „Gornji Šaranci“ i</w:t>
      </w:r>
      <w:r w:rsidR="00802EC0" w:rsidRPr="007D5D18">
        <w:rPr>
          <w:rFonts w:ascii="Times New Roman" w:hAnsi="Times New Roman"/>
          <w:lang w:val="sr-Latn-CS"/>
        </w:rPr>
        <w:t xml:space="preserve"> </w:t>
      </w:r>
      <w:r w:rsidRPr="007D5D18">
        <w:rPr>
          <w:rFonts w:ascii="Times New Roman" w:hAnsi="Times New Roman"/>
          <w:lang w:val="sr-Latn-CS"/>
        </w:rPr>
        <w:t xml:space="preserve">„Donji Šaranci“. Prvo uređivanje je bilo 1961. godine. </w:t>
      </w:r>
    </w:p>
    <w:p w:rsidR="00D87CE9" w:rsidRPr="007D5D18" w:rsidRDefault="00D87CE9" w:rsidP="00446BC1">
      <w:pPr>
        <w:spacing w:after="0" w:line="240" w:lineRule="auto"/>
        <w:ind w:firstLine="720"/>
        <w:jc w:val="both"/>
        <w:rPr>
          <w:rFonts w:ascii="Times New Roman" w:hAnsi="Times New Roman"/>
          <w:lang w:val="sr-Latn-CS"/>
        </w:rPr>
      </w:pPr>
      <w:r w:rsidRPr="007D5D18">
        <w:rPr>
          <w:rFonts w:ascii="Times New Roman" w:hAnsi="Times New Roman"/>
          <w:lang w:val="sr-Latn-CS"/>
        </w:rPr>
        <w:t>Radi se o postojećim podacima, a novi Program gazdovanja šumama za gazdinsku jedinicu „Tepačke šume“ biće urađen 2023. godine, a za gazdinske jedinice „Gornji Šaranci“ i „Donji Šaranci“ 2024. godine. Očekuje se da će u novom Programu biti mnogo manje drvne zapremine u gazdinskoj jedinici „Tepačke Šume“ zbog požara koji se desio 2012. godine, u kome je uništen znatni dio drvne mase na rubu kanjona rijeke Tare, a 2020. godine je došlo do velike količine sanitara (izvale, prelomi i sušike) zbog kojih će biti umanjena drvna masa.</w:t>
      </w:r>
    </w:p>
    <w:p w:rsidR="00D87CE9" w:rsidRPr="007D5D18" w:rsidRDefault="00D87CE9" w:rsidP="00446BC1">
      <w:pPr>
        <w:spacing w:after="0" w:line="240" w:lineRule="auto"/>
        <w:jc w:val="both"/>
        <w:rPr>
          <w:rFonts w:ascii="Times New Roman" w:hAnsi="Times New Roman"/>
          <w:noProof/>
          <w:lang w:val="it-IT"/>
        </w:rPr>
      </w:pPr>
      <w:r w:rsidRPr="007D5D18">
        <w:rPr>
          <w:rFonts w:ascii="Times New Roman" w:hAnsi="Times New Roman"/>
          <w:noProof/>
          <w:lang w:val="it-IT"/>
        </w:rPr>
        <w:tab/>
        <w:t xml:space="preserve">Ukoliko se posmatra sječa šuma u opštini Žabljak u poslednjih pet godina, u strukturi drvne mase dominiraju četinari </w:t>
      </w:r>
      <w:r w:rsidR="002908C5" w:rsidRPr="007D5D18">
        <w:rPr>
          <w:rFonts w:ascii="Times New Roman" w:hAnsi="Times New Roman"/>
          <w:noProof/>
          <w:lang w:val="it-IT"/>
        </w:rPr>
        <w:t>(Tabela 12</w:t>
      </w:r>
      <w:r w:rsidRPr="007D5D18">
        <w:rPr>
          <w:rFonts w:ascii="Times New Roman" w:hAnsi="Times New Roman"/>
          <w:noProof/>
          <w:lang w:val="it-IT"/>
        </w:rPr>
        <w:t>). Posječeno drvo se uglavnom koristi kao tehničko, a u manjoj mjeri kao ogrijevno drvo. Većinski dio šuma nalazi se u državnom vlasništvu.</w:t>
      </w:r>
    </w:p>
    <w:p w:rsidR="00D87CE9" w:rsidRPr="007D5D18" w:rsidRDefault="00D87CE9" w:rsidP="00446BC1">
      <w:pPr>
        <w:spacing w:after="0" w:line="240" w:lineRule="auto"/>
        <w:jc w:val="both"/>
        <w:rPr>
          <w:rFonts w:ascii="Times New Roman" w:hAnsi="Times New Roman"/>
          <w:noProof/>
          <w:lang w:val="it-IT"/>
        </w:rPr>
      </w:pPr>
      <w:r w:rsidRPr="007D5D18">
        <w:rPr>
          <w:rFonts w:ascii="Times New Roman" w:hAnsi="Times New Roman"/>
          <w:noProof/>
          <w:lang w:val="it-IT"/>
        </w:rPr>
        <w:tab/>
      </w:r>
    </w:p>
    <w:p w:rsidR="003C7079" w:rsidRPr="007D5D18" w:rsidRDefault="003C7079" w:rsidP="00446BC1">
      <w:pPr>
        <w:spacing w:after="0" w:line="240" w:lineRule="auto"/>
        <w:jc w:val="both"/>
        <w:rPr>
          <w:rFonts w:ascii="Times New Roman" w:hAnsi="Times New Roman"/>
          <w:noProof/>
          <w:lang w:val="it-IT"/>
        </w:rPr>
      </w:pPr>
    </w:p>
    <w:p w:rsidR="00D87CE9" w:rsidRPr="007D5D18" w:rsidRDefault="00221D81" w:rsidP="002F038E">
      <w:pPr>
        <w:spacing w:after="0" w:line="240" w:lineRule="auto"/>
        <w:jc w:val="center"/>
        <w:rPr>
          <w:rFonts w:ascii="Times New Roman" w:hAnsi="Times New Roman"/>
          <w:noProof/>
          <w:lang w:val="it-IT"/>
        </w:rPr>
      </w:pPr>
      <w:r w:rsidRPr="007D5D18">
        <w:rPr>
          <w:rFonts w:ascii="Times New Roman" w:hAnsi="Times New Roman"/>
          <w:noProof/>
          <w:lang w:val="it-IT"/>
        </w:rPr>
        <w:t xml:space="preserve">Tabela </w:t>
      </w:r>
      <w:r w:rsidR="002908C5" w:rsidRPr="007D5D18">
        <w:rPr>
          <w:rFonts w:ascii="Times New Roman" w:hAnsi="Times New Roman"/>
          <w:noProof/>
          <w:lang w:val="it-IT"/>
        </w:rPr>
        <w:t>br. 12</w:t>
      </w:r>
      <w:r w:rsidR="00D87CE9" w:rsidRPr="007D5D18">
        <w:rPr>
          <w:rFonts w:ascii="Times New Roman" w:hAnsi="Times New Roman"/>
          <w:noProof/>
          <w:lang w:val="it-IT"/>
        </w:rPr>
        <w:t>: Sječa drveta u opštini Žabljak (2017- 2021.)</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1031"/>
        <w:gridCol w:w="1399"/>
        <w:gridCol w:w="1006"/>
        <w:gridCol w:w="1160"/>
        <w:gridCol w:w="1166"/>
        <w:gridCol w:w="1181"/>
        <w:gridCol w:w="1171"/>
        <w:gridCol w:w="1635"/>
      </w:tblGrid>
      <w:tr w:rsidR="00D87CE9" w:rsidRPr="007D5D18" w:rsidTr="005A6969">
        <w:trPr>
          <w:trHeight w:val="274"/>
        </w:trPr>
        <w:tc>
          <w:tcPr>
            <w:tcW w:w="1041" w:type="dxa"/>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Godina</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Ukupna bruto drvna masa</w:t>
            </w:r>
          </w:p>
        </w:tc>
        <w:tc>
          <w:tcPr>
            <w:tcW w:w="219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Kategorije</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Državne šume</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Privatne šume</w:t>
            </w:r>
          </w:p>
        </w:tc>
        <w:tc>
          <w:tcPr>
            <w:tcW w:w="2851"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Kvalitetna struktura</w:t>
            </w:r>
          </w:p>
        </w:tc>
      </w:tr>
      <w:tr w:rsidR="00D87CE9" w:rsidRPr="007D5D18" w:rsidTr="005A6969">
        <w:tc>
          <w:tcPr>
            <w:tcW w:w="0" w:type="auto"/>
            <w:vMerge/>
            <w:tcBorders>
              <w:top w:val="single" w:sz="4" w:space="0" w:color="auto"/>
              <w:left w:val="single" w:sz="4" w:space="0" w:color="auto"/>
              <w:bottom w:val="single" w:sz="4" w:space="0" w:color="auto"/>
              <w:right w:val="single" w:sz="4" w:space="0" w:color="auto"/>
            </w:tcBorders>
            <w:vAlign w:val="center"/>
            <w:hideMark/>
          </w:tcPr>
          <w:p w:rsidR="00D87CE9" w:rsidRPr="007D5D18" w:rsidRDefault="00D87CE9" w:rsidP="00446BC1">
            <w:pPr>
              <w:spacing w:after="0" w:line="240" w:lineRule="auto"/>
              <w:jc w:val="both"/>
              <w:rPr>
                <w:rFonts w:ascii="Times New Roman" w:eastAsia="Calibri" w:hAnsi="Times New Roman"/>
                <w:b/>
                <w:bCs/>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CE9" w:rsidRPr="007D5D18" w:rsidRDefault="00D87CE9" w:rsidP="00446BC1">
            <w:pPr>
              <w:spacing w:after="0" w:line="240" w:lineRule="auto"/>
              <w:jc w:val="both"/>
              <w:rPr>
                <w:rFonts w:ascii="Times New Roman" w:eastAsia="Calibri" w:hAnsi="Times New Roman"/>
                <w:b/>
                <w:bCs/>
                <w:noProof/>
              </w:rPr>
            </w:pPr>
          </w:p>
        </w:tc>
        <w:tc>
          <w:tcPr>
            <w:tcW w:w="1017"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noProof/>
              </w:rPr>
            </w:pPr>
            <w:r w:rsidRPr="007D5D18">
              <w:rPr>
                <w:rFonts w:ascii="Times New Roman" w:eastAsia="Calibri" w:hAnsi="Times New Roman"/>
                <w:b/>
                <w:noProof/>
              </w:rPr>
              <w:t>Lišćari</w:t>
            </w:r>
          </w:p>
        </w:tc>
        <w:tc>
          <w:tcPr>
            <w:tcW w:w="1173"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noProof/>
              </w:rPr>
            </w:pPr>
            <w:r w:rsidRPr="007D5D18">
              <w:rPr>
                <w:rFonts w:ascii="Times New Roman" w:eastAsia="Calibri" w:hAnsi="Times New Roman"/>
                <w:b/>
                <w:noProof/>
              </w:rPr>
              <w:t>Četinari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CE9" w:rsidRPr="007D5D18" w:rsidRDefault="00D87CE9" w:rsidP="00446BC1">
            <w:pPr>
              <w:spacing w:after="0" w:line="240" w:lineRule="auto"/>
              <w:jc w:val="both"/>
              <w:rPr>
                <w:rFonts w:ascii="Times New Roman" w:eastAsia="Calibri" w:hAnsi="Times New Roman"/>
                <w:b/>
                <w:bCs/>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CE9" w:rsidRPr="007D5D18" w:rsidRDefault="00D87CE9" w:rsidP="00446BC1">
            <w:pPr>
              <w:spacing w:after="0" w:line="240" w:lineRule="auto"/>
              <w:jc w:val="both"/>
              <w:rPr>
                <w:rFonts w:ascii="Times New Roman" w:eastAsia="Calibri" w:hAnsi="Times New Roman"/>
                <w:b/>
                <w:bCs/>
                <w:noProof/>
              </w:rPr>
            </w:pPr>
          </w:p>
        </w:tc>
        <w:tc>
          <w:tcPr>
            <w:tcW w:w="1177"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noProof/>
              </w:rPr>
            </w:pPr>
            <w:r w:rsidRPr="007D5D18">
              <w:rPr>
                <w:rFonts w:ascii="Times New Roman" w:eastAsia="Calibri" w:hAnsi="Times New Roman"/>
                <w:b/>
                <w:noProof/>
              </w:rPr>
              <w:t>Tehničko drvo</w:t>
            </w:r>
          </w:p>
        </w:tc>
        <w:tc>
          <w:tcPr>
            <w:tcW w:w="1674"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Ogrijevno drvo</w:t>
            </w:r>
          </w:p>
        </w:tc>
      </w:tr>
      <w:tr w:rsidR="00D87CE9" w:rsidRPr="007D5D18" w:rsidTr="005A6969">
        <w:tc>
          <w:tcPr>
            <w:tcW w:w="104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2017</w:t>
            </w:r>
          </w:p>
        </w:tc>
        <w:tc>
          <w:tcPr>
            <w:tcW w:w="14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40.744</w:t>
            </w:r>
          </w:p>
        </w:tc>
        <w:tc>
          <w:tcPr>
            <w:tcW w:w="10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1.853</w:t>
            </w:r>
          </w:p>
        </w:tc>
        <w:tc>
          <w:tcPr>
            <w:tcW w:w="117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38.891</w:t>
            </w:r>
          </w:p>
        </w:tc>
        <w:tc>
          <w:tcPr>
            <w:tcW w:w="11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36.355</w:t>
            </w:r>
          </w:p>
        </w:tc>
        <w:tc>
          <w:tcPr>
            <w:tcW w:w="11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4.389</w:t>
            </w:r>
          </w:p>
        </w:tc>
        <w:tc>
          <w:tcPr>
            <w:tcW w:w="11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27.637</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5.736</w:t>
            </w:r>
          </w:p>
        </w:tc>
      </w:tr>
      <w:tr w:rsidR="00D87CE9" w:rsidRPr="007D5D18" w:rsidTr="005A6969">
        <w:tc>
          <w:tcPr>
            <w:tcW w:w="104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2018</w:t>
            </w:r>
          </w:p>
        </w:tc>
        <w:tc>
          <w:tcPr>
            <w:tcW w:w="14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30.756</w:t>
            </w:r>
          </w:p>
        </w:tc>
        <w:tc>
          <w:tcPr>
            <w:tcW w:w="10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770</w:t>
            </w:r>
          </w:p>
        </w:tc>
        <w:tc>
          <w:tcPr>
            <w:tcW w:w="117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29.986</w:t>
            </w:r>
          </w:p>
        </w:tc>
        <w:tc>
          <w:tcPr>
            <w:tcW w:w="11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26.740</w:t>
            </w:r>
          </w:p>
        </w:tc>
        <w:tc>
          <w:tcPr>
            <w:tcW w:w="11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4.016</w:t>
            </w:r>
          </w:p>
        </w:tc>
        <w:tc>
          <w:tcPr>
            <w:tcW w:w="11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19.643</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4.168</w:t>
            </w:r>
          </w:p>
        </w:tc>
      </w:tr>
      <w:tr w:rsidR="00D87CE9" w:rsidRPr="007D5D18" w:rsidTr="005A6969">
        <w:tc>
          <w:tcPr>
            <w:tcW w:w="104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2019</w:t>
            </w:r>
          </w:p>
        </w:tc>
        <w:tc>
          <w:tcPr>
            <w:tcW w:w="14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30.752</w:t>
            </w:r>
          </w:p>
        </w:tc>
        <w:tc>
          <w:tcPr>
            <w:tcW w:w="10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908</w:t>
            </w:r>
          </w:p>
        </w:tc>
        <w:tc>
          <w:tcPr>
            <w:tcW w:w="117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29.844</w:t>
            </w:r>
          </w:p>
        </w:tc>
        <w:tc>
          <w:tcPr>
            <w:tcW w:w="11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26.656</w:t>
            </w:r>
          </w:p>
        </w:tc>
        <w:tc>
          <w:tcPr>
            <w:tcW w:w="11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4.096</w:t>
            </w:r>
          </w:p>
        </w:tc>
        <w:tc>
          <w:tcPr>
            <w:tcW w:w="11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22.291</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2.336</w:t>
            </w:r>
          </w:p>
        </w:tc>
      </w:tr>
      <w:tr w:rsidR="00D87CE9" w:rsidRPr="007D5D18" w:rsidTr="005A6969">
        <w:tc>
          <w:tcPr>
            <w:tcW w:w="104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2020</w:t>
            </w:r>
          </w:p>
        </w:tc>
        <w:tc>
          <w:tcPr>
            <w:tcW w:w="14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42.054</w:t>
            </w:r>
          </w:p>
        </w:tc>
        <w:tc>
          <w:tcPr>
            <w:tcW w:w="10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895</w:t>
            </w:r>
          </w:p>
        </w:tc>
        <w:tc>
          <w:tcPr>
            <w:tcW w:w="117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41.159</w:t>
            </w:r>
          </w:p>
        </w:tc>
        <w:tc>
          <w:tcPr>
            <w:tcW w:w="11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37.415</w:t>
            </w:r>
          </w:p>
        </w:tc>
        <w:tc>
          <w:tcPr>
            <w:tcW w:w="11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4.639</w:t>
            </w:r>
          </w:p>
        </w:tc>
        <w:tc>
          <w:tcPr>
            <w:tcW w:w="11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noProof/>
              </w:rPr>
            </w:pPr>
            <w:r w:rsidRPr="007D5D18">
              <w:rPr>
                <w:rFonts w:ascii="Times New Roman" w:eastAsia="Calibri" w:hAnsi="Times New Roman"/>
                <w:noProof/>
              </w:rPr>
              <w:t>26.912</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5.150</w:t>
            </w:r>
          </w:p>
        </w:tc>
      </w:tr>
      <w:tr w:rsidR="00D87CE9" w:rsidRPr="007D5D18" w:rsidTr="005A6969">
        <w:trPr>
          <w:trHeight w:val="305"/>
        </w:trPr>
        <w:tc>
          <w:tcPr>
            <w:tcW w:w="104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D87CE9" w:rsidRPr="007D5D18" w:rsidRDefault="00D87CE9" w:rsidP="00446BC1">
            <w:pPr>
              <w:spacing w:after="0" w:line="240" w:lineRule="auto"/>
              <w:jc w:val="both"/>
              <w:rPr>
                <w:rFonts w:ascii="Times New Roman" w:eastAsia="Calibri" w:hAnsi="Times New Roman"/>
                <w:b/>
                <w:bCs/>
                <w:noProof/>
              </w:rPr>
            </w:pPr>
            <w:r w:rsidRPr="007D5D18">
              <w:rPr>
                <w:rFonts w:ascii="Times New Roman" w:eastAsia="Calibri" w:hAnsi="Times New Roman"/>
                <w:b/>
                <w:bCs/>
                <w:noProof/>
              </w:rPr>
              <w:t>2021</w:t>
            </w:r>
          </w:p>
        </w:tc>
        <w:tc>
          <w:tcPr>
            <w:tcW w:w="14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32.146</w:t>
            </w:r>
          </w:p>
        </w:tc>
        <w:tc>
          <w:tcPr>
            <w:tcW w:w="10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645</w:t>
            </w:r>
          </w:p>
        </w:tc>
        <w:tc>
          <w:tcPr>
            <w:tcW w:w="117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31.501</w:t>
            </w:r>
          </w:p>
        </w:tc>
        <w:tc>
          <w:tcPr>
            <w:tcW w:w="11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22.869</w:t>
            </w:r>
          </w:p>
        </w:tc>
        <w:tc>
          <w:tcPr>
            <w:tcW w:w="11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9.277</w:t>
            </w:r>
          </w:p>
        </w:tc>
        <w:tc>
          <w:tcPr>
            <w:tcW w:w="11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22.507</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87CE9" w:rsidRPr="007D5D18" w:rsidRDefault="00D87CE9" w:rsidP="00446BC1">
            <w:pPr>
              <w:spacing w:after="0" w:line="240" w:lineRule="auto"/>
              <w:jc w:val="both"/>
              <w:rPr>
                <w:rFonts w:ascii="Times New Roman" w:eastAsia="Calibri" w:hAnsi="Times New Roman"/>
                <w:bCs/>
                <w:noProof/>
              </w:rPr>
            </w:pPr>
            <w:r w:rsidRPr="007D5D18">
              <w:rPr>
                <w:rFonts w:ascii="Times New Roman" w:eastAsia="Calibri" w:hAnsi="Times New Roman"/>
                <w:bCs/>
                <w:noProof/>
              </w:rPr>
              <w:t>3.134</w:t>
            </w:r>
          </w:p>
        </w:tc>
      </w:tr>
    </w:tbl>
    <w:p w:rsidR="00D87CE9" w:rsidRPr="007D5D18" w:rsidRDefault="00D87CE9" w:rsidP="002F038E">
      <w:pPr>
        <w:autoSpaceDE w:val="0"/>
        <w:autoSpaceDN w:val="0"/>
        <w:adjustRightInd w:val="0"/>
        <w:spacing w:after="0" w:line="240" w:lineRule="auto"/>
        <w:jc w:val="center"/>
        <w:rPr>
          <w:rFonts w:ascii="Times New Roman" w:hAnsi="Times New Roman"/>
          <w:lang w:val="fr-FR"/>
        </w:rPr>
      </w:pPr>
      <w:r w:rsidRPr="007D5D18">
        <w:rPr>
          <w:rFonts w:ascii="Times New Roman" w:hAnsi="Times New Roman"/>
          <w:lang w:val="fr-FR"/>
        </w:rPr>
        <w:t>Izvor: Uprava za šume, PJ Žabljak</w:t>
      </w:r>
    </w:p>
    <w:p w:rsidR="007B11E5" w:rsidRPr="007D5D18" w:rsidRDefault="007B11E5" w:rsidP="00446BC1">
      <w:pPr>
        <w:autoSpaceDE w:val="0"/>
        <w:autoSpaceDN w:val="0"/>
        <w:adjustRightInd w:val="0"/>
        <w:spacing w:after="0" w:line="240" w:lineRule="auto"/>
        <w:jc w:val="both"/>
        <w:rPr>
          <w:rFonts w:ascii="Times New Roman" w:hAnsi="Times New Roman"/>
          <w:lang w:val="fr-FR"/>
        </w:rPr>
      </w:pPr>
    </w:p>
    <w:p w:rsidR="00D87CE9" w:rsidRPr="007D5D18" w:rsidRDefault="00D87CE9" w:rsidP="00446BC1">
      <w:pPr>
        <w:autoSpaceDE w:val="0"/>
        <w:autoSpaceDN w:val="0"/>
        <w:adjustRightInd w:val="0"/>
        <w:spacing w:after="0" w:line="240" w:lineRule="auto"/>
        <w:jc w:val="both"/>
        <w:rPr>
          <w:rFonts w:ascii="Times New Roman" w:hAnsi="Times New Roman"/>
          <w:color w:val="FF0000"/>
          <w:lang w:val="fr-FR"/>
        </w:rPr>
      </w:pPr>
      <w:r w:rsidRPr="007D5D18">
        <w:rPr>
          <w:rFonts w:ascii="Times New Roman" w:hAnsi="Times New Roman"/>
          <w:lang w:val="fr-FR"/>
        </w:rPr>
        <w:tab/>
        <w:t>Šume u nacionalnim parkovima su šume posebne namjene, koje predstavljaju naročite prirodne vrijednosti i prvenstveno su namijenjene za naučna istraživanja i nastavu</w:t>
      </w:r>
      <w:r w:rsidRPr="007D5D18">
        <w:rPr>
          <w:rStyle w:val="FootnoteReference"/>
          <w:rFonts w:ascii="Times New Roman" w:hAnsi="Times New Roman"/>
          <w:lang w:val="fr-FR"/>
        </w:rPr>
        <w:footnoteReference w:id="6"/>
      </w:r>
      <w:r w:rsidRPr="007D5D18">
        <w:rPr>
          <w:rFonts w:ascii="Times New Roman" w:hAnsi="Times New Roman"/>
          <w:lang w:val="fr-FR"/>
        </w:rPr>
        <w:t>, oporavak, odmor i rekreaciju.</w:t>
      </w:r>
    </w:p>
    <w:p w:rsidR="00D87CE9" w:rsidRPr="007D5D18" w:rsidRDefault="00D87CE9" w:rsidP="00446BC1">
      <w:pPr>
        <w:pStyle w:val="ColorfulList-Accent12"/>
        <w:spacing w:after="0" w:line="240" w:lineRule="auto"/>
        <w:ind w:left="0"/>
        <w:jc w:val="both"/>
        <w:rPr>
          <w:rFonts w:ascii="Times New Roman" w:hAnsi="Times New Roman"/>
          <w:sz w:val="22"/>
          <w:szCs w:val="22"/>
          <w:lang w:val="fr-FR"/>
        </w:rPr>
      </w:pPr>
      <w:r w:rsidRPr="007D5D18">
        <w:rPr>
          <w:rFonts w:ascii="Times New Roman" w:hAnsi="Times New Roman"/>
          <w:sz w:val="22"/>
          <w:szCs w:val="22"/>
          <w:lang w:val="fr-FR"/>
        </w:rPr>
        <w:tab/>
        <w:t>U cilju operativnijeg upravljanja šumama u Nacionalnom parku “Durmitor”, zbog prostorne rasprostranjenosti šumskih ekosistema, područje Parka se dijeli na prostorne cjeline koje po</w:t>
      </w:r>
      <w:r w:rsidR="003C7079" w:rsidRPr="007D5D18">
        <w:rPr>
          <w:rFonts w:ascii="Times New Roman" w:hAnsi="Times New Roman"/>
          <w:sz w:val="22"/>
          <w:szCs w:val="22"/>
          <w:lang w:val="fr-FR"/>
        </w:rPr>
        <w:t>krivaju šume u parku van i</w:t>
      </w:r>
      <w:r w:rsidR="00802EC0" w:rsidRPr="007D5D18">
        <w:rPr>
          <w:rFonts w:ascii="Times New Roman" w:hAnsi="Times New Roman"/>
          <w:sz w:val="22"/>
          <w:szCs w:val="22"/>
          <w:lang w:val="fr-FR"/>
        </w:rPr>
        <w:t xml:space="preserve"> zone zaštite-</w:t>
      </w:r>
      <w:r w:rsidRPr="007D5D18">
        <w:rPr>
          <w:rFonts w:ascii="Times New Roman" w:hAnsi="Times New Roman"/>
          <w:sz w:val="22"/>
          <w:szCs w:val="22"/>
          <w:lang w:val="fr-FR"/>
        </w:rPr>
        <w:t>rezervati. Prema to</w:t>
      </w:r>
      <w:r w:rsidR="00802EC0" w:rsidRPr="007D5D18">
        <w:rPr>
          <w:rFonts w:ascii="Times New Roman" w:hAnsi="Times New Roman"/>
          <w:sz w:val="22"/>
          <w:szCs w:val="22"/>
          <w:lang w:val="fr-FR"/>
        </w:rPr>
        <w:t>me, šume parka su podijeljene u</w:t>
      </w:r>
      <w:r w:rsidRPr="007D5D18">
        <w:rPr>
          <w:rFonts w:ascii="Times New Roman" w:hAnsi="Times New Roman"/>
          <w:sz w:val="22"/>
          <w:szCs w:val="22"/>
          <w:lang w:val="fr-FR"/>
        </w:rPr>
        <w:t xml:space="preserve"> četiri prostorne cjeline van rezervata i to:</w:t>
      </w:r>
    </w:p>
    <w:p w:rsidR="00D87CE9" w:rsidRPr="007D5D18" w:rsidRDefault="00D87CE9" w:rsidP="00186DD4">
      <w:pPr>
        <w:pStyle w:val="ColorfulList-Accent12"/>
        <w:numPr>
          <w:ilvl w:val="0"/>
          <w:numId w:val="11"/>
        </w:numPr>
        <w:spacing w:after="0" w:line="240" w:lineRule="auto"/>
        <w:jc w:val="both"/>
        <w:rPr>
          <w:rFonts w:ascii="Times New Roman" w:hAnsi="Times New Roman"/>
          <w:sz w:val="22"/>
          <w:szCs w:val="22"/>
          <w:lang w:val="fr-FR"/>
        </w:rPr>
      </w:pPr>
      <w:r w:rsidRPr="007D5D18">
        <w:rPr>
          <w:rFonts w:ascii="Times New Roman" w:hAnsi="Times New Roman"/>
          <w:sz w:val="22"/>
          <w:szCs w:val="22"/>
        </w:rPr>
        <w:t>Žabljak I (1300ha),</w:t>
      </w:r>
    </w:p>
    <w:p w:rsidR="00D87CE9" w:rsidRPr="007D5D18" w:rsidRDefault="00D87CE9" w:rsidP="00186DD4">
      <w:pPr>
        <w:pStyle w:val="ColorfulList-Accent12"/>
        <w:numPr>
          <w:ilvl w:val="0"/>
          <w:numId w:val="11"/>
        </w:numPr>
        <w:spacing w:after="0" w:line="240" w:lineRule="auto"/>
        <w:jc w:val="both"/>
        <w:rPr>
          <w:rFonts w:ascii="Times New Roman" w:hAnsi="Times New Roman"/>
          <w:sz w:val="22"/>
          <w:szCs w:val="22"/>
        </w:rPr>
      </w:pPr>
      <w:r w:rsidRPr="007D5D18">
        <w:rPr>
          <w:rFonts w:ascii="Times New Roman" w:hAnsi="Times New Roman"/>
          <w:sz w:val="22"/>
          <w:szCs w:val="22"/>
        </w:rPr>
        <w:t>Durmitor</w:t>
      </w:r>
      <w:r w:rsidR="00BE1AF7" w:rsidRPr="007D5D18">
        <w:rPr>
          <w:rFonts w:ascii="Times New Roman" w:hAnsi="Times New Roman"/>
          <w:sz w:val="22"/>
          <w:szCs w:val="22"/>
        </w:rPr>
        <w:t xml:space="preserve"> </w:t>
      </w:r>
      <w:r w:rsidRPr="007D5D18">
        <w:rPr>
          <w:rFonts w:ascii="Times New Roman" w:hAnsi="Times New Roman"/>
          <w:sz w:val="22"/>
          <w:szCs w:val="22"/>
        </w:rPr>
        <w:t>-</w:t>
      </w:r>
      <w:r w:rsidR="00BE1AF7" w:rsidRPr="007D5D18">
        <w:rPr>
          <w:rFonts w:ascii="Times New Roman" w:hAnsi="Times New Roman"/>
          <w:sz w:val="22"/>
          <w:szCs w:val="22"/>
        </w:rPr>
        <w:t xml:space="preserve"> </w:t>
      </w:r>
      <w:r w:rsidRPr="007D5D18">
        <w:rPr>
          <w:rFonts w:ascii="Times New Roman" w:hAnsi="Times New Roman"/>
          <w:sz w:val="22"/>
          <w:szCs w:val="22"/>
        </w:rPr>
        <w:t>Sušica (572ha),</w:t>
      </w:r>
    </w:p>
    <w:p w:rsidR="00D87CE9" w:rsidRPr="007D5D18" w:rsidRDefault="00D87CE9" w:rsidP="00186DD4">
      <w:pPr>
        <w:pStyle w:val="ColorfulList-Accent12"/>
        <w:numPr>
          <w:ilvl w:val="0"/>
          <w:numId w:val="11"/>
        </w:numPr>
        <w:spacing w:after="0" w:line="240" w:lineRule="auto"/>
        <w:jc w:val="both"/>
        <w:rPr>
          <w:rFonts w:ascii="Times New Roman" w:hAnsi="Times New Roman"/>
          <w:sz w:val="22"/>
          <w:szCs w:val="22"/>
        </w:rPr>
      </w:pPr>
      <w:r w:rsidRPr="007D5D18">
        <w:rPr>
          <w:rFonts w:ascii="Times New Roman" w:hAnsi="Times New Roman"/>
          <w:sz w:val="22"/>
          <w:szCs w:val="22"/>
        </w:rPr>
        <w:t>Gornja Tara (3717ha) i</w:t>
      </w:r>
    </w:p>
    <w:p w:rsidR="00D87CE9" w:rsidRPr="007D5D18" w:rsidRDefault="00D87CE9" w:rsidP="00186DD4">
      <w:pPr>
        <w:pStyle w:val="ColorfulList-Accent12"/>
        <w:numPr>
          <w:ilvl w:val="0"/>
          <w:numId w:val="11"/>
        </w:numPr>
        <w:spacing w:after="0" w:line="240" w:lineRule="auto"/>
        <w:jc w:val="both"/>
        <w:rPr>
          <w:rFonts w:ascii="Times New Roman" w:hAnsi="Times New Roman"/>
          <w:sz w:val="22"/>
          <w:szCs w:val="22"/>
        </w:rPr>
      </w:pPr>
      <w:r w:rsidRPr="007D5D18">
        <w:rPr>
          <w:rFonts w:ascii="Times New Roman" w:hAnsi="Times New Roman"/>
          <w:sz w:val="22"/>
          <w:szCs w:val="22"/>
        </w:rPr>
        <w:t>Donja Tara (3658ha)</w:t>
      </w:r>
      <w:r w:rsidRPr="007D5D18">
        <w:rPr>
          <w:rStyle w:val="FootnoteReference"/>
          <w:rFonts w:ascii="Times New Roman" w:hAnsi="Times New Roman"/>
          <w:sz w:val="22"/>
          <w:szCs w:val="22"/>
        </w:rPr>
        <w:footnoteReference w:id="7"/>
      </w:r>
      <w:r w:rsidRPr="007D5D18">
        <w:rPr>
          <w:rFonts w:ascii="Times New Roman" w:hAnsi="Times New Roman"/>
          <w:sz w:val="22"/>
          <w:szCs w:val="22"/>
        </w:rPr>
        <w:t>.</w:t>
      </w:r>
    </w:p>
    <w:p w:rsidR="00D87CE9" w:rsidRPr="007D5D18" w:rsidRDefault="00D87CE9" w:rsidP="00446BC1">
      <w:pPr>
        <w:spacing w:after="0" w:line="240" w:lineRule="auto"/>
        <w:jc w:val="both"/>
        <w:rPr>
          <w:rFonts w:ascii="Times New Roman" w:hAnsi="Times New Roman"/>
          <w:noProof/>
          <w:lang w:val="it-IT"/>
        </w:rPr>
      </w:pPr>
      <w:bookmarkStart w:id="47" w:name="_Toc182895929"/>
      <w:bookmarkStart w:id="48" w:name="_Toc182848618"/>
      <w:bookmarkStart w:id="49" w:name="_Toc182848363"/>
      <w:r w:rsidRPr="007D5D18">
        <w:rPr>
          <w:rFonts w:ascii="Times New Roman" w:hAnsi="Times New Roman"/>
          <w:noProof/>
          <w:lang w:val="it-IT"/>
        </w:rPr>
        <w:tab/>
        <w:t>Pored toga, jedan od vidova iskorišćavanja šumskih resursa je sakupljanje šumskih plodova i ljekobilja. U prvom redu misli se na sakupljanje jestivih gljiva, među kojima su: smrčak, vrganj, lisičarka i druge, berba borovnica, jagoda i malina, kao i sakupljanje ljekobilja (kantarion, iva trava, hajdučka trava i slično). Ovaj vid djelatnosti predstavlja značajan izvor prihoda lokalnog stanovništva.</w:t>
      </w:r>
    </w:p>
    <w:p w:rsidR="00D87CE9" w:rsidRPr="007D5D18" w:rsidRDefault="00D87CE9" w:rsidP="00446BC1">
      <w:pPr>
        <w:spacing w:after="0" w:line="240" w:lineRule="auto"/>
        <w:jc w:val="both"/>
        <w:rPr>
          <w:rFonts w:ascii="Times New Roman" w:hAnsi="Times New Roman"/>
          <w:noProof/>
          <w:lang w:val="it-IT"/>
        </w:rPr>
      </w:pPr>
    </w:p>
    <w:p w:rsidR="00D87CE9" w:rsidRPr="007D5D18" w:rsidRDefault="00D87CE9" w:rsidP="00446BC1">
      <w:pPr>
        <w:pStyle w:val="Heading3"/>
        <w:spacing w:before="0" w:line="240" w:lineRule="auto"/>
        <w:jc w:val="both"/>
        <w:rPr>
          <w:rFonts w:ascii="Times New Roman" w:hAnsi="Times New Roman"/>
          <w:sz w:val="22"/>
          <w:szCs w:val="22"/>
        </w:rPr>
      </w:pPr>
      <w:bookmarkStart w:id="50" w:name="_Toc189275626"/>
      <w:r w:rsidRPr="007D5D18">
        <w:rPr>
          <w:rFonts w:ascii="Times New Roman" w:hAnsi="Times New Roman"/>
          <w:sz w:val="22"/>
          <w:szCs w:val="22"/>
        </w:rPr>
        <w:lastRenderedPageBreak/>
        <w:tab/>
        <w:t>8.3. Mineralne sirovine</w:t>
      </w:r>
      <w:bookmarkEnd w:id="47"/>
      <w:bookmarkEnd w:id="48"/>
      <w:bookmarkEnd w:id="49"/>
      <w:bookmarkEnd w:id="50"/>
    </w:p>
    <w:p w:rsidR="00D87CE9" w:rsidRPr="007D5D18" w:rsidRDefault="00D87CE9" w:rsidP="00446BC1">
      <w:pPr>
        <w:spacing w:after="0" w:line="240" w:lineRule="auto"/>
        <w:jc w:val="both"/>
        <w:rPr>
          <w:rFonts w:ascii="Times New Roman" w:hAnsi="Times New Roman"/>
          <w:noProof/>
          <w:lang w:val="it-IT"/>
        </w:rPr>
      </w:pPr>
      <w:r w:rsidRPr="007D5D18">
        <w:rPr>
          <w:rFonts w:ascii="Times New Roman" w:hAnsi="Times New Roman"/>
          <w:noProof/>
        </w:rPr>
        <w:tab/>
        <w:t xml:space="preserve">Mineralne sirovine koje se mogu naći u prirodi na području opštine su: šljunak, pijesak i kamen. Imajući u vidu da je područje opštine glacijalnog porijekla i da ovih sirovina ima u izobilju, predstavljaju značajan prirodni resurs. </w:t>
      </w:r>
      <w:r w:rsidRPr="007D5D18">
        <w:rPr>
          <w:rFonts w:ascii="Times New Roman" w:hAnsi="Times New Roman"/>
          <w:noProof/>
          <w:lang w:val="it-IT"/>
        </w:rPr>
        <w:t xml:space="preserve">Eksploatacija se vrši u majdanu Ražano Polje. Postojeće sirovine su se pokazale kao dosta dobar građevinski materijal. </w:t>
      </w:r>
    </w:p>
    <w:p w:rsidR="00D87CE9" w:rsidRPr="007D5D18" w:rsidRDefault="00D87CE9" w:rsidP="00446BC1">
      <w:pPr>
        <w:spacing w:after="0" w:line="240" w:lineRule="auto"/>
        <w:jc w:val="both"/>
        <w:rPr>
          <w:rFonts w:ascii="Times New Roman" w:hAnsi="Times New Roman"/>
          <w:noProof/>
          <w:lang w:val="it-IT"/>
        </w:rPr>
      </w:pPr>
    </w:p>
    <w:p w:rsidR="00D87CE9" w:rsidRPr="007D5D18" w:rsidRDefault="00D87CE9" w:rsidP="00446BC1">
      <w:pPr>
        <w:pStyle w:val="Heading3"/>
        <w:spacing w:before="0" w:line="240" w:lineRule="auto"/>
        <w:jc w:val="both"/>
        <w:rPr>
          <w:rFonts w:ascii="Times New Roman" w:hAnsi="Times New Roman"/>
          <w:sz w:val="22"/>
          <w:szCs w:val="22"/>
        </w:rPr>
      </w:pPr>
      <w:bookmarkStart w:id="51" w:name="_Toc189275627"/>
      <w:bookmarkStart w:id="52" w:name="_Toc182895930"/>
      <w:bookmarkStart w:id="53" w:name="_Toc182848619"/>
      <w:bookmarkStart w:id="54" w:name="_Toc182848364"/>
      <w:r w:rsidRPr="007D5D18">
        <w:rPr>
          <w:rFonts w:ascii="Times New Roman" w:hAnsi="Times New Roman"/>
          <w:sz w:val="22"/>
          <w:szCs w:val="22"/>
        </w:rPr>
        <w:tab/>
        <w:t>8.4. Zemljište</w:t>
      </w:r>
      <w:bookmarkEnd w:id="51"/>
      <w:bookmarkEnd w:id="52"/>
      <w:bookmarkEnd w:id="53"/>
      <w:bookmarkEnd w:id="54"/>
    </w:p>
    <w:p w:rsidR="00D87CE9" w:rsidRPr="007D5D18" w:rsidRDefault="00D87CE9" w:rsidP="00446BC1">
      <w:pPr>
        <w:spacing w:after="0" w:line="240" w:lineRule="auto"/>
        <w:contextualSpacing/>
        <w:jc w:val="both"/>
        <w:rPr>
          <w:rFonts w:ascii="Times New Roman" w:hAnsi="Times New Roman"/>
        </w:rPr>
      </w:pPr>
      <w:r w:rsidRPr="007D5D18">
        <w:rPr>
          <w:rFonts w:ascii="Times New Roman" w:hAnsi="Times New Roman"/>
          <w:noProof/>
          <w:lang w:val="it-IT"/>
        </w:rPr>
        <w:tab/>
      </w:r>
      <w:r w:rsidRPr="007D5D18">
        <w:rPr>
          <w:rFonts w:ascii="Times New Roman" w:hAnsi="Times New Roman"/>
        </w:rPr>
        <w:t>Zemljište je jedan od glavnih faktora u poljoprivrednoj proizvodnji na ovom području.Velike poljoprivredne površine daju mogućnosti za razvoj poljoprivrede, stočarstva i ratarstva. Poljoprivredno zemljište uglavnom čine pašnjaci i livade,</w:t>
      </w:r>
      <w:r w:rsidR="00BC6FF1">
        <w:rPr>
          <w:rFonts w:ascii="Times New Roman" w:hAnsi="Times New Roman"/>
        </w:rPr>
        <w:t xml:space="preserve"> </w:t>
      </w:r>
      <w:r w:rsidRPr="007D5D18">
        <w:rPr>
          <w:rFonts w:ascii="Times New Roman" w:hAnsi="Times New Roman"/>
        </w:rPr>
        <w:t>a sa manjim površinama  zastupljene su oranice i bašte. Detaljan prikaz navedenih kategorija predstavljen je u narednoj tabeli.</w:t>
      </w:r>
    </w:p>
    <w:p w:rsidR="00D87CE9" w:rsidRPr="007D5D18" w:rsidRDefault="00D87CE9" w:rsidP="00446BC1">
      <w:pPr>
        <w:spacing w:after="0" w:line="240" w:lineRule="auto"/>
        <w:contextualSpacing/>
        <w:jc w:val="both"/>
        <w:rPr>
          <w:rFonts w:ascii="Times New Roman" w:hAnsi="Times New Roman"/>
        </w:rPr>
      </w:pPr>
    </w:p>
    <w:p w:rsidR="00D87CE9" w:rsidRPr="007D5D18" w:rsidRDefault="002908C5" w:rsidP="002F038E">
      <w:pPr>
        <w:spacing w:after="0" w:line="240" w:lineRule="auto"/>
        <w:contextualSpacing/>
        <w:jc w:val="center"/>
        <w:rPr>
          <w:rFonts w:ascii="Times New Roman" w:hAnsi="Times New Roman"/>
        </w:rPr>
      </w:pPr>
      <w:r w:rsidRPr="007D5D18">
        <w:rPr>
          <w:rFonts w:ascii="Times New Roman" w:hAnsi="Times New Roman"/>
        </w:rPr>
        <w:t>Tabela br. 13</w:t>
      </w:r>
      <w:r w:rsidR="00D87CE9" w:rsidRPr="007D5D18">
        <w:rPr>
          <w:rFonts w:ascii="Times New Roman" w:hAnsi="Times New Roman"/>
        </w:rPr>
        <w:t>: Zemljište po kategorijama ( 2020. godina)</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3617"/>
        <w:gridCol w:w="2151"/>
        <w:gridCol w:w="1942"/>
      </w:tblGrid>
      <w:tr w:rsidR="00D87CE9" w:rsidRPr="007D5D18" w:rsidTr="0032245D">
        <w:trPr>
          <w:trHeight w:val="350"/>
        </w:trPr>
        <w:tc>
          <w:tcPr>
            <w:tcW w:w="1218"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r/b</w:t>
            </w:r>
          </w:p>
        </w:tc>
        <w:tc>
          <w:tcPr>
            <w:tcW w:w="3617"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Naziv zemljišta</w:t>
            </w:r>
          </w:p>
        </w:tc>
        <w:tc>
          <w:tcPr>
            <w:tcW w:w="2151"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Površine u ha</w:t>
            </w:r>
          </w:p>
        </w:tc>
        <w:tc>
          <w:tcPr>
            <w:tcW w:w="1942"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w:t>
            </w:r>
          </w:p>
        </w:tc>
      </w:tr>
      <w:tr w:rsidR="00D87CE9" w:rsidRPr="007D5D18" w:rsidTr="0032245D">
        <w:tc>
          <w:tcPr>
            <w:tcW w:w="1218"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1.</w:t>
            </w: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Poljoprivredno zemljište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22.021</w:t>
            </w:r>
          </w:p>
        </w:tc>
        <w:tc>
          <w:tcPr>
            <w:tcW w:w="1942"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49,49</w:t>
            </w:r>
          </w:p>
        </w:tc>
      </w:tr>
      <w:tr w:rsidR="00D87CE9" w:rsidRPr="007D5D18" w:rsidTr="0032245D">
        <w:tc>
          <w:tcPr>
            <w:tcW w:w="1218" w:type="dxa"/>
            <w:vMerge w:val="restart"/>
            <w:tcBorders>
              <w:top w:val="single" w:sz="4" w:space="0" w:color="auto"/>
              <w:left w:val="single" w:sz="4" w:space="0" w:color="auto"/>
              <w:bottom w:val="single" w:sz="4" w:space="0" w:color="auto"/>
              <w:right w:val="single" w:sz="4" w:space="0" w:color="auto"/>
            </w:tcBorders>
            <w:shd w:val="clear" w:color="auto" w:fill="4F81BD"/>
          </w:tcPr>
          <w:p w:rsidR="00D87CE9" w:rsidRPr="007D5D18" w:rsidRDefault="00D87CE9" w:rsidP="00446BC1">
            <w:pPr>
              <w:pStyle w:val="NoSpacing"/>
              <w:ind w:left="720"/>
              <w:contextualSpacing/>
              <w:jc w:val="both"/>
              <w:rPr>
                <w:rFonts w:ascii="Times New Roman" w:hAnsi="Times New Roman"/>
                <w:b/>
                <w:color w:val="0070C0"/>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Pašnjaci</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15.660</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color w:val="0070C0"/>
              </w:rPr>
            </w:pPr>
          </w:p>
        </w:tc>
      </w:tr>
      <w:tr w:rsidR="00D87CE9" w:rsidRPr="007D5D18" w:rsidTr="0032245D">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D87CE9" w:rsidRPr="007D5D18" w:rsidRDefault="00D87CE9" w:rsidP="00446BC1">
            <w:pPr>
              <w:ind w:left="720"/>
              <w:contextualSpacing/>
              <w:jc w:val="both"/>
              <w:rPr>
                <w:rFonts w:ascii="Times New Roman" w:hAnsi="Times New Roman"/>
                <w:b/>
                <w:color w:val="0070C0"/>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Livade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6.178</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color w:val="0070C0"/>
              </w:rPr>
            </w:pPr>
          </w:p>
        </w:tc>
      </w:tr>
      <w:tr w:rsidR="00D87CE9" w:rsidRPr="007D5D18" w:rsidTr="0032245D">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D87CE9" w:rsidRPr="007D5D18" w:rsidRDefault="00D87CE9" w:rsidP="00446BC1">
            <w:pPr>
              <w:ind w:left="720"/>
              <w:contextualSpacing/>
              <w:jc w:val="both"/>
              <w:rPr>
                <w:rFonts w:ascii="Times New Roman" w:hAnsi="Times New Roman"/>
                <w:b/>
                <w:color w:val="0070C0"/>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Oranice i površine pod baštama</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183</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color w:val="0070C0"/>
              </w:rPr>
            </w:pPr>
          </w:p>
        </w:tc>
      </w:tr>
      <w:tr w:rsidR="00D87CE9" w:rsidRPr="007D5D18" w:rsidTr="0032245D">
        <w:tc>
          <w:tcPr>
            <w:tcW w:w="1218"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2.</w:t>
            </w: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Šume i šumsko zemljište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17.500</w:t>
            </w:r>
          </w:p>
        </w:tc>
        <w:tc>
          <w:tcPr>
            <w:tcW w:w="1942"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39,33</w:t>
            </w:r>
          </w:p>
        </w:tc>
      </w:tr>
      <w:tr w:rsidR="00D87CE9" w:rsidRPr="007D5D18" w:rsidTr="0032245D">
        <w:tc>
          <w:tcPr>
            <w:tcW w:w="1218" w:type="dxa"/>
            <w:vMerge w:val="restart"/>
            <w:tcBorders>
              <w:top w:val="single" w:sz="4" w:space="0" w:color="auto"/>
              <w:left w:val="single" w:sz="4" w:space="0" w:color="auto"/>
              <w:bottom w:val="single" w:sz="4" w:space="0" w:color="auto"/>
              <w:right w:val="single" w:sz="4" w:space="0" w:color="auto"/>
            </w:tcBorders>
            <w:shd w:val="clear" w:color="auto" w:fill="4F81BD"/>
          </w:tcPr>
          <w:p w:rsidR="00D87CE9" w:rsidRPr="007D5D18" w:rsidRDefault="00D87CE9" w:rsidP="00446BC1">
            <w:pPr>
              <w:pStyle w:val="NoSpacing"/>
              <w:ind w:left="720"/>
              <w:contextualSpacing/>
              <w:jc w:val="both"/>
              <w:rPr>
                <w:rFonts w:ascii="Times New Roman" w:hAnsi="Times New Roman"/>
                <w:b/>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Privredne šume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8.364</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rPr>
            </w:pPr>
          </w:p>
        </w:tc>
      </w:tr>
      <w:tr w:rsidR="00D87CE9" w:rsidRPr="007D5D18" w:rsidTr="0032245D">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D87CE9" w:rsidRPr="007D5D18" w:rsidRDefault="00D87CE9" w:rsidP="00446BC1">
            <w:pPr>
              <w:ind w:left="720"/>
              <w:contextualSpacing/>
              <w:jc w:val="both"/>
              <w:rPr>
                <w:rFonts w:ascii="Times New Roman" w:hAnsi="Times New Roman"/>
                <w:b/>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Zaštitne šume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272</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rPr>
            </w:pPr>
          </w:p>
        </w:tc>
      </w:tr>
      <w:tr w:rsidR="00D87CE9" w:rsidRPr="007D5D18" w:rsidTr="0032245D">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rsidR="00D87CE9" w:rsidRPr="007D5D18" w:rsidRDefault="00D87CE9" w:rsidP="00446BC1">
            <w:pPr>
              <w:ind w:left="720"/>
              <w:contextualSpacing/>
              <w:jc w:val="both"/>
              <w:rPr>
                <w:rFonts w:ascii="Times New Roman" w:hAnsi="Times New Roman"/>
                <w:b/>
              </w:rPr>
            </w:pP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Šume posebne nemjene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7.784</w:t>
            </w:r>
          </w:p>
        </w:tc>
        <w:tc>
          <w:tcPr>
            <w:tcW w:w="1942" w:type="dxa"/>
            <w:tcBorders>
              <w:top w:val="single" w:sz="4" w:space="0" w:color="auto"/>
              <w:left w:val="single" w:sz="4" w:space="0" w:color="auto"/>
              <w:bottom w:val="single" w:sz="4" w:space="0" w:color="auto"/>
              <w:right w:val="single" w:sz="4" w:space="0" w:color="auto"/>
            </w:tcBorders>
            <w:shd w:val="clear" w:color="auto" w:fill="C6D9F1"/>
          </w:tcPr>
          <w:p w:rsidR="00D87CE9" w:rsidRPr="007D5D18" w:rsidRDefault="00D87CE9" w:rsidP="00446BC1">
            <w:pPr>
              <w:pStyle w:val="NoSpacing"/>
              <w:ind w:left="720"/>
              <w:contextualSpacing/>
              <w:jc w:val="both"/>
              <w:rPr>
                <w:rFonts w:ascii="Times New Roman" w:hAnsi="Times New Roman"/>
                <w:b/>
              </w:rPr>
            </w:pPr>
          </w:p>
        </w:tc>
      </w:tr>
      <w:tr w:rsidR="00D87CE9" w:rsidRPr="007D5D18" w:rsidTr="0032245D">
        <w:tc>
          <w:tcPr>
            <w:tcW w:w="1218"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3.</w:t>
            </w:r>
          </w:p>
        </w:tc>
        <w:tc>
          <w:tcPr>
            <w:tcW w:w="3617"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Ostalo zemljište</w:t>
            </w:r>
          </w:p>
        </w:tc>
        <w:tc>
          <w:tcPr>
            <w:tcW w:w="2151"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4.979</w:t>
            </w:r>
          </w:p>
        </w:tc>
        <w:tc>
          <w:tcPr>
            <w:tcW w:w="1942" w:type="dxa"/>
            <w:tcBorders>
              <w:top w:val="single" w:sz="4" w:space="0" w:color="auto"/>
              <w:left w:val="single" w:sz="4" w:space="0" w:color="auto"/>
              <w:bottom w:val="single" w:sz="4" w:space="0" w:color="auto"/>
              <w:right w:val="single" w:sz="4" w:space="0" w:color="auto"/>
            </w:tcBorders>
            <w:shd w:val="clear" w:color="auto" w:fill="C6D9F1"/>
            <w:hideMark/>
          </w:tcPr>
          <w:p w:rsidR="00D87CE9" w:rsidRPr="007D5D18" w:rsidRDefault="00D87CE9" w:rsidP="00446BC1">
            <w:pPr>
              <w:pStyle w:val="NoSpacing"/>
              <w:ind w:left="720"/>
              <w:contextualSpacing/>
              <w:jc w:val="both"/>
              <w:rPr>
                <w:rFonts w:ascii="Times New Roman" w:hAnsi="Times New Roman"/>
              </w:rPr>
            </w:pPr>
            <w:r w:rsidRPr="007D5D18">
              <w:rPr>
                <w:rFonts w:ascii="Times New Roman" w:hAnsi="Times New Roman"/>
              </w:rPr>
              <w:t>11,18</w:t>
            </w:r>
          </w:p>
        </w:tc>
      </w:tr>
      <w:tr w:rsidR="00D87CE9" w:rsidRPr="007D5D18" w:rsidTr="0032245D">
        <w:tc>
          <w:tcPr>
            <w:tcW w:w="4835" w:type="dxa"/>
            <w:gridSpan w:val="2"/>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UKUPNO:</w:t>
            </w:r>
          </w:p>
        </w:tc>
        <w:tc>
          <w:tcPr>
            <w:tcW w:w="2151"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44.500</w:t>
            </w:r>
          </w:p>
        </w:tc>
        <w:tc>
          <w:tcPr>
            <w:tcW w:w="1942" w:type="dxa"/>
            <w:tcBorders>
              <w:top w:val="single" w:sz="4" w:space="0" w:color="auto"/>
              <w:left w:val="single" w:sz="4" w:space="0" w:color="auto"/>
              <w:bottom w:val="single" w:sz="4" w:space="0" w:color="auto"/>
              <w:right w:val="single" w:sz="4" w:space="0" w:color="auto"/>
            </w:tcBorders>
            <w:shd w:val="clear" w:color="auto" w:fill="4F81BD"/>
            <w:hideMark/>
          </w:tcPr>
          <w:p w:rsidR="00D87CE9" w:rsidRPr="007D5D18" w:rsidRDefault="00D87CE9" w:rsidP="00446BC1">
            <w:pPr>
              <w:pStyle w:val="NoSpacing"/>
              <w:ind w:left="720"/>
              <w:contextualSpacing/>
              <w:jc w:val="both"/>
              <w:rPr>
                <w:rFonts w:ascii="Times New Roman" w:hAnsi="Times New Roman"/>
                <w:b/>
              </w:rPr>
            </w:pPr>
            <w:r w:rsidRPr="007D5D18">
              <w:rPr>
                <w:rFonts w:ascii="Times New Roman" w:hAnsi="Times New Roman"/>
                <w:b/>
              </w:rPr>
              <w:t>100</w:t>
            </w:r>
          </w:p>
        </w:tc>
      </w:tr>
    </w:tbl>
    <w:p w:rsidR="00D87CE9" w:rsidRPr="007D5D18" w:rsidRDefault="00D87CE9" w:rsidP="002F038E">
      <w:pPr>
        <w:spacing w:after="0" w:line="240" w:lineRule="auto"/>
        <w:contextualSpacing/>
        <w:jc w:val="center"/>
        <w:rPr>
          <w:rFonts w:ascii="Times New Roman" w:hAnsi="Times New Roman"/>
        </w:rPr>
      </w:pPr>
      <w:r w:rsidRPr="007D5D18">
        <w:rPr>
          <w:rFonts w:ascii="Times New Roman" w:hAnsi="Times New Roman"/>
        </w:rPr>
        <w:t>Izvor: Prostorni plan Opštine Žabljak</w:t>
      </w:r>
    </w:p>
    <w:p w:rsidR="007B11E5" w:rsidRPr="007D5D18" w:rsidRDefault="007B11E5" w:rsidP="00446BC1">
      <w:pPr>
        <w:spacing w:after="0" w:line="240" w:lineRule="auto"/>
        <w:contextualSpacing/>
        <w:jc w:val="both"/>
        <w:rPr>
          <w:rFonts w:ascii="Times New Roman" w:hAnsi="Times New Roman"/>
        </w:rPr>
      </w:pPr>
    </w:p>
    <w:p w:rsidR="00D87CE9" w:rsidRPr="007D5D18" w:rsidRDefault="00D87CE9" w:rsidP="009B49EB">
      <w:pPr>
        <w:pStyle w:val="NoSpacing"/>
        <w:ind w:firstLine="720"/>
        <w:jc w:val="both"/>
        <w:rPr>
          <w:rFonts w:ascii="Times New Roman" w:hAnsi="Times New Roman"/>
        </w:rPr>
      </w:pPr>
      <w:r w:rsidRPr="007D5D18">
        <w:rPr>
          <w:rFonts w:ascii="Times New Roman" w:hAnsi="Times New Roman"/>
          <w:b/>
        </w:rPr>
        <w:t>Napomena:</w:t>
      </w:r>
    </w:p>
    <w:p w:rsidR="00D87CE9" w:rsidRPr="007D5D18" w:rsidRDefault="00D87CE9" w:rsidP="009B49EB">
      <w:pPr>
        <w:pStyle w:val="NoSpacing"/>
        <w:ind w:firstLine="720"/>
        <w:jc w:val="both"/>
        <w:rPr>
          <w:rFonts w:ascii="Times New Roman" w:hAnsi="Times New Roman"/>
        </w:rPr>
      </w:pPr>
      <w:r w:rsidRPr="007D5D18">
        <w:rPr>
          <w:rFonts w:ascii="Times New Roman" w:hAnsi="Times New Roman"/>
          <w:b/>
        </w:rPr>
        <w:t>Privredne šume</w:t>
      </w:r>
      <w:r w:rsidRPr="007D5D18">
        <w:rPr>
          <w:rFonts w:ascii="Times New Roman" w:hAnsi="Times New Roman"/>
        </w:rPr>
        <w:t xml:space="preserve"> – maksimalna i trajna proizvodnja drveta i drugih šumskih proizvoda (šumski plodovi, ljekovito bilje, pečurke i dr.) uz očuvanje stabilnosti i produktivnosti staništa.</w:t>
      </w:r>
    </w:p>
    <w:p w:rsidR="00D87CE9" w:rsidRPr="007D5D18" w:rsidRDefault="00D87CE9" w:rsidP="009B49EB">
      <w:pPr>
        <w:pStyle w:val="NoSpacing"/>
        <w:ind w:firstLine="720"/>
        <w:jc w:val="both"/>
        <w:rPr>
          <w:rFonts w:ascii="Times New Roman" w:hAnsi="Times New Roman"/>
        </w:rPr>
      </w:pPr>
      <w:r w:rsidRPr="007D5D18">
        <w:rPr>
          <w:rFonts w:ascii="Times New Roman" w:hAnsi="Times New Roman"/>
          <w:b/>
        </w:rPr>
        <w:t>Zaštitne šume</w:t>
      </w:r>
      <w:r w:rsidRPr="007D5D18">
        <w:rPr>
          <w:rFonts w:ascii="Times New Roman" w:hAnsi="Times New Roman"/>
        </w:rPr>
        <w:t xml:space="preserve"> – imaju niz značajnih zaštitnih funkcija (zaštita zemljišta od erozije i degradac</w:t>
      </w:r>
      <w:r w:rsidR="00190BFF" w:rsidRPr="007D5D18">
        <w:rPr>
          <w:rFonts w:ascii="Times New Roman" w:hAnsi="Times New Roman"/>
        </w:rPr>
        <w:t>ije, zaštita izvorišta vodosnabd</w:t>
      </w:r>
      <w:r w:rsidRPr="007D5D18">
        <w:rPr>
          <w:rFonts w:ascii="Times New Roman" w:hAnsi="Times New Roman"/>
        </w:rPr>
        <w:t>ijevanja, zaštita od usova i sipara i pojas šuma na gornjoj granici šumske vegetacije</w:t>
      </w:r>
      <w:r w:rsidR="00190BFF" w:rsidRPr="007D5D18">
        <w:rPr>
          <w:rFonts w:ascii="Times New Roman" w:hAnsi="Times New Roman"/>
        </w:rPr>
        <w:t>)</w:t>
      </w:r>
      <w:r w:rsidRPr="007D5D18">
        <w:rPr>
          <w:rFonts w:ascii="Times New Roman" w:hAnsi="Times New Roman"/>
        </w:rPr>
        <w:t>.</w:t>
      </w:r>
    </w:p>
    <w:p w:rsidR="00D87CE9" w:rsidRPr="007D5D18" w:rsidRDefault="00D87CE9" w:rsidP="009B49EB">
      <w:pPr>
        <w:pStyle w:val="NoSpacing"/>
        <w:ind w:firstLine="720"/>
        <w:jc w:val="both"/>
        <w:rPr>
          <w:rFonts w:ascii="Times New Roman" w:hAnsi="Times New Roman"/>
        </w:rPr>
      </w:pPr>
      <w:r w:rsidRPr="007D5D18">
        <w:rPr>
          <w:rFonts w:ascii="Times New Roman" w:hAnsi="Times New Roman"/>
          <w:b/>
        </w:rPr>
        <w:t>Šume posebne namjene</w:t>
      </w:r>
      <w:r w:rsidRPr="007D5D18">
        <w:rPr>
          <w:rFonts w:ascii="Times New Roman" w:hAnsi="Times New Roman"/>
        </w:rPr>
        <w:t xml:space="preserve"> – su izd</w:t>
      </w:r>
      <w:r w:rsidR="00A92238" w:rsidRPr="007D5D18">
        <w:rPr>
          <w:rFonts w:ascii="Times New Roman" w:hAnsi="Times New Roman"/>
        </w:rPr>
        <w:t>v</w:t>
      </w:r>
      <w:r w:rsidRPr="007D5D18">
        <w:rPr>
          <w:rFonts w:ascii="Times New Roman" w:hAnsi="Times New Roman"/>
        </w:rPr>
        <w:t>ojene šume koje predstavljaju prirodne rezervate, šumske zajednice rijetkih i ugroženih vrsta značajnih za očuvanje biodiverziteta i genofonda i park šume za odmor i rekreaciju.</w:t>
      </w:r>
    </w:p>
    <w:p w:rsidR="007B11E5" w:rsidRPr="007D5D18" w:rsidRDefault="007B11E5" w:rsidP="00446BC1">
      <w:pPr>
        <w:pStyle w:val="NoSpacing"/>
        <w:jc w:val="both"/>
        <w:rPr>
          <w:rFonts w:ascii="Times New Roman" w:hAnsi="Times New Roman"/>
        </w:rPr>
      </w:pPr>
    </w:p>
    <w:p w:rsidR="00D87CE9" w:rsidRPr="007D5D18" w:rsidRDefault="00D87CE9" w:rsidP="00446BC1">
      <w:pPr>
        <w:spacing w:after="0" w:line="240" w:lineRule="auto"/>
        <w:contextualSpacing/>
        <w:jc w:val="both"/>
        <w:rPr>
          <w:rFonts w:ascii="Times New Roman" w:hAnsi="Times New Roman"/>
        </w:rPr>
      </w:pPr>
      <w:r w:rsidRPr="007D5D18">
        <w:rPr>
          <w:rFonts w:ascii="Times New Roman" w:hAnsi="Times New Roman"/>
        </w:rPr>
        <w:tab/>
        <w:t xml:space="preserve">Ušešće poljoprivrednih površina u ukupnim je oko 50%. Iz Tabele </w:t>
      </w:r>
      <w:r w:rsidR="00E77B40" w:rsidRPr="007D5D18">
        <w:rPr>
          <w:rFonts w:ascii="Times New Roman" w:hAnsi="Times New Roman"/>
        </w:rPr>
        <w:t>13</w:t>
      </w:r>
      <w:r w:rsidRPr="007D5D18">
        <w:rPr>
          <w:rFonts w:ascii="Times New Roman" w:hAnsi="Times New Roman"/>
        </w:rPr>
        <w:t xml:space="preserve"> se primjećuje da je veliko i učešće šumskog zemljišta od 39%. U ukupnim poljoprivrednim površinama učešće pašnjaka je najdominantnije, što upućuje na travnjački sistem gazdovanja.</w:t>
      </w:r>
    </w:p>
    <w:p w:rsidR="0032245D" w:rsidRDefault="0032245D" w:rsidP="00446BC1">
      <w:pPr>
        <w:spacing w:after="0" w:line="240" w:lineRule="auto"/>
        <w:contextualSpacing/>
        <w:jc w:val="both"/>
        <w:rPr>
          <w:rFonts w:ascii="Times New Roman" w:hAnsi="Times New Roman"/>
        </w:rPr>
      </w:pPr>
    </w:p>
    <w:p w:rsidR="0032245D" w:rsidRPr="007D5D18" w:rsidRDefault="0032245D" w:rsidP="00446BC1">
      <w:pPr>
        <w:spacing w:after="0" w:line="240" w:lineRule="auto"/>
        <w:contextualSpacing/>
        <w:jc w:val="both"/>
        <w:rPr>
          <w:rFonts w:ascii="Times New Roman" w:hAnsi="Times New Roman"/>
        </w:rPr>
      </w:pPr>
    </w:p>
    <w:p w:rsidR="007B11E5" w:rsidRPr="007D5D18" w:rsidRDefault="0096560D" w:rsidP="00446BC1">
      <w:pPr>
        <w:spacing w:after="0" w:line="240" w:lineRule="auto"/>
        <w:contextualSpacing/>
        <w:jc w:val="both"/>
        <w:rPr>
          <w:rFonts w:ascii="Times New Roman" w:hAnsi="Times New Roman"/>
          <w:b/>
          <w:color w:val="548DD4"/>
        </w:rPr>
      </w:pPr>
      <w:r w:rsidRPr="007D5D18">
        <w:rPr>
          <w:rFonts w:ascii="Times New Roman" w:hAnsi="Times New Roman"/>
        </w:rPr>
        <w:tab/>
      </w:r>
      <w:r w:rsidRPr="007D5D18">
        <w:rPr>
          <w:rFonts w:ascii="Times New Roman" w:hAnsi="Times New Roman"/>
          <w:b/>
          <w:color w:val="548DD4"/>
        </w:rPr>
        <w:t>9. Privreda opštine Žabljak</w:t>
      </w:r>
    </w:p>
    <w:p w:rsidR="00045AA2" w:rsidRPr="007D5D18" w:rsidRDefault="00337CB4" w:rsidP="00446BC1">
      <w:pPr>
        <w:spacing w:after="0" w:line="240" w:lineRule="auto"/>
        <w:jc w:val="both"/>
        <w:rPr>
          <w:rFonts w:ascii="Times New Roman" w:hAnsi="Times New Roman"/>
          <w:b/>
          <w:i/>
        </w:rPr>
      </w:pPr>
      <w:r w:rsidRPr="007D5D18">
        <w:rPr>
          <w:rFonts w:ascii="Times New Roman" w:hAnsi="Times New Roman"/>
          <w:color w:val="1F497D"/>
        </w:rPr>
        <w:tab/>
      </w:r>
      <w:bookmarkStart w:id="55" w:name="_Toc189275631"/>
      <w:bookmarkEnd w:id="35"/>
      <w:bookmarkEnd w:id="36"/>
      <w:bookmarkEnd w:id="37"/>
      <w:bookmarkEnd w:id="38"/>
      <w:r w:rsidR="00045AA2" w:rsidRPr="007D5D18">
        <w:rPr>
          <w:rFonts w:ascii="Times New Roman" w:hAnsi="Times New Roman"/>
          <w:b/>
          <w:i/>
        </w:rPr>
        <w:t>9.1. Turizam</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Turisitički potencijal Žabljaka bazira se na očuvanoj životnoj sredini i činjenici da je ovaj prostor (NP Durmitor) uvršten</w:t>
      </w:r>
      <w:r w:rsidR="007B11E5" w:rsidRPr="007D5D18">
        <w:rPr>
          <w:rFonts w:ascii="Times New Roman" w:hAnsi="Times New Roman"/>
          <w:color w:val="141414"/>
          <w:shd w:val="clear" w:color="auto" w:fill="FFFFFF"/>
        </w:rPr>
        <w:t xml:space="preserve"> na listu svetske kultur</w:t>
      </w:r>
      <w:r w:rsidRPr="007D5D18">
        <w:rPr>
          <w:rFonts w:ascii="Times New Roman" w:hAnsi="Times New Roman"/>
          <w:color w:val="141414"/>
          <w:shd w:val="clear" w:color="auto" w:fill="FFFFFF"/>
        </w:rPr>
        <w:t>ne i prirod</w:t>
      </w:r>
      <w:r w:rsidR="00E77B40" w:rsidRPr="007D5D18">
        <w:rPr>
          <w:rFonts w:ascii="Times New Roman" w:hAnsi="Times New Roman"/>
          <w:color w:val="141414"/>
          <w:shd w:val="clear" w:color="auto" w:fill="FFFFFF"/>
        </w:rPr>
        <w:t xml:space="preserve">ne baštine pod zaštitom Unesco. </w:t>
      </w:r>
      <w:r w:rsidRPr="007D5D18">
        <w:rPr>
          <w:rFonts w:ascii="Times New Roman" w:hAnsi="Times New Roman"/>
          <w:color w:val="141414"/>
          <w:shd w:val="clear" w:color="auto" w:fill="FFFFFF"/>
        </w:rPr>
        <w:t>On je ujedno zimski i ljetnji turistički centar Crne Gore. Gradio se i izgrađivao i postao centar zimskih sportova a ljeti je naročito atraktivan za pješačenje u netaknutoj prirodi, planinarenje, rafting, kanjoning i biciklizam.</w:t>
      </w:r>
    </w:p>
    <w:p w:rsidR="00045AA2" w:rsidRDefault="00045AA2" w:rsidP="00446BC1">
      <w:pPr>
        <w:spacing w:after="0" w:line="240" w:lineRule="auto"/>
        <w:jc w:val="both"/>
        <w:rPr>
          <w:rFonts w:ascii="Times New Roman" w:hAnsi="Times New Roman"/>
        </w:rPr>
      </w:pPr>
      <w:r w:rsidRPr="007D5D18">
        <w:rPr>
          <w:rFonts w:ascii="Times New Roman" w:hAnsi="Times New Roman"/>
        </w:rPr>
        <w:tab/>
        <w:t>Turistička organizacija opštine Žabljak osnovana je radi unapređenja, promocije i plasiranja turističkog proizvoda.</w:t>
      </w:r>
    </w:p>
    <w:p w:rsidR="00510EB8" w:rsidRDefault="00510EB8" w:rsidP="00446BC1">
      <w:pPr>
        <w:spacing w:after="0" w:line="240" w:lineRule="auto"/>
        <w:jc w:val="both"/>
        <w:rPr>
          <w:rFonts w:ascii="Times New Roman" w:hAnsi="Times New Roman"/>
        </w:rPr>
      </w:pPr>
    </w:p>
    <w:p w:rsidR="00510EB8" w:rsidRPr="007D5D18" w:rsidRDefault="00510EB8" w:rsidP="00446BC1">
      <w:pPr>
        <w:spacing w:after="0" w:line="240" w:lineRule="auto"/>
        <w:jc w:val="both"/>
        <w:rPr>
          <w:rFonts w:ascii="Times New Roman" w:hAnsi="Times New Roman"/>
        </w:rPr>
      </w:pPr>
    </w:p>
    <w:p w:rsidR="00723F46" w:rsidRPr="007D5D18" w:rsidRDefault="00723F46" w:rsidP="00446BC1">
      <w:pPr>
        <w:spacing w:after="0" w:line="240" w:lineRule="auto"/>
        <w:jc w:val="both"/>
        <w:rPr>
          <w:rFonts w:ascii="Times New Roman" w:hAnsi="Times New Roman"/>
          <w:i/>
        </w:rPr>
      </w:pPr>
    </w:p>
    <w:p w:rsidR="00045AA2" w:rsidRPr="007D5D18" w:rsidRDefault="00045AA2" w:rsidP="00446BC1">
      <w:pPr>
        <w:spacing w:after="0" w:line="240" w:lineRule="auto"/>
        <w:jc w:val="both"/>
        <w:rPr>
          <w:rFonts w:ascii="Times New Roman" w:hAnsi="Times New Roman"/>
          <w:i/>
        </w:rPr>
      </w:pPr>
      <w:r w:rsidRPr="007D5D18">
        <w:rPr>
          <w:rFonts w:ascii="Times New Roman" w:hAnsi="Times New Roman"/>
          <w:b/>
          <w:i/>
        </w:rPr>
        <w:lastRenderedPageBreak/>
        <w:tab/>
      </w:r>
      <w:r w:rsidRPr="007D5D18">
        <w:rPr>
          <w:rFonts w:ascii="Times New Roman" w:hAnsi="Times New Roman"/>
          <w:i/>
        </w:rPr>
        <w:t>9.1.1. Hotelski smještaj</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 xml:space="preserve">U Žabljaku se nalazi </w:t>
      </w:r>
      <w:r w:rsidRPr="007D5D18">
        <w:rPr>
          <w:rFonts w:ascii="Times New Roman" w:hAnsi="Times New Roman"/>
          <w:shd w:val="clear" w:color="auto" w:fill="FFFFFF"/>
        </w:rPr>
        <w:t>13 hotela koji raspolažu sa 160 soba, 72 apartmana</w:t>
      </w:r>
      <w:r w:rsidR="007B11E5" w:rsidRPr="007D5D18">
        <w:rPr>
          <w:rFonts w:ascii="Times New Roman" w:hAnsi="Times New Roman"/>
          <w:shd w:val="clear" w:color="auto" w:fill="FFFFFF"/>
        </w:rPr>
        <w:t xml:space="preserve"> i 492 ležaj</w:t>
      </w:r>
      <w:r w:rsidRPr="007D5D18">
        <w:rPr>
          <w:rFonts w:ascii="Times New Roman" w:hAnsi="Times New Roman"/>
          <w:shd w:val="clear" w:color="auto" w:fill="FFFFFF"/>
        </w:rPr>
        <w:t>a</w:t>
      </w:r>
      <w:r w:rsidR="00E77B40" w:rsidRPr="007D5D18">
        <w:rPr>
          <w:rFonts w:ascii="Times New Roman" w:hAnsi="Times New Roman"/>
          <w:color w:val="141414"/>
          <w:shd w:val="clear" w:color="auto" w:fill="FFFFFF"/>
        </w:rPr>
        <w:t xml:space="preserve">. </w:t>
      </w:r>
      <w:r w:rsidRPr="007D5D18">
        <w:rPr>
          <w:rFonts w:ascii="Times New Roman" w:hAnsi="Times New Roman"/>
          <w:color w:val="141414"/>
          <w:shd w:val="clear" w:color="auto" w:fill="FFFFFF"/>
        </w:rPr>
        <w:t>Turistička preduzeća koja su okosnica i nosioci razvojnih potencijala n</w:t>
      </w:r>
      <w:r w:rsidR="007B11E5" w:rsidRPr="007D5D18">
        <w:rPr>
          <w:rFonts w:ascii="Times New Roman" w:hAnsi="Times New Roman"/>
          <w:color w:val="141414"/>
          <w:shd w:val="clear" w:color="auto" w:fill="FFFFFF"/>
        </w:rPr>
        <w:t xml:space="preserve">a Žabljaku predstavljena su u </w:t>
      </w:r>
      <w:r w:rsidR="007B11E5" w:rsidRPr="007D5D18">
        <w:rPr>
          <w:rFonts w:ascii="Times New Roman" w:hAnsi="Times New Roman"/>
          <w:shd w:val="clear" w:color="auto" w:fill="FFFFFF"/>
        </w:rPr>
        <w:t>Ta</w:t>
      </w:r>
      <w:r w:rsidRPr="007D5D18">
        <w:rPr>
          <w:rFonts w:ascii="Times New Roman" w:hAnsi="Times New Roman"/>
          <w:shd w:val="clear" w:color="auto" w:fill="FFFFFF"/>
        </w:rPr>
        <w:t>beli</w:t>
      </w:r>
      <w:r w:rsidR="002908C5" w:rsidRPr="007D5D18">
        <w:rPr>
          <w:rFonts w:ascii="Times New Roman" w:hAnsi="Times New Roman"/>
          <w:shd w:val="clear" w:color="auto" w:fill="FFFFFF"/>
        </w:rPr>
        <w:t xml:space="preserve"> 14.</w:t>
      </w:r>
    </w:p>
    <w:p w:rsidR="004C0475" w:rsidRPr="007D5D18" w:rsidRDefault="004C0475" w:rsidP="009B49EB">
      <w:pPr>
        <w:spacing w:after="0" w:line="240" w:lineRule="auto"/>
        <w:rPr>
          <w:rFonts w:ascii="Times New Roman" w:hAnsi="Times New Roman"/>
          <w:color w:val="141414"/>
          <w:shd w:val="clear" w:color="auto" w:fill="FFFFFF"/>
        </w:rPr>
      </w:pPr>
    </w:p>
    <w:p w:rsidR="00045AA2" w:rsidRPr="007D5D18" w:rsidRDefault="002908C5" w:rsidP="002F038E">
      <w:pPr>
        <w:spacing w:after="0" w:line="240" w:lineRule="auto"/>
        <w:jc w:val="center"/>
        <w:rPr>
          <w:rFonts w:ascii="Times New Roman" w:hAnsi="Times New Roman"/>
          <w:color w:val="141414"/>
          <w:shd w:val="clear" w:color="auto" w:fill="FFFFFF"/>
        </w:rPr>
      </w:pPr>
      <w:r w:rsidRPr="007D5D18">
        <w:rPr>
          <w:rFonts w:ascii="Times New Roman" w:hAnsi="Times New Roman"/>
          <w:shd w:val="clear" w:color="auto" w:fill="FFFFFF"/>
        </w:rPr>
        <w:t>Tabela br. 14</w:t>
      </w:r>
      <w:r w:rsidR="00045AA2" w:rsidRPr="007D5D18">
        <w:rPr>
          <w:rFonts w:ascii="Times New Roman" w:hAnsi="Times New Roman"/>
          <w:shd w:val="clear" w:color="auto" w:fill="FFFFFF"/>
        </w:rPr>
        <w:t>:</w:t>
      </w:r>
      <w:r w:rsidR="00045AA2" w:rsidRPr="007D5D18">
        <w:rPr>
          <w:rFonts w:ascii="Times New Roman" w:hAnsi="Times New Roman"/>
          <w:color w:val="141414"/>
          <w:shd w:val="clear" w:color="auto" w:fill="FFFFFF"/>
        </w:rPr>
        <w:t xml:space="preserve"> Hotelski kapaciteti na Žabljaku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3119"/>
        <w:gridCol w:w="1417"/>
        <w:gridCol w:w="1276"/>
        <w:gridCol w:w="1242"/>
        <w:gridCol w:w="1276"/>
        <w:gridCol w:w="1559"/>
      </w:tblGrid>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Firma</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HOTEL</w:t>
            </w:r>
          </w:p>
        </w:tc>
        <w:tc>
          <w:tcPr>
            <w:tcW w:w="1276"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Kategorija</w:t>
            </w:r>
          </w:p>
        </w:tc>
        <w:tc>
          <w:tcPr>
            <w:tcW w:w="1242"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Broj soba</w:t>
            </w:r>
          </w:p>
        </w:tc>
        <w:tc>
          <w:tcPr>
            <w:tcW w:w="1276"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Broj apartmana</w:t>
            </w:r>
          </w:p>
        </w:tc>
        <w:tc>
          <w:tcPr>
            <w:tcW w:w="155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Broj ležajeva</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“Bjelobor”</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Zlatni bor</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11</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26</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“Bojović Company”</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Lovac</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6</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5</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21</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“Uživaj u prirodi”</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Porto Tara</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21</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41</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“Enigma turist”</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Enigma</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23</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60</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“MB turist”</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MB</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4</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10</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“PIO” Ulcinj</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Gorske oči</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25</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7</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65</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“Najs”</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Ski</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13</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7</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39</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“HM Durmitor”</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Žabljak</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15</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11</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39</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“Arco – Iris”</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Polar Star</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9</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16</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50</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“Adria CO”</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SOA</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8</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33</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“AM Pavlović”</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Pavlović</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4</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15</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42</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shd w:val="clear" w:color="auto" w:fill="FFFFFF"/>
              </w:rPr>
            </w:pPr>
            <w:r w:rsidRPr="007D5D18">
              <w:rPr>
                <w:rFonts w:ascii="Times New Roman" w:eastAsia="Calibri" w:hAnsi="Times New Roman"/>
                <w:b/>
                <w:bCs/>
              </w:rPr>
              <w:t xml:space="preserve">DOO </w:t>
            </w:r>
            <w:r w:rsidRPr="007D5D18">
              <w:rPr>
                <w:rFonts w:ascii="Times New Roman" w:eastAsia="Calibri" w:hAnsi="Times New Roman"/>
                <w:b/>
                <w:bCs/>
                <w:noProof/>
              </w:rPr>
              <w:t>“Ski centar Javorovača”</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Javorovača</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10</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34</w:t>
            </w:r>
          </w:p>
        </w:tc>
      </w:tr>
      <w:tr w:rsidR="00045AA2" w:rsidRPr="007D5D18" w:rsidTr="009B49EB">
        <w:tc>
          <w:tcPr>
            <w:tcW w:w="3119"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bCs/>
              </w:rPr>
            </w:pPr>
            <w:r w:rsidRPr="007D5D18">
              <w:rPr>
                <w:rFonts w:ascii="Times New Roman" w:eastAsia="Calibri" w:hAnsi="Times New Roman"/>
                <w:b/>
                <w:bCs/>
              </w:rPr>
              <w:t>DOO “MB turist”</w:t>
            </w:r>
          </w:p>
        </w:tc>
        <w:tc>
          <w:tcPr>
            <w:tcW w:w="1417" w:type="dxa"/>
            <w:shd w:val="clear" w:color="auto" w:fill="548DD4"/>
            <w:vAlign w:val="center"/>
          </w:tcPr>
          <w:p w:rsidR="00045AA2" w:rsidRPr="007D5D18" w:rsidRDefault="00045AA2" w:rsidP="00446BC1">
            <w:pPr>
              <w:spacing w:after="0" w:line="240" w:lineRule="auto"/>
              <w:jc w:val="both"/>
              <w:rPr>
                <w:rFonts w:ascii="Times New Roman" w:eastAsia="Calibri" w:hAnsi="Times New Roman"/>
                <w:b/>
              </w:rPr>
            </w:pPr>
            <w:r w:rsidRPr="007D5D18">
              <w:rPr>
                <w:rFonts w:ascii="Times New Roman" w:eastAsia="Calibri" w:hAnsi="Times New Roman"/>
                <w:b/>
              </w:rPr>
              <w:t>Tara MB</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w:t>
            </w:r>
          </w:p>
        </w:tc>
        <w:tc>
          <w:tcPr>
            <w:tcW w:w="1242"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12</w:t>
            </w:r>
          </w:p>
        </w:tc>
        <w:tc>
          <w:tcPr>
            <w:tcW w:w="1276"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0</w:t>
            </w:r>
          </w:p>
        </w:tc>
        <w:tc>
          <w:tcPr>
            <w:tcW w:w="1559" w:type="dxa"/>
            <w:shd w:val="clear" w:color="auto" w:fill="C6D9F1"/>
            <w:vAlign w:val="center"/>
          </w:tcPr>
          <w:p w:rsidR="00045AA2" w:rsidRPr="007D5D18" w:rsidRDefault="00045AA2" w:rsidP="00446BC1">
            <w:pPr>
              <w:spacing w:after="0" w:line="240" w:lineRule="auto"/>
              <w:jc w:val="both"/>
              <w:rPr>
                <w:rFonts w:ascii="Times New Roman" w:eastAsia="Calibri" w:hAnsi="Times New Roman"/>
              </w:rPr>
            </w:pPr>
            <w:r w:rsidRPr="007D5D18">
              <w:rPr>
                <w:rFonts w:ascii="Times New Roman" w:eastAsia="Calibri" w:hAnsi="Times New Roman"/>
              </w:rPr>
              <w:t>32</w:t>
            </w:r>
          </w:p>
        </w:tc>
      </w:tr>
    </w:tbl>
    <w:p w:rsidR="00045AA2" w:rsidRPr="007D5D18" w:rsidRDefault="00045AA2" w:rsidP="002F038E">
      <w:pPr>
        <w:spacing w:after="0" w:line="240" w:lineRule="auto"/>
        <w:jc w:val="center"/>
        <w:rPr>
          <w:rFonts w:ascii="Times New Roman" w:hAnsi="Times New Roman"/>
          <w:color w:val="141414"/>
          <w:shd w:val="clear" w:color="auto" w:fill="FFFFFF"/>
        </w:rPr>
      </w:pPr>
      <w:r w:rsidRPr="007D5D18">
        <w:rPr>
          <w:rFonts w:ascii="Times New Roman" w:hAnsi="Times New Roman"/>
          <w:color w:val="141414"/>
          <w:shd w:val="clear" w:color="auto" w:fill="FFFFFF"/>
        </w:rPr>
        <w:t>Izvor: Ministarstvo ekonomskog razvoja</w:t>
      </w:r>
    </w:p>
    <w:p w:rsidR="004C0475" w:rsidRDefault="004C0475" w:rsidP="00446BC1">
      <w:pPr>
        <w:spacing w:after="0" w:line="240" w:lineRule="auto"/>
        <w:jc w:val="both"/>
        <w:rPr>
          <w:rFonts w:ascii="Times New Roman" w:hAnsi="Times New Roman"/>
          <w:b/>
          <w:color w:val="141414"/>
          <w:shd w:val="clear" w:color="auto" w:fill="FFFFFF"/>
        </w:rPr>
      </w:pPr>
    </w:p>
    <w:p w:rsidR="002F038E" w:rsidRPr="007D5D18" w:rsidRDefault="002F038E" w:rsidP="00446BC1">
      <w:pPr>
        <w:spacing w:after="0" w:line="240" w:lineRule="auto"/>
        <w:jc w:val="both"/>
        <w:rPr>
          <w:rFonts w:ascii="Times New Roman" w:hAnsi="Times New Roman"/>
          <w:b/>
          <w:color w:val="141414"/>
          <w:shd w:val="clear" w:color="auto" w:fill="FFFFFF"/>
        </w:rPr>
      </w:pPr>
    </w:p>
    <w:p w:rsidR="00045AA2" w:rsidRPr="007D5D18" w:rsidRDefault="00045AA2" w:rsidP="00446BC1">
      <w:pPr>
        <w:spacing w:after="0" w:line="240" w:lineRule="auto"/>
        <w:jc w:val="both"/>
        <w:rPr>
          <w:rFonts w:ascii="Times New Roman" w:hAnsi="Times New Roman"/>
          <w:i/>
          <w:color w:val="141414"/>
          <w:shd w:val="clear" w:color="auto" w:fill="FFFFFF"/>
        </w:rPr>
      </w:pPr>
      <w:r w:rsidRPr="007D5D18">
        <w:rPr>
          <w:rFonts w:ascii="Times New Roman" w:hAnsi="Times New Roman"/>
          <w:b/>
          <w:color w:val="141414"/>
          <w:shd w:val="clear" w:color="auto" w:fill="FFFFFF"/>
        </w:rPr>
        <w:tab/>
      </w:r>
      <w:r w:rsidRPr="007D5D18">
        <w:rPr>
          <w:rFonts w:ascii="Times New Roman" w:hAnsi="Times New Roman"/>
          <w:i/>
          <w:color w:val="141414"/>
          <w:shd w:val="clear" w:color="auto" w:fill="FFFFFF"/>
        </w:rPr>
        <w:t>9.1.2. Privatni smještaj</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Za obavljanje ugostiteljskih usluga u domaćinstvu registrovano je 427 subjekata sa ukupno 2870</w:t>
      </w:r>
      <w:r w:rsidR="007B11E5" w:rsidRPr="007D5D18">
        <w:rPr>
          <w:rFonts w:ascii="Times New Roman" w:hAnsi="Times New Roman"/>
          <w:color w:val="141414"/>
          <w:shd w:val="clear" w:color="auto" w:fill="FFFFFF"/>
        </w:rPr>
        <w:t xml:space="preserve"> ležaj</w:t>
      </w:r>
      <w:r w:rsidRPr="007D5D18">
        <w:rPr>
          <w:rFonts w:ascii="Times New Roman" w:hAnsi="Times New Roman"/>
          <w:color w:val="141414"/>
          <w:shd w:val="clear" w:color="auto" w:fill="FFFFFF"/>
        </w:rPr>
        <w:t>a.</w:t>
      </w:r>
    </w:p>
    <w:p w:rsidR="00045AA2" w:rsidRPr="007D5D18" w:rsidRDefault="00045AA2" w:rsidP="00446BC1">
      <w:pPr>
        <w:spacing w:after="0" w:line="240" w:lineRule="auto"/>
        <w:jc w:val="both"/>
        <w:rPr>
          <w:rFonts w:ascii="Times New Roman" w:hAnsi="Times New Roman"/>
          <w:color w:val="141414"/>
          <w:shd w:val="clear" w:color="auto" w:fill="FFFFFF"/>
        </w:rPr>
      </w:pP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r>
      <w:r w:rsidR="00190BFF" w:rsidRPr="007D5D18">
        <w:rPr>
          <w:rFonts w:ascii="Times New Roman" w:hAnsi="Times New Roman"/>
          <w:i/>
          <w:color w:val="141414"/>
          <w:shd w:val="clear" w:color="auto" w:fill="FFFFFF"/>
        </w:rPr>
        <w:t>9.1.3. Turističko</w:t>
      </w:r>
      <w:r w:rsidRPr="007D5D18">
        <w:rPr>
          <w:rFonts w:ascii="Times New Roman" w:hAnsi="Times New Roman"/>
          <w:i/>
          <w:color w:val="141414"/>
          <w:shd w:val="clear" w:color="auto" w:fill="FFFFFF"/>
        </w:rPr>
        <w:t>-ugostiteljske usluge</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Broj kampova na teritoriji žabljačke opštine je četiri, sa ukupnim brojem smještajnih kapaciteta od blizu 150 kamp jedinica i oko 130 šatora:</w:t>
      </w:r>
    </w:p>
    <w:p w:rsidR="00045AA2" w:rsidRPr="007D5D18" w:rsidRDefault="00045AA2" w:rsidP="00446BC1">
      <w:pPr>
        <w:pStyle w:val="ListParagraph"/>
        <w:numPr>
          <w:ilvl w:val="0"/>
          <w:numId w:val="5"/>
        </w:numPr>
        <w:jc w:val="both"/>
        <w:rPr>
          <w:color w:val="141414"/>
          <w:sz w:val="22"/>
          <w:szCs w:val="22"/>
          <w:shd w:val="clear" w:color="auto" w:fill="FFFFFF"/>
        </w:rPr>
      </w:pPr>
      <w:r w:rsidRPr="007D5D18">
        <w:rPr>
          <w:color w:val="141414"/>
          <w:sz w:val="22"/>
          <w:szCs w:val="22"/>
          <w:shd w:val="clear" w:color="auto" w:fill="FFFFFF"/>
        </w:rPr>
        <w:t>Auto kamp “Mlinski potok”,</w:t>
      </w:r>
    </w:p>
    <w:p w:rsidR="00045AA2" w:rsidRPr="007D5D18" w:rsidRDefault="00045AA2" w:rsidP="00446BC1">
      <w:pPr>
        <w:pStyle w:val="ListParagraph"/>
        <w:numPr>
          <w:ilvl w:val="0"/>
          <w:numId w:val="5"/>
        </w:numPr>
        <w:jc w:val="both"/>
        <w:rPr>
          <w:color w:val="141414"/>
          <w:sz w:val="22"/>
          <w:szCs w:val="22"/>
          <w:shd w:val="clear" w:color="auto" w:fill="FFFFFF"/>
        </w:rPr>
      </w:pPr>
      <w:r w:rsidRPr="007D5D18">
        <w:rPr>
          <w:color w:val="141414"/>
          <w:sz w:val="22"/>
          <w:szCs w:val="22"/>
          <w:shd w:val="clear" w:color="auto" w:fill="FFFFFF"/>
        </w:rPr>
        <w:t>Auto kamp “Kod Boće”,</w:t>
      </w:r>
    </w:p>
    <w:p w:rsidR="00045AA2" w:rsidRPr="007D5D18" w:rsidRDefault="00045AA2" w:rsidP="00446BC1">
      <w:pPr>
        <w:pStyle w:val="ListParagraph"/>
        <w:numPr>
          <w:ilvl w:val="0"/>
          <w:numId w:val="5"/>
        </w:numPr>
        <w:jc w:val="both"/>
        <w:rPr>
          <w:color w:val="141414"/>
          <w:sz w:val="22"/>
          <w:szCs w:val="22"/>
          <w:shd w:val="clear" w:color="auto" w:fill="FFFFFF"/>
        </w:rPr>
      </w:pPr>
      <w:r w:rsidRPr="007D5D18">
        <w:rPr>
          <w:color w:val="141414"/>
          <w:sz w:val="22"/>
          <w:szCs w:val="22"/>
          <w:shd w:val="clear" w:color="auto" w:fill="FFFFFF"/>
        </w:rPr>
        <w:t>Auto kamp “Ivan Do”,</w:t>
      </w:r>
    </w:p>
    <w:p w:rsidR="00045AA2" w:rsidRPr="007D5D18" w:rsidRDefault="00190BFF" w:rsidP="00446BC1">
      <w:pPr>
        <w:pStyle w:val="ListParagraph"/>
        <w:numPr>
          <w:ilvl w:val="0"/>
          <w:numId w:val="5"/>
        </w:numPr>
        <w:jc w:val="both"/>
        <w:rPr>
          <w:color w:val="141414"/>
          <w:sz w:val="22"/>
          <w:szCs w:val="22"/>
          <w:shd w:val="clear" w:color="auto" w:fill="FFFFFF"/>
        </w:rPr>
      </w:pPr>
      <w:r w:rsidRPr="007D5D18">
        <w:rPr>
          <w:color w:val="141414"/>
          <w:sz w:val="22"/>
          <w:szCs w:val="22"/>
          <w:shd w:val="clear" w:color="auto" w:fill="FFFFFF"/>
        </w:rPr>
        <w:t>Auto kamp “Razvršje”.</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Na Žabljaku je registrovano 18</w:t>
      </w:r>
      <w:r w:rsidR="007B11E5" w:rsidRPr="007D5D18">
        <w:rPr>
          <w:rFonts w:ascii="Times New Roman" w:hAnsi="Times New Roman"/>
          <w:color w:val="141414"/>
          <w:shd w:val="clear" w:color="auto" w:fill="FFFFFF"/>
        </w:rPr>
        <w:t xml:space="preserve"> </w:t>
      </w:r>
      <w:r w:rsidRPr="007D5D18">
        <w:rPr>
          <w:rFonts w:ascii="Times New Roman" w:hAnsi="Times New Roman"/>
          <w:color w:val="141414"/>
          <w:shd w:val="clear" w:color="auto" w:fill="FFFFFF"/>
        </w:rPr>
        <w:t>ugos</w:t>
      </w:r>
      <w:r w:rsidR="007B11E5" w:rsidRPr="007D5D18">
        <w:rPr>
          <w:rFonts w:ascii="Times New Roman" w:hAnsi="Times New Roman"/>
          <w:color w:val="141414"/>
          <w:shd w:val="clear" w:color="auto" w:fill="FFFFFF"/>
        </w:rPr>
        <w:t>t</w:t>
      </w:r>
      <w:r w:rsidRPr="007D5D18">
        <w:rPr>
          <w:rFonts w:ascii="Times New Roman" w:hAnsi="Times New Roman"/>
          <w:color w:val="141414"/>
          <w:shd w:val="clear" w:color="auto" w:fill="FFFFFF"/>
        </w:rPr>
        <w:t>iteljskih objekata iz kategorije restoran/konoba, 13 kafe-barova/picerija i dva noćna kluba.</w:t>
      </w:r>
      <w:r w:rsidR="007B11E5" w:rsidRPr="007D5D18">
        <w:rPr>
          <w:rFonts w:ascii="Times New Roman" w:hAnsi="Times New Roman"/>
          <w:color w:val="141414"/>
          <w:shd w:val="clear" w:color="auto" w:fill="FFFFFF"/>
        </w:rPr>
        <w:t xml:space="preserve"> </w:t>
      </w:r>
      <w:r w:rsidR="007B11E5" w:rsidRPr="007D5D18">
        <w:rPr>
          <w:rFonts w:ascii="Times New Roman" w:hAnsi="Times New Roman"/>
          <w:shd w:val="clear" w:color="auto" w:fill="FFFFFF"/>
        </w:rPr>
        <w:t>Posluju</w:t>
      </w:r>
      <w:r w:rsidRPr="007D5D18">
        <w:rPr>
          <w:rFonts w:ascii="Times New Roman" w:hAnsi="Times New Roman"/>
          <w:shd w:val="clear" w:color="auto" w:fill="FFFFFF"/>
        </w:rPr>
        <w:t xml:space="preserve"> dvije agencije</w:t>
      </w:r>
      <w:r w:rsidR="007B11E5" w:rsidRPr="007D5D18">
        <w:rPr>
          <w:rFonts w:ascii="Times New Roman" w:hAnsi="Times New Roman"/>
          <w:shd w:val="clear" w:color="auto" w:fill="FFFFFF"/>
        </w:rPr>
        <w:t xml:space="preserve"> </w:t>
      </w:r>
      <w:r w:rsidRPr="007D5D18">
        <w:rPr>
          <w:rFonts w:ascii="Times New Roman" w:hAnsi="Times New Roman"/>
          <w:color w:val="141414"/>
          <w:shd w:val="clear" w:color="auto" w:fill="FFFFFF"/>
        </w:rPr>
        <w:t xml:space="preserve">koje nude širok spektar turističkih usluga. Registrovano </w:t>
      </w:r>
      <w:r w:rsidRPr="007D5D18">
        <w:rPr>
          <w:rFonts w:ascii="Times New Roman" w:hAnsi="Times New Roman"/>
          <w:shd w:val="clear" w:color="auto" w:fill="FFFFFF"/>
        </w:rPr>
        <w:t xml:space="preserve">je sedam kompanija </w:t>
      </w:r>
      <w:r w:rsidRPr="007D5D18">
        <w:rPr>
          <w:rFonts w:ascii="Times New Roman" w:hAnsi="Times New Roman"/>
          <w:color w:val="141414"/>
          <w:shd w:val="clear" w:color="auto" w:fill="FFFFFF"/>
        </w:rPr>
        <w:t>koje pružaju usluge rafting</w:t>
      </w:r>
      <w:r w:rsidR="00190BFF" w:rsidRPr="007D5D18">
        <w:rPr>
          <w:rFonts w:ascii="Times New Roman" w:hAnsi="Times New Roman"/>
          <w:color w:val="141414"/>
          <w:shd w:val="clear" w:color="auto" w:fill="FFFFFF"/>
        </w:rPr>
        <w:t>-</w:t>
      </w:r>
      <w:r w:rsidRPr="007D5D18">
        <w:rPr>
          <w:rFonts w:ascii="Times New Roman" w:hAnsi="Times New Roman"/>
          <w:color w:val="141414"/>
          <w:shd w:val="clear" w:color="auto" w:fill="FFFFFF"/>
        </w:rPr>
        <w:t>splavarenja rijekom Tarom.</w:t>
      </w:r>
    </w:p>
    <w:p w:rsidR="00045AA2" w:rsidRPr="007D5D18" w:rsidRDefault="00045AA2" w:rsidP="00446BC1">
      <w:pPr>
        <w:spacing w:after="0" w:line="240" w:lineRule="auto"/>
        <w:jc w:val="both"/>
        <w:rPr>
          <w:rFonts w:ascii="Times New Roman" w:hAnsi="Times New Roman"/>
          <w:color w:val="141414"/>
          <w:shd w:val="clear" w:color="auto" w:fill="FFFFFF"/>
        </w:rPr>
      </w:pPr>
      <w:r w:rsidRPr="007D5D18">
        <w:rPr>
          <w:rFonts w:ascii="Times New Roman" w:hAnsi="Times New Roman"/>
          <w:color w:val="141414"/>
          <w:shd w:val="clear" w:color="auto" w:fill="FFFFFF"/>
        </w:rPr>
        <w:tab/>
        <w:t>O</w:t>
      </w:r>
      <w:r w:rsidR="007B11E5" w:rsidRPr="007D5D18">
        <w:rPr>
          <w:rFonts w:ascii="Times New Roman" w:hAnsi="Times New Roman"/>
          <w:color w:val="141414"/>
          <w:shd w:val="clear" w:color="auto" w:fill="FFFFFF"/>
        </w:rPr>
        <w:t>sam subjekta je registrovano za</w:t>
      </w:r>
      <w:r w:rsidRPr="007D5D18">
        <w:rPr>
          <w:rFonts w:ascii="Times New Roman" w:hAnsi="Times New Roman"/>
          <w:color w:val="141414"/>
          <w:shd w:val="clear" w:color="auto" w:fill="FFFFFF"/>
        </w:rPr>
        <w:t xml:space="preserve"> pružanje usluga sportsko rekreativnih i avanturističkih aktivnost</w:t>
      </w:r>
      <w:r w:rsidR="007B11E5" w:rsidRPr="007D5D18">
        <w:rPr>
          <w:rFonts w:ascii="Times New Roman" w:hAnsi="Times New Roman"/>
          <w:color w:val="141414"/>
          <w:shd w:val="clear" w:color="auto" w:fill="FFFFFF"/>
        </w:rPr>
        <w:t>i</w:t>
      </w:r>
      <w:r w:rsidRPr="007D5D18">
        <w:rPr>
          <w:rFonts w:ascii="Times New Roman" w:hAnsi="Times New Roman"/>
          <w:color w:val="141414"/>
          <w:shd w:val="clear" w:color="auto" w:fill="FFFFFF"/>
        </w:rPr>
        <w:t>.</w:t>
      </w:r>
    </w:p>
    <w:p w:rsidR="00045AA2" w:rsidRPr="007D5D18" w:rsidRDefault="00045AA2" w:rsidP="00446BC1">
      <w:pPr>
        <w:autoSpaceDE w:val="0"/>
        <w:autoSpaceDN w:val="0"/>
        <w:adjustRightInd w:val="0"/>
        <w:spacing w:after="0" w:line="240" w:lineRule="auto"/>
        <w:jc w:val="both"/>
        <w:rPr>
          <w:rFonts w:ascii="Times New Roman" w:hAnsi="Times New Roman"/>
          <w:noProof/>
        </w:rPr>
      </w:pPr>
      <w:r w:rsidRPr="007D5D18">
        <w:rPr>
          <w:rFonts w:ascii="Times New Roman" w:hAnsi="Times New Roman"/>
          <w:noProof/>
        </w:rPr>
        <w:tab/>
      </w:r>
      <w:r w:rsidR="007B11E5" w:rsidRPr="007D5D18">
        <w:rPr>
          <w:rFonts w:ascii="Times New Roman" w:hAnsi="Times New Roman"/>
          <w:noProof/>
        </w:rPr>
        <w:t>Na Žabljaku postoji jedan S</w:t>
      </w:r>
      <w:r w:rsidRPr="007D5D18">
        <w:rPr>
          <w:rFonts w:ascii="Times New Roman" w:hAnsi="Times New Roman"/>
          <w:noProof/>
        </w:rPr>
        <w:t xml:space="preserve">ki centar i to: </w:t>
      </w:r>
    </w:p>
    <w:p w:rsidR="00045AA2" w:rsidRPr="007D5D18" w:rsidRDefault="00045AA2" w:rsidP="00446BC1">
      <w:pPr>
        <w:pStyle w:val="ListParagraph"/>
        <w:numPr>
          <w:ilvl w:val="0"/>
          <w:numId w:val="6"/>
        </w:numPr>
        <w:jc w:val="both"/>
        <w:rPr>
          <w:sz w:val="22"/>
          <w:szCs w:val="22"/>
        </w:rPr>
      </w:pPr>
      <w:r w:rsidRPr="007D5D18">
        <w:rPr>
          <w:sz w:val="22"/>
          <w:szCs w:val="22"/>
        </w:rPr>
        <w:t xml:space="preserve">D.o.o. „Turistički centar Durmitor“ (Savin kuk) </w:t>
      </w:r>
      <w:r w:rsidR="00190BFF" w:rsidRPr="007D5D18">
        <w:rPr>
          <w:sz w:val="22"/>
          <w:szCs w:val="22"/>
        </w:rPr>
        <w:t>-</w:t>
      </w:r>
      <w:r w:rsidRPr="007D5D18">
        <w:rPr>
          <w:sz w:val="22"/>
          <w:szCs w:val="22"/>
        </w:rPr>
        <w:t xml:space="preserve"> raspolaže sa dvije dvosjed žičare, tri ski lifta, od kojih je jedan opremljen reflektorima za noćno skijanje, kao i jednim dječijim ski liftom. Ta infrastruktura opslužuje ukupno 4.6km ski staza, a kapacitet je 3000 skijaša. Skijalište posjeduje tri plave staze, jednu crvenu stazu, jednu crnu stazu i dječiju, baby stazu. Na skijalištu je moguće koristiti usluge ski servisa, ski škole i drugih pratećih ugostiteljskih sadržaja. U toku 2021. godine došlo je do gašenja gradskog </w:t>
      </w:r>
      <w:r w:rsidR="007B11E5" w:rsidRPr="007D5D18">
        <w:rPr>
          <w:sz w:val="22"/>
          <w:szCs w:val="22"/>
        </w:rPr>
        <w:t>Ski centra</w:t>
      </w:r>
      <w:r w:rsidRPr="007D5D18">
        <w:rPr>
          <w:sz w:val="22"/>
          <w:szCs w:val="22"/>
        </w:rPr>
        <w:t xml:space="preserve"> </w:t>
      </w:r>
      <w:r w:rsidR="007B11E5" w:rsidRPr="007D5D18">
        <w:rPr>
          <w:sz w:val="22"/>
          <w:szCs w:val="22"/>
        </w:rPr>
        <w:t>„</w:t>
      </w:r>
      <w:r w:rsidRPr="007D5D18">
        <w:rPr>
          <w:sz w:val="22"/>
          <w:szCs w:val="22"/>
        </w:rPr>
        <w:t>Javorovača</w:t>
      </w:r>
      <w:r w:rsidR="007B11E5" w:rsidRPr="007D5D18">
        <w:rPr>
          <w:sz w:val="22"/>
          <w:szCs w:val="22"/>
        </w:rPr>
        <w:t>“</w:t>
      </w:r>
      <w:r w:rsidRPr="007D5D18">
        <w:rPr>
          <w:sz w:val="22"/>
          <w:szCs w:val="22"/>
        </w:rPr>
        <w:t>.</w:t>
      </w:r>
    </w:p>
    <w:p w:rsidR="004C0475" w:rsidRPr="007D5D18" w:rsidRDefault="004C0475" w:rsidP="009B49EB">
      <w:pPr>
        <w:pStyle w:val="ListParagraph"/>
        <w:ind w:left="0"/>
        <w:jc w:val="both"/>
        <w:rPr>
          <w:sz w:val="22"/>
          <w:szCs w:val="22"/>
        </w:rPr>
      </w:pPr>
    </w:p>
    <w:p w:rsidR="00045AA2" w:rsidRPr="007D5D18" w:rsidRDefault="00045AA2" w:rsidP="00446BC1">
      <w:pPr>
        <w:spacing w:after="0" w:line="240" w:lineRule="auto"/>
        <w:jc w:val="both"/>
        <w:rPr>
          <w:rFonts w:ascii="Times New Roman" w:hAnsi="Times New Roman"/>
          <w:i/>
          <w:noProof/>
        </w:rPr>
      </w:pPr>
      <w:r w:rsidRPr="007D5D18">
        <w:rPr>
          <w:rFonts w:ascii="Times New Roman" w:hAnsi="Times New Roman"/>
        </w:rPr>
        <w:tab/>
      </w:r>
      <w:r w:rsidRPr="007D5D18">
        <w:rPr>
          <w:rFonts w:ascii="Times New Roman" w:hAnsi="Times New Roman"/>
          <w:i/>
          <w:noProof/>
        </w:rPr>
        <w:t>9.1.4. Kretanje broja gostiju na Žabljaku (2017-2021.)</w:t>
      </w:r>
    </w:p>
    <w:p w:rsidR="00045AA2" w:rsidRDefault="00045AA2" w:rsidP="00446BC1">
      <w:pPr>
        <w:spacing w:after="0" w:line="240" w:lineRule="auto"/>
        <w:jc w:val="both"/>
        <w:rPr>
          <w:rFonts w:ascii="Times New Roman" w:hAnsi="Times New Roman"/>
          <w:noProof/>
        </w:rPr>
      </w:pPr>
      <w:r w:rsidRPr="007D5D18">
        <w:rPr>
          <w:rFonts w:ascii="Times New Roman" w:hAnsi="Times New Roman"/>
          <w:b/>
          <w:noProof/>
        </w:rPr>
        <w:tab/>
      </w:r>
      <w:r w:rsidRPr="007D5D18">
        <w:rPr>
          <w:rFonts w:ascii="Times New Roman" w:hAnsi="Times New Roman"/>
          <w:noProof/>
        </w:rPr>
        <w:t xml:space="preserve">U tabeli </w:t>
      </w:r>
      <w:r w:rsidR="00277318" w:rsidRPr="007D5D18">
        <w:rPr>
          <w:rFonts w:ascii="Times New Roman" w:hAnsi="Times New Roman"/>
          <w:noProof/>
        </w:rPr>
        <w:t xml:space="preserve">15 </w:t>
      </w:r>
      <w:r w:rsidRPr="007D5D18">
        <w:rPr>
          <w:rFonts w:ascii="Times New Roman" w:hAnsi="Times New Roman"/>
          <w:noProof/>
        </w:rPr>
        <w:t>je dat prikaz broja gostiju i broja noćenja za period 2017-2021, u kolektivnom smještaju, koji najbolje prikazuje kretanje ovih</w:t>
      </w:r>
      <w:r w:rsidR="007B11E5" w:rsidRPr="007D5D18">
        <w:rPr>
          <w:rFonts w:ascii="Times New Roman" w:hAnsi="Times New Roman"/>
          <w:noProof/>
        </w:rPr>
        <w:t xml:space="preserve"> brojki kao posledica pandmije C</w:t>
      </w:r>
      <w:r w:rsidRPr="007D5D18">
        <w:rPr>
          <w:rFonts w:ascii="Times New Roman" w:hAnsi="Times New Roman"/>
          <w:noProof/>
        </w:rPr>
        <w:t>ovid</w:t>
      </w:r>
      <w:r w:rsidR="007B11E5" w:rsidRPr="007D5D18">
        <w:rPr>
          <w:rFonts w:ascii="Times New Roman" w:hAnsi="Times New Roman"/>
          <w:noProof/>
        </w:rPr>
        <w:t xml:space="preserve"> </w:t>
      </w:r>
      <w:r w:rsidRPr="007D5D18">
        <w:rPr>
          <w:rFonts w:ascii="Times New Roman" w:hAnsi="Times New Roman"/>
          <w:noProof/>
        </w:rPr>
        <w:t>19.</w:t>
      </w:r>
    </w:p>
    <w:p w:rsidR="00510EB8" w:rsidRDefault="00510EB8" w:rsidP="00446BC1">
      <w:pPr>
        <w:spacing w:after="0" w:line="240" w:lineRule="auto"/>
        <w:jc w:val="both"/>
        <w:rPr>
          <w:rFonts w:ascii="Times New Roman" w:hAnsi="Times New Roman"/>
          <w:noProof/>
        </w:rPr>
      </w:pPr>
    </w:p>
    <w:p w:rsidR="00510EB8" w:rsidRDefault="00510EB8" w:rsidP="00446BC1">
      <w:pPr>
        <w:spacing w:after="0" w:line="240" w:lineRule="auto"/>
        <w:jc w:val="both"/>
        <w:rPr>
          <w:rFonts w:ascii="Times New Roman" w:hAnsi="Times New Roman"/>
          <w:noProof/>
        </w:rPr>
      </w:pPr>
    </w:p>
    <w:p w:rsidR="00510EB8" w:rsidRPr="007D5D18" w:rsidRDefault="00510EB8" w:rsidP="00446BC1">
      <w:pPr>
        <w:spacing w:after="0" w:line="240" w:lineRule="auto"/>
        <w:jc w:val="both"/>
        <w:rPr>
          <w:rFonts w:ascii="Times New Roman" w:hAnsi="Times New Roman"/>
          <w:noProof/>
        </w:rPr>
      </w:pPr>
    </w:p>
    <w:p w:rsidR="004C0475" w:rsidRPr="007D5D18" w:rsidRDefault="004C0475" w:rsidP="002F038E">
      <w:pPr>
        <w:spacing w:after="0" w:line="240" w:lineRule="auto"/>
        <w:jc w:val="center"/>
        <w:rPr>
          <w:rFonts w:ascii="Times New Roman" w:hAnsi="Times New Roman"/>
          <w:noProof/>
        </w:rPr>
      </w:pPr>
    </w:p>
    <w:p w:rsidR="00045AA2" w:rsidRPr="007D5D18" w:rsidRDefault="002908C5" w:rsidP="002F038E">
      <w:pPr>
        <w:spacing w:after="0" w:line="240" w:lineRule="auto"/>
        <w:jc w:val="center"/>
        <w:rPr>
          <w:rFonts w:ascii="Times New Roman" w:hAnsi="Times New Roman"/>
        </w:rPr>
      </w:pPr>
      <w:r w:rsidRPr="007D5D18">
        <w:rPr>
          <w:rFonts w:ascii="Times New Roman" w:hAnsi="Times New Roman"/>
        </w:rPr>
        <w:lastRenderedPageBreak/>
        <w:t>Tabela br. 15</w:t>
      </w:r>
      <w:r w:rsidR="00045AA2" w:rsidRPr="007D5D18">
        <w:rPr>
          <w:rFonts w:ascii="Times New Roman" w:hAnsi="Times New Roman"/>
        </w:rPr>
        <w:t xml:space="preserve">: Broj gostiju i noćenja u </w:t>
      </w:r>
      <w:r w:rsidR="00A859B6">
        <w:rPr>
          <w:rFonts w:ascii="Times New Roman" w:hAnsi="Times New Roman"/>
        </w:rPr>
        <w:t>kolektivnom smještaju (2017- 202</w:t>
      </w:r>
      <w:r w:rsidR="00045AA2" w:rsidRPr="007D5D18">
        <w:rPr>
          <w:rFonts w:ascii="Times New Roman" w:hAnsi="Times New Roman"/>
        </w:rPr>
        <w:t>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2976"/>
      </w:tblGrid>
      <w:tr w:rsidR="00045AA2" w:rsidRPr="007D5D18" w:rsidTr="009B49EB">
        <w:trPr>
          <w:trHeight w:val="573"/>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Godina</w:t>
            </w:r>
          </w:p>
        </w:tc>
        <w:tc>
          <w:tcPr>
            <w:tcW w:w="340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Broj gostiju</w:t>
            </w:r>
          </w:p>
        </w:tc>
        <w:tc>
          <w:tcPr>
            <w:tcW w:w="2976"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Broj noćenja</w:t>
            </w:r>
          </w:p>
        </w:tc>
      </w:tr>
      <w:tr w:rsidR="00045AA2" w:rsidRPr="007D5D18" w:rsidTr="009B49EB">
        <w:trPr>
          <w:trHeight w:val="334"/>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2017</w:t>
            </w:r>
          </w:p>
        </w:tc>
        <w:tc>
          <w:tcPr>
            <w:tcW w:w="3402"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24.545</w:t>
            </w:r>
          </w:p>
        </w:tc>
        <w:tc>
          <w:tcPr>
            <w:tcW w:w="2976"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44.356</w:t>
            </w:r>
          </w:p>
        </w:tc>
      </w:tr>
      <w:tr w:rsidR="00045AA2" w:rsidRPr="007D5D18" w:rsidTr="009B49EB">
        <w:trPr>
          <w:trHeight w:val="254"/>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2018</w:t>
            </w:r>
          </w:p>
        </w:tc>
        <w:tc>
          <w:tcPr>
            <w:tcW w:w="3402"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28.598</w:t>
            </w:r>
          </w:p>
        </w:tc>
        <w:tc>
          <w:tcPr>
            <w:tcW w:w="2976"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52.633</w:t>
            </w:r>
          </w:p>
        </w:tc>
      </w:tr>
      <w:tr w:rsidR="00045AA2" w:rsidRPr="007D5D18" w:rsidTr="009B49EB">
        <w:trPr>
          <w:trHeight w:val="358"/>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2019</w:t>
            </w:r>
          </w:p>
        </w:tc>
        <w:tc>
          <w:tcPr>
            <w:tcW w:w="3402"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28.093</w:t>
            </w:r>
          </w:p>
        </w:tc>
        <w:tc>
          <w:tcPr>
            <w:tcW w:w="2976"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53.381</w:t>
            </w:r>
          </w:p>
        </w:tc>
      </w:tr>
      <w:tr w:rsidR="00045AA2" w:rsidRPr="007D5D18" w:rsidTr="009B49EB">
        <w:trPr>
          <w:trHeight w:val="278"/>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2020</w:t>
            </w:r>
          </w:p>
        </w:tc>
        <w:tc>
          <w:tcPr>
            <w:tcW w:w="3402"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6.515</w:t>
            </w:r>
          </w:p>
        </w:tc>
        <w:tc>
          <w:tcPr>
            <w:tcW w:w="2976"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15.119</w:t>
            </w:r>
          </w:p>
        </w:tc>
      </w:tr>
      <w:tr w:rsidR="00045AA2" w:rsidRPr="007D5D18" w:rsidTr="009B49EB">
        <w:trPr>
          <w:trHeight w:val="382"/>
        </w:trPr>
        <w:tc>
          <w:tcPr>
            <w:tcW w:w="2552" w:type="dxa"/>
            <w:shd w:val="clear" w:color="auto" w:fill="548DD4"/>
            <w:vAlign w:val="center"/>
          </w:tcPr>
          <w:p w:rsidR="00045AA2" w:rsidRPr="007D5D18" w:rsidRDefault="00045AA2" w:rsidP="009B49EB">
            <w:pPr>
              <w:spacing w:after="0" w:line="240" w:lineRule="auto"/>
              <w:jc w:val="center"/>
              <w:rPr>
                <w:rFonts w:ascii="Times New Roman" w:eastAsia="Calibri" w:hAnsi="Times New Roman"/>
                <w:b/>
                <w:bCs/>
              </w:rPr>
            </w:pPr>
            <w:r w:rsidRPr="007D5D18">
              <w:rPr>
                <w:rFonts w:ascii="Times New Roman" w:eastAsia="Calibri" w:hAnsi="Times New Roman"/>
                <w:b/>
                <w:bCs/>
              </w:rPr>
              <w:t>2021</w:t>
            </w:r>
          </w:p>
        </w:tc>
        <w:tc>
          <w:tcPr>
            <w:tcW w:w="3402"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16.219</w:t>
            </w:r>
          </w:p>
        </w:tc>
        <w:tc>
          <w:tcPr>
            <w:tcW w:w="2976" w:type="dxa"/>
            <w:shd w:val="clear" w:color="auto" w:fill="C6D9F1"/>
            <w:vAlign w:val="center"/>
          </w:tcPr>
          <w:p w:rsidR="00045AA2" w:rsidRPr="007D5D18" w:rsidRDefault="00045AA2" w:rsidP="009B49EB">
            <w:pPr>
              <w:spacing w:after="0" w:line="240" w:lineRule="auto"/>
              <w:jc w:val="center"/>
              <w:rPr>
                <w:rFonts w:ascii="Times New Roman" w:eastAsia="Calibri" w:hAnsi="Times New Roman"/>
              </w:rPr>
            </w:pPr>
            <w:r w:rsidRPr="007D5D18">
              <w:rPr>
                <w:rFonts w:ascii="Times New Roman" w:eastAsia="Calibri" w:hAnsi="Times New Roman"/>
              </w:rPr>
              <w:t>35.107</w:t>
            </w:r>
          </w:p>
        </w:tc>
      </w:tr>
    </w:tbl>
    <w:p w:rsidR="00045AA2" w:rsidRPr="007D5D18" w:rsidRDefault="00045AA2" w:rsidP="002F038E">
      <w:pPr>
        <w:spacing w:after="0" w:line="240" w:lineRule="auto"/>
        <w:jc w:val="center"/>
        <w:rPr>
          <w:rFonts w:ascii="Times New Roman" w:hAnsi="Times New Roman"/>
          <w:color w:val="141414"/>
          <w:shd w:val="clear" w:color="auto" w:fill="FFFFFF"/>
        </w:rPr>
      </w:pPr>
      <w:r w:rsidRPr="007D5D18">
        <w:rPr>
          <w:rFonts w:ascii="Times New Roman" w:hAnsi="Times New Roman"/>
          <w:color w:val="141414"/>
          <w:shd w:val="clear" w:color="auto" w:fill="FFFFFF"/>
        </w:rPr>
        <w:t>Izvor: TO Žabljak</w:t>
      </w:r>
    </w:p>
    <w:p w:rsidR="004C0475" w:rsidRPr="007D5D18" w:rsidRDefault="004C0475" w:rsidP="00446BC1">
      <w:pPr>
        <w:spacing w:after="0" w:line="240" w:lineRule="auto"/>
        <w:jc w:val="both"/>
        <w:rPr>
          <w:rFonts w:ascii="Times New Roman" w:hAnsi="Times New Roman"/>
          <w:color w:val="141414"/>
          <w:shd w:val="clear" w:color="auto" w:fill="FFFFFF"/>
        </w:rPr>
      </w:pPr>
    </w:p>
    <w:p w:rsidR="00045AA2" w:rsidRPr="007D5D18" w:rsidRDefault="00045AA2" w:rsidP="00446BC1">
      <w:pPr>
        <w:spacing w:after="0" w:line="240" w:lineRule="auto"/>
        <w:jc w:val="both"/>
        <w:rPr>
          <w:rFonts w:ascii="Times New Roman" w:hAnsi="Times New Roman"/>
        </w:rPr>
      </w:pPr>
      <w:r w:rsidRPr="007D5D18">
        <w:rPr>
          <w:rFonts w:ascii="Times New Roman" w:hAnsi="Times New Roman"/>
        </w:rPr>
        <w:tab/>
        <w:t xml:space="preserve"> Svake godine Žabljak je najposjećeniji bio u julu, avgustu i septembru što jasno ukazuje na to da se turistička ponuda bazirala na ljetnjem turizmu. Dalji koraci bi išli ka obogaćenju i boljoj prezentaciji ponude za zimsku turističku sezonu, kako bi povećali posjećenost</w:t>
      </w:r>
      <w:r w:rsidR="00190BFF" w:rsidRPr="007D5D18">
        <w:rPr>
          <w:rFonts w:ascii="Times New Roman" w:hAnsi="Times New Roman"/>
        </w:rPr>
        <w:t xml:space="preserve"> i popunjenost kapaciteta i u z</w:t>
      </w:r>
      <w:r w:rsidRPr="007D5D18">
        <w:rPr>
          <w:rFonts w:ascii="Times New Roman" w:hAnsi="Times New Roman"/>
        </w:rPr>
        <w:t>i</w:t>
      </w:r>
      <w:r w:rsidR="00190BFF" w:rsidRPr="007D5D18">
        <w:rPr>
          <w:rFonts w:ascii="Times New Roman" w:hAnsi="Times New Roman"/>
        </w:rPr>
        <w:t>m</w:t>
      </w:r>
      <w:r w:rsidRPr="007D5D18">
        <w:rPr>
          <w:rFonts w:ascii="Times New Roman" w:hAnsi="Times New Roman"/>
        </w:rPr>
        <w:t>skim mjesecima.</w:t>
      </w:r>
    </w:p>
    <w:p w:rsidR="00045AA2" w:rsidRPr="007D5D18" w:rsidRDefault="00045AA2" w:rsidP="00446BC1">
      <w:pPr>
        <w:spacing w:after="0" w:line="240" w:lineRule="auto"/>
        <w:jc w:val="both"/>
        <w:rPr>
          <w:rFonts w:ascii="Times New Roman" w:hAnsi="Times New Roman"/>
          <w:noProof/>
        </w:rPr>
      </w:pPr>
      <w:r w:rsidRPr="007D5D18">
        <w:rPr>
          <w:rFonts w:ascii="Times New Roman" w:hAnsi="Times New Roman"/>
          <w:noProof/>
        </w:rPr>
        <w:tab/>
        <w:t>U strukturi gostiju</w:t>
      </w:r>
      <w:r w:rsidR="00A97602" w:rsidRPr="007D5D18">
        <w:rPr>
          <w:rFonts w:ascii="Times New Roman" w:hAnsi="Times New Roman"/>
          <w:noProof/>
        </w:rPr>
        <w:t>, za period 2017-2019. godine</w:t>
      </w:r>
      <w:r w:rsidRPr="007D5D18">
        <w:rPr>
          <w:rFonts w:ascii="Times New Roman" w:hAnsi="Times New Roman"/>
          <w:noProof/>
        </w:rPr>
        <w:t xml:space="preserve"> dominiraju strani u odnosu na domaće goste. U naredne dvije godine, ova brojka prelazi u korist domaćih gosti</w:t>
      </w:r>
      <w:r w:rsidR="00A97602" w:rsidRPr="007D5D18">
        <w:rPr>
          <w:rFonts w:ascii="Times New Roman" w:hAnsi="Times New Roman"/>
          <w:noProof/>
        </w:rPr>
        <w:t>ju, kao posledica pandemije C</w:t>
      </w:r>
      <w:r w:rsidRPr="007D5D18">
        <w:rPr>
          <w:rFonts w:ascii="Times New Roman" w:hAnsi="Times New Roman"/>
          <w:noProof/>
        </w:rPr>
        <w:t>ovid</w:t>
      </w:r>
      <w:r w:rsidR="00A97602" w:rsidRPr="007D5D18">
        <w:rPr>
          <w:rFonts w:ascii="Times New Roman" w:hAnsi="Times New Roman"/>
          <w:noProof/>
        </w:rPr>
        <w:t xml:space="preserve"> </w:t>
      </w:r>
      <w:r w:rsidRPr="007D5D18">
        <w:rPr>
          <w:rFonts w:ascii="Times New Roman" w:hAnsi="Times New Roman"/>
          <w:noProof/>
        </w:rPr>
        <w:t xml:space="preserve">19. </w:t>
      </w:r>
    </w:p>
    <w:p w:rsidR="00045AA2" w:rsidRPr="007D5D18" w:rsidRDefault="00045AA2" w:rsidP="00446BC1">
      <w:pPr>
        <w:spacing w:after="0" w:line="240" w:lineRule="auto"/>
        <w:ind w:firstLine="720"/>
        <w:jc w:val="both"/>
        <w:rPr>
          <w:rFonts w:ascii="Times New Roman" w:hAnsi="Times New Roman"/>
        </w:rPr>
      </w:pPr>
      <w:r w:rsidRPr="007D5D18">
        <w:rPr>
          <w:rFonts w:ascii="Times New Roman" w:hAnsi="Times New Roman"/>
        </w:rPr>
        <w:t>U narednom periodu treba</w:t>
      </w:r>
      <w:r w:rsidR="00A97602" w:rsidRPr="007D5D18">
        <w:rPr>
          <w:rFonts w:ascii="Times New Roman" w:hAnsi="Times New Roman"/>
        </w:rPr>
        <w:t xml:space="preserve"> sprovesti intenzivnu promoti</w:t>
      </w:r>
      <w:r w:rsidRPr="007D5D18">
        <w:rPr>
          <w:rFonts w:ascii="Times New Roman" w:hAnsi="Times New Roman"/>
        </w:rPr>
        <w:t>vnu kampanju ali na šira tržišta i bazirati se na nove ciljne grupe. Takođe treba poboljšati saradnju između lokalne samouprave i nosioca turizma (LTO, turistička udruženja i turističko ugostiteljski poslenici) u cilju što kvalitetnije i raznovrsnije ponude, kako bi gosti prepoznali Žabljak kao atraktivnu turističku destinaciju.</w:t>
      </w:r>
    </w:p>
    <w:p w:rsidR="004C0475" w:rsidRPr="007D5D18" w:rsidRDefault="004C0475" w:rsidP="00446BC1">
      <w:pPr>
        <w:spacing w:after="0" w:line="240" w:lineRule="auto"/>
        <w:jc w:val="both"/>
        <w:rPr>
          <w:rFonts w:ascii="Times New Roman" w:hAnsi="Times New Roman"/>
        </w:rPr>
      </w:pPr>
    </w:p>
    <w:p w:rsidR="00045AA2" w:rsidRPr="007D5D18" w:rsidRDefault="00045AA2" w:rsidP="00446BC1">
      <w:pPr>
        <w:pStyle w:val="Heading4"/>
        <w:spacing w:before="0" w:after="0"/>
        <w:jc w:val="both"/>
        <w:rPr>
          <w:rFonts w:ascii="Times New Roman" w:hAnsi="Times New Roman"/>
          <w:b w:val="0"/>
          <w:sz w:val="22"/>
          <w:szCs w:val="22"/>
        </w:rPr>
      </w:pPr>
      <w:r w:rsidRPr="007D5D18">
        <w:rPr>
          <w:rFonts w:ascii="Times New Roman" w:hAnsi="Times New Roman"/>
          <w:i w:val="0"/>
          <w:sz w:val="22"/>
          <w:szCs w:val="22"/>
        </w:rPr>
        <w:tab/>
      </w:r>
      <w:r w:rsidRPr="007D5D18">
        <w:rPr>
          <w:rFonts w:ascii="Times New Roman" w:hAnsi="Times New Roman"/>
          <w:b w:val="0"/>
          <w:sz w:val="22"/>
          <w:szCs w:val="22"/>
        </w:rPr>
        <w:t xml:space="preserve">9.1.5. Kulturno nasleđe opštine Žabljak u funkciji razvoja turizma </w:t>
      </w:r>
    </w:p>
    <w:p w:rsidR="00045AA2" w:rsidRPr="007D5D18" w:rsidRDefault="00045AA2" w:rsidP="00446BC1">
      <w:pPr>
        <w:pStyle w:val="NormalWeb"/>
        <w:shd w:val="clear" w:color="auto" w:fill="FFFFFF"/>
        <w:spacing w:before="0" w:beforeAutospacing="0" w:after="0" w:afterAutospacing="0"/>
        <w:jc w:val="both"/>
        <w:rPr>
          <w:color w:val="141414"/>
          <w:sz w:val="22"/>
          <w:szCs w:val="22"/>
        </w:rPr>
      </w:pPr>
      <w:r w:rsidRPr="007D5D18">
        <w:rPr>
          <w:color w:val="141414"/>
          <w:sz w:val="22"/>
          <w:szCs w:val="22"/>
        </w:rPr>
        <w:tab/>
        <w:t>Bogato i slojevito kulturno</w:t>
      </w:r>
      <w:r w:rsidR="00996B34" w:rsidRPr="007D5D18">
        <w:rPr>
          <w:color w:val="141414"/>
          <w:sz w:val="22"/>
          <w:szCs w:val="22"/>
        </w:rPr>
        <w:t xml:space="preserve"> </w:t>
      </w:r>
      <w:r w:rsidRPr="007D5D18">
        <w:rPr>
          <w:color w:val="141414"/>
          <w:sz w:val="22"/>
          <w:szCs w:val="22"/>
        </w:rPr>
        <w:t>- istorijsko nasleđe Durmitora može se pratiti od najstarijih praistorijskih epoha do danas, gdje su se kontinuirano smjenjivali uticaji raznih kultura.</w:t>
      </w:r>
    </w:p>
    <w:p w:rsidR="00045AA2" w:rsidRPr="007D5D18" w:rsidRDefault="00045AA2" w:rsidP="00446BC1">
      <w:pPr>
        <w:pStyle w:val="NormalWeb"/>
        <w:shd w:val="clear" w:color="auto" w:fill="FFFFFF"/>
        <w:spacing w:before="0" w:beforeAutospacing="0" w:after="0" w:afterAutospacing="0"/>
        <w:jc w:val="both"/>
        <w:rPr>
          <w:color w:val="141414"/>
          <w:sz w:val="22"/>
          <w:szCs w:val="22"/>
        </w:rPr>
      </w:pPr>
      <w:r w:rsidRPr="007D5D18">
        <w:rPr>
          <w:color w:val="141414"/>
          <w:sz w:val="22"/>
          <w:szCs w:val="22"/>
        </w:rPr>
        <w:tab/>
        <w:t>Sačuvani ostaci praistorijskog doba karakterišu više tumula (grobnih humki), koje svjedoče o boravku Ilira na ovom prostoru. Iz vremena rimske dominacije ostali su jasni dokazi na širem prostoru Parka- cipusi, kameni mostovi, karavanski putevi. Srednjevjekovnom periodu pripadaju nekropole sa stilizovanim stećcima, ruševine turskih mostova i karaula duž stare crnogorsko-turske granice, razvaline drevnog utvrđenja Pirlitor iznad Levera i tri manastira u dolini Tare, u Dobrilovini, Dovolji i u Đurđevića Tari, nastali od XV do XVII vijeka.</w:t>
      </w:r>
    </w:p>
    <w:p w:rsidR="00045AA2" w:rsidRPr="007D5D18" w:rsidRDefault="00045AA2" w:rsidP="00446BC1">
      <w:pPr>
        <w:pStyle w:val="NormalWeb"/>
        <w:shd w:val="clear" w:color="auto" w:fill="FFFFFF"/>
        <w:spacing w:before="0" w:beforeAutospacing="0" w:after="0" w:afterAutospacing="0"/>
        <w:jc w:val="both"/>
        <w:rPr>
          <w:color w:val="141414"/>
          <w:sz w:val="22"/>
          <w:szCs w:val="22"/>
        </w:rPr>
      </w:pPr>
      <w:r w:rsidRPr="007D5D18">
        <w:rPr>
          <w:color w:val="141414"/>
          <w:sz w:val="22"/>
          <w:szCs w:val="22"/>
        </w:rPr>
        <w:tab/>
        <w:t>Kao nesumnjivo značajne dijelove kulturnog nasleđa ističemo:</w:t>
      </w:r>
    </w:p>
    <w:p w:rsidR="00045AA2" w:rsidRPr="007D5D18" w:rsidRDefault="00045AA2" w:rsidP="00446BC1">
      <w:pPr>
        <w:pStyle w:val="NormalWeb"/>
        <w:numPr>
          <w:ilvl w:val="0"/>
          <w:numId w:val="3"/>
        </w:numPr>
        <w:shd w:val="clear" w:color="auto" w:fill="FFFFFF"/>
        <w:spacing w:before="0" w:beforeAutospacing="0" w:after="0" w:afterAutospacing="0"/>
        <w:jc w:val="both"/>
        <w:rPr>
          <w:color w:val="141414"/>
          <w:sz w:val="22"/>
          <w:szCs w:val="22"/>
        </w:rPr>
      </w:pPr>
      <w:r w:rsidRPr="007D5D18">
        <w:rPr>
          <w:color w:val="141414"/>
          <w:sz w:val="22"/>
          <w:szCs w:val="22"/>
        </w:rPr>
        <w:t>Dva stara groblja u narodu poznata kao Grčka groblja između sela Novakovići i Bare Žugića (pod zaštitom UNESCO-a od 2016. godine),</w:t>
      </w:r>
    </w:p>
    <w:p w:rsidR="00045AA2" w:rsidRPr="007D5D18" w:rsidRDefault="00045AA2" w:rsidP="00446BC1">
      <w:pPr>
        <w:pStyle w:val="NormalWeb"/>
        <w:numPr>
          <w:ilvl w:val="0"/>
          <w:numId w:val="3"/>
        </w:numPr>
        <w:shd w:val="clear" w:color="auto" w:fill="FFFFFF"/>
        <w:spacing w:before="0" w:beforeAutospacing="0" w:after="0" w:afterAutospacing="0"/>
        <w:jc w:val="both"/>
        <w:rPr>
          <w:color w:val="141414"/>
          <w:sz w:val="22"/>
          <w:szCs w:val="22"/>
        </w:rPr>
      </w:pPr>
      <w:r w:rsidRPr="007D5D18">
        <w:rPr>
          <w:color w:val="141414"/>
          <w:sz w:val="22"/>
          <w:szCs w:val="22"/>
        </w:rPr>
        <w:t>Srednjevjekovno utvrđenje Pirlitor na obodu kanjona rijeke Tare,</w:t>
      </w:r>
    </w:p>
    <w:p w:rsidR="00045AA2" w:rsidRPr="007D5D18" w:rsidRDefault="00045AA2" w:rsidP="00446BC1">
      <w:pPr>
        <w:pStyle w:val="NormalWeb"/>
        <w:numPr>
          <w:ilvl w:val="0"/>
          <w:numId w:val="3"/>
        </w:numPr>
        <w:shd w:val="clear" w:color="auto" w:fill="FFFFFF"/>
        <w:spacing w:before="0" w:beforeAutospacing="0" w:after="0" w:afterAutospacing="0"/>
        <w:jc w:val="both"/>
        <w:rPr>
          <w:color w:val="141414"/>
          <w:sz w:val="22"/>
          <w:szCs w:val="22"/>
        </w:rPr>
      </w:pPr>
      <w:r w:rsidRPr="007D5D18">
        <w:rPr>
          <w:color w:val="141414"/>
          <w:sz w:val="22"/>
          <w:szCs w:val="22"/>
        </w:rPr>
        <w:t>Tepca- prvo i j</w:t>
      </w:r>
      <w:r w:rsidR="00996B34" w:rsidRPr="007D5D18">
        <w:rPr>
          <w:color w:val="141414"/>
          <w:sz w:val="22"/>
          <w:szCs w:val="22"/>
        </w:rPr>
        <w:t>edino selo koje je u XV vij</w:t>
      </w:r>
      <w:r w:rsidRPr="007D5D18">
        <w:rPr>
          <w:color w:val="141414"/>
          <w:sz w:val="22"/>
          <w:szCs w:val="22"/>
        </w:rPr>
        <w:t>eku postojalo na području sadašnje opštine,</w:t>
      </w:r>
    </w:p>
    <w:p w:rsidR="00045AA2" w:rsidRPr="007D5D18" w:rsidRDefault="00045AA2" w:rsidP="00446BC1">
      <w:pPr>
        <w:pStyle w:val="NormalWeb"/>
        <w:numPr>
          <w:ilvl w:val="0"/>
          <w:numId w:val="3"/>
        </w:numPr>
        <w:shd w:val="clear" w:color="auto" w:fill="FFFFFF"/>
        <w:spacing w:before="0" w:beforeAutospacing="0" w:after="0" w:afterAutospacing="0"/>
        <w:jc w:val="both"/>
        <w:rPr>
          <w:color w:val="141414"/>
          <w:sz w:val="22"/>
          <w:szCs w:val="22"/>
        </w:rPr>
      </w:pPr>
      <w:r w:rsidRPr="007D5D18">
        <w:rPr>
          <w:color w:val="141414"/>
          <w:sz w:val="22"/>
          <w:szCs w:val="22"/>
        </w:rPr>
        <w:t>Manastir Dobrilovina na obali rijeke Tare (iz XVII vijeka),</w:t>
      </w:r>
    </w:p>
    <w:p w:rsidR="00045AA2" w:rsidRPr="007D5D18" w:rsidRDefault="00045AA2" w:rsidP="00446BC1">
      <w:pPr>
        <w:pStyle w:val="NormalWeb"/>
        <w:numPr>
          <w:ilvl w:val="0"/>
          <w:numId w:val="3"/>
        </w:numPr>
        <w:shd w:val="clear" w:color="auto" w:fill="FFFFFF"/>
        <w:spacing w:before="0" w:beforeAutospacing="0" w:after="0" w:afterAutospacing="0"/>
        <w:jc w:val="both"/>
        <w:rPr>
          <w:color w:val="141414"/>
          <w:sz w:val="22"/>
          <w:szCs w:val="22"/>
        </w:rPr>
      </w:pPr>
      <w:r w:rsidRPr="007D5D18">
        <w:rPr>
          <w:color w:val="141414"/>
          <w:sz w:val="22"/>
          <w:szCs w:val="22"/>
        </w:rPr>
        <w:t>Crkva u Žabljaku iz 1862. godine, podignuta u čast bitke na Šarancima.</w:t>
      </w:r>
    </w:p>
    <w:p w:rsidR="00190BFF" w:rsidRPr="007D5D18" w:rsidRDefault="00190BFF" w:rsidP="00446BC1">
      <w:pPr>
        <w:pStyle w:val="NormalWeb"/>
        <w:shd w:val="clear" w:color="auto" w:fill="FFFFFF"/>
        <w:spacing w:before="0" w:beforeAutospacing="0" w:after="0" w:afterAutospacing="0"/>
        <w:ind w:left="1080"/>
        <w:jc w:val="both"/>
        <w:rPr>
          <w:color w:val="141414"/>
          <w:sz w:val="22"/>
          <w:szCs w:val="22"/>
        </w:rPr>
      </w:pPr>
    </w:p>
    <w:p w:rsidR="00045AA2" w:rsidRPr="007D5D18" w:rsidRDefault="00045AA2" w:rsidP="00446BC1">
      <w:pPr>
        <w:spacing w:after="0" w:line="240" w:lineRule="auto"/>
        <w:jc w:val="both"/>
        <w:rPr>
          <w:rFonts w:ascii="Times New Roman" w:hAnsi="Times New Roman"/>
          <w:noProof/>
        </w:rPr>
      </w:pPr>
      <w:r w:rsidRPr="007D5D18">
        <w:rPr>
          <w:rFonts w:ascii="Times New Roman" w:hAnsi="Times New Roman"/>
          <w:noProof/>
        </w:rPr>
        <w:tab/>
        <w:t>Kulturne resurse Opštine moguće je staviti u funkciju razvoja turizma na dva načina:</w:t>
      </w:r>
    </w:p>
    <w:p w:rsidR="00045AA2" w:rsidRPr="007D5D18" w:rsidRDefault="00045AA2" w:rsidP="00446BC1">
      <w:pPr>
        <w:pStyle w:val="ListParagraph"/>
        <w:numPr>
          <w:ilvl w:val="0"/>
          <w:numId w:val="2"/>
        </w:numPr>
        <w:jc w:val="both"/>
        <w:rPr>
          <w:noProof/>
          <w:sz w:val="22"/>
          <w:szCs w:val="22"/>
        </w:rPr>
      </w:pPr>
      <w:r w:rsidRPr="007D5D18">
        <w:rPr>
          <w:noProof/>
          <w:sz w:val="22"/>
          <w:szCs w:val="22"/>
        </w:rPr>
        <w:t>Prvi je organizovanje posjeta spomenicima i lokalitetima radi shvatanja etnološko-antropološke komponente života stanovništva,</w:t>
      </w:r>
    </w:p>
    <w:p w:rsidR="00045AA2" w:rsidRPr="007D5D18" w:rsidRDefault="00045AA2" w:rsidP="00446BC1">
      <w:pPr>
        <w:pStyle w:val="ListParagraph"/>
        <w:numPr>
          <w:ilvl w:val="0"/>
          <w:numId w:val="2"/>
        </w:numPr>
        <w:jc w:val="both"/>
        <w:rPr>
          <w:noProof/>
          <w:sz w:val="22"/>
          <w:szCs w:val="22"/>
        </w:rPr>
      </w:pPr>
      <w:r w:rsidRPr="007D5D18">
        <w:rPr>
          <w:noProof/>
          <w:sz w:val="22"/>
          <w:szCs w:val="22"/>
        </w:rPr>
        <w:t>Drugi način je da kulturno nasleđe opštine Žabljak bude obuhvaćeno sveobuhvatnijim programima kulturnog turizma zajedno sa sličnim sadržajima u drugim opštinama.</w:t>
      </w:r>
    </w:p>
    <w:p w:rsidR="00045AA2" w:rsidRPr="007D5D18" w:rsidRDefault="00045AA2" w:rsidP="00446BC1">
      <w:pPr>
        <w:pStyle w:val="NormalWeb"/>
        <w:shd w:val="clear" w:color="auto" w:fill="FFFFFF"/>
        <w:spacing w:before="0" w:beforeAutospacing="0" w:after="0" w:afterAutospacing="0"/>
        <w:jc w:val="both"/>
        <w:rPr>
          <w:noProof/>
          <w:sz w:val="22"/>
          <w:szCs w:val="22"/>
          <w:lang w:eastAsia="en-US"/>
        </w:rPr>
      </w:pPr>
    </w:p>
    <w:p w:rsidR="004C0475" w:rsidRPr="007D5D18" w:rsidRDefault="004C0475" w:rsidP="00446BC1">
      <w:pPr>
        <w:pStyle w:val="NormalWeb"/>
        <w:shd w:val="clear" w:color="auto" w:fill="FFFFFF"/>
        <w:spacing w:before="0" w:beforeAutospacing="0" w:after="0" w:afterAutospacing="0"/>
        <w:jc w:val="both"/>
        <w:rPr>
          <w:color w:val="141414"/>
          <w:sz w:val="22"/>
          <w:szCs w:val="22"/>
        </w:rPr>
      </w:pPr>
    </w:p>
    <w:p w:rsidR="00045AA2" w:rsidRPr="00F25141" w:rsidRDefault="00045AA2" w:rsidP="009B49EB">
      <w:pPr>
        <w:pStyle w:val="NormalWeb"/>
        <w:shd w:val="clear" w:color="auto" w:fill="FFFFFF"/>
        <w:spacing w:before="0" w:beforeAutospacing="0" w:after="0" w:afterAutospacing="0"/>
        <w:jc w:val="both"/>
        <w:rPr>
          <w:i/>
          <w:sz w:val="22"/>
          <w:szCs w:val="22"/>
        </w:rPr>
      </w:pPr>
      <w:r w:rsidRPr="008C1FE8">
        <w:rPr>
          <w:b/>
          <w:color w:val="5B9BD5"/>
          <w:sz w:val="22"/>
          <w:szCs w:val="22"/>
        </w:rPr>
        <w:tab/>
      </w:r>
      <w:r w:rsidRPr="00F25141">
        <w:rPr>
          <w:i/>
          <w:sz w:val="22"/>
          <w:szCs w:val="22"/>
        </w:rPr>
        <w:t>9.1.6. Kapaciteti i mogućnosti za razvoj sportskog i avanturističkog turizma</w:t>
      </w:r>
    </w:p>
    <w:p w:rsidR="00045AA2" w:rsidRPr="007D5D18" w:rsidRDefault="00045AA2" w:rsidP="009B49EB">
      <w:pPr>
        <w:spacing w:after="0" w:line="240" w:lineRule="auto"/>
        <w:ind w:firstLine="720"/>
        <w:jc w:val="both"/>
        <w:rPr>
          <w:rFonts w:ascii="Times New Roman" w:hAnsi="Times New Roman"/>
          <w:noProof/>
        </w:rPr>
      </w:pPr>
      <w:r w:rsidRPr="007D5D18">
        <w:rPr>
          <w:rFonts w:ascii="Times New Roman" w:hAnsi="Times New Roman"/>
          <w:shd w:val="clear" w:color="auto" w:fill="FFFFFF"/>
        </w:rPr>
        <w:t>Sportski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centar</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Žabljak</w:t>
      </w:r>
      <w:r w:rsidR="00C31515" w:rsidRPr="007D5D18">
        <w:rPr>
          <w:rFonts w:ascii="Times New Roman" w:hAnsi="Times New Roman"/>
          <w:shd w:val="clear" w:color="auto" w:fill="FFFFFF"/>
        </w:rPr>
        <w:t xml:space="preserve"> </w:t>
      </w:r>
      <w:r w:rsidRPr="007D5D18">
        <w:rPr>
          <w:rFonts w:ascii="Times New Roman" w:hAnsi="Times New Roman"/>
          <w:noProof/>
        </w:rPr>
        <w:t xml:space="preserve">obavlja poslove od javnog interesa i predstavlja jedan od važnih segmenata u pružanju sportskih usluga, kako sportskim </w:t>
      </w:r>
      <w:r w:rsidR="009845B9" w:rsidRPr="007D5D18">
        <w:rPr>
          <w:rFonts w:ascii="Times New Roman" w:hAnsi="Times New Roman"/>
          <w:noProof/>
        </w:rPr>
        <w:t>kolektivima tako i građanima u o</w:t>
      </w:r>
      <w:r w:rsidRPr="007D5D18">
        <w:rPr>
          <w:rFonts w:ascii="Times New Roman" w:hAnsi="Times New Roman"/>
          <w:noProof/>
        </w:rPr>
        <w:t>pštini Žabljak, kao i za razvoj sportskog turizma na Žabljaku.</w:t>
      </w:r>
    </w:p>
    <w:p w:rsidR="000851AA" w:rsidRPr="007D5D18" w:rsidRDefault="00045AA2" w:rsidP="009B49EB">
      <w:pPr>
        <w:spacing w:after="0" w:line="240" w:lineRule="auto"/>
        <w:ind w:firstLine="720"/>
        <w:jc w:val="both"/>
        <w:rPr>
          <w:rFonts w:ascii="Times New Roman" w:hAnsi="Times New Roman"/>
          <w:lang w:val="sl-SI"/>
        </w:rPr>
      </w:pPr>
      <w:r w:rsidRPr="007D5D18">
        <w:rPr>
          <w:rFonts w:ascii="Times New Roman" w:hAnsi="Times New Roman"/>
          <w:lang w:val="sl-SI"/>
        </w:rPr>
        <w:t xml:space="preserve">Svoje uobičajene redovne treninge u objektima Sportskog centra imaju lokalni klubovi i to: Taekwondo klub Durmitor Vrhnika Montenegro Žabljak, Košarkaški klub Durmitor Žabljak, Omladinski fudbalski klub </w:t>
      </w:r>
      <w:r w:rsidRPr="007D5D18">
        <w:rPr>
          <w:rFonts w:ascii="Times New Roman" w:hAnsi="Times New Roman"/>
          <w:lang w:val="sl-SI"/>
        </w:rPr>
        <w:lastRenderedPageBreak/>
        <w:t>Durmitor, Skijaški k</w:t>
      </w:r>
      <w:r w:rsidR="000851AA" w:rsidRPr="007D5D18">
        <w:rPr>
          <w:rFonts w:ascii="Times New Roman" w:hAnsi="Times New Roman"/>
          <w:lang w:val="sl-SI"/>
        </w:rPr>
        <w:t>lub Savin kuk 2313 Žabljak, Smuč</w:t>
      </w:r>
      <w:r w:rsidRPr="007D5D18">
        <w:rPr>
          <w:rFonts w:ascii="Times New Roman" w:hAnsi="Times New Roman"/>
          <w:lang w:val="sl-SI"/>
        </w:rPr>
        <w:t>arski klub Durmitor Žabljak  i  Klub nordijskog skijanja Durmitor Žabljak</w:t>
      </w:r>
      <w:r w:rsidR="000851AA" w:rsidRPr="007D5D18">
        <w:rPr>
          <w:rFonts w:ascii="Times New Roman" w:hAnsi="Times New Roman"/>
          <w:lang w:val="sl-SI"/>
        </w:rPr>
        <w:t>.</w:t>
      </w:r>
    </w:p>
    <w:p w:rsidR="00045AA2" w:rsidRPr="007D5D18" w:rsidRDefault="00045AA2" w:rsidP="009B49EB">
      <w:pPr>
        <w:spacing w:after="0" w:line="240" w:lineRule="auto"/>
        <w:ind w:firstLine="720"/>
        <w:jc w:val="both"/>
        <w:rPr>
          <w:rFonts w:ascii="Times New Roman" w:hAnsi="Times New Roman"/>
          <w:noProof/>
        </w:rPr>
      </w:pPr>
      <w:r w:rsidRPr="007D5D18">
        <w:rPr>
          <w:rFonts w:ascii="Times New Roman" w:hAnsi="Times New Roman"/>
          <w:noProof/>
        </w:rPr>
        <w:t>Sportski cen</w:t>
      </w:r>
      <w:r w:rsidR="000851AA" w:rsidRPr="007D5D18">
        <w:rPr>
          <w:rFonts w:ascii="Times New Roman" w:hAnsi="Times New Roman"/>
          <w:noProof/>
        </w:rPr>
        <w:t>tar Žabljak raspolaže sa sledećo</w:t>
      </w:r>
      <w:r w:rsidRPr="007D5D18">
        <w:rPr>
          <w:rFonts w:ascii="Times New Roman" w:hAnsi="Times New Roman"/>
          <w:noProof/>
        </w:rPr>
        <w:t>m sportskom infrastrukturom:</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noProof/>
        </w:rPr>
        <w:t>-</w:t>
      </w:r>
      <w:r w:rsidRPr="007D5D18">
        <w:rPr>
          <w:rFonts w:ascii="Times New Roman" w:hAnsi="Times New Roman"/>
          <w:b/>
          <w:noProof/>
          <w:u w:val="single"/>
        </w:rPr>
        <w:t>Dvorana,</w:t>
      </w:r>
      <w:r w:rsidR="00C31515" w:rsidRPr="007D5D18">
        <w:rPr>
          <w:rFonts w:ascii="Times New Roman" w:hAnsi="Times New Roman"/>
          <w:b/>
          <w:noProof/>
          <w:u w:val="single"/>
        </w:rPr>
        <w:t xml:space="preserve"> </w:t>
      </w:r>
      <w:r w:rsidRPr="007D5D18">
        <w:rPr>
          <w:rFonts w:ascii="Times New Roman" w:hAnsi="Times New Roman"/>
          <w:shd w:val="clear" w:color="auto" w:fill="FFFFFF"/>
        </w:rPr>
        <w:t>čija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površina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iznosi 3.100 kvadratnih</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 xml:space="preserve">metara, parking </w:t>
      </w:r>
      <w:r w:rsidR="000851AA" w:rsidRPr="007D5D18">
        <w:rPr>
          <w:rFonts w:ascii="Times New Roman" w:hAnsi="Times New Roman"/>
          <w:shd w:val="clear" w:color="auto" w:fill="FFFFFF"/>
        </w:rPr>
        <w:t>pros</w:t>
      </w:r>
      <w:r w:rsidR="00C31515" w:rsidRPr="007D5D18">
        <w:rPr>
          <w:rFonts w:ascii="Times New Roman" w:hAnsi="Times New Roman"/>
          <w:shd w:val="clear" w:color="auto" w:fill="FFFFFF"/>
        </w:rPr>
        <w:t xml:space="preserve">tor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veliki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broj</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automobila, autobusa, kao</w:t>
      </w:r>
      <w:r w:rsidR="00C31515" w:rsidRPr="007D5D18">
        <w:rPr>
          <w:rFonts w:ascii="Times New Roman" w:hAnsi="Times New Roman"/>
          <w:shd w:val="clear" w:color="auto" w:fill="FFFFFF"/>
        </w:rPr>
        <w:t xml:space="preserve"> i </w:t>
      </w:r>
      <w:r w:rsidRPr="007D5D18">
        <w:rPr>
          <w:rFonts w:ascii="Times New Roman" w:hAnsi="Times New Roman"/>
          <w:shd w:val="clear" w:color="auto" w:fill="FFFFFF"/>
        </w:rPr>
        <w:t>pristup</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bolnička</w:t>
      </w:r>
      <w:r w:rsidR="00C31515" w:rsidRPr="007D5D18">
        <w:rPr>
          <w:rFonts w:ascii="Times New Roman" w:hAnsi="Times New Roman"/>
          <w:shd w:val="clear" w:color="auto" w:fill="FFFFFF"/>
        </w:rPr>
        <w:t xml:space="preserve"> i </w:t>
      </w:r>
      <w:r w:rsidRPr="007D5D18">
        <w:rPr>
          <w:rFonts w:ascii="Times New Roman" w:hAnsi="Times New Roman"/>
          <w:shd w:val="clear" w:color="auto" w:fill="FFFFFF"/>
        </w:rPr>
        <w:t>vatrogasna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 xml:space="preserve">vozila, </w:t>
      </w:r>
      <w:r w:rsidR="00C31515" w:rsidRPr="007D5D18">
        <w:rPr>
          <w:rFonts w:ascii="Times New Roman" w:hAnsi="Times New Roman"/>
          <w:shd w:val="clear" w:color="auto" w:fill="FFFFFF"/>
        </w:rPr>
        <w:t xml:space="preserve">i </w:t>
      </w:r>
      <w:r w:rsidRPr="007D5D18">
        <w:rPr>
          <w:rFonts w:ascii="Times New Roman" w:hAnsi="Times New Roman"/>
          <w:shd w:val="clear" w:color="auto" w:fill="FFFFFF"/>
        </w:rPr>
        <w:t>osobe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posebnim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potrebama</w:t>
      </w:r>
      <w:r w:rsidR="000851AA" w:rsidRPr="007D5D18">
        <w:rPr>
          <w:rFonts w:ascii="Times New Roman" w:hAnsi="Times New Roman"/>
          <w:shd w:val="clear" w:color="auto" w:fill="FFFFFF"/>
        </w:rPr>
        <w:t>,</w:t>
      </w:r>
      <w:r w:rsidRPr="007D5D18">
        <w:rPr>
          <w:rFonts w:ascii="Times New Roman" w:hAnsi="Times New Roman"/>
          <w:noProof/>
        </w:rPr>
        <w:t xml:space="preserve"> kapaciteta 540 mjesta, </w:t>
      </w:r>
      <w:r w:rsidRPr="007D5D18">
        <w:rPr>
          <w:rFonts w:ascii="Times New Roman" w:hAnsi="Times New Roman"/>
          <w:shd w:val="clear" w:color="auto" w:fill="FFFFFF"/>
        </w:rPr>
        <w:t>sa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pratećim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sadržajima (am</w:t>
      </w:r>
      <w:r w:rsidR="000851AA" w:rsidRPr="007D5D18">
        <w:rPr>
          <w:rFonts w:ascii="Times New Roman" w:hAnsi="Times New Roman"/>
          <w:shd w:val="clear" w:color="auto" w:fill="FFFFFF"/>
        </w:rPr>
        <w:t>bulanta, VIP-salon, VIP-loža,</w:t>
      </w:r>
      <w:r w:rsidRPr="007D5D18">
        <w:rPr>
          <w:rFonts w:ascii="Times New Roman" w:hAnsi="Times New Roman"/>
          <w:shd w:val="clear" w:color="auto" w:fill="FFFFFF"/>
        </w:rPr>
        <w:t xml:space="preserve"> 4</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svlačionice, 4 toaleta, toaleti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osobe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posebnim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 xml:space="preserve">potrebama). </w:t>
      </w:r>
    </w:p>
    <w:p w:rsidR="00045AA2" w:rsidRPr="007D5D18" w:rsidRDefault="00045AA2" w:rsidP="009B49EB">
      <w:pPr>
        <w:spacing w:after="0" w:line="240" w:lineRule="auto"/>
        <w:jc w:val="both"/>
        <w:rPr>
          <w:rFonts w:ascii="Times New Roman" w:hAnsi="Times New Roman"/>
          <w:shd w:val="clear" w:color="auto" w:fill="FFFFFF"/>
        </w:rPr>
      </w:pPr>
      <w:r w:rsidRPr="007D5D18">
        <w:rPr>
          <w:rFonts w:ascii="Times New Roman" w:hAnsi="Times New Roman"/>
          <w:shd w:val="clear" w:color="auto" w:fill="FFFFFF"/>
        </w:rPr>
        <w:t>Unutrašnjost</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dvorane je podijeljena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na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dva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dijela, u jednom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dijelu</w:t>
      </w:r>
      <w:r w:rsidR="000851AA" w:rsidRPr="007D5D18">
        <w:rPr>
          <w:rFonts w:ascii="Times New Roman" w:hAnsi="Times New Roman"/>
          <w:shd w:val="clear" w:color="auto" w:fill="FFFFFF"/>
        </w:rPr>
        <w:t xml:space="preserve"> pros</w:t>
      </w:r>
      <w:r w:rsidR="00C31515" w:rsidRPr="007D5D18">
        <w:rPr>
          <w:rFonts w:ascii="Times New Roman" w:hAnsi="Times New Roman"/>
          <w:shd w:val="clear" w:color="auto" w:fill="FFFFFF"/>
        </w:rPr>
        <w:t xml:space="preserve">tor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održavanje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dvoranskih</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sportova (košarka, odbojka, rukomet, mali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fudbal, borilački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sportovi), u drugom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dijelu je teretana, kuglana, bilijar, pikado</w:t>
      </w:r>
      <w:r w:rsidR="00C31515" w:rsidRPr="007D5D18">
        <w:rPr>
          <w:rFonts w:ascii="Times New Roman" w:hAnsi="Times New Roman"/>
          <w:shd w:val="clear" w:color="auto" w:fill="FFFFFF"/>
        </w:rPr>
        <w:t xml:space="preserve"> i </w:t>
      </w:r>
      <w:r w:rsidRPr="007D5D18">
        <w:rPr>
          <w:rFonts w:ascii="Times New Roman" w:hAnsi="Times New Roman"/>
          <w:shd w:val="clear" w:color="auto" w:fill="FFFFFF"/>
        </w:rPr>
        <w:t>stoni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tenis.</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w:t>
      </w:r>
      <w:r w:rsidRPr="007D5D18">
        <w:rPr>
          <w:rFonts w:ascii="Times New Roman" w:hAnsi="Times New Roman"/>
          <w:b/>
          <w:u w:val="single"/>
          <w:shd w:val="clear" w:color="auto" w:fill="FFFFFF"/>
        </w:rPr>
        <w:t>Električna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bicikla</w:t>
      </w:r>
      <w:r w:rsidR="00C31515" w:rsidRPr="007D5D18">
        <w:rPr>
          <w:rFonts w:ascii="Times New Roman" w:hAnsi="Times New Roman"/>
          <w:shd w:val="clear" w:color="auto" w:fill="FFFFFF"/>
        </w:rPr>
        <w:t>, 7 komada.</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w:t>
      </w:r>
      <w:r w:rsidRPr="007D5D18">
        <w:rPr>
          <w:rFonts w:ascii="Times New Roman" w:hAnsi="Times New Roman"/>
          <w:b/>
          <w:u w:val="single"/>
          <w:shd w:val="clear" w:color="auto" w:fill="FFFFFF"/>
        </w:rPr>
        <w:t>Staza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za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nordijsko</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skijanje</w:t>
      </w:r>
      <w:r w:rsidRPr="007D5D18">
        <w:rPr>
          <w:rFonts w:ascii="Times New Roman" w:hAnsi="Times New Roman"/>
          <w:shd w:val="clear" w:color="auto" w:fill="FFFFFF"/>
        </w:rPr>
        <w:t>, koja se nalazi u neposrednoj</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blizini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Sportske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dvorane, koja je homologovana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od</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strane FIS komisije, koja u zimskom</w:t>
      </w:r>
      <w:r w:rsidR="00C31515" w:rsidRPr="007D5D18">
        <w:rPr>
          <w:rFonts w:ascii="Times New Roman" w:hAnsi="Times New Roman"/>
          <w:shd w:val="clear" w:color="auto" w:fill="FFFFFF"/>
        </w:rPr>
        <w:t xml:space="preserve"> period </w:t>
      </w:r>
      <w:r w:rsidRPr="007D5D18">
        <w:rPr>
          <w:rFonts w:ascii="Times New Roman" w:hAnsi="Times New Roman"/>
          <w:shd w:val="clear" w:color="auto" w:fill="FFFFFF"/>
        </w:rPr>
        <w:t>služi</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održavanje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treninga</w:t>
      </w:r>
      <w:r w:rsidR="00C31515" w:rsidRPr="007D5D18">
        <w:rPr>
          <w:rFonts w:ascii="Times New Roman" w:hAnsi="Times New Roman"/>
          <w:shd w:val="clear" w:color="auto" w:fill="FFFFFF"/>
        </w:rPr>
        <w:t xml:space="preserve"> i </w:t>
      </w:r>
      <w:r w:rsidRPr="007D5D18">
        <w:rPr>
          <w:rFonts w:ascii="Times New Roman" w:hAnsi="Times New Roman"/>
          <w:shd w:val="clear" w:color="auto" w:fill="FFFFFF"/>
        </w:rPr>
        <w:t>takmičenja u nordijskim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disciplinama, a tokom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ljeta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kao trim staza.</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 xml:space="preserve">- </w:t>
      </w:r>
      <w:r w:rsidRPr="007D5D18">
        <w:rPr>
          <w:rFonts w:ascii="Times New Roman" w:hAnsi="Times New Roman"/>
          <w:b/>
          <w:u w:val="single"/>
          <w:shd w:val="clear" w:color="auto" w:fill="FFFFFF"/>
        </w:rPr>
        <w:t>Teretana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na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otvorenom</w:t>
      </w:r>
      <w:r w:rsidRPr="007D5D18">
        <w:rPr>
          <w:rFonts w:ascii="Times New Roman" w:hAnsi="Times New Roman"/>
          <w:shd w:val="clear" w:color="auto" w:fill="FFFFFF"/>
        </w:rPr>
        <w:t>, nalazi se pored Sportske</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dvorane, koja je aktivna u ljetnjem</w:t>
      </w:r>
      <w:r w:rsidR="00C31515" w:rsidRPr="007D5D18">
        <w:rPr>
          <w:rFonts w:ascii="Times New Roman" w:hAnsi="Times New Roman"/>
          <w:shd w:val="clear" w:color="auto" w:fill="FFFFFF"/>
        </w:rPr>
        <w:t xml:space="preserve"> period </w:t>
      </w:r>
      <w:r w:rsidRPr="007D5D18">
        <w:rPr>
          <w:rFonts w:ascii="Times New Roman" w:hAnsi="Times New Roman"/>
          <w:shd w:val="clear" w:color="auto" w:fill="FFFFFF"/>
        </w:rPr>
        <w:t>za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rekreaciju.</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w:t>
      </w:r>
      <w:r w:rsidRPr="007D5D18">
        <w:rPr>
          <w:rFonts w:ascii="Times New Roman" w:hAnsi="Times New Roman"/>
          <w:b/>
          <w:u w:val="single"/>
          <w:shd w:val="clear" w:color="auto" w:fill="FFFFFF"/>
        </w:rPr>
        <w:t>Fudbalski</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teren</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sa</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vještačkom</w:t>
      </w:r>
      <w:r w:rsidR="00C31515"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podlogom</w:t>
      </w:r>
      <w:r w:rsidRPr="007D5D18">
        <w:rPr>
          <w:rFonts w:ascii="Times New Roman" w:hAnsi="Times New Roman"/>
          <w:shd w:val="clear" w:color="auto" w:fill="FFFFFF"/>
        </w:rPr>
        <w:t>, dimenzije 57 x 90 metara, sa</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svlačionicama</w:t>
      </w:r>
      <w:r w:rsidR="00C31515" w:rsidRPr="007D5D18">
        <w:rPr>
          <w:rFonts w:ascii="Times New Roman" w:hAnsi="Times New Roman"/>
          <w:shd w:val="clear" w:color="auto" w:fill="FFFFFF"/>
        </w:rPr>
        <w:t xml:space="preserve"> i </w:t>
      </w:r>
      <w:r w:rsidRPr="007D5D18">
        <w:rPr>
          <w:rFonts w:ascii="Times New Roman" w:hAnsi="Times New Roman"/>
          <w:shd w:val="clear" w:color="auto" w:fill="FFFFFF"/>
        </w:rPr>
        <w:t>magacinskim</w:t>
      </w:r>
      <w:r w:rsidR="00C31515" w:rsidRPr="007D5D18">
        <w:rPr>
          <w:rFonts w:ascii="Times New Roman" w:hAnsi="Times New Roman"/>
          <w:shd w:val="clear" w:color="auto" w:fill="FFFFFF"/>
        </w:rPr>
        <w:t xml:space="preserve"> </w:t>
      </w:r>
      <w:r w:rsidRPr="007D5D18">
        <w:rPr>
          <w:rFonts w:ascii="Times New Roman" w:hAnsi="Times New Roman"/>
          <w:shd w:val="clear" w:color="auto" w:fill="FFFFFF"/>
        </w:rPr>
        <w:t>prostorom,</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w:t>
      </w:r>
      <w:r w:rsidRPr="007D5D18">
        <w:rPr>
          <w:rFonts w:ascii="Times New Roman" w:hAnsi="Times New Roman"/>
          <w:b/>
          <w:u w:val="single"/>
          <w:shd w:val="clear" w:color="auto" w:fill="FFFFFF"/>
        </w:rPr>
        <w:t>Poligon</w:t>
      </w:r>
      <w:r w:rsidR="001578BB"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za male sportove</w:t>
      </w:r>
      <w:r w:rsidRPr="007D5D18">
        <w:rPr>
          <w:rFonts w:ascii="Times New Roman" w:hAnsi="Times New Roman"/>
          <w:shd w:val="clear" w:color="auto" w:fill="FFFFFF"/>
        </w:rPr>
        <w:t xml:space="preserve"> (fudbal, košarka, rukomet),</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w:t>
      </w:r>
      <w:r w:rsidRPr="007D5D18">
        <w:rPr>
          <w:rFonts w:ascii="Times New Roman" w:hAnsi="Times New Roman"/>
          <w:b/>
          <w:u w:val="single"/>
          <w:shd w:val="clear" w:color="auto" w:fill="FFFFFF"/>
        </w:rPr>
        <w:t>Teniski</w:t>
      </w:r>
      <w:r w:rsidR="001578BB"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teren</w:t>
      </w:r>
      <w:r w:rsidR="001578BB"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na</w:t>
      </w:r>
      <w:r w:rsidR="001578BB"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betonskoj</w:t>
      </w:r>
      <w:r w:rsidR="001578BB" w:rsidRPr="007D5D18">
        <w:rPr>
          <w:rFonts w:ascii="Times New Roman" w:hAnsi="Times New Roman"/>
          <w:b/>
          <w:u w:val="single"/>
          <w:shd w:val="clear" w:color="auto" w:fill="FFFFFF"/>
        </w:rPr>
        <w:t xml:space="preserve"> </w:t>
      </w:r>
      <w:r w:rsidRPr="007D5D18">
        <w:rPr>
          <w:rFonts w:ascii="Times New Roman" w:hAnsi="Times New Roman"/>
          <w:b/>
          <w:u w:val="single"/>
          <w:shd w:val="clear" w:color="auto" w:fill="FFFFFF"/>
        </w:rPr>
        <w:t>podlozi</w:t>
      </w:r>
      <w:r w:rsidRPr="007D5D18">
        <w:rPr>
          <w:rFonts w:ascii="Times New Roman" w:hAnsi="Times New Roman"/>
          <w:shd w:val="clear" w:color="auto" w:fill="FFFFFF"/>
        </w:rPr>
        <w:t>.</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S obzirom</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na</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činjenicu da Sportski</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centar</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predstavlja</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jednu</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važnu</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kariku u ukupnoj</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turističkoj</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ponudi</w:t>
      </w:r>
      <w:r w:rsidR="001578BB" w:rsidRPr="007D5D18">
        <w:rPr>
          <w:rFonts w:ascii="Times New Roman" w:hAnsi="Times New Roman"/>
          <w:shd w:val="clear" w:color="auto" w:fill="FFFFFF"/>
        </w:rPr>
        <w:t xml:space="preserve"> Žabljak</w:t>
      </w:r>
      <w:r w:rsidR="009845B9" w:rsidRPr="007D5D18">
        <w:rPr>
          <w:rFonts w:ascii="Times New Roman" w:hAnsi="Times New Roman"/>
          <w:shd w:val="clear" w:color="auto" w:fill="FFFFFF"/>
        </w:rPr>
        <w:t>a</w:t>
      </w:r>
      <w:r w:rsidR="001578BB" w:rsidRPr="007D5D18">
        <w:rPr>
          <w:rFonts w:ascii="Times New Roman" w:hAnsi="Times New Roman"/>
          <w:shd w:val="clear" w:color="auto" w:fill="FFFFFF"/>
        </w:rPr>
        <w:t>, neopho</w:t>
      </w:r>
      <w:r w:rsidRPr="007D5D18">
        <w:rPr>
          <w:rFonts w:ascii="Times New Roman" w:hAnsi="Times New Roman"/>
          <w:shd w:val="clear" w:color="auto" w:fill="FFFFFF"/>
        </w:rPr>
        <w:t>dno je dodatno</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poboljšati</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ponudu</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razvoj</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Sportskog</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turizma</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na</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Žabljaku, prvenstveno</w:t>
      </w:r>
      <w:r w:rsidR="001578BB" w:rsidRPr="007D5D18">
        <w:rPr>
          <w:rFonts w:ascii="Times New Roman" w:hAnsi="Times New Roman"/>
          <w:shd w:val="clear" w:color="auto" w:fill="FFFFFF"/>
        </w:rPr>
        <w:t xml:space="preserve"> i</w:t>
      </w:r>
      <w:r w:rsidRPr="007D5D18">
        <w:rPr>
          <w:rFonts w:ascii="Times New Roman" w:hAnsi="Times New Roman"/>
          <w:shd w:val="clear" w:color="auto" w:fill="FFFFFF"/>
        </w:rPr>
        <w:t>zgradnjom</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velikih</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hotela, sa</w:t>
      </w:r>
      <w:r w:rsidR="009845B9" w:rsidRPr="007D5D18">
        <w:rPr>
          <w:rFonts w:ascii="Times New Roman" w:hAnsi="Times New Roman"/>
          <w:shd w:val="clear" w:color="auto" w:fill="FFFFFF"/>
        </w:rPr>
        <w:t xml:space="preserve"> </w:t>
      </w:r>
      <w:r w:rsidRPr="007D5D18">
        <w:rPr>
          <w:rFonts w:ascii="Times New Roman" w:hAnsi="Times New Roman"/>
          <w:shd w:val="clear" w:color="auto" w:fill="FFFFFF"/>
        </w:rPr>
        <w:t>svim</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pratećim</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sadržajima</w:t>
      </w:r>
      <w:r w:rsidR="001578BB" w:rsidRPr="007D5D18">
        <w:rPr>
          <w:rFonts w:ascii="Times New Roman" w:hAnsi="Times New Roman"/>
          <w:shd w:val="clear" w:color="auto" w:fill="FFFFFF"/>
        </w:rPr>
        <w:t xml:space="preserve"> </w:t>
      </w:r>
      <w:r w:rsidR="009845B9" w:rsidRPr="007D5D18">
        <w:rPr>
          <w:rFonts w:ascii="Times New Roman" w:hAnsi="Times New Roman"/>
          <w:shd w:val="clear" w:color="auto" w:fill="FFFFFF"/>
        </w:rPr>
        <w:t>(</w:t>
      </w:r>
      <w:r w:rsidRPr="007D5D18">
        <w:rPr>
          <w:rFonts w:ascii="Times New Roman" w:hAnsi="Times New Roman"/>
          <w:shd w:val="clear" w:color="auto" w:fill="FFFFFF"/>
        </w:rPr>
        <w:t>baz</w:t>
      </w:r>
      <w:r w:rsidR="009845B9" w:rsidRPr="007D5D18">
        <w:rPr>
          <w:rFonts w:ascii="Times New Roman" w:hAnsi="Times New Roman"/>
          <w:shd w:val="clear" w:color="auto" w:fill="FFFFFF"/>
        </w:rPr>
        <w:t>en, sauna, koferencijske sale i sl.</w:t>
      </w:r>
      <w:r w:rsidRPr="007D5D18">
        <w:rPr>
          <w:rFonts w:ascii="Times New Roman" w:hAnsi="Times New Roman"/>
          <w:shd w:val="clear" w:color="auto" w:fill="FFFFFF"/>
        </w:rPr>
        <w:t>), izgradnjom</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novog</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savremenog</w:t>
      </w:r>
      <w:r w:rsidR="001578BB" w:rsidRPr="007D5D18">
        <w:rPr>
          <w:rFonts w:ascii="Times New Roman" w:hAnsi="Times New Roman"/>
          <w:shd w:val="clear" w:color="auto" w:fill="FFFFFF"/>
        </w:rPr>
        <w:t xml:space="preserve"> </w:t>
      </w:r>
      <w:r w:rsidRPr="007D5D18">
        <w:rPr>
          <w:rFonts w:ascii="Times New Roman" w:hAnsi="Times New Roman"/>
          <w:shd w:val="clear" w:color="auto" w:fill="FFFFFF"/>
        </w:rPr>
        <w:t>skijališta, klizališta...</w:t>
      </w:r>
    </w:p>
    <w:p w:rsidR="00045AA2" w:rsidRPr="007D5D18" w:rsidRDefault="00045AA2" w:rsidP="009B49EB">
      <w:pPr>
        <w:spacing w:after="0" w:line="240" w:lineRule="auto"/>
        <w:ind w:firstLine="720"/>
        <w:jc w:val="both"/>
        <w:rPr>
          <w:rFonts w:ascii="Times New Roman" w:hAnsi="Times New Roman"/>
          <w:shd w:val="clear" w:color="auto" w:fill="FFFFFF"/>
        </w:rPr>
      </w:pPr>
      <w:r w:rsidRPr="007D5D18">
        <w:rPr>
          <w:rFonts w:ascii="Times New Roman" w:hAnsi="Times New Roman"/>
          <w:shd w:val="clear" w:color="auto" w:fill="FFFFFF"/>
        </w:rPr>
        <w:t xml:space="preserve">Ono </w:t>
      </w:r>
      <w:r w:rsidRPr="007D5D18">
        <w:rPr>
          <w:rFonts w:ascii="Times New Roman" w:hAnsi="Times New Roman"/>
          <w:shd w:val="clear" w:color="auto" w:fill="FFFFFF"/>
          <w:lang w:val="sr-Latn-BA"/>
        </w:rPr>
        <w:t>št</w:t>
      </w:r>
      <w:r w:rsidRPr="007D5D18">
        <w:rPr>
          <w:rFonts w:ascii="Times New Roman" w:hAnsi="Times New Roman"/>
          <w:shd w:val="clear" w:color="auto" w:fill="FFFFFF"/>
        </w:rPr>
        <w:t>o je neophodno</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poboljšanje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sportske</w:t>
      </w:r>
      <w:r w:rsidR="009845B9" w:rsidRPr="007D5D18">
        <w:rPr>
          <w:rFonts w:ascii="Times New Roman" w:hAnsi="Times New Roman"/>
          <w:shd w:val="clear" w:color="auto" w:fill="FFFFFF"/>
        </w:rPr>
        <w:t xml:space="preserve"> infrastruk</w:t>
      </w:r>
      <w:r w:rsidR="00F406BA" w:rsidRPr="007D5D18">
        <w:rPr>
          <w:rFonts w:ascii="Times New Roman" w:hAnsi="Times New Roman"/>
          <w:shd w:val="clear" w:color="auto" w:fill="FFFFFF"/>
        </w:rPr>
        <w:t xml:space="preserve">ture </w:t>
      </w:r>
      <w:r w:rsidRPr="007D5D18">
        <w:rPr>
          <w:rFonts w:ascii="Times New Roman" w:hAnsi="Times New Roman"/>
          <w:shd w:val="clear" w:color="auto" w:fill="FFFFFF"/>
        </w:rPr>
        <w:t>Sportskog</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centra je nabavka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Sniježnog</w:t>
      </w:r>
      <w:r w:rsidR="00F406BA" w:rsidRPr="007D5D18">
        <w:rPr>
          <w:rFonts w:ascii="Times New Roman" w:hAnsi="Times New Roman"/>
          <w:shd w:val="clear" w:color="auto" w:fill="FFFFFF"/>
        </w:rPr>
        <w:t xml:space="preserve"> </w:t>
      </w:r>
      <w:r w:rsidR="009845B9" w:rsidRPr="007D5D18">
        <w:rPr>
          <w:rFonts w:ascii="Times New Roman" w:hAnsi="Times New Roman"/>
          <w:shd w:val="clear" w:color="auto" w:fill="FFFFFF"/>
        </w:rPr>
        <w:t xml:space="preserve">vozila- </w:t>
      </w:r>
      <w:r w:rsidRPr="007D5D18">
        <w:rPr>
          <w:rFonts w:ascii="Times New Roman" w:hAnsi="Times New Roman"/>
          <w:shd w:val="clear" w:color="auto" w:fill="FFFFFF"/>
        </w:rPr>
        <w:t>mašine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pripremu</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staze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nordijsko</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skijanje, opremanje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svlačionica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na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fudbalskom</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terenu, postavljanje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ograda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oko</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Sportske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dvorane, nabavka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dodatnih</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stolova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stoni</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tenis u prostoru</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zgrade</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kod</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fudbalskog</w:t>
      </w:r>
      <w:r w:rsidR="00F406BA" w:rsidRPr="007D5D18">
        <w:rPr>
          <w:rFonts w:ascii="Times New Roman" w:hAnsi="Times New Roman"/>
          <w:shd w:val="clear" w:color="auto" w:fill="FFFFFF"/>
        </w:rPr>
        <w:t xml:space="preserve"> </w:t>
      </w:r>
      <w:r w:rsidRPr="007D5D18">
        <w:rPr>
          <w:rFonts w:ascii="Times New Roman" w:hAnsi="Times New Roman"/>
          <w:shd w:val="clear" w:color="auto" w:fill="FFFFFF"/>
        </w:rPr>
        <w:t>terena.</w:t>
      </w:r>
      <w:r w:rsidR="004C0475" w:rsidRPr="007D5D18">
        <w:rPr>
          <w:rFonts w:ascii="Times New Roman" w:hAnsi="Times New Roman"/>
          <w:shd w:val="clear" w:color="auto" w:fill="FFFFFF"/>
        </w:rPr>
        <w:t xml:space="preserve"> </w:t>
      </w:r>
      <w:r w:rsidRPr="007D5D18">
        <w:rPr>
          <w:rFonts w:ascii="Times New Roman" w:hAnsi="Times New Roman"/>
          <w:shd w:val="clear" w:color="auto" w:fill="FFFFFF"/>
        </w:rPr>
        <w:t>Sve</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ovo bi doprinijelo</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što</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boljoj</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ponudi</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Sportskim</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ekipama, pojedincima</w:t>
      </w:r>
      <w:r w:rsidR="00C92320" w:rsidRPr="007D5D18">
        <w:rPr>
          <w:rFonts w:ascii="Times New Roman" w:hAnsi="Times New Roman"/>
          <w:shd w:val="clear" w:color="auto" w:fill="FFFFFF"/>
        </w:rPr>
        <w:t xml:space="preserve"> i </w:t>
      </w:r>
      <w:r w:rsidRPr="007D5D18">
        <w:rPr>
          <w:rFonts w:ascii="Times New Roman" w:hAnsi="Times New Roman"/>
          <w:shd w:val="clear" w:color="auto" w:fill="FFFFFF"/>
        </w:rPr>
        <w:t>građanima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Žabljak.</w:t>
      </w:r>
    </w:p>
    <w:p w:rsidR="00045AA2" w:rsidRDefault="00045AA2" w:rsidP="009B49EB">
      <w:pPr>
        <w:spacing w:after="0" w:line="240" w:lineRule="auto"/>
        <w:ind w:firstLine="360"/>
        <w:jc w:val="both"/>
        <w:rPr>
          <w:rFonts w:ascii="Times New Roman" w:hAnsi="Times New Roman"/>
          <w:shd w:val="clear" w:color="auto" w:fill="FFFFFF"/>
        </w:rPr>
      </w:pPr>
      <w:r w:rsidRPr="007D5D18">
        <w:rPr>
          <w:rFonts w:ascii="Times New Roman" w:hAnsi="Times New Roman"/>
          <w:shd w:val="clear" w:color="auto" w:fill="FFFFFF"/>
        </w:rPr>
        <w:t>Navedene</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nedostatke</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opreme</w:t>
      </w:r>
      <w:r w:rsidR="00C92320" w:rsidRPr="007D5D18">
        <w:rPr>
          <w:rFonts w:ascii="Times New Roman" w:hAnsi="Times New Roman"/>
          <w:shd w:val="clear" w:color="auto" w:fill="FFFFFF"/>
        </w:rPr>
        <w:t xml:space="preserve"> i </w:t>
      </w:r>
      <w:r w:rsidRPr="007D5D18">
        <w:rPr>
          <w:rFonts w:ascii="Times New Roman" w:hAnsi="Times New Roman"/>
          <w:shd w:val="clear" w:color="auto" w:fill="FFFFFF"/>
        </w:rPr>
        <w:t>rekvizita, moguće je nabaviti</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konkursima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kod</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Uprave</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mlade</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i sport, kod</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Međunarodnih</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fondova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za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razvoj</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sporta, donacijama, iz</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Budžeta</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Opštine</w:t>
      </w:r>
      <w:r w:rsidR="00C92320" w:rsidRPr="007D5D18">
        <w:rPr>
          <w:rFonts w:ascii="Times New Roman" w:hAnsi="Times New Roman"/>
          <w:shd w:val="clear" w:color="auto" w:fill="FFFFFF"/>
        </w:rPr>
        <w:t xml:space="preserve"> </w:t>
      </w:r>
      <w:r w:rsidR="000851AA" w:rsidRPr="007D5D18">
        <w:rPr>
          <w:rFonts w:ascii="Times New Roman" w:hAnsi="Times New Roman"/>
          <w:shd w:val="clear" w:color="auto" w:fill="FFFFFF"/>
        </w:rPr>
        <w:t>Žabljak</w:t>
      </w:r>
      <w:r w:rsidRPr="007D5D18">
        <w:rPr>
          <w:rFonts w:ascii="Times New Roman" w:hAnsi="Times New Roman"/>
          <w:shd w:val="clear" w:color="auto" w:fill="FFFFFF"/>
        </w:rPr>
        <w:t xml:space="preserve"> </w:t>
      </w:r>
      <w:r w:rsidR="000851AA" w:rsidRPr="007D5D18">
        <w:rPr>
          <w:rFonts w:ascii="Times New Roman" w:hAnsi="Times New Roman"/>
          <w:shd w:val="clear" w:color="auto" w:fill="FFFFFF"/>
        </w:rPr>
        <w:t>i</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iz</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sopstvenih</w:t>
      </w:r>
      <w:r w:rsidR="00C92320" w:rsidRPr="007D5D18">
        <w:rPr>
          <w:rFonts w:ascii="Times New Roman" w:hAnsi="Times New Roman"/>
          <w:shd w:val="clear" w:color="auto" w:fill="FFFFFF"/>
        </w:rPr>
        <w:t xml:space="preserve"> </w:t>
      </w:r>
      <w:r w:rsidRPr="007D5D18">
        <w:rPr>
          <w:rFonts w:ascii="Times New Roman" w:hAnsi="Times New Roman"/>
          <w:shd w:val="clear" w:color="auto" w:fill="FFFFFF"/>
        </w:rPr>
        <w:t>sredstava.</w:t>
      </w:r>
    </w:p>
    <w:p w:rsidR="009B49EB" w:rsidRPr="007D5D18" w:rsidRDefault="009B49EB" w:rsidP="009B49EB">
      <w:pPr>
        <w:spacing w:after="0" w:line="240" w:lineRule="auto"/>
        <w:ind w:firstLine="360"/>
        <w:jc w:val="both"/>
        <w:rPr>
          <w:rFonts w:ascii="Times New Roman" w:hAnsi="Times New Roman"/>
          <w:shd w:val="clear" w:color="auto" w:fill="FFFFFF"/>
        </w:rPr>
      </w:pPr>
    </w:p>
    <w:p w:rsidR="00686C65" w:rsidRPr="007D5D18" w:rsidRDefault="009B49EB" w:rsidP="00616208">
      <w:pPr>
        <w:pStyle w:val="ListParagraph"/>
        <w:numPr>
          <w:ilvl w:val="1"/>
          <w:numId w:val="16"/>
        </w:numPr>
        <w:shd w:val="clear" w:color="auto" w:fill="FFFFFF"/>
        <w:jc w:val="both"/>
        <w:rPr>
          <w:i/>
          <w:color w:val="141414"/>
          <w:sz w:val="22"/>
          <w:szCs w:val="22"/>
          <w:lang w:eastAsia="sr-Latn-CS"/>
        </w:rPr>
      </w:pPr>
      <w:r>
        <w:rPr>
          <w:b/>
          <w:i/>
          <w:sz w:val="22"/>
          <w:szCs w:val="22"/>
          <w:lang w:eastAsia="sr-Latn-CS"/>
        </w:rPr>
        <w:t xml:space="preserve"> </w:t>
      </w:r>
      <w:r w:rsidR="00686C65" w:rsidRPr="007D5D18">
        <w:rPr>
          <w:b/>
          <w:i/>
          <w:sz w:val="22"/>
          <w:szCs w:val="22"/>
          <w:lang w:eastAsia="sr-Latn-CS"/>
        </w:rPr>
        <w:t>Poljoprivredna proizvodnja i potencijal za razvoj organske poljoprivredne proizvodnje</w:t>
      </w: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noProof/>
          <w:lang w:val="es-ES_tradnl"/>
        </w:rPr>
        <w:tab/>
      </w:r>
      <w:r w:rsidRPr="007D5D18">
        <w:rPr>
          <w:rFonts w:ascii="Times New Roman" w:hAnsi="Times New Roman"/>
        </w:rPr>
        <w:t>Poljoprivreda, zajedno</w:t>
      </w:r>
      <w:r w:rsidR="00443A17" w:rsidRPr="007D5D18">
        <w:rPr>
          <w:rFonts w:ascii="Times New Roman" w:hAnsi="Times New Roman"/>
        </w:rPr>
        <w:t xml:space="preserve"> </w:t>
      </w:r>
      <w:r w:rsidRPr="007D5D18">
        <w:rPr>
          <w:rFonts w:ascii="Times New Roman" w:hAnsi="Times New Roman"/>
        </w:rPr>
        <w:t>sa</w:t>
      </w:r>
      <w:r w:rsidR="00443A17" w:rsidRPr="007D5D18">
        <w:rPr>
          <w:rFonts w:ascii="Times New Roman" w:hAnsi="Times New Roman"/>
        </w:rPr>
        <w:t xml:space="preserve"> </w:t>
      </w:r>
      <w:r w:rsidRPr="007D5D18">
        <w:rPr>
          <w:rFonts w:ascii="Times New Roman" w:hAnsi="Times New Roman"/>
        </w:rPr>
        <w:t>turizmom, strateško je opredjeljenje</w:t>
      </w:r>
      <w:r w:rsidR="00443A17" w:rsidRPr="007D5D18">
        <w:rPr>
          <w:rFonts w:ascii="Times New Roman" w:hAnsi="Times New Roman"/>
        </w:rPr>
        <w:t xml:space="preserve"> </w:t>
      </w:r>
      <w:r w:rsidR="00AA4FAF" w:rsidRPr="007D5D18">
        <w:rPr>
          <w:rFonts w:ascii="Times New Roman" w:hAnsi="Times New Roman"/>
        </w:rPr>
        <w:t>i</w:t>
      </w:r>
      <w:r w:rsidR="00443A17" w:rsidRPr="007D5D18">
        <w:rPr>
          <w:rFonts w:ascii="Times New Roman" w:hAnsi="Times New Roman"/>
        </w:rPr>
        <w:t xml:space="preserve"> </w:t>
      </w:r>
      <w:r w:rsidRPr="007D5D18">
        <w:rPr>
          <w:rFonts w:ascii="Times New Roman" w:hAnsi="Times New Roman"/>
        </w:rPr>
        <w:t>predstavlja</w:t>
      </w:r>
      <w:r w:rsidR="00443A17" w:rsidRPr="007D5D18">
        <w:rPr>
          <w:rFonts w:ascii="Times New Roman" w:hAnsi="Times New Roman"/>
        </w:rPr>
        <w:t xml:space="preserve"> </w:t>
      </w:r>
      <w:r w:rsidRPr="007D5D18">
        <w:rPr>
          <w:rFonts w:ascii="Times New Roman" w:hAnsi="Times New Roman"/>
        </w:rPr>
        <w:t>osnovu</w:t>
      </w:r>
      <w:r w:rsidR="00443A17" w:rsidRPr="007D5D18">
        <w:rPr>
          <w:rFonts w:ascii="Times New Roman" w:hAnsi="Times New Roman"/>
        </w:rPr>
        <w:t xml:space="preserve"> </w:t>
      </w:r>
      <w:r w:rsidRPr="007D5D18">
        <w:rPr>
          <w:rFonts w:ascii="Times New Roman" w:hAnsi="Times New Roman"/>
        </w:rPr>
        <w:t>budućeg</w:t>
      </w:r>
      <w:r w:rsidR="00443A17" w:rsidRPr="007D5D18">
        <w:rPr>
          <w:rFonts w:ascii="Times New Roman" w:hAnsi="Times New Roman"/>
        </w:rPr>
        <w:t xml:space="preserve"> </w:t>
      </w:r>
      <w:r w:rsidRPr="007D5D18">
        <w:rPr>
          <w:rFonts w:ascii="Times New Roman" w:hAnsi="Times New Roman"/>
        </w:rPr>
        <w:t>privrednog</w:t>
      </w:r>
      <w:r w:rsidR="00443A17" w:rsidRPr="007D5D18">
        <w:rPr>
          <w:rFonts w:ascii="Times New Roman" w:hAnsi="Times New Roman"/>
        </w:rPr>
        <w:t xml:space="preserve"> </w:t>
      </w:r>
      <w:r w:rsidRPr="007D5D18">
        <w:rPr>
          <w:rFonts w:ascii="Times New Roman" w:hAnsi="Times New Roman"/>
        </w:rPr>
        <w:t>razvoja</w:t>
      </w:r>
      <w:r w:rsidR="00443A17" w:rsidRPr="007D5D18">
        <w:rPr>
          <w:rFonts w:ascii="Times New Roman" w:hAnsi="Times New Roman"/>
        </w:rPr>
        <w:t xml:space="preserve"> </w:t>
      </w:r>
      <w:r w:rsidRPr="007D5D18">
        <w:rPr>
          <w:rFonts w:ascii="Times New Roman" w:hAnsi="Times New Roman"/>
        </w:rPr>
        <w:t>opštine</w:t>
      </w:r>
      <w:r w:rsidR="00443A17" w:rsidRPr="007D5D18">
        <w:rPr>
          <w:rFonts w:ascii="Times New Roman" w:hAnsi="Times New Roman"/>
        </w:rPr>
        <w:t xml:space="preserve"> </w:t>
      </w:r>
      <w:r w:rsidRPr="007D5D18">
        <w:rPr>
          <w:rFonts w:ascii="Times New Roman" w:hAnsi="Times New Roman"/>
        </w:rPr>
        <w:t>Žabljak. Proglašenje</w:t>
      </w:r>
      <w:r w:rsidR="00443A17" w:rsidRPr="007D5D18">
        <w:rPr>
          <w:rFonts w:ascii="Times New Roman" w:hAnsi="Times New Roman"/>
        </w:rPr>
        <w:t xml:space="preserve"> </w:t>
      </w:r>
      <w:r w:rsidRPr="007D5D18">
        <w:rPr>
          <w:rFonts w:ascii="Times New Roman" w:hAnsi="Times New Roman"/>
        </w:rPr>
        <w:t>Crne Gore za prvu</w:t>
      </w:r>
      <w:r w:rsidR="00443A17" w:rsidRPr="007D5D18">
        <w:rPr>
          <w:rFonts w:ascii="Times New Roman" w:hAnsi="Times New Roman"/>
        </w:rPr>
        <w:t xml:space="preserve"> </w:t>
      </w:r>
      <w:r w:rsidRPr="007D5D18">
        <w:rPr>
          <w:rFonts w:ascii="Times New Roman" w:hAnsi="Times New Roman"/>
        </w:rPr>
        <w:t>ekološku</w:t>
      </w:r>
      <w:r w:rsidR="00443A17" w:rsidRPr="007D5D18">
        <w:rPr>
          <w:rFonts w:ascii="Times New Roman" w:hAnsi="Times New Roman"/>
        </w:rPr>
        <w:t xml:space="preserve"> </w:t>
      </w:r>
      <w:r w:rsidRPr="007D5D18">
        <w:rPr>
          <w:rFonts w:ascii="Times New Roman" w:hAnsi="Times New Roman"/>
        </w:rPr>
        <w:t>državu u svijetu</w:t>
      </w:r>
      <w:r w:rsidR="00895D31">
        <w:rPr>
          <w:rFonts w:ascii="Times New Roman" w:hAnsi="Times New Roman"/>
        </w:rPr>
        <w:t xml:space="preserve">, i </w:t>
      </w:r>
      <w:r w:rsidR="00895D31" w:rsidRPr="00510EB8">
        <w:rPr>
          <w:rFonts w:ascii="Times New Roman" w:hAnsi="Times New Roman"/>
        </w:rPr>
        <w:t>Ž</w:t>
      </w:r>
      <w:r w:rsidR="00BA313D" w:rsidRPr="00510EB8">
        <w:rPr>
          <w:rFonts w:ascii="Times New Roman" w:hAnsi="Times New Roman"/>
        </w:rPr>
        <w:t>abljaka za eko prijestonicu Crne Gore</w:t>
      </w:r>
      <w:r w:rsidR="00443A17" w:rsidRPr="00510EB8">
        <w:rPr>
          <w:rFonts w:ascii="Times New Roman" w:hAnsi="Times New Roman"/>
        </w:rPr>
        <w:t xml:space="preserve"> </w:t>
      </w:r>
      <w:r w:rsidRPr="00510EB8">
        <w:rPr>
          <w:rFonts w:ascii="Times New Roman" w:hAnsi="Times New Roman"/>
        </w:rPr>
        <w:t>još</w:t>
      </w:r>
      <w:r w:rsidR="00443A17" w:rsidRPr="00510EB8">
        <w:rPr>
          <w:rFonts w:ascii="Times New Roman" w:hAnsi="Times New Roman"/>
        </w:rPr>
        <w:t xml:space="preserve"> </w:t>
      </w:r>
      <w:r w:rsidRPr="00510EB8">
        <w:rPr>
          <w:rFonts w:ascii="Times New Roman" w:hAnsi="Times New Roman"/>
        </w:rPr>
        <w:t>više</w:t>
      </w:r>
      <w:r w:rsidR="00443A17" w:rsidRPr="00510EB8">
        <w:rPr>
          <w:rFonts w:ascii="Times New Roman" w:hAnsi="Times New Roman"/>
        </w:rPr>
        <w:t xml:space="preserve"> </w:t>
      </w:r>
      <w:r w:rsidRPr="00510EB8">
        <w:rPr>
          <w:rFonts w:ascii="Times New Roman" w:hAnsi="Times New Roman"/>
        </w:rPr>
        <w:t>daje za pravo</w:t>
      </w:r>
      <w:r w:rsidR="00443A17" w:rsidRPr="00510EB8">
        <w:rPr>
          <w:rFonts w:ascii="Times New Roman" w:hAnsi="Times New Roman"/>
        </w:rPr>
        <w:t xml:space="preserve"> </w:t>
      </w:r>
      <w:r w:rsidRPr="00510EB8">
        <w:rPr>
          <w:rFonts w:ascii="Times New Roman" w:hAnsi="Times New Roman"/>
        </w:rPr>
        <w:t>takvoj</w:t>
      </w:r>
      <w:r w:rsidR="00443A17" w:rsidRPr="00510EB8">
        <w:rPr>
          <w:rFonts w:ascii="Times New Roman" w:hAnsi="Times New Roman"/>
        </w:rPr>
        <w:t xml:space="preserve"> </w:t>
      </w:r>
      <w:r w:rsidRPr="00510EB8">
        <w:rPr>
          <w:rFonts w:ascii="Times New Roman" w:hAnsi="Times New Roman"/>
        </w:rPr>
        <w:t>razvojnoj</w:t>
      </w:r>
      <w:r w:rsidR="00443A17" w:rsidRPr="00510EB8">
        <w:rPr>
          <w:rFonts w:ascii="Times New Roman" w:hAnsi="Times New Roman"/>
        </w:rPr>
        <w:t xml:space="preserve"> </w:t>
      </w:r>
      <w:r w:rsidRPr="00510EB8">
        <w:rPr>
          <w:rFonts w:ascii="Times New Roman" w:hAnsi="Times New Roman"/>
        </w:rPr>
        <w:t>orijentaciji. Raspoloživi</w:t>
      </w:r>
      <w:r w:rsidR="00443A17" w:rsidRPr="00510EB8">
        <w:rPr>
          <w:rFonts w:ascii="Times New Roman" w:hAnsi="Times New Roman"/>
        </w:rPr>
        <w:t xml:space="preserve"> </w:t>
      </w:r>
      <w:r w:rsidRPr="00510EB8">
        <w:rPr>
          <w:rFonts w:ascii="Times New Roman" w:hAnsi="Times New Roman"/>
        </w:rPr>
        <w:t>poljoprivredni</w:t>
      </w:r>
      <w:r w:rsidR="00443A17" w:rsidRPr="00510EB8">
        <w:rPr>
          <w:rFonts w:ascii="Times New Roman" w:hAnsi="Times New Roman"/>
        </w:rPr>
        <w:t xml:space="preserve"> </w:t>
      </w:r>
      <w:r w:rsidRPr="00510EB8">
        <w:rPr>
          <w:rFonts w:ascii="Times New Roman" w:hAnsi="Times New Roman"/>
        </w:rPr>
        <w:t>proizvodni</w:t>
      </w:r>
      <w:r w:rsidR="00443A17" w:rsidRPr="00510EB8">
        <w:rPr>
          <w:rFonts w:ascii="Times New Roman" w:hAnsi="Times New Roman"/>
        </w:rPr>
        <w:t xml:space="preserve"> </w:t>
      </w:r>
      <w:r w:rsidRPr="00510EB8">
        <w:rPr>
          <w:rFonts w:ascii="Times New Roman" w:hAnsi="Times New Roman"/>
        </w:rPr>
        <w:t>potencijali</w:t>
      </w:r>
      <w:r w:rsidRPr="007D5D18">
        <w:rPr>
          <w:rFonts w:ascii="Times New Roman" w:hAnsi="Times New Roman"/>
        </w:rPr>
        <w:t>, bez obzira</w:t>
      </w:r>
      <w:r w:rsidR="00443A17" w:rsidRPr="007D5D18">
        <w:rPr>
          <w:rFonts w:ascii="Times New Roman" w:hAnsi="Times New Roman"/>
        </w:rPr>
        <w:t xml:space="preserve"> </w:t>
      </w:r>
      <w:r w:rsidRPr="007D5D18">
        <w:rPr>
          <w:rFonts w:ascii="Times New Roman" w:hAnsi="Times New Roman"/>
        </w:rPr>
        <w:t>na</w:t>
      </w:r>
      <w:r w:rsidR="00443A17" w:rsidRPr="007D5D18">
        <w:rPr>
          <w:rFonts w:ascii="Times New Roman" w:hAnsi="Times New Roman"/>
        </w:rPr>
        <w:t xml:space="preserve"> </w:t>
      </w:r>
      <w:r w:rsidRPr="007D5D18">
        <w:rPr>
          <w:rFonts w:ascii="Times New Roman" w:hAnsi="Times New Roman"/>
        </w:rPr>
        <w:t>određena</w:t>
      </w:r>
      <w:r w:rsidR="00443A17" w:rsidRPr="007D5D18">
        <w:rPr>
          <w:rFonts w:ascii="Times New Roman" w:hAnsi="Times New Roman"/>
        </w:rPr>
        <w:t xml:space="preserve"> </w:t>
      </w:r>
      <w:r w:rsidR="00C67B09" w:rsidRPr="007D5D18">
        <w:rPr>
          <w:rFonts w:ascii="Times New Roman" w:hAnsi="Times New Roman"/>
        </w:rPr>
        <w:t>ograničenja</w:t>
      </w:r>
      <w:r w:rsidRPr="007D5D18">
        <w:rPr>
          <w:rFonts w:ascii="Times New Roman" w:hAnsi="Times New Roman"/>
        </w:rPr>
        <w:t xml:space="preserve"> sa</w:t>
      </w:r>
      <w:r w:rsidR="00443A17" w:rsidRPr="007D5D18">
        <w:rPr>
          <w:rFonts w:ascii="Times New Roman" w:hAnsi="Times New Roman"/>
        </w:rPr>
        <w:t xml:space="preserve"> </w:t>
      </w:r>
      <w:r w:rsidRPr="007D5D18">
        <w:rPr>
          <w:rFonts w:ascii="Times New Roman" w:hAnsi="Times New Roman"/>
        </w:rPr>
        <w:t>kojima</w:t>
      </w:r>
      <w:r w:rsidR="00443A17" w:rsidRPr="007D5D18">
        <w:rPr>
          <w:rFonts w:ascii="Times New Roman" w:hAnsi="Times New Roman"/>
        </w:rPr>
        <w:t xml:space="preserve"> </w:t>
      </w:r>
      <w:r w:rsidRPr="007D5D18">
        <w:rPr>
          <w:rFonts w:ascii="Times New Roman" w:hAnsi="Times New Roman"/>
        </w:rPr>
        <w:t>raspolaže</w:t>
      </w:r>
      <w:r w:rsidR="00443A17" w:rsidRPr="007D5D18">
        <w:rPr>
          <w:rFonts w:ascii="Times New Roman" w:hAnsi="Times New Roman"/>
        </w:rPr>
        <w:t xml:space="preserve"> </w:t>
      </w:r>
      <w:r w:rsidRPr="007D5D18">
        <w:rPr>
          <w:rFonts w:ascii="Times New Roman" w:hAnsi="Times New Roman"/>
        </w:rPr>
        <w:t>durmitorsko</w:t>
      </w:r>
      <w:r w:rsidR="00443A17" w:rsidRPr="007D5D18">
        <w:rPr>
          <w:rFonts w:ascii="Times New Roman" w:hAnsi="Times New Roman"/>
        </w:rPr>
        <w:t xml:space="preserve"> </w:t>
      </w:r>
      <w:r w:rsidRPr="007D5D18">
        <w:rPr>
          <w:rFonts w:ascii="Times New Roman" w:hAnsi="Times New Roman"/>
        </w:rPr>
        <w:t>područje</w:t>
      </w:r>
      <w:r w:rsidR="00C67B09" w:rsidRPr="007D5D18">
        <w:rPr>
          <w:rFonts w:ascii="Times New Roman" w:hAnsi="Times New Roman"/>
        </w:rPr>
        <w:t>,</w:t>
      </w:r>
      <w:r w:rsidR="00443A17" w:rsidRPr="007D5D18">
        <w:rPr>
          <w:rFonts w:ascii="Times New Roman" w:hAnsi="Times New Roman"/>
        </w:rPr>
        <w:t xml:space="preserve"> </w:t>
      </w:r>
      <w:r w:rsidRPr="007D5D18">
        <w:rPr>
          <w:rFonts w:ascii="Times New Roman" w:hAnsi="Times New Roman"/>
        </w:rPr>
        <w:t>nezaobilazni</w:t>
      </w:r>
      <w:r w:rsidR="00443A17" w:rsidRPr="007D5D18">
        <w:rPr>
          <w:rFonts w:ascii="Times New Roman" w:hAnsi="Times New Roman"/>
        </w:rPr>
        <w:t xml:space="preserve"> </w:t>
      </w:r>
      <w:r w:rsidRPr="007D5D18">
        <w:rPr>
          <w:rFonts w:ascii="Times New Roman" w:hAnsi="Times New Roman"/>
        </w:rPr>
        <w:t>su</w:t>
      </w:r>
      <w:r w:rsidR="00443A17" w:rsidRPr="007D5D18">
        <w:rPr>
          <w:rFonts w:ascii="Times New Roman" w:hAnsi="Times New Roman"/>
        </w:rPr>
        <w:t xml:space="preserve"> </w:t>
      </w:r>
      <w:r w:rsidRPr="007D5D18">
        <w:rPr>
          <w:rFonts w:ascii="Times New Roman" w:hAnsi="Times New Roman"/>
        </w:rPr>
        <w:t>pri</w:t>
      </w:r>
      <w:r w:rsidR="00443A17" w:rsidRPr="007D5D18">
        <w:rPr>
          <w:rFonts w:ascii="Times New Roman" w:hAnsi="Times New Roman"/>
        </w:rPr>
        <w:t xml:space="preserve"> </w:t>
      </w:r>
      <w:r w:rsidRPr="007D5D18">
        <w:rPr>
          <w:rFonts w:ascii="Times New Roman" w:hAnsi="Times New Roman"/>
        </w:rPr>
        <w:t>kreiranju</w:t>
      </w:r>
      <w:r w:rsidR="00443A17" w:rsidRPr="007D5D18">
        <w:rPr>
          <w:rFonts w:ascii="Times New Roman" w:hAnsi="Times New Roman"/>
        </w:rPr>
        <w:t xml:space="preserve"> </w:t>
      </w:r>
      <w:r w:rsidRPr="007D5D18">
        <w:rPr>
          <w:rFonts w:ascii="Times New Roman" w:hAnsi="Times New Roman"/>
        </w:rPr>
        <w:t>razvoja</w:t>
      </w:r>
      <w:r w:rsidR="00443A17" w:rsidRPr="007D5D18">
        <w:rPr>
          <w:rFonts w:ascii="Times New Roman" w:hAnsi="Times New Roman"/>
        </w:rPr>
        <w:t xml:space="preserve"> </w:t>
      </w:r>
      <w:r w:rsidRPr="007D5D18">
        <w:rPr>
          <w:rFonts w:ascii="Times New Roman" w:hAnsi="Times New Roman"/>
        </w:rPr>
        <w:t>ukupnog</w:t>
      </w:r>
      <w:r w:rsidR="00443A17" w:rsidRPr="007D5D18">
        <w:rPr>
          <w:rFonts w:ascii="Times New Roman" w:hAnsi="Times New Roman"/>
        </w:rPr>
        <w:t xml:space="preserve"> </w:t>
      </w:r>
      <w:r w:rsidRPr="007D5D18">
        <w:rPr>
          <w:rFonts w:ascii="Times New Roman" w:hAnsi="Times New Roman"/>
        </w:rPr>
        <w:t>crnogorskog</w:t>
      </w:r>
      <w:r w:rsidR="00443A17" w:rsidRPr="007D5D18">
        <w:rPr>
          <w:rFonts w:ascii="Times New Roman" w:hAnsi="Times New Roman"/>
        </w:rPr>
        <w:t xml:space="preserve"> </w:t>
      </w:r>
      <w:r w:rsidRPr="007D5D18">
        <w:rPr>
          <w:rFonts w:ascii="Times New Roman" w:hAnsi="Times New Roman"/>
        </w:rPr>
        <w:t>agrara.</w:t>
      </w:r>
    </w:p>
    <w:p w:rsidR="00686C65" w:rsidRPr="007D5D18" w:rsidRDefault="000825FA" w:rsidP="00446BC1">
      <w:pPr>
        <w:spacing w:line="240" w:lineRule="auto"/>
        <w:contextualSpacing/>
        <w:jc w:val="both"/>
        <w:rPr>
          <w:rFonts w:ascii="Times New Roman" w:hAnsi="Times New Roman"/>
        </w:rPr>
      </w:pPr>
      <w:r w:rsidRPr="007D5D18">
        <w:rPr>
          <w:rFonts w:ascii="Times New Roman" w:hAnsi="Times New Roman"/>
        </w:rPr>
        <w:tab/>
        <w:t xml:space="preserve">Strana, </w:t>
      </w:r>
      <w:r w:rsidR="00686C65" w:rsidRPr="007D5D18">
        <w:rPr>
          <w:rFonts w:ascii="Times New Roman" w:hAnsi="Times New Roman"/>
        </w:rPr>
        <w:t xml:space="preserve">a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neka</w:t>
      </w:r>
      <w:r w:rsidR="00D222EC" w:rsidRPr="007D5D18">
        <w:rPr>
          <w:rFonts w:ascii="Times New Roman" w:hAnsi="Times New Roman"/>
        </w:rPr>
        <w:t xml:space="preserve"> </w:t>
      </w:r>
      <w:r w:rsidR="00686C65" w:rsidRPr="007D5D18">
        <w:rPr>
          <w:rFonts w:ascii="Times New Roman" w:hAnsi="Times New Roman"/>
        </w:rPr>
        <w:t>domaća</w:t>
      </w:r>
      <w:r w:rsidR="00D222EC" w:rsidRPr="007D5D18">
        <w:rPr>
          <w:rFonts w:ascii="Times New Roman" w:hAnsi="Times New Roman"/>
        </w:rPr>
        <w:t xml:space="preserve"> </w:t>
      </w:r>
      <w:r w:rsidR="00686C65" w:rsidRPr="007D5D18">
        <w:rPr>
          <w:rFonts w:ascii="Times New Roman" w:hAnsi="Times New Roman"/>
        </w:rPr>
        <w:t>iskustva</w:t>
      </w:r>
      <w:r w:rsidR="00D222EC" w:rsidRPr="007D5D18">
        <w:rPr>
          <w:rFonts w:ascii="Times New Roman" w:hAnsi="Times New Roman"/>
        </w:rPr>
        <w:t xml:space="preserve"> </w:t>
      </w:r>
      <w:r w:rsidR="00686C65" w:rsidRPr="007D5D18">
        <w:rPr>
          <w:rFonts w:ascii="Times New Roman" w:hAnsi="Times New Roman"/>
        </w:rPr>
        <w:t>nam</w:t>
      </w:r>
      <w:r w:rsidR="00D222EC" w:rsidRPr="007D5D18">
        <w:rPr>
          <w:rFonts w:ascii="Times New Roman" w:hAnsi="Times New Roman"/>
        </w:rPr>
        <w:t xml:space="preserve"> </w:t>
      </w:r>
      <w:r w:rsidR="00686C65" w:rsidRPr="007D5D18">
        <w:rPr>
          <w:rFonts w:ascii="Times New Roman" w:hAnsi="Times New Roman"/>
        </w:rPr>
        <w:t>govore da je moguće</w:t>
      </w:r>
      <w:r w:rsidR="00D222EC" w:rsidRPr="007D5D18">
        <w:rPr>
          <w:rFonts w:ascii="Times New Roman" w:hAnsi="Times New Roman"/>
        </w:rPr>
        <w:t xml:space="preserve"> </w:t>
      </w:r>
      <w:r w:rsidR="00686C65" w:rsidRPr="007D5D18">
        <w:rPr>
          <w:rFonts w:ascii="Times New Roman" w:hAnsi="Times New Roman"/>
        </w:rPr>
        <w:t>uspješno, na</w:t>
      </w:r>
      <w:r w:rsidR="00D222EC" w:rsidRPr="007D5D18">
        <w:rPr>
          <w:rFonts w:ascii="Times New Roman" w:hAnsi="Times New Roman"/>
        </w:rPr>
        <w:t xml:space="preserve"> </w:t>
      </w:r>
      <w:r w:rsidR="00686C65" w:rsidRPr="007D5D18">
        <w:rPr>
          <w:rFonts w:ascii="Times New Roman" w:hAnsi="Times New Roman"/>
        </w:rPr>
        <w:t>savremenim</w:t>
      </w:r>
      <w:r w:rsidR="00D222EC" w:rsidRPr="007D5D18">
        <w:rPr>
          <w:rFonts w:ascii="Times New Roman" w:hAnsi="Times New Roman"/>
        </w:rPr>
        <w:t xml:space="preserve"> </w:t>
      </w:r>
      <w:r w:rsidR="00686C65" w:rsidRPr="007D5D18">
        <w:rPr>
          <w:rFonts w:ascii="Times New Roman" w:hAnsi="Times New Roman"/>
        </w:rPr>
        <w:t>tehnoekonomskim</w:t>
      </w:r>
      <w:r w:rsidR="00D222EC" w:rsidRPr="007D5D18">
        <w:rPr>
          <w:rFonts w:ascii="Times New Roman" w:hAnsi="Times New Roman"/>
        </w:rPr>
        <w:t xml:space="preserve"> </w:t>
      </w:r>
      <w:r w:rsidR="00686C65" w:rsidRPr="007D5D18">
        <w:rPr>
          <w:rFonts w:ascii="Times New Roman" w:hAnsi="Times New Roman"/>
        </w:rPr>
        <w:t>osnovama,</w:t>
      </w:r>
      <w:r w:rsidR="00895D31">
        <w:rPr>
          <w:rFonts w:ascii="Times New Roman" w:hAnsi="Times New Roman"/>
        </w:rPr>
        <w:t xml:space="preserve"> </w:t>
      </w:r>
      <w:r w:rsidR="00686C65" w:rsidRPr="007D5D18">
        <w:rPr>
          <w:rFonts w:ascii="Times New Roman" w:hAnsi="Times New Roman"/>
        </w:rPr>
        <w:t>organizovati</w:t>
      </w:r>
      <w:r w:rsidR="00D222EC" w:rsidRPr="007D5D18">
        <w:rPr>
          <w:rFonts w:ascii="Times New Roman" w:hAnsi="Times New Roman"/>
        </w:rPr>
        <w:t xml:space="preserve"> </w:t>
      </w:r>
      <w:r w:rsidR="00686C65" w:rsidRPr="007D5D18">
        <w:rPr>
          <w:rFonts w:ascii="Times New Roman" w:hAnsi="Times New Roman"/>
        </w:rPr>
        <w:t>poljoprivrednu</w:t>
      </w:r>
      <w:r w:rsidR="00D222EC" w:rsidRPr="007D5D18">
        <w:rPr>
          <w:rFonts w:ascii="Times New Roman" w:hAnsi="Times New Roman"/>
        </w:rPr>
        <w:t xml:space="preserve"> </w:t>
      </w:r>
      <w:r w:rsidR="00686C65" w:rsidRPr="007D5D18">
        <w:rPr>
          <w:rFonts w:ascii="Times New Roman" w:hAnsi="Times New Roman"/>
        </w:rPr>
        <w:t>proizvodnju</w:t>
      </w:r>
      <w:r w:rsidR="00D222EC" w:rsidRPr="007D5D18">
        <w:rPr>
          <w:rFonts w:ascii="Times New Roman" w:hAnsi="Times New Roman"/>
        </w:rPr>
        <w:t xml:space="preserve"> </w:t>
      </w:r>
      <w:r w:rsidR="00686C65" w:rsidRPr="007D5D18">
        <w:rPr>
          <w:rFonts w:ascii="Times New Roman" w:hAnsi="Times New Roman"/>
        </w:rPr>
        <w:t>brdsko-planinskog</w:t>
      </w:r>
      <w:r w:rsidR="00D222EC" w:rsidRPr="007D5D18">
        <w:rPr>
          <w:rFonts w:ascii="Times New Roman" w:hAnsi="Times New Roman"/>
        </w:rPr>
        <w:t xml:space="preserve"> </w:t>
      </w:r>
      <w:r w:rsidRPr="007D5D18">
        <w:rPr>
          <w:rFonts w:ascii="Times New Roman" w:hAnsi="Times New Roman"/>
        </w:rPr>
        <w:t>područja.</w:t>
      </w:r>
      <w:r w:rsidR="00C67B09" w:rsidRPr="007D5D18">
        <w:rPr>
          <w:rFonts w:ascii="Times New Roman" w:hAnsi="Times New Roman"/>
        </w:rPr>
        <w:t xml:space="preserve">  </w:t>
      </w:r>
      <w:r w:rsidR="00686C65" w:rsidRPr="007D5D18">
        <w:rPr>
          <w:rFonts w:ascii="Times New Roman" w:hAnsi="Times New Roman"/>
        </w:rPr>
        <w:t>U pitanju je adekvatan</w:t>
      </w:r>
      <w:r w:rsidR="00D222EC" w:rsidRPr="007D5D18">
        <w:rPr>
          <w:rFonts w:ascii="Times New Roman" w:hAnsi="Times New Roman"/>
        </w:rPr>
        <w:t xml:space="preserve"> </w:t>
      </w:r>
      <w:r w:rsidR="00686C65" w:rsidRPr="007D5D18">
        <w:rPr>
          <w:rFonts w:ascii="Times New Roman" w:hAnsi="Times New Roman"/>
        </w:rPr>
        <w:t>izbor</w:t>
      </w:r>
      <w:r w:rsidR="00D222EC" w:rsidRPr="007D5D18">
        <w:rPr>
          <w:rFonts w:ascii="Times New Roman" w:hAnsi="Times New Roman"/>
        </w:rPr>
        <w:t xml:space="preserve"> </w:t>
      </w:r>
      <w:r w:rsidR="00686C65" w:rsidRPr="007D5D18">
        <w:rPr>
          <w:rFonts w:ascii="Times New Roman" w:hAnsi="Times New Roman"/>
        </w:rPr>
        <w:t>mjera, metoda</w:t>
      </w:r>
      <w:r w:rsidR="00D222EC" w:rsidRPr="007D5D18">
        <w:rPr>
          <w:rFonts w:ascii="Times New Roman" w:hAnsi="Times New Roman"/>
        </w:rPr>
        <w:t xml:space="preserve">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postupaka</w:t>
      </w:r>
      <w:r w:rsidR="00D222EC" w:rsidRPr="007D5D18">
        <w:rPr>
          <w:rFonts w:ascii="Times New Roman" w:hAnsi="Times New Roman"/>
        </w:rPr>
        <w:t xml:space="preserve"> </w:t>
      </w:r>
      <w:r w:rsidR="00686C65" w:rsidRPr="007D5D18">
        <w:rPr>
          <w:rFonts w:ascii="Times New Roman" w:hAnsi="Times New Roman"/>
        </w:rPr>
        <w:t>kojima</w:t>
      </w:r>
      <w:r w:rsidR="00D222EC" w:rsidRPr="007D5D18">
        <w:rPr>
          <w:rFonts w:ascii="Times New Roman" w:hAnsi="Times New Roman"/>
        </w:rPr>
        <w:t xml:space="preserve"> </w:t>
      </w:r>
      <w:r w:rsidR="00686C65" w:rsidRPr="007D5D18">
        <w:rPr>
          <w:rFonts w:ascii="Times New Roman" w:hAnsi="Times New Roman"/>
        </w:rPr>
        <w:t>će se obezbijediti</w:t>
      </w:r>
      <w:r w:rsidR="00D222EC" w:rsidRPr="007D5D18">
        <w:rPr>
          <w:rFonts w:ascii="Times New Roman" w:hAnsi="Times New Roman"/>
        </w:rPr>
        <w:t xml:space="preserve"> </w:t>
      </w:r>
      <w:r w:rsidR="00686C65" w:rsidRPr="007D5D18">
        <w:rPr>
          <w:rFonts w:ascii="Times New Roman" w:hAnsi="Times New Roman"/>
        </w:rPr>
        <w:t>postizanje</w:t>
      </w:r>
      <w:r w:rsidR="00D222EC" w:rsidRPr="007D5D18">
        <w:rPr>
          <w:rFonts w:ascii="Times New Roman" w:hAnsi="Times New Roman"/>
        </w:rPr>
        <w:t xml:space="preserve"> </w:t>
      </w:r>
      <w:r w:rsidR="00686C65" w:rsidRPr="007D5D18">
        <w:rPr>
          <w:rFonts w:ascii="Times New Roman" w:hAnsi="Times New Roman"/>
        </w:rPr>
        <w:t>što</w:t>
      </w:r>
      <w:r w:rsidR="00D222EC" w:rsidRPr="007D5D18">
        <w:rPr>
          <w:rFonts w:ascii="Times New Roman" w:hAnsi="Times New Roman"/>
        </w:rPr>
        <w:t xml:space="preserve"> </w:t>
      </w:r>
      <w:r w:rsidR="00686C65" w:rsidRPr="007D5D18">
        <w:rPr>
          <w:rFonts w:ascii="Times New Roman" w:hAnsi="Times New Roman"/>
        </w:rPr>
        <w:t>povoljnije</w:t>
      </w:r>
      <w:r w:rsidR="00D222EC" w:rsidRPr="007D5D18">
        <w:rPr>
          <w:rFonts w:ascii="Times New Roman" w:hAnsi="Times New Roman"/>
        </w:rPr>
        <w:t xml:space="preserve"> </w:t>
      </w:r>
      <w:r w:rsidR="00686C65" w:rsidRPr="007D5D18">
        <w:rPr>
          <w:rFonts w:ascii="Times New Roman" w:hAnsi="Times New Roman"/>
        </w:rPr>
        <w:t>proizvodne</w:t>
      </w:r>
      <w:r w:rsidR="00C67B09" w:rsidRPr="007D5D18">
        <w:rPr>
          <w:rFonts w:ascii="Times New Roman" w:hAnsi="Times New Roman"/>
        </w:rPr>
        <w:t xml:space="preserve"> struk</w:t>
      </w:r>
      <w:r w:rsidR="00D222EC" w:rsidRPr="007D5D18">
        <w:rPr>
          <w:rFonts w:ascii="Times New Roman" w:hAnsi="Times New Roman"/>
        </w:rPr>
        <w:t xml:space="preserve">ture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njene</w:t>
      </w:r>
      <w:r w:rsidR="00D222EC" w:rsidRPr="007D5D18">
        <w:rPr>
          <w:rFonts w:ascii="Times New Roman" w:hAnsi="Times New Roman"/>
        </w:rPr>
        <w:t xml:space="preserve"> </w:t>
      </w:r>
      <w:r w:rsidR="00686C65" w:rsidRPr="007D5D18">
        <w:rPr>
          <w:rFonts w:ascii="Times New Roman" w:hAnsi="Times New Roman"/>
        </w:rPr>
        <w:t>finalizacije, tj.</w:t>
      </w:r>
      <w:r w:rsidRPr="007D5D18">
        <w:rPr>
          <w:rFonts w:ascii="Times New Roman" w:hAnsi="Times New Roman"/>
        </w:rPr>
        <w:t xml:space="preserve"> </w:t>
      </w:r>
      <w:r w:rsidR="00686C65" w:rsidRPr="007D5D18">
        <w:rPr>
          <w:rFonts w:ascii="Times New Roman" w:hAnsi="Times New Roman"/>
        </w:rPr>
        <w:t>one proizvodnje</w:t>
      </w:r>
      <w:r w:rsidR="00D222EC" w:rsidRPr="007D5D18">
        <w:rPr>
          <w:rFonts w:ascii="Times New Roman" w:hAnsi="Times New Roman"/>
        </w:rPr>
        <w:t xml:space="preserve"> </w:t>
      </w:r>
      <w:r w:rsidR="00686C65" w:rsidRPr="007D5D18">
        <w:rPr>
          <w:rFonts w:ascii="Times New Roman" w:hAnsi="Times New Roman"/>
        </w:rPr>
        <w:t>koja</w:t>
      </w:r>
      <w:r w:rsidR="00D222EC" w:rsidRPr="007D5D18">
        <w:rPr>
          <w:rFonts w:ascii="Times New Roman" w:hAnsi="Times New Roman"/>
        </w:rPr>
        <w:t xml:space="preserve"> </w:t>
      </w:r>
      <w:r w:rsidR="00686C65" w:rsidRPr="007D5D18">
        <w:rPr>
          <w:rFonts w:ascii="Times New Roman" w:hAnsi="Times New Roman"/>
        </w:rPr>
        <w:t>će</w:t>
      </w:r>
      <w:r w:rsidR="00D222EC" w:rsidRPr="007D5D18">
        <w:rPr>
          <w:rFonts w:ascii="Times New Roman" w:hAnsi="Times New Roman"/>
        </w:rPr>
        <w:t xml:space="preserve"> </w:t>
      </w:r>
      <w:r w:rsidR="00686C65" w:rsidRPr="007D5D18">
        <w:rPr>
          <w:rFonts w:ascii="Times New Roman" w:hAnsi="Times New Roman"/>
        </w:rPr>
        <w:t>što</w:t>
      </w:r>
      <w:r w:rsidR="00D222EC" w:rsidRPr="007D5D18">
        <w:rPr>
          <w:rFonts w:ascii="Times New Roman" w:hAnsi="Times New Roman"/>
        </w:rPr>
        <w:t xml:space="preserve"> </w:t>
      </w:r>
      <w:r w:rsidR="00686C65" w:rsidRPr="007D5D18">
        <w:rPr>
          <w:rFonts w:ascii="Times New Roman" w:hAnsi="Times New Roman"/>
        </w:rPr>
        <w:t>više</w:t>
      </w:r>
      <w:r w:rsidR="00D222EC" w:rsidRPr="007D5D18">
        <w:rPr>
          <w:rFonts w:ascii="Times New Roman" w:hAnsi="Times New Roman"/>
        </w:rPr>
        <w:t xml:space="preserve"> </w:t>
      </w:r>
      <w:r w:rsidR="00686C65" w:rsidRPr="007D5D18">
        <w:rPr>
          <w:rFonts w:ascii="Times New Roman" w:hAnsi="Times New Roman"/>
        </w:rPr>
        <w:t>valorizovati</w:t>
      </w:r>
      <w:r w:rsidR="00D222EC" w:rsidRPr="007D5D18">
        <w:rPr>
          <w:rFonts w:ascii="Times New Roman" w:hAnsi="Times New Roman"/>
        </w:rPr>
        <w:t xml:space="preserve"> </w:t>
      </w:r>
      <w:r w:rsidR="00686C65" w:rsidRPr="007D5D18">
        <w:rPr>
          <w:rFonts w:ascii="Times New Roman" w:hAnsi="Times New Roman"/>
        </w:rPr>
        <w:t>prirodne</w:t>
      </w:r>
      <w:r w:rsidR="00D222EC" w:rsidRPr="007D5D18">
        <w:rPr>
          <w:rFonts w:ascii="Times New Roman" w:hAnsi="Times New Roman"/>
        </w:rPr>
        <w:t xml:space="preserve">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druge</w:t>
      </w:r>
      <w:r w:rsidR="00D222EC" w:rsidRPr="007D5D18">
        <w:rPr>
          <w:rFonts w:ascii="Times New Roman" w:hAnsi="Times New Roman"/>
        </w:rPr>
        <w:t xml:space="preserve"> </w:t>
      </w:r>
      <w:r w:rsidR="00686C65" w:rsidRPr="007D5D18">
        <w:rPr>
          <w:rFonts w:ascii="Times New Roman" w:hAnsi="Times New Roman"/>
        </w:rPr>
        <w:t>proizvodne</w:t>
      </w:r>
      <w:r w:rsidR="00D222EC" w:rsidRPr="007D5D18">
        <w:rPr>
          <w:rFonts w:ascii="Times New Roman" w:hAnsi="Times New Roman"/>
        </w:rPr>
        <w:t xml:space="preserve"> </w:t>
      </w:r>
      <w:r w:rsidR="00686C65" w:rsidRPr="007D5D18">
        <w:rPr>
          <w:rFonts w:ascii="Times New Roman" w:hAnsi="Times New Roman"/>
        </w:rPr>
        <w:t>komparativne</w:t>
      </w:r>
      <w:r w:rsidR="00D222EC" w:rsidRPr="007D5D18">
        <w:rPr>
          <w:rFonts w:ascii="Times New Roman" w:hAnsi="Times New Roman"/>
        </w:rPr>
        <w:t xml:space="preserve"> </w:t>
      </w:r>
      <w:r w:rsidR="00686C65" w:rsidRPr="007D5D18">
        <w:rPr>
          <w:rFonts w:ascii="Times New Roman" w:hAnsi="Times New Roman"/>
        </w:rPr>
        <w:t>prednosti</w:t>
      </w:r>
      <w:r w:rsidR="00D222EC" w:rsidRPr="007D5D18">
        <w:rPr>
          <w:rFonts w:ascii="Times New Roman" w:hAnsi="Times New Roman"/>
        </w:rPr>
        <w:t xml:space="preserve"> </w:t>
      </w:r>
      <w:r w:rsidR="00686C65" w:rsidRPr="007D5D18">
        <w:rPr>
          <w:rFonts w:ascii="Times New Roman" w:hAnsi="Times New Roman"/>
        </w:rPr>
        <w:t>područja. Tip proizvodnje je planinska</w:t>
      </w:r>
      <w:r w:rsidR="00D222EC" w:rsidRPr="007D5D18">
        <w:rPr>
          <w:rFonts w:ascii="Times New Roman" w:hAnsi="Times New Roman"/>
        </w:rPr>
        <w:t xml:space="preserve"> </w:t>
      </w:r>
      <w:r w:rsidR="00686C65" w:rsidRPr="007D5D18">
        <w:rPr>
          <w:rFonts w:ascii="Times New Roman" w:hAnsi="Times New Roman"/>
        </w:rPr>
        <w:t>poljoprivreda</w:t>
      </w:r>
      <w:r w:rsidR="00D222EC" w:rsidRPr="007D5D18">
        <w:rPr>
          <w:rFonts w:ascii="Times New Roman" w:hAnsi="Times New Roman"/>
        </w:rPr>
        <w:t xml:space="preserve"> –</w:t>
      </w:r>
      <w:r w:rsidR="00686C65" w:rsidRPr="007D5D18">
        <w:rPr>
          <w:rFonts w:ascii="Times New Roman" w:hAnsi="Times New Roman"/>
        </w:rPr>
        <w:t xml:space="preserve"> integralna</w:t>
      </w:r>
      <w:r w:rsidR="00D222EC" w:rsidRPr="007D5D18">
        <w:rPr>
          <w:rFonts w:ascii="Times New Roman" w:hAnsi="Times New Roman"/>
        </w:rPr>
        <w:t xml:space="preserve"> </w:t>
      </w:r>
      <w:r w:rsidR="00686C65" w:rsidRPr="007D5D18">
        <w:rPr>
          <w:rFonts w:ascii="Times New Roman" w:hAnsi="Times New Roman"/>
        </w:rPr>
        <w:t>proizvodnja</w:t>
      </w:r>
      <w:r w:rsidR="00D222EC" w:rsidRPr="007D5D18">
        <w:rPr>
          <w:rFonts w:ascii="Times New Roman" w:hAnsi="Times New Roman"/>
        </w:rPr>
        <w:t xml:space="preserve"> </w:t>
      </w:r>
      <w:r w:rsidR="00686C65" w:rsidRPr="007D5D18">
        <w:rPr>
          <w:rFonts w:ascii="Times New Roman" w:hAnsi="Times New Roman"/>
        </w:rPr>
        <w:t>sa 90% alternativne</w:t>
      </w:r>
      <w:r w:rsidR="00D222EC" w:rsidRPr="007D5D18">
        <w:rPr>
          <w:rFonts w:ascii="Times New Roman" w:hAnsi="Times New Roman"/>
        </w:rPr>
        <w:t xml:space="preserve"> </w:t>
      </w:r>
      <w:r w:rsidR="00686C65" w:rsidRPr="007D5D18">
        <w:rPr>
          <w:rFonts w:ascii="Times New Roman" w:hAnsi="Times New Roman"/>
        </w:rPr>
        <w:t>i 10% konvencionalne</w:t>
      </w:r>
      <w:r w:rsidR="00D222EC" w:rsidRPr="007D5D18">
        <w:rPr>
          <w:rFonts w:ascii="Times New Roman" w:hAnsi="Times New Roman"/>
        </w:rPr>
        <w:t xml:space="preserve"> </w:t>
      </w:r>
      <w:r w:rsidR="00686C65" w:rsidRPr="007D5D18">
        <w:rPr>
          <w:rFonts w:ascii="Times New Roman" w:hAnsi="Times New Roman"/>
        </w:rPr>
        <w:t>proizvodnje. Ekstenzivno</w:t>
      </w:r>
      <w:r w:rsidR="00D222EC" w:rsidRPr="007D5D18">
        <w:rPr>
          <w:rFonts w:ascii="Times New Roman" w:hAnsi="Times New Roman"/>
        </w:rPr>
        <w:t xml:space="preserve"> </w:t>
      </w:r>
      <w:r w:rsidR="00686C65" w:rsidRPr="007D5D18">
        <w:rPr>
          <w:rFonts w:ascii="Times New Roman" w:hAnsi="Times New Roman"/>
        </w:rPr>
        <w:t>stočarstvo je zastupljeno</w:t>
      </w:r>
      <w:r w:rsidR="00D222EC" w:rsidRPr="007D5D18">
        <w:rPr>
          <w:rFonts w:ascii="Times New Roman" w:hAnsi="Times New Roman"/>
        </w:rPr>
        <w:t xml:space="preserve"> </w:t>
      </w:r>
      <w:r w:rsidR="00686C65" w:rsidRPr="007D5D18">
        <w:rPr>
          <w:rFonts w:ascii="Times New Roman" w:hAnsi="Times New Roman"/>
        </w:rPr>
        <w:t xml:space="preserve">sa 90%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intenzivno</w:t>
      </w:r>
      <w:r w:rsidR="00D222EC" w:rsidRPr="007D5D18">
        <w:rPr>
          <w:rFonts w:ascii="Times New Roman" w:hAnsi="Times New Roman"/>
        </w:rPr>
        <w:t xml:space="preserve"> </w:t>
      </w:r>
      <w:r w:rsidR="00686C65" w:rsidRPr="007D5D18">
        <w:rPr>
          <w:rFonts w:ascii="Times New Roman" w:hAnsi="Times New Roman"/>
        </w:rPr>
        <w:t>ratarstvo</w:t>
      </w:r>
      <w:r w:rsidR="00D222EC" w:rsidRPr="007D5D18">
        <w:rPr>
          <w:rFonts w:ascii="Times New Roman" w:hAnsi="Times New Roman"/>
        </w:rPr>
        <w:t xml:space="preserve"> </w:t>
      </w:r>
      <w:r w:rsidR="00686C65" w:rsidRPr="007D5D18">
        <w:rPr>
          <w:rFonts w:ascii="Times New Roman" w:hAnsi="Times New Roman"/>
        </w:rPr>
        <w:t>sa 70%, što</w:t>
      </w:r>
      <w:r w:rsidR="00D222EC" w:rsidRPr="007D5D18">
        <w:rPr>
          <w:rFonts w:ascii="Times New Roman" w:hAnsi="Times New Roman"/>
        </w:rPr>
        <w:t xml:space="preserve"> </w:t>
      </w:r>
      <w:r w:rsidR="00686C65" w:rsidRPr="007D5D18">
        <w:rPr>
          <w:rFonts w:ascii="Times New Roman" w:hAnsi="Times New Roman"/>
        </w:rPr>
        <w:t>potvrđuje</w:t>
      </w:r>
      <w:r w:rsidR="00D222EC" w:rsidRPr="007D5D18">
        <w:rPr>
          <w:rFonts w:ascii="Times New Roman" w:hAnsi="Times New Roman"/>
        </w:rPr>
        <w:t xml:space="preserve"> </w:t>
      </w:r>
      <w:r w:rsidR="00686C65" w:rsidRPr="007D5D18">
        <w:rPr>
          <w:rFonts w:ascii="Times New Roman" w:hAnsi="Times New Roman"/>
        </w:rPr>
        <w:t>ekološku</w:t>
      </w:r>
      <w:r w:rsidR="00D222EC" w:rsidRPr="007D5D18">
        <w:rPr>
          <w:rFonts w:ascii="Times New Roman" w:hAnsi="Times New Roman"/>
        </w:rPr>
        <w:t xml:space="preserve"> </w:t>
      </w:r>
      <w:r w:rsidR="00686C65" w:rsidRPr="007D5D18">
        <w:rPr>
          <w:rFonts w:ascii="Times New Roman" w:hAnsi="Times New Roman"/>
        </w:rPr>
        <w:t>poljoprivredu</w:t>
      </w:r>
      <w:r w:rsidR="00D222EC" w:rsidRPr="007D5D18">
        <w:rPr>
          <w:rFonts w:ascii="Times New Roman" w:hAnsi="Times New Roman"/>
        </w:rPr>
        <w:t xml:space="preserve"> </w:t>
      </w:r>
      <w:r w:rsidR="00D515E9" w:rsidRPr="007D5D18">
        <w:rPr>
          <w:rFonts w:ascii="Times New Roman" w:hAnsi="Times New Roman"/>
        </w:rPr>
        <w:t>i</w:t>
      </w:r>
      <w:r w:rsidR="00D222EC" w:rsidRPr="007D5D18">
        <w:rPr>
          <w:rFonts w:ascii="Times New Roman" w:hAnsi="Times New Roman"/>
        </w:rPr>
        <w:t xml:space="preserve"> </w:t>
      </w:r>
      <w:r w:rsidR="00686C65" w:rsidRPr="007D5D18">
        <w:rPr>
          <w:rFonts w:ascii="Times New Roman" w:hAnsi="Times New Roman"/>
        </w:rPr>
        <w:t>organsku</w:t>
      </w:r>
      <w:r w:rsidR="00D222EC" w:rsidRPr="007D5D18">
        <w:rPr>
          <w:rFonts w:ascii="Times New Roman" w:hAnsi="Times New Roman"/>
        </w:rPr>
        <w:t xml:space="preserve"> </w:t>
      </w:r>
      <w:r w:rsidR="00686C65" w:rsidRPr="007D5D18">
        <w:rPr>
          <w:rFonts w:ascii="Times New Roman" w:hAnsi="Times New Roman"/>
        </w:rPr>
        <w:t>proizvodnju</w:t>
      </w:r>
      <w:r w:rsidR="00D222EC" w:rsidRPr="007D5D18">
        <w:rPr>
          <w:rFonts w:ascii="Times New Roman" w:hAnsi="Times New Roman"/>
        </w:rPr>
        <w:t xml:space="preserve"> </w:t>
      </w:r>
      <w:r w:rsidR="00686C65" w:rsidRPr="007D5D18">
        <w:rPr>
          <w:rFonts w:ascii="Times New Roman" w:hAnsi="Times New Roman"/>
        </w:rPr>
        <w:t>zdravstveno</w:t>
      </w:r>
      <w:r w:rsidR="00D222EC" w:rsidRPr="007D5D18">
        <w:rPr>
          <w:rFonts w:ascii="Times New Roman" w:hAnsi="Times New Roman"/>
        </w:rPr>
        <w:t xml:space="preserve"> </w:t>
      </w:r>
      <w:r w:rsidR="00686C65" w:rsidRPr="007D5D18">
        <w:rPr>
          <w:rFonts w:ascii="Times New Roman" w:hAnsi="Times New Roman"/>
        </w:rPr>
        <w:t>bezbjedne</w:t>
      </w:r>
      <w:r w:rsidR="00D222EC" w:rsidRPr="007D5D18">
        <w:rPr>
          <w:rFonts w:ascii="Times New Roman" w:hAnsi="Times New Roman"/>
        </w:rPr>
        <w:t xml:space="preserve"> </w:t>
      </w:r>
      <w:r w:rsidR="00686C65" w:rsidRPr="007D5D18">
        <w:rPr>
          <w:rFonts w:ascii="Times New Roman" w:hAnsi="Times New Roman"/>
        </w:rPr>
        <w:t>hrane.</w:t>
      </w: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rPr>
        <w:tab/>
      </w:r>
    </w:p>
    <w:p w:rsidR="00686C65" w:rsidRPr="007D5D18" w:rsidRDefault="00686C65" w:rsidP="00446BC1">
      <w:pPr>
        <w:spacing w:line="240" w:lineRule="auto"/>
        <w:contextualSpacing/>
        <w:jc w:val="both"/>
        <w:rPr>
          <w:rFonts w:ascii="Times New Roman" w:hAnsi="Times New Roman"/>
          <w:b/>
          <w:i/>
        </w:rPr>
      </w:pPr>
    </w:p>
    <w:p w:rsidR="00686C65" w:rsidRPr="007D5D18" w:rsidRDefault="00686C65" w:rsidP="00616208">
      <w:pPr>
        <w:pStyle w:val="ListParagraph"/>
        <w:numPr>
          <w:ilvl w:val="2"/>
          <w:numId w:val="16"/>
        </w:numPr>
        <w:jc w:val="both"/>
        <w:rPr>
          <w:i/>
          <w:sz w:val="22"/>
          <w:szCs w:val="22"/>
        </w:rPr>
      </w:pPr>
      <w:r w:rsidRPr="007D5D18">
        <w:rPr>
          <w:i/>
          <w:sz w:val="22"/>
          <w:szCs w:val="22"/>
        </w:rPr>
        <w:t>Domaćinstva</w:t>
      </w:r>
      <w:r w:rsidR="00D515E9" w:rsidRPr="007D5D18">
        <w:rPr>
          <w:i/>
          <w:sz w:val="22"/>
          <w:szCs w:val="22"/>
        </w:rPr>
        <w:t xml:space="preserve"> i </w:t>
      </w:r>
      <w:r w:rsidRPr="007D5D18">
        <w:rPr>
          <w:i/>
          <w:sz w:val="22"/>
          <w:szCs w:val="22"/>
        </w:rPr>
        <w:t>gazdinstva</w:t>
      </w:r>
    </w:p>
    <w:p w:rsidR="00F25141" w:rsidRDefault="00D515E9" w:rsidP="00A67AB8">
      <w:pPr>
        <w:spacing w:after="0" w:line="240" w:lineRule="auto"/>
        <w:contextualSpacing/>
        <w:jc w:val="both"/>
        <w:rPr>
          <w:rFonts w:ascii="Times New Roman" w:hAnsi="Times New Roman"/>
        </w:rPr>
      </w:pPr>
      <w:r w:rsidRPr="007D5D18">
        <w:rPr>
          <w:rFonts w:ascii="Times New Roman" w:hAnsi="Times New Roman"/>
        </w:rPr>
        <w:tab/>
        <w:t>Socio-</w:t>
      </w:r>
      <w:r w:rsidR="00686C65" w:rsidRPr="007D5D18">
        <w:rPr>
          <w:rFonts w:ascii="Times New Roman" w:hAnsi="Times New Roman"/>
        </w:rPr>
        <w:t>ekonomska</w:t>
      </w:r>
      <w:r w:rsidRPr="007D5D18">
        <w:rPr>
          <w:rFonts w:ascii="Times New Roman" w:hAnsi="Times New Roman"/>
        </w:rPr>
        <w:t xml:space="preserve"> </w:t>
      </w:r>
      <w:r w:rsidR="00686C65" w:rsidRPr="007D5D18">
        <w:rPr>
          <w:rFonts w:ascii="Times New Roman" w:hAnsi="Times New Roman"/>
        </w:rPr>
        <w:t>struktura</w:t>
      </w:r>
      <w:r w:rsidRPr="007D5D18">
        <w:rPr>
          <w:rFonts w:ascii="Times New Roman" w:hAnsi="Times New Roman"/>
        </w:rPr>
        <w:t xml:space="preserve"> </w:t>
      </w:r>
      <w:r w:rsidR="00686C65" w:rsidRPr="007D5D18">
        <w:rPr>
          <w:rFonts w:ascii="Times New Roman" w:hAnsi="Times New Roman"/>
        </w:rPr>
        <w:t>porodičnih</w:t>
      </w:r>
      <w:r w:rsidRPr="007D5D18">
        <w:rPr>
          <w:rFonts w:ascii="Times New Roman" w:hAnsi="Times New Roman"/>
        </w:rPr>
        <w:t xml:space="preserve"> </w:t>
      </w:r>
      <w:r w:rsidR="00686C65" w:rsidRPr="007D5D18">
        <w:rPr>
          <w:rFonts w:ascii="Times New Roman" w:hAnsi="Times New Roman"/>
        </w:rPr>
        <w:t>gazdinstava</w:t>
      </w:r>
      <w:r w:rsidRPr="007D5D18">
        <w:rPr>
          <w:rFonts w:ascii="Times New Roman" w:hAnsi="Times New Roman"/>
        </w:rPr>
        <w:t xml:space="preserve"> </w:t>
      </w:r>
      <w:r w:rsidR="00686C65" w:rsidRPr="007D5D18">
        <w:rPr>
          <w:rFonts w:ascii="Times New Roman" w:hAnsi="Times New Roman"/>
        </w:rPr>
        <w:t>značajan je pokazatelj</w:t>
      </w:r>
      <w:r w:rsidRPr="007D5D18">
        <w:rPr>
          <w:rFonts w:ascii="Times New Roman" w:hAnsi="Times New Roman"/>
        </w:rPr>
        <w:t xml:space="preserve"> </w:t>
      </w:r>
      <w:r w:rsidR="00686C65" w:rsidRPr="007D5D18">
        <w:rPr>
          <w:rFonts w:ascii="Times New Roman" w:hAnsi="Times New Roman"/>
        </w:rPr>
        <w:t>ukupne</w:t>
      </w:r>
      <w:r w:rsidRPr="007D5D18">
        <w:rPr>
          <w:rFonts w:ascii="Times New Roman" w:hAnsi="Times New Roman"/>
        </w:rPr>
        <w:t xml:space="preserve"> </w:t>
      </w:r>
      <w:r w:rsidR="00686C65" w:rsidRPr="007D5D18">
        <w:rPr>
          <w:rFonts w:ascii="Times New Roman" w:hAnsi="Times New Roman"/>
        </w:rPr>
        <w:t>privredne</w:t>
      </w:r>
      <w:r w:rsidRPr="007D5D18">
        <w:rPr>
          <w:rFonts w:ascii="Times New Roman" w:hAnsi="Times New Roman"/>
        </w:rPr>
        <w:t xml:space="preserve"> </w:t>
      </w:r>
      <w:r w:rsidR="00686C65" w:rsidRPr="007D5D18">
        <w:rPr>
          <w:rFonts w:ascii="Times New Roman" w:hAnsi="Times New Roman"/>
        </w:rPr>
        <w:t>diversifikacije</w:t>
      </w:r>
      <w:r w:rsidRPr="007D5D18">
        <w:rPr>
          <w:rFonts w:ascii="Times New Roman" w:hAnsi="Times New Roman"/>
        </w:rPr>
        <w:t xml:space="preserve"> i </w:t>
      </w:r>
      <w:r w:rsidR="00686C65" w:rsidRPr="007D5D18">
        <w:rPr>
          <w:rFonts w:ascii="Times New Roman" w:hAnsi="Times New Roman"/>
        </w:rPr>
        <w:t>stanja u agrarnom</w:t>
      </w:r>
      <w:r w:rsidRPr="007D5D18">
        <w:rPr>
          <w:rFonts w:ascii="Times New Roman" w:hAnsi="Times New Roman"/>
        </w:rPr>
        <w:t xml:space="preserve"> </w:t>
      </w:r>
      <w:r w:rsidR="00686C65" w:rsidRPr="007D5D18">
        <w:rPr>
          <w:rFonts w:ascii="Times New Roman" w:hAnsi="Times New Roman"/>
        </w:rPr>
        <w:t>sektoru</w:t>
      </w:r>
      <w:r w:rsidRPr="007D5D18">
        <w:rPr>
          <w:rFonts w:ascii="Times New Roman" w:hAnsi="Times New Roman"/>
        </w:rPr>
        <w:t xml:space="preserve"> </w:t>
      </w:r>
      <w:r w:rsidR="00686C65" w:rsidRPr="007D5D18">
        <w:rPr>
          <w:rFonts w:ascii="Times New Roman" w:hAnsi="Times New Roman"/>
        </w:rPr>
        <w:t>Žabljaka.</w:t>
      </w:r>
      <w:r w:rsidR="00C67B09" w:rsidRPr="007D5D18">
        <w:rPr>
          <w:rFonts w:ascii="Times New Roman" w:hAnsi="Times New Roman"/>
        </w:rPr>
        <w:t xml:space="preserve"> </w:t>
      </w:r>
      <w:r w:rsidR="00686C65" w:rsidRPr="007D5D18">
        <w:rPr>
          <w:rFonts w:ascii="Times New Roman" w:hAnsi="Times New Roman"/>
        </w:rPr>
        <w:t>Prema</w:t>
      </w:r>
      <w:r w:rsidRPr="007D5D18">
        <w:rPr>
          <w:rFonts w:ascii="Times New Roman" w:hAnsi="Times New Roman"/>
        </w:rPr>
        <w:t xml:space="preserve"> </w:t>
      </w:r>
      <w:r w:rsidR="00686C65" w:rsidRPr="007D5D18">
        <w:rPr>
          <w:rFonts w:ascii="Times New Roman" w:hAnsi="Times New Roman"/>
        </w:rPr>
        <w:t>popisu</w:t>
      </w:r>
      <w:r w:rsidRPr="007D5D18">
        <w:rPr>
          <w:rFonts w:ascii="Times New Roman" w:hAnsi="Times New Roman"/>
        </w:rPr>
        <w:t xml:space="preserve"> </w:t>
      </w:r>
      <w:r w:rsidR="00686C65" w:rsidRPr="007D5D18">
        <w:rPr>
          <w:rFonts w:ascii="Times New Roman" w:hAnsi="Times New Roman"/>
        </w:rPr>
        <w:t>iz 2010.</w:t>
      </w:r>
      <w:r w:rsidRPr="007D5D18">
        <w:rPr>
          <w:rFonts w:ascii="Times New Roman" w:hAnsi="Times New Roman"/>
        </w:rPr>
        <w:t xml:space="preserve"> </w:t>
      </w:r>
      <w:r w:rsidR="00686C65" w:rsidRPr="007D5D18">
        <w:rPr>
          <w:rFonts w:ascii="Times New Roman" w:hAnsi="Times New Roman"/>
        </w:rPr>
        <w:t>godine broj</w:t>
      </w:r>
      <w:r w:rsidRPr="007D5D18">
        <w:rPr>
          <w:rFonts w:ascii="Times New Roman" w:hAnsi="Times New Roman"/>
        </w:rPr>
        <w:t xml:space="preserve"> </w:t>
      </w:r>
      <w:r w:rsidR="00686C65" w:rsidRPr="007D5D18">
        <w:rPr>
          <w:rFonts w:ascii="Times New Roman" w:hAnsi="Times New Roman"/>
        </w:rPr>
        <w:t>porodičnih</w:t>
      </w:r>
      <w:r w:rsidRPr="007D5D18">
        <w:rPr>
          <w:rFonts w:ascii="Times New Roman" w:hAnsi="Times New Roman"/>
        </w:rPr>
        <w:t xml:space="preserve"> </w:t>
      </w:r>
      <w:r w:rsidR="00686C65" w:rsidRPr="007D5D18">
        <w:rPr>
          <w:rFonts w:ascii="Times New Roman" w:hAnsi="Times New Roman"/>
        </w:rPr>
        <w:t>gazdinstava u opštini</w:t>
      </w:r>
      <w:r w:rsidRPr="007D5D18">
        <w:rPr>
          <w:rFonts w:ascii="Times New Roman" w:hAnsi="Times New Roman"/>
        </w:rPr>
        <w:t xml:space="preserve"> </w:t>
      </w:r>
      <w:r w:rsidR="00686C65" w:rsidRPr="007D5D18">
        <w:rPr>
          <w:rFonts w:ascii="Times New Roman" w:hAnsi="Times New Roman"/>
        </w:rPr>
        <w:t>Žabljak</w:t>
      </w:r>
      <w:r w:rsidRPr="007D5D18">
        <w:rPr>
          <w:rFonts w:ascii="Times New Roman" w:hAnsi="Times New Roman"/>
        </w:rPr>
        <w:t xml:space="preserve"> </w:t>
      </w:r>
      <w:r w:rsidR="00686C65" w:rsidRPr="007D5D18">
        <w:rPr>
          <w:rFonts w:ascii="Times New Roman" w:hAnsi="Times New Roman"/>
        </w:rPr>
        <w:t>iznosi 623. Mješovita</w:t>
      </w:r>
      <w:r w:rsidRPr="007D5D18">
        <w:rPr>
          <w:rFonts w:ascii="Times New Roman" w:hAnsi="Times New Roman"/>
        </w:rPr>
        <w:t xml:space="preserve"> </w:t>
      </w:r>
      <w:r w:rsidR="00686C65" w:rsidRPr="007D5D18">
        <w:rPr>
          <w:rFonts w:ascii="Times New Roman" w:hAnsi="Times New Roman"/>
        </w:rPr>
        <w:t>gazdinstva</w:t>
      </w:r>
      <w:r w:rsidRPr="007D5D18">
        <w:rPr>
          <w:rFonts w:ascii="Times New Roman" w:hAnsi="Times New Roman"/>
        </w:rPr>
        <w:t xml:space="preserve"> </w:t>
      </w:r>
      <w:r w:rsidR="00686C65" w:rsidRPr="007D5D18">
        <w:rPr>
          <w:rFonts w:ascii="Times New Roman" w:hAnsi="Times New Roman"/>
        </w:rPr>
        <w:t>su</w:t>
      </w:r>
      <w:r w:rsidRPr="007D5D18">
        <w:rPr>
          <w:rFonts w:ascii="Times New Roman" w:hAnsi="Times New Roman"/>
        </w:rPr>
        <w:t xml:space="preserve"> postal</w:t>
      </w:r>
      <w:r w:rsidR="00C67B09" w:rsidRPr="007D5D18">
        <w:rPr>
          <w:rFonts w:ascii="Times New Roman" w:hAnsi="Times New Roman"/>
        </w:rPr>
        <w:t>a</w:t>
      </w:r>
      <w:r w:rsidRPr="007D5D18">
        <w:rPr>
          <w:rFonts w:ascii="Times New Roman" w:hAnsi="Times New Roman"/>
        </w:rPr>
        <w:t xml:space="preserve"> </w:t>
      </w:r>
      <w:r w:rsidR="00686C65" w:rsidRPr="007D5D18">
        <w:rPr>
          <w:rFonts w:ascii="Times New Roman" w:hAnsi="Times New Roman"/>
        </w:rPr>
        <w:t>dominantna</w:t>
      </w:r>
      <w:r w:rsidRPr="007D5D18">
        <w:rPr>
          <w:rFonts w:ascii="Times New Roman" w:hAnsi="Times New Roman"/>
        </w:rPr>
        <w:t xml:space="preserve"> </w:t>
      </w:r>
      <w:r w:rsidR="00686C65" w:rsidRPr="007D5D18">
        <w:rPr>
          <w:rFonts w:ascii="Times New Roman" w:hAnsi="Times New Roman"/>
        </w:rPr>
        <w:t>ekonomska</w:t>
      </w:r>
      <w:r w:rsidRPr="007D5D18">
        <w:rPr>
          <w:rFonts w:ascii="Times New Roman" w:hAnsi="Times New Roman"/>
        </w:rPr>
        <w:t xml:space="preserve"> </w:t>
      </w:r>
      <w:r w:rsidR="00686C65" w:rsidRPr="007D5D18">
        <w:rPr>
          <w:rFonts w:ascii="Times New Roman" w:hAnsi="Times New Roman"/>
        </w:rPr>
        <w:t>kategorija</w:t>
      </w:r>
      <w:r w:rsidRPr="007D5D18">
        <w:rPr>
          <w:rFonts w:ascii="Times New Roman" w:hAnsi="Times New Roman"/>
        </w:rPr>
        <w:t xml:space="preserve"> </w:t>
      </w:r>
      <w:r w:rsidR="00686C65" w:rsidRPr="007D5D18">
        <w:rPr>
          <w:rFonts w:ascii="Times New Roman" w:hAnsi="Times New Roman"/>
        </w:rPr>
        <w:t>sa</w:t>
      </w:r>
      <w:r w:rsidRPr="007D5D18">
        <w:rPr>
          <w:rFonts w:ascii="Times New Roman" w:hAnsi="Times New Roman"/>
        </w:rPr>
        <w:t xml:space="preserve"> </w:t>
      </w:r>
      <w:r w:rsidR="00686C65" w:rsidRPr="007D5D18">
        <w:rPr>
          <w:rFonts w:ascii="Times New Roman" w:hAnsi="Times New Roman"/>
        </w:rPr>
        <w:t>učešćem</w:t>
      </w:r>
      <w:r w:rsidRPr="007D5D18">
        <w:rPr>
          <w:rFonts w:ascii="Times New Roman" w:hAnsi="Times New Roman"/>
        </w:rPr>
        <w:t xml:space="preserve"> </w:t>
      </w:r>
      <w:r w:rsidR="00C67B09" w:rsidRPr="007D5D18">
        <w:rPr>
          <w:rFonts w:ascii="Times New Roman" w:hAnsi="Times New Roman"/>
        </w:rPr>
        <w:t>od</w:t>
      </w:r>
      <w:r w:rsidR="00686C65" w:rsidRPr="007D5D18">
        <w:rPr>
          <w:rFonts w:ascii="Times New Roman" w:hAnsi="Times New Roman"/>
        </w:rPr>
        <w:t xml:space="preserve"> 43% u ukupnom</w:t>
      </w:r>
      <w:r w:rsidRPr="007D5D18">
        <w:rPr>
          <w:rFonts w:ascii="Times New Roman" w:hAnsi="Times New Roman"/>
        </w:rPr>
        <w:t xml:space="preserve"> </w:t>
      </w:r>
      <w:r w:rsidR="00686C65" w:rsidRPr="007D5D18">
        <w:rPr>
          <w:rFonts w:ascii="Times New Roman" w:hAnsi="Times New Roman"/>
        </w:rPr>
        <w:t>broju</w:t>
      </w:r>
      <w:r w:rsidRPr="007D5D18">
        <w:rPr>
          <w:rFonts w:ascii="Times New Roman" w:hAnsi="Times New Roman"/>
        </w:rPr>
        <w:t xml:space="preserve"> </w:t>
      </w:r>
      <w:r w:rsidR="00686C65" w:rsidRPr="007D5D18">
        <w:rPr>
          <w:rFonts w:ascii="Times New Roman" w:hAnsi="Times New Roman"/>
        </w:rPr>
        <w:t>gazdinstava.</w:t>
      </w:r>
    </w:p>
    <w:p w:rsidR="00686C65" w:rsidRPr="007D5D18" w:rsidRDefault="00686C65" w:rsidP="00A67AB8">
      <w:pPr>
        <w:spacing w:after="0" w:line="240" w:lineRule="auto"/>
        <w:ind w:firstLine="720"/>
        <w:contextualSpacing/>
        <w:jc w:val="both"/>
        <w:rPr>
          <w:rFonts w:ascii="Times New Roman" w:hAnsi="Times New Roman"/>
        </w:rPr>
      </w:pPr>
      <w:r w:rsidRPr="007D5D18">
        <w:rPr>
          <w:rFonts w:ascii="Times New Roman" w:hAnsi="Times New Roman"/>
        </w:rPr>
        <w:lastRenderedPageBreak/>
        <w:t xml:space="preserve"> Navedeni</w:t>
      </w:r>
      <w:r w:rsidR="00D515E9" w:rsidRPr="007D5D18">
        <w:rPr>
          <w:rFonts w:ascii="Times New Roman" w:hAnsi="Times New Roman"/>
        </w:rPr>
        <w:t xml:space="preserve"> </w:t>
      </w:r>
      <w:r w:rsidRPr="007D5D18">
        <w:rPr>
          <w:rFonts w:ascii="Times New Roman" w:hAnsi="Times New Roman"/>
        </w:rPr>
        <w:t>podaci</w:t>
      </w:r>
      <w:r w:rsidR="00D515E9" w:rsidRPr="007D5D18">
        <w:rPr>
          <w:rFonts w:ascii="Times New Roman" w:hAnsi="Times New Roman"/>
        </w:rPr>
        <w:t xml:space="preserve"> </w:t>
      </w:r>
      <w:r w:rsidRPr="007D5D18">
        <w:rPr>
          <w:rFonts w:ascii="Times New Roman" w:hAnsi="Times New Roman"/>
        </w:rPr>
        <w:t>ukazuju</w:t>
      </w:r>
      <w:r w:rsidR="00D515E9" w:rsidRPr="007D5D18">
        <w:rPr>
          <w:rFonts w:ascii="Times New Roman" w:hAnsi="Times New Roman"/>
        </w:rPr>
        <w:t xml:space="preserve"> </w:t>
      </w:r>
      <w:r w:rsidRPr="007D5D18">
        <w:rPr>
          <w:rFonts w:ascii="Times New Roman" w:hAnsi="Times New Roman"/>
        </w:rPr>
        <w:t>na</w:t>
      </w:r>
      <w:r w:rsidR="00D515E9" w:rsidRPr="007D5D18">
        <w:rPr>
          <w:rFonts w:ascii="Times New Roman" w:hAnsi="Times New Roman"/>
        </w:rPr>
        <w:t xml:space="preserve"> proces </w:t>
      </w:r>
      <w:r w:rsidRPr="007D5D18">
        <w:rPr>
          <w:rFonts w:ascii="Times New Roman" w:hAnsi="Times New Roman"/>
        </w:rPr>
        <w:t>polarizacije</w:t>
      </w:r>
      <w:r w:rsidR="00D515E9" w:rsidRPr="007D5D18">
        <w:rPr>
          <w:rFonts w:ascii="Times New Roman" w:hAnsi="Times New Roman"/>
        </w:rPr>
        <w:t xml:space="preserve"> </w:t>
      </w:r>
      <w:r w:rsidRPr="007D5D18">
        <w:rPr>
          <w:rFonts w:ascii="Times New Roman" w:hAnsi="Times New Roman"/>
        </w:rPr>
        <w:t>gazdinstava u pogledu</w:t>
      </w:r>
      <w:r w:rsidR="00D515E9" w:rsidRPr="007D5D18">
        <w:rPr>
          <w:rFonts w:ascii="Times New Roman" w:hAnsi="Times New Roman"/>
        </w:rPr>
        <w:t xml:space="preserve"> </w:t>
      </w:r>
      <w:r w:rsidRPr="007D5D18">
        <w:rPr>
          <w:rFonts w:ascii="Times New Roman" w:hAnsi="Times New Roman"/>
        </w:rPr>
        <w:t>njihove</w:t>
      </w:r>
      <w:r w:rsidR="00D515E9" w:rsidRPr="007D5D18">
        <w:rPr>
          <w:rFonts w:ascii="Times New Roman" w:hAnsi="Times New Roman"/>
        </w:rPr>
        <w:t xml:space="preserve"> </w:t>
      </w:r>
      <w:r w:rsidRPr="007D5D18">
        <w:rPr>
          <w:rFonts w:ascii="Times New Roman" w:hAnsi="Times New Roman"/>
        </w:rPr>
        <w:t>ekonomske</w:t>
      </w:r>
      <w:r w:rsidR="00D515E9" w:rsidRPr="007D5D18">
        <w:rPr>
          <w:rFonts w:ascii="Times New Roman" w:hAnsi="Times New Roman"/>
        </w:rPr>
        <w:t xml:space="preserve"> </w:t>
      </w:r>
      <w:r w:rsidRPr="007D5D18">
        <w:rPr>
          <w:rFonts w:ascii="Times New Roman" w:hAnsi="Times New Roman"/>
        </w:rPr>
        <w:t>strukture.</w:t>
      </w:r>
    </w:p>
    <w:p w:rsidR="0032245D" w:rsidRDefault="0032245D" w:rsidP="00446BC1">
      <w:pPr>
        <w:spacing w:line="240" w:lineRule="auto"/>
        <w:contextualSpacing/>
        <w:jc w:val="both"/>
        <w:rPr>
          <w:rFonts w:ascii="Times New Roman" w:hAnsi="Times New Roman"/>
        </w:rPr>
      </w:pPr>
    </w:p>
    <w:p w:rsidR="0032245D" w:rsidRPr="007D5D18" w:rsidRDefault="0032245D" w:rsidP="00446BC1">
      <w:pPr>
        <w:spacing w:line="240" w:lineRule="auto"/>
        <w:contextualSpacing/>
        <w:jc w:val="both"/>
        <w:rPr>
          <w:rFonts w:ascii="Times New Roman" w:hAnsi="Times New Roman"/>
        </w:rPr>
      </w:pPr>
    </w:p>
    <w:p w:rsidR="00686C65" w:rsidRPr="007D5D18" w:rsidRDefault="002908C5" w:rsidP="002F038E">
      <w:pPr>
        <w:spacing w:line="240" w:lineRule="auto"/>
        <w:contextualSpacing/>
        <w:jc w:val="center"/>
        <w:rPr>
          <w:rFonts w:ascii="Times New Roman" w:hAnsi="Times New Roman"/>
        </w:rPr>
      </w:pPr>
      <w:r w:rsidRPr="007D5D18">
        <w:rPr>
          <w:rFonts w:ascii="Times New Roman" w:hAnsi="Times New Roman"/>
        </w:rPr>
        <w:t>Tabela br. 16</w:t>
      </w:r>
      <w:r w:rsidR="00686C65" w:rsidRPr="007D5D18">
        <w:rPr>
          <w:rFonts w:ascii="Times New Roman" w:hAnsi="Times New Roman"/>
        </w:rPr>
        <w:t>: Stanovništvo</w:t>
      </w:r>
      <w:r w:rsidR="003E1041" w:rsidRPr="007D5D18">
        <w:rPr>
          <w:rFonts w:ascii="Times New Roman" w:hAnsi="Times New Roman"/>
        </w:rPr>
        <w:t xml:space="preserve"> i </w:t>
      </w:r>
      <w:r w:rsidR="00686C65" w:rsidRPr="007D5D18">
        <w:rPr>
          <w:rFonts w:ascii="Times New Roman" w:hAnsi="Times New Roman"/>
        </w:rPr>
        <w:t>poljoprivredno</w:t>
      </w:r>
      <w:r w:rsidR="003E1041" w:rsidRPr="007D5D18">
        <w:rPr>
          <w:rFonts w:ascii="Times New Roman" w:hAnsi="Times New Roman"/>
        </w:rPr>
        <w:t xml:space="preserve"> </w:t>
      </w:r>
      <w:r w:rsidR="00686C65" w:rsidRPr="007D5D18">
        <w:rPr>
          <w:rFonts w:ascii="Times New Roman" w:hAnsi="Times New Roman"/>
        </w:rPr>
        <w:t>stanovništvo (ukupno</w:t>
      </w:r>
      <w:r w:rsidR="003E1041" w:rsidRPr="007D5D18">
        <w:rPr>
          <w:rFonts w:ascii="Times New Roman" w:hAnsi="Times New Roman"/>
        </w:rPr>
        <w:t xml:space="preserve"> i </w:t>
      </w:r>
      <w:r w:rsidR="00686C65" w:rsidRPr="007D5D18">
        <w:rPr>
          <w:rFonts w:ascii="Times New Roman" w:hAnsi="Times New Roman"/>
        </w:rPr>
        <w:t>aktivno)</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857"/>
        <w:gridCol w:w="1472"/>
        <w:gridCol w:w="944"/>
        <w:gridCol w:w="857"/>
        <w:gridCol w:w="910"/>
        <w:gridCol w:w="276"/>
      </w:tblGrid>
      <w:tr w:rsidR="00686C65" w:rsidRPr="007D5D18" w:rsidTr="002332A9">
        <w:tc>
          <w:tcPr>
            <w:tcW w:w="2898"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686C65" w:rsidRPr="007D5D18" w:rsidRDefault="00686C65" w:rsidP="009B49EB">
            <w:pPr>
              <w:spacing w:after="0" w:line="240" w:lineRule="auto"/>
              <w:contextualSpacing/>
              <w:jc w:val="both"/>
              <w:rPr>
                <w:rFonts w:ascii="Times New Roman" w:eastAsia="Calibri" w:hAnsi="Times New Roman"/>
                <w:b/>
              </w:rPr>
            </w:pPr>
          </w:p>
        </w:tc>
        <w:tc>
          <w:tcPr>
            <w:tcW w:w="2329" w:type="dxa"/>
            <w:gridSpan w:val="2"/>
            <w:tcBorders>
              <w:top w:val="single" w:sz="4" w:space="0" w:color="000000"/>
              <w:left w:val="single" w:sz="4" w:space="0" w:color="000000"/>
              <w:bottom w:val="single" w:sz="4" w:space="0" w:color="auto"/>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Svega</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Aktivno</w:t>
            </w:r>
          </w:p>
        </w:tc>
        <w:tc>
          <w:tcPr>
            <w:tcW w:w="276" w:type="dxa"/>
            <w:vMerge w:val="restart"/>
            <w:tcBorders>
              <w:top w:val="nil"/>
              <w:left w:val="single" w:sz="4" w:space="0" w:color="000000"/>
              <w:bottom w:val="nil"/>
              <w:right w:val="nil"/>
            </w:tcBorders>
          </w:tcPr>
          <w:p w:rsidR="00686C65" w:rsidRPr="007D5D18" w:rsidRDefault="00686C65" w:rsidP="00446BC1">
            <w:pPr>
              <w:spacing w:line="240" w:lineRule="auto"/>
              <w:contextualSpacing/>
              <w:jc w:val="both"/>
              <w:rPr>
                <w:rFonts w:ascii="Times New Roman" w:eastAsia="Calibri" w:hAnsi="Times New Roman"/>
              </w:rPr>
            </w:pPr>
          </w:p>
        </w:tc>
      </w:tr>
      <w:tr w:rsidR="00686C65" w:rsidRPr="007D5D18" w:rsidTr="002332A9">
        <w:trPr>
          <w:trHeight w:val="395"/>
        </w:trPr>
        <w:tc>
          <w:tcPr>
            <w:tcW w:w="2898"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686C65" w:rsidRPr="007D5D18" w:rsidRDefault="00686C65" w:rsidP="009B49EB">
            <w:pPr>
              <w:spacing w:after="0" w:line="240" w:lineRule="auto"/>
              <w:contextualSpacing/>
              <w:jc w:val="both"/>
              <w:rPr>
                <w:rFonts w:ascii="Times New Roman" w:eastAsia="Calibri" w:hAnsi="Times New Roman"/>
                <w:b/>
              </w:rPr>
            </w:pPr>
          </w:p>
        </w:tc>
        <w:tc>
          <w:tcPr>
            <w:tcW w:w="857" w:type="dxa"/>
            <w:tcBorders>
              <w:top w:val="single" w:sz="4" w:space="0" w:color="auto"/>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Broj</w:t>
            </w:r>
          </w:p>
        </w:tc>
        <w:tc>
          <w:tcPr>
            <w:tcW w:w="1472" w:type="dxa"/>
            <w:tcBorders>
              <w:top w:val="nil"/>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 od</w:t>
            </w:r>
            <w:r w:rsidR="000825FA" w:rsidRPr="007D5D18">
              <w:rPr>
                <w:rFonts w:ascii="Times New Roman" w:eastAsia="Calibri" w:hAnsi="Times New Roman"/>
                <w:b/>
              </w:rPr>
              <w:t xml:space="preserve"> </w:t>
            </w:r>
            <w:r w:rsidRPr="007D5D18">
              <w:rPr>
                <w:rFonts w:ascii="Times New Roman" w:eastAsia="Calibri" w:hAnsi="Times New Roman"/>
                <w:b/>
              </w:rPr>
              <w:t>ukupno</w:t>
            </w:r>
          </w:p>
        </w:tc>
        <w:tc>
          <w:tcPr>
            <w:tcW w:w="94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Svega</w:t>
            </w:r>
          </w:p>
        </w:tc>
        <w:tc>
          <w:tcPr>
            <w:tcW w:w="857"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Muški</w:t>
            </w:r>
          </w:p>
        </w:tc>
        <w:tc>
          <w:tcPr>
            <w:tcW w:w="91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Ženski</w:t>
            </w:r>
          </w:p>
        </w:tc>
        <w:tc>
          <w:tcPr>
            <w:tcW w:w="276" w:type="dxa"/>
            <w:vMerge/>
            <w:tcBorders>
              <w:top w:val="nil"/>
              <w:left w:val="single" w:sz="4" w:space="0" w:color="000000"/>
              <w:bottom w:val="nil"/>
              <w:right w:val="nil"/>
            </w:tcBorders>
            <w:vAlign w:val="center"/>
            <w:hideMark/>
          </w:tcPr>
          <w:p w:rsidR="00686C65" w:rsidRPr="007D5D18" w:rsidRDefault="00686C65" w:rsidP="00446BC1">
            <w:pPr>
              <w:spacing w:after="0" w:line="240" w:lineRule="auto"/>
              <w:jc w:val="both"/>
              <w:rPr>
                <w:rFonts w:ascii="Times New Roman" w:eastAsia="Calibri" w:hAnsi="Times New Roman"/>
              </w:rPr>
            </w:pPr>
          </w:p>
        </w:tc>
      </w:tr>
      <w:tr w:rsidR="00686C65" w:rsidRPr="007D5D18" w:rsidTr="002332A9">
        <w:trPr>
          <w:trHeight w:val="440"/>
        </w:trPr>
        <w:tc>
          <w:tcPr>
            <w:tcW w:w="289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Stanovništvo</w:t>
            </w:r>
          </w:p>
        </w:tc>
        <w:tc>
          <w:tcPr>
            <w:tcW w:w="85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3569</w:t>
            </w:r>
          </w:p>
        </w:tc>
        <w:tc>
          <w:tcPr>
            <w:tcW w:w="147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100</w:t>
            </w:r>
          </w:p>
        </w:tc>
        <w:tc>
          <w:tcPr>
            <w:tcW w:w="9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1498</w:t>
            </w:r>
          </w:p>
        </w:tc>
        <w:tc>
          <w:tcPr>
            <w:tcW w:w="85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1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276" w:type="dxa"/>
            <w:vMerge/>
            <w:tcBorders>
              <w:top w:val="nil"/>
              <w:left w:val="single" w:sz="4" w:space="0" w:color="000000"/>
              <w:bottom w:val="nil"/>
              <w:right w:val="nil"/>
            </w:tcBorders>
            <w:vAlign w:val="center"/>
            <w:hideMark/>
          </w:tcPr>
          <w:p w:rsidR="00686C65" w:rsidRPr="007D5D18" w:rsidRDefault="00686C65" w:rsidP="00446BC1">
            <w:pPr>
              <w:spacing w:after="0" w:line="240" w:lineRule="auto"/>
              <w:jc w:val="both"/>
              <w:rPr>
                <w:rFonts w:ascii="Times New Roman" w:eastAsia="Calibri" w:hAnsi="Times New Roman"/>
              </w:rPr>
            </w:pPr>
          </w:p>
        </w:tc>
      </w:tr>
      <w:tr w:rsidR="00686C65" w:rsidRPr="007D5D18" w:rsidTr="002332A9">
        <w:trPr>
          <w:trHeight w:val="449"/>
        </w:trPr>
        <w:tc>
          <w:tcPr>
            <w:tcW w:w="289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9B49EB">
            <w:pPr>
              <w:spacing w:after="0" w:line="240" w:lineRule="auto"/>
              <w:contextualSpacing/>
              <w:jc w:val="both"/>
              <w:rPr>
                <w:rFonts w:ascii="Times New Roman" w:eastAsia="Calibri" w:hAnsi="Times New Roman"/>
                <w:b/>
              </w:rPr>
            </w:pPr>
            <w:r w:rsidRPr="007D5D18">
              <w:rPr>
                <w:rFonts w:ascii="Times New Roman" w:eastAsia="Calibri" w:hAnsi="Times New Roman"/>
                <w:b/>
              </w:rPr>
              <w:t>Poljoprivredno</w:t>
            </w:r>
            <w:r w:rsidR="00FB2383" w:rsidRPr="007D5D18">
              <w:rPr>
                <w:rFonts w:ascii="Times New Roman" w:eastAsia="Calibri" w:hAnsi="Times New Roman"/>
                <w:b/>
              </w:rPr>
              <w:t xml:space="preserve"> </w:t>
            </w:r>
            <w:r w:rsidRPr="007D5D18">
              <w:rPr>
                <w:rFonts w:ascii="Times New Roman" w:eastAsia="Calibri" w:hAnsi="Times New Roman"/>
                <w:b/>
              </w:rPr>
              <w:t>stanovništvo</w:t>
            </w:r>
          </w:p>
        </w:tc>
        <w:tc>
          <w:tcPr>
            <w:tcW w:w="85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1846</w:t>
            </w:r>
          </w:p>
        </w:tc>
        <w:tc>
          <w:tcPr>
            <w:tcW w:w="147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51,72</w:t>
            </w:r>
          </w:p>
        </w:tc>
        <w:tc>
          <w:tcPr>
            <w:tcW w:w="9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900</w:t>
            </w:r>
          </w:p>
        </w:tc>
        <w:tc>
          <w:tcPr>
            <w:tcW w:w="85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606</w:t>
            </w:r>
          </w:p>
        </w:tc>
        <w:tc>
          <w:tcPr>
            <w:tcW w:w="91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9B49EB">
            <w:pPr>
              <w:spacing w:after="0" w:line="240" w:lineRule="auto"/>
              <w:contextualSpacing/>
              <w:jc w:val="both"/>
              <w:rPr>
                <w:rFonts w:ascii="Times New Roman" w:eastAsia="Calibri" w:hAnsi="Times New Roman"/>
              </w:rPr>
            </w:pPr>
            <w:r w:rsidRPr="007D5D18">
              <w:rPr>
                <w:rFonts w:ascii="Times New Roman" w:eastAsia="Calibri" w:hAnsi="Times New Roman"/>
              </w:rPr>
              <w:t>294</w:t>
            </w:r>
          </w:p>
        </w:tc>
        <w:tc>
          <w:tcPr>
            <w:tcW w:w="276" w:type="dxa"/>
            <w:vMerge/>
            <w:tcBorders>
              <w:top w:val="nil"/>
              <w:left w:val="single" w:sz="4" w:space="0" w:color="000000"/>
              <w:bottom w:val="nil"/>
              <w:right w:val="nil"/>
            </w:tcBorders>
            <w:vAlign w:val="center"/>
            <w:hideMark/>
          </w:tcPr>
          <w:p w:rsidR="00686C65" w:rsidRPr="007D5D18" w:rsidRDefault="00686C65" w:rsidP="00446BC1">
            <w:pPr>
              <w:spacing w:after="0" w:line="240" w:lineRule="auto"/>
              <w:jc w:val="both"/>
              <w:rPr>
                <w:rFonts w:ascii="Times New Roman" w:eastAsia="Calibri" w:hAnsi="Times New Roman"/>
              </w:rPr>
            </w:pPr>
          </w:p>
        </w:tc>
      </w:tr>
    </w:tbl>
    <w:p w:rsidR="00686C65" w:rsidRPr="007D5D18" w:rsidRDefault="00686C65" w:rsidP="002F038E">
      <w:pPr>
        <w:spacing w:line="240" w:lineRule="auto"/>
        <w:contextualSpacing/>
        <w:jc w:val="center"/>
        <w:rPr>
          <w:rFonts w:ascii="Times New Roman" w:hAnsi="Times New Roman"/>
        </w:rPr>
      </w:pPr>
      <w:r w:rsidRPr="007D5D18">
        <w:rPr>
          <w:rFonts w:ascii="Times New Roman" w:hAnsi="Times New Roman"/>
        </w:rPr>
        <w:t>Izvor</w:t>
      </w:r>
      <w:r w:rsidR="003E1041" w:rsidRPr="007D5D18">
        <w:rPr>
          <w:rFonts w:ascii="Times New Roman" w:hAnsi="Times New Roman"/>
        </w:rPr>
        <w:t xml:space="preserve"> </w:t>
      </w:r>
      <w:r w:rsidRPr="007D5D18">
        <w:rPr>
          <w:rFonts w:ascii="Times New Roman" w:hAnsi="Times New Roman"/>
        </w:rPr>
        <w:t>podataka: Popis</w:t>
      </w:r>
      <w:r w:rsidR="003E1041" w:rsidRPr="007D5D18">
        <w:rPr>
          <w:rFonts w:ascii="Times New Roman" w:hAnsi="Times New Roman"/>
        </w:rPr>
        <w:t xml:space="preserve"> poljoprivrede 2010.</w:t>
      </w:r>
      <w:r w:rsidRPr="007D5D18">
        <w:rPr>
          <w:rFonts w:ascii="Times New Roman" w:hAnsi="Times New Roman"/>
        </w:rPr>
        <w:t xml:space="preserve"> Monstat</w:t>
      </w:r>
    </w:p>
    <w:p w:rsidR="001E700B" w:rsidRPr="007D5D18" w:rsidRDefault="001E700B" w:rsidP="00446BC1">
      <w:pPr>
        <w:spacing w:line="240" w:lineRule="auto"/>
        <w:contextualSpacing/>
        <w:jc w:val="both"/>
        <w:rPr>
          <w:rFonts w:ascii="Times New Roman" w:hAnsi="Times New Roman"/>
        </w:rPr>
      </w:pPr>
    </w:p>
    <w:p w:rsidR="001E700B" w:rsidRPr="007D5D18" w:rsidRDefault="001E700B" w:rsidP="00446BC1">
      <w:pPr>
        <w:spacing w:line="240" w:lineRule="auto"/>
        <w:contextualSpacing/>
        <w:jc w:val="both"/>
        <w:rPr>
          <w:rFonts w:ascii="Times New Roman" w:hAnsi="Times New Roman"/>
        </w:rPr>
      </w:pPr>
    </w:p>
    <w:p w:rsidR="00686C65" w:rsidRPr="007D5D18" w:rsidRDefault="00686C65" w:rsidP="002F038E">
      <w:pPr>
        <w:spacing w:line="240" w:lineRule="auto"/>
        <w:contextualSpacing/>
        <w:jc w:val="center"/>
        <w:rPr>
          <w:rFonts w:ascii="Times New Roman" w:hAnsi="Times New Roman"/>
        </w:rPr>
      </w:pPr>
      <w:r w:rsidRPr="007D5D18">
        <w:rPr>
          <w:rFonts w:ascii="Times New Roman" w:hAnsi="Times New Roman"/>
        </w:rPr>
        <w:t>Tabela</w:t>
      </w:r>
      <w:r w:rsidR="002908C5" w:rsidRPr="007D5D18">
        <w:rPr>
          <w:rFonts w:ascii="Times New Roman" w:hAnsi="Times New Roman"/>
        </w:rPr>
        <w:t xml:space="preserve"> br. 17</w:t>
      </w:r>
      <w:r w:rsidRPr="007D5D18">
        <w:rPr>
          <w:rFonts w:ascii="Times New Roman" w:hAnsi="Times New Roman"/>
        </w:rPr>
        <w:t>:</w:t>
      </w:r>
      <w:r w:rsidR="00C67B09" w:rsidRPr="007D5D18">
        <w:rPr>
          <w:rFonts w:ascii="Times New Roman" w:hAnsi="Times New Roman"/>
        </w:rPr>
        <w:t xml:space="preserve"> </w:t>
      </w:r>
      <w:r w:rsidRPr="007D5D18">
        <w:rPr>
          <w:rFonts w:ascii="Times New Roman" w:hAnsi="Times New Roman"/>
        </w:rPr>
        <w:t>Domaćinstva</w:t>
      </w:r>
      <w:r w:rsidR="003E1041" w:rsidRPr="007D5D18">
        <w:rPr>
          <w:rFonts w:ascii="Times New Roman" w:hAnsi="Times New Roman"/>
        </w:rPr>
        <w:t xml:space="preserve"> </w:t>
      </w:r>
      <w:r w:rsidRPr="007D5D18">
        <w:rPr>
          <w:rFonts w:ascii="Times New Roman" w:hAnsi="Times New Roman"/>
        </w:rPr>
        <w:t>prema</w:t>
      </w:r>
      <w:r w:rsidR="003E1041" w:rsidRPr="007D5D18">
        <w:rPr>
          <w:rFonts w:ascii="Times New Roman" w:hAnsi="Times New Roman"/>
        </w:rPr>
        <w:t xml:space="preserve"> </w:t>
      </w:r>
      <w:r w:rsidRPr="007D5D18">
        <w:rPr>
          <w:rFonts w:ascii="Times New Roman" w:hAnsi="Times New Roman"/>
        </w:rPr>
        <w:t>izvorima</w:t>
      </w:r>
      <w:r w:rsidR="003E1041" w:rsidRPr="007D5D18">
        <w:rPr>
          <w:rFonts w:ascii="Times New Roman" w:hAnsi="Times New Roman"/>
        </w:rPr>
        <w:t xml:space="preserve"> </w:t>
      </w:r>
      <w:r w:rsidRPr="007D5D18">
        <w:rPr>
          <w:rFonts w:ascii="Times New Roman" w:hAnsi="Times New Roman"/>
        </w:rPr>
        <w:t>prihoda</w:t>
      </w:r>
      <w:r w:rsidR="003E1041" w:rsidRPr="007D5D18">
        <w:rPr>
          <w:rFonts w:ascii="Times New Roman" w:hAnsi="Times New Roman"/>
        </w:rPr>
        <w:t xml:space="preserve"> </w:t>
      </w:r>
      <w:r w:rsidR="00FB2383" w:rsidRPr="007D5D18">
        <w:rPr>
          <w:rFonts w:ascii="Times New Roman" w:hAnsi="Times New Roman"/>
        </w:rPr>
        <w:t>i</w:t>
      </w:r>
      <w:r w:rsidR="003E1041" w:rsidRPr="007D5D18">
        <w:rPr>
          <w:rFonts w:ascii="Times New Roman" w:hAnsi="Times New Roman"/>
        </w:rPr>
        <w:t xml:space="preserve"> </w:t>
      </w:r>
      <w:r w:rsidRPr="007D5D18">
        <w:rPr>
          <w:rFonts w:ascii="Times New Roman" w:hAnsi="Times New Roman"/>
        </w:rPr>
        <w:t>porodična</w:t>
      </w:r>
      <w:r w:rsidR="003E1041" w:rsidRPr="007D5D18">
        <w:rPr>
          <w:rFonts w:ascii="Times New Roman" w:hAnsi="Times New Roman"/>
        </w:rPr>
        <w:t xml:space="preserve"> </w:t>
      </w:r>
      <w:r w:rsidRPr="007D5D18">
        <w:rPr>
          <w:rFonts w:ascii="Times New Roman" w:hAnsi="Times New Roman"/>
        </w:rPr>
        <w:t>poljoprivredna</w:t>
      </w:r>
      <w:r w:rsidR="003E1041" w:rsidRPr="007D5D18">
        <w:rPr>
          <w:rFonts w:ascii="Times New Roman" w:hAnsi="Times New Roman"/>
        </w:rPr>
        <w:t xml:space="preserve"> </w:t>
      </w:r>
      <w:r w:rsidRPr="007D5D18">
        <w:rPr>
          <w:rFonts w:ascii="Times New Roman" w:hAnsi="Times New Roman"/>
        </w:rPr>
        <w:t>gazdinstva</w:t>
      </w:r>
      <w:r w:rsidR="003E1041" w:rsidRPr="007D5D18">
        <w:rPr>
          <w:rFonts w:ascii="Times New Roman" w:hAnsi="Times New Roman"/>
        </w:rPr>
        <w:t xml:space="preserve"> </w:t>
      </w:r>
      <w:r w:rsidRPr="007D5D18">
        <w:rPr>
          <w:rFonts w:ascii="Times New Roman" w:hAnsi="Times New Roman"/>
        </w:rPr>
        <w:t>prema</w:t>
      </w:r>
      <w:r w:rsidR="003E1041" w:rsidRPr="007D5D18">
        <w:rPr>
          <w:rFonts w:ascii="Times New Roman" w:hAnsi="Times New Roman"/>
        </w:rPr>
        <w:t xml:space="preserve"> </w:t>
      </w:r>
      <w:r w:rsidRPr="007D5D18">
        <w:rPr>
          <w:rFonts w:ascii="Times New Roman" w:hAnsi="Times New Roman"/>
        </w:rPr>
        <w:t>broju</w:t>
      </w:r>
      <w:r w:rsidR="003E1041" w:rsidRPr="007D5D18">
        <w:rPr>
          <w:rFonts w:ascii="Times New Roman" w:hAnsi="Times New Roman"/>
        </w:rPr>
        <w:t xml:space="preserve"> </w:t>
      </w:r>
      <w:r w:rsidRPr="007D5D18">
        <w:rPr>
          <w:rFonts w:ascii="Times New Roman" w:hAnsi="Times New Roman"/>
        </w:rPr>
        <w:t>individualnih</w:t>
      </w:r>
      <w:r w:rsidR="003E1041" w:rsidRPr="007D5D18">
        <w:rPr>
          <w:rFonts w:ascii="Times New Roman" w:hAnsi="Times New Roman"/>
        </w:rPr>
        <w:t xml:space="preserve"> </w:t>
      </w:r>
      <w:r w:rsidRPr="007D5D18">
        <w:rPr>
          <w:rFonts w:ascii="Times New Roman" w:hAnsi="Times New Roman"/>
        </w:rPr>
        <w:t>poljoprivrednika</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1170"/>
        <w:gridCol w:w="1170"/>
        <w:gridCol w:w="3599"/>
        <w:gridCol w:w="720"/>
        <w:gridCol w:w="900"/>
      </w:tblGrid>
      <w:tr w:rsidR="00686C65" w:rsidRPr="007D5D18" w:rsidTr="0032245D">
        <w:tc>
          <w:tcPr>
            <w:tcW w:w="2088" w:type="dxa"/>
            <w:tcBorders>
              <w:top w:val="single" w:sz="4" w:space="0" w:color="000000"/>
              <w:left w:val="single" w:sz="4" w:space="0" w:color="000000"/>
              <w:bottom w:val="single" w:sz="4" w:space="0" w:color="auto"/>
              <w:right w:val="single" w:sz="4" w:space="0" w:color="000000"/>
            </w:tcBorders>
            <w:shd w:val="clear" w:color="auto" w:fill="548DD4"/>
            <w:vAlign w:val="center"/>
          </w:tcPr>
          <w:p w:rsidR="00686C65" w:rsidRPr="007D5D18" w:rsidRDefault="00686C65" w:rsidP="00446BC1">
            <w:pPr>
              <w:spacing w:line="240" w:lineRule="auto"/>
              <w:contextualSpacing/>
              <w:jc w:val="both"/>
              <w:rPr>
                <w:rFonts w:ascii="Times New Roman" w:eastAsia="Calibri" w:hAnsi="Times New Roman"/>
                <w:b/>
              </w:rPr>
            </w:pPr>
          </w:p>
        </w:tc>
        <w:tc>
          <w:tcPr>
            <w:tcW w:w="2340" w:type="dxa"/>
            <w:gridSpan w:val="2"/>
            <w:tcBorders>
              <w:top w:val="single" w:sz="4" w:space="0" w:color="000000"/>
              <w:left w:val="single" w:sz="4" w:space="0" w:color="000000"/>
              <w:bottom w:val="single" w:sz="4" w:space="0" w:color="auto"/>
              <w:right w:val="single" w:sz="4" w:space="0" w:color="auto"/>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Domaćinstva</w:t>
            </w:r>
            <w:r w:rsidR="00FB2383" w:rsidRPr="007D5D18">
              <w:rPr>
                <w:rFonts w:ascii="Times New Roman" w:eastAsia="Calibri" w:hAnsi="Times New Roman"/>
                <w:b/>
              </w:rPr>
              <w:t xml:space="preserve"> </w:t>
            </w:r>
            <w:r w:rsidRPr="007D5D18">
              <w:rPr>
                <w:rFonts w:ascii="Times New Roman" w:eastAsia="Calibri" w:hAnsi="Times New Roman"/>
                <w:b/>
              </w:rPr>
              <w:t>prema</w:t>
            </w:r>
            <w:r w:rsidR="00FB2383" w:rsidRPr="007D5D18">
              <w:rPr>
                <w:rFonts w:ascii="Times New Roman" w:eastAsia="Calibri" w:hAnsi="Times New Roman"/>
                <w:b/>
              </w:rPr>
              <w:t xml:space="preserve"> </w:t>
            </w:r>
            <w:r w:rsidRPr="007D5D18">
              <w:rPr>
                <w:rFonts w:ascii="Times New Roman" w:eastAsia="Calibri" w:hAnsi="Times New Roman"/>
                <w:b/>
              </w:rPr>
              <w:t>izvorima</w:t>
            </w:r>
            <w:r w:rsidR="00FB2383" w:rsidRPr="007D5D18">
              <w:rPr>
                <w:rFonts w:ascii="Times New Roman" w:eastAsia="Calibri" w:hAnsi="Times New Roman"/>
                <w:b/>
              </w:rPr>
              <w:t xml:space="preserve"> </w:t>
            </w:r>
            <w:r w:rsidRPr="007D5D18">
              <w:rPr>
                <w:rFonts w:ascii="Times New Roman" w:eastAsia="Calibri" w:hAnsi="Times New Roman"/>
                <w:b/>
              </w:rPr>
              <w:t>prihoda</w:t>
            </w:r>
          </w:p>
        </w:tc>
        <w:tc>
          <w:tcPr>
            <w:tcW w:w="5220" w:type="dxa"/>
            <w:gridSpan w:val="3"/>
            <w:tcBorders>
              <w:top w:val="single" w:sz="4" w:space="0" w:color="000000"/>
              <w:left w:val="single" w:sz="4" w:space="0" w:color="000000"/>
              <w:bottom w:val="single" w:sz="4" w:space="0" w:color="auto"/>
              <w:right w:val="single" w:sz="4" w:space="0" w:color="auto"/>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Porodična</w:t>
            </w:r>
            <w:r w:rsidR="00FB2383" w:rsidRPr="007D5D18">
              <w:rPr>
                <w:rFonts w:ascii="Times New Roman" w:eastAsia="Calibri" w:hAnsi="Times New Roman"/>
                <w:b/>
              </w:rPr>
              <w:t xml:space="preserve"> </w:t>
            </w:r>
            <w:r w:rsidRPr="007D5D18">
              <w:rPr>
                <w:rFonts w:ascii="Times New Roman" w:eastAsia="Calibri" w:hAnsi="Times New Roman"/>
                <w:b/>
              </w:rPr>
              <w:t>poljoprivredna</w:t>
            </w:r>
            <w:r w:rsidR="00FB2383" w:rsidRPr="007D5D18">
              <w:rPr>
                <w:rFonts w:ascii="Times New Roman" w:eastAsia="Calibri" w:hAnsi="Times New Roman"/>
                <w:b/>
              </w:rPr>
              <w:t xml:space="preserve"> </w:t>
            </w:r>
            <w:r w:rsidRPr="007D5D18">
              <w:rPr>
                <w:rFonts w:ascii="Times New Roman" w:eastAsia="Calibri" w:hAnsi="Times New Roman"/>
                <w:b/>
              </w:rPr>
              <w:t>gazdinstva</w:t>
            </w:r>
            <w:r w:rsidR="00FB2383" w:rsidRPr="007D5D18">
              <w:rPr>
                <w:rFonts w:ascii="Times New Roman" w:eastAsia="Calibri" w:hAnsi="Times New Roman"/>
                <w:b/>
              </w:rPr>
              <w:t xml:space="preserve"> </w:t>
            </w:r>
            <w:r w:rsidRPr="007D5D18">
              <w:rPr>
                <w:rFonts w:ascii="Times New Roman" w:eastAsia="Calibri" w:hAnsi="Times New Roman"/>
                <w:b/>
              </w:rPr>
              <w:t>prema</w:t>
            </w:r>
            <w:r w:rsidR="00FB2383" w:rsidRPr="007D5D18">
              <w:rPr>
                <w:rFonts w:ascii="Times New Roman" w:eastAsia="Calibri" w:hAnsi="Times New Roman"/>
                <w:b/>
              </w:rPr>
              <w:t xml:space="preserve"> </w:t>
            </w:r>
            <w:r w:rsidRPr="007D5D18">
              <w:rPr>
                <w:rFonts w:ascii="Times New Roman" w:eastAsia="Calibri" w:hAnsi="Times New Roman"/>
                <w:b/>
              </w:rPr>
              <w:t>broju</w:t>
            </w:r>
            <w:r w:rsidR="00FB2383" w:rsidRPr="007D5D18">
              <w:rPr>
                <w:rFonts w:ascii="Times New Roman" w:eastAsia="Calibri" w:hAnsi="Times New Roman"/>
                <w:b/>
              </w:rPr>
              <w:t xml:space="preserve"> </w:t>
            </w:r>
            <w:r w:rsidRPr="007D5D18">
              <w:rPr>
                <w:rFonts w:ascii="Times New Roman" w:eastAsia="Calibri" w:hAnsi="Times New Roman"/>
                <w:b/>
              </w:rPr>
              <w:t>individualnih</w:t>
            </w:r>
            <w:r w:rsidR="00FB2383" w:rsidRPr="007D5D18">
              <w:rPr>
                <w:rFonts w:ascii="Times New Roman" w:eastAsia="Calibri" w:hAnsi="Times New Roman"/>
                <w:b/>
              </w:rPr>
              <w:t xml:space="preserve"> </w:t>
            </w:r>
            <w:r w:rsidRPr="007D5D18">
              <w:rPr>
                <w:rFonts w:ascii="Times New Roman" w:eastAsia="Calibri" w:hAnsi="Times New Roman"/>
                <w:b/>
              </w:rPr>
              <w:t>poljoprivrednika</w:t>
            </w:r>
          </w:p>
        </w:tc>
      </w:tr>
      <w:tr w:rsidR="00686C65" w:rsidRPr="007D5D18" w:rsidTr="0032245D">
        <w:trPr>
          <w:trHeight w:val="395"/>
        </w:trPr>
        <w:tc>
          <w:tcPr>
            <w:tcW w:w="2088" w:type="dxa"/>
            <w:tcBorders>
              <w:top w:val="single" w:sz="4" w:space="0" w:color="auto"/>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Ukupno</w:t>
            </w:r>
          </w:p>
        </w:tc>
        <w:tc>
          <w:tcPr>
            <w:tcW w:w="1170" w:type="dxa"/>
            <w:tcBorders>
              <w:top w:val="single" w:sz="4" w:space="0" w:color="auto"/>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1273</w:t>
            </w:r>
          </w:p>
        </w:tc>
        <w:tc>
          <w:tcPr>
            <w:tcW w:w="1170" w:type="dxa"/>
            <w:tcBorders>
              <w:top w:val="single" w:sz="4" w:space="0" w:color="auto"/>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100%</w:t>
            </w:r>
          </w:p>
        </w:tc>
        <w:tc>
          <w:tcPr>
            <w:tcW w:w="360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ukupno</w:t>
            </w:r>
          </w:p>
        </w:tc>
        <w:tc>
          <w:tcPr>
            <w:tcW w:w="72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623</w:t>
            </w:r>
          </w:p>
        </w:tc>
        <w:tc>
          <w:tcPr>
            <w:tcW w:w="90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100%</w:t>
            </w:r>
          </w:p>
        </w:tc>
      </w:tr>
      <w:tr w:rsidR="00686C65" w:rsidRPr="007D5D18" w:rsidTr="0032245D">
        <w:trPr>
          <w:trHeight w:val="449"/>
        </w:trPr>
        <w:tc>
          <w:tcPr>
            <w:tcW w:w="2088" w:type="dxa"/>
            <w:tcBorders>
              <w:top w:val="single" w:sz="4" w:space="0" w:color="000000"/>
              <w:left w:val="single" w:sz="4" w:space="0" w:color="000000"/>
              <w:bottom w:val="single" w:sz="4" w:space="0" w:color="auto"/>
              <w:right w:val="single" w:sz="4" w:space="0" w:color="000000"/>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Poljoprivredna</w:t>
            </w:r>
          </w:p>
        </w:tc>
        <w:tc>
          <w:tcPr>
            <w:tcW w:w="117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623</w:t>
            </w:r>
          </w:p>
        </w:tc>
        <w:tc>
          <w:tcPr>
            <w:tcW w:w="1170"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48%</w:t>
            </w:r>
          </w:p>
        </w:tc>
        <w:tc>
          <w:tcPr>
            <w:tcW w:w="360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1-2 individualna</w:t>
            </w:r>
            <w:r w:rsidR="00FB2383" w:rsidRPr="007D5D18">
              <w:rPr>
                <w:rFonts w:ascii="Times New Roman" w:eastAsia="Calibri" w:hAnsi="Times New Roman"/>
              </w:rPr>
              <w:t xml:space="preserve"> </w:t>
            </w:r>
            <w:r w:rsidRPr="007D5D18">
              <w:rPr>
                <w:rFonts w:ascii="Times New Roman" w:eastAsia="Calibri" w:hAnsi="Times New Roman"/>
              </w:rPr>
              <w:t>poljoprivrednika</w:t>
            </w:r>
          </w:p>
        </w:tc>
        <w:tc>
          <w:tcPr>
            <w:tcW w:w="72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383</w:t>
            </w:r>
          </w:p>
        </w:tc>
        <w:tc>
          <w:tcPr>
            <w:tcW w:w="90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61%</w:t>
            </w:r>
          </w:p>
        </w:tc>
      </w:tr>
      <w:tr w:rsidR="00686C65" w:rsidRPr="007D5D18" w:rsidTr="0032245D">
        <w:trPr>
          <w:trHeight w:val="341"/>
        </w:trPr>
        <w:tc>
          <w:tcPr>
            <w:tcW w:w="2088" w:type="dxa"/>
            <w:tcBorders>
              <w:top w:val="single" w:sz="4" w:space="0" w:color="auto"/>
              <w:left w:val="single" w:sz="4" w:space="0" w:color="000000"/>
              <w:bottom w:val="single" w:sz="4" w:space="0" w:color="auto"/>
              <w:right w:val="single" w:sz="4" w:space="0" w:color="000000"/>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Mješovita</w:t>
            </w:r>
          </w:p>
        </w:tc>
        <w:tc>
          <w:tcPr>
            <w:tcW w:w="117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550</w:t>
            </w:r>
          </w:p>
        </w:tc>
        <w:tc>
          <w:tcPr>
            <w:tcW w:w="1170"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43%</w:t>
            </w:r>
          </w:p>
        </w:tc>
        <w:tc>
          <w:tcPr>
            <w:tcW w:w="3600" w:type="dxa"/>
            <w:tcBorders>
              <w:top w:val="single" w:sz="4" w:space="0" w:color="000000"/>
              <w:left w:val="single" w:sz="4" w:space="0" w:color="000000"/>
              <w:bottom w:val="single" w:sz="4" w:space="0" w:color="auto"/>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3-4 individualna</w:t>
            </w:r>
            <w:r w:rsidR="00FB2383" w:rsidRPr="007D5D18">
              <w:rPr>
                <w:rFonts w:ascii="Times New Roman" w:eastAsia="Calibri" w:hAnsi="Times New Roman"/>
              </w:rPr>
              <w:t xml:space="preserve"> </w:t>
            </w:r>
            <w:r w:rsidRPr="007D5D18">
              <w:rPr>
                <w:rFonts w:ascii="Times New Roman" w:eastAsia="Calibri" w:hAnsi="Times New Roman"/>
              </w:rPr>
              <w:t>poljoprivrednika</w:t>
            </w:r>
          </w:p>
        </w:tc>
        <w:tc>
          <w:tcPr>
            <w:tcW w:w="720" w:type="dxa"/>
            <w:tcBorders>
              <w:top w:val="single" w:sz="4" w:space="0" w:color="000000"/>
              <w:left w:val="single" w:sz="4" w:space="0" w:color="000000"/>
              <w:bottom w:val="single" w:sz="4" w:space="0" w:color="auto"/>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207</w:t>
            </w:r>
          </w:p>
        </w:tc>
        <w:tc>
          <w:tcPr>
            <w:tcW w:w="900" w:type="dxa"/>
            <w:tcBorders>
              <w:top w:val="single" w:sz="4" w:space="0" w:color="000000"/>
              <w:left w:val="single" w:sz="4" w:space="0" w:color="000000"/>
              <w:bottom w:val="single" w:sz="4" w:space="0" w:color="auto"/>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33%</w:t>
            </w:r>
          </w:p>
        </w:tc>
      </w:tr>
      <w:tr w:rsidR="00686C65" w:rsidRPr="007D5D18" w:rsidTr="0032245D">
        <w:trPr>
          <w:trHeight w:val="350"/>
        </w:trPr>
        <w:tc>
          <w:tcPr>
            <w:tcW w:w="2088" w:type="dxa"/>
            <w:tcBorders>
              <w:top w:val="single" w:sz="4" w:space="0" w:color="auto"/>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Nepoljoprivredna</w:t>
            </w:r>
          </w:p>
        </w:tc>
        <w:tc>
          <w:tcPr>
            <w:tcW w:w="1170" w:type="dxa"/>
            <w:tcBorders>
              <w:top w:val="single" w:sz="4" w:space="0" w:color="auto"/>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75</w:t>
            </w:r>
          </w:p>
        </w:tc>
        <w:tc>
          <w:tcPr>
            <w:tcW w:w="117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5,8%</w:t>
            </w:r>
          </w:p>
        </w:tc>
        <w:tc>
          <w:tcPr>
            <w:tcW w:w="360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5-6 individualnih</w:t>
            </w:r>
            <w:r w:rsidR="00FB2383" w:rsidRPr="007D5D18">
              <w:rPr>
                <w:rFonts w:ascii="Times New Roman" w:eastAsia="Calibri" w:hAnsi="Times New Roman"/>
              </w:rPr>
              <w:t xml:space="preserve"> </w:t>
            </w:r>
            <w:r w:rsidRPr="007D5D18">
              <w:rPr>
                <w:rFonts w:ascii="Times New Roman" w:eastAsia="Calibri" w:hAnsi="Times New Roman"/>
              </w:rPr>
              <w:t>poljoprivrednika</w:t>
            </w:r>
          </w:p>
        </w:tc>
        <w:tc>
          <w:tcPr>
            <w:tcW w:w="720" w:type="dxa"/>
            <w:tcBorders>
              <w:top w:val="single" w:sz="4" w:space="0" w:color="auto"/>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32</w:t>
            </w:r>
          </w:p>
        </w:tc>
        <w:tc>
          <w:tcPr>
            <w:tcW w:w="900" w:type="dxa"/>
            <w:tcBorders>
              <w:top w:val="single" w:sz="4" w:space="0" w:color="auto"/>
              <w:left w:val="single" w:sz="4" w:space="0" w:color="000000"/>
              <w:bottom w:val="single" w:sz="4" w:space="0" w:color="auto"/>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5%</w:t>
            </w:r>
          </w:p>
        </w:tc>
      </w:tr>
      <w:tr w:rsidR="00686C65" w:rsidRPr="007D5D18" w:rsidTr="0032245D">
        <w:trPr>
          <w:trHeight w:val="359"/>
        </w:trPr>
        <w:tc>
          <w:tcPr>
            <w:tcW w:w="208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446BC1">
            <w:pPr>
              <w:spacing w:line="240" w:lineRule="auto"/>
              <w:contextualSpacing/>
              <w:jc w:val="both"/>
              <w:rPr>
                <w:rFonts w:ascii="Times New Roman" w:eastAsia="Calibri" w:hAnsi="Times New Roman"/>
                <w:b/>
              </w:rPr>
            </w:pPr>
            <w:r w:rsidRPr="007D5D18">
              <w:rPr>
                <w:rFonts w:ascii="Times New Roman" w:eastAsia="Calibri" w:hAnsi="Times New Roman"/>
                <w:b/>
              </w:rPr>
              <w:t>Bez prihoda</w:t>
            </w:r>
          </w:p>
        </w:tc>
        <w:tc>
          <w:tcPr>
            <w:tcW w:w="1170"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19</w:t>
            </w:r>
          </w:p>
        </w:tc>
        <w:tc>
          <w:tcPr>
            <w:tcW w:w="1170" w:type="dxa"/>
            <w:tcBorders>
              <w:top w:val="single" w:sz="4" w:space="0" w:color="000000"/>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1,4%</w:t>
            </w:r>
          </w:p>
        </w:tc>
        <w:tc>
          <w:tcPr>
            <w:tcW w:w="3600" w:type="dxa"/>
            <w:tcBorders>
              <w:top w:val="single" w:sz="4" w:space="0" w:color="000000"/>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 xml:space="preserve">7 </w:t>
            </w:r>
            <w:r w:rsidR="00FB2383" w:rsidRPr="007D5D18">
              <w:rPr>
                <w:rFonts w:ascii="Times New Roman" w:eastAsia="Calibri" w:hAnsi="Times New Roman"/>
              </w:rPr>
              <w:t xml:space="preserve">i </w:t>
            </w:r>
            <w:r w:rsidRPr="007D5D18">
              <w:rPr>
                <w:rFonts w:ascii="Times New Roman" w:eastAsia="Calibri" w:hAnsi="Times New Roman"/>
              </w:rPr>
              <w:t>više</w:t>
            </w:r>
            <w:r w:rsidR="00FB2383" w:rsidRPr="007D5D18">
              <w:rPr>
                <w:rFonts w:ascii="Times New Roman" w:eastAsia="Calibri" w:hAnsi="Times New Roman"/>
              </w:rPr>
              <w:t xml:space="preserve"> </w:t>
            </w:r>
            <w:r w:rsidRPr="007D5D18">
              <w:rPr>
                <w:rFonts w:ascii="Times New Roman" w:eastAsia="Calibri" w:hAnsi="Times New Roman"/>
              </w:rPr>
              <w:t>poljoprivrednika</w:t>
            </w:r>
          </w:p>
        </w:tc>
        <w:tc>
          <w:tcPr>
            <w:tcW w:w="720" w:type="dxa"/>
            <w:tcBorders>
              <w:top w:val="single" w:sz="4" w:space="0" w:color="000000"/>
              <w:left w:val="single" w:sz="4" w:space="0" w:color="000000"/>
              <w:bottom w:val="single" w:sz="4" w:space="0" w:color="auto"/>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1</w:t>
            </w:r>
          </w:p>
        </w:tc>
        <w:tc>
          <w:tcPr>
            <w:tcW w:w="900"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686C65" w:rsidRPr="007D5D18" w:rsidRDefault="00686C65" w:rsidP="00446BC1">
            <w:pPr>
              <w:spacing w:line="240" w:lineRule="auto"/>
              <w:contextualSpacing/>
              <w:jc w:val="both"/>
              <w:rPr>
                <w:rFonts w:ascii="Times New Roman" w:eastAsia="Calibri" w:hAnsi="Times New Roman"/>
              </w:rPr>
            </w:pPr>
            <w:r w:rsidRPr="007D5D18">
              <w:rPr>
                <w:rFonts w:ascii="Times New Roman" w:eastAsia="Calibri" w:hAnsi="Times New Roman"/>
              </w:rPr>
              <w:t>0,16%</w:t>
            </w:r>
          </w:p>
        </w:tc>
      </w:tr>
    </w:tbl>
    <w:p w:rsidR="00430C68" w:rsidRDefault="00686C65" w:rsidP="009B49EB">
      <w:pPr>
        <w:spacing w:line="240" w:lineRule="auto"/>
        <w:contextualSpacing/>
        <w:jc w:val="center"/>
        <w:rPr>
          <w:rFonts w:ascii="Times New Roman" w:hAnsi="Times New Roman"/>
        </w:rPr>
      </w:pPr>
      <w:r w:rsidRPr="007D5D18">
        <w:rPr>
          <w:rFonts w:ascii="Times New Roman" w:hAnsi="Times New Roman"/>
        </w:rPr>
        <w:t>Izvor</w:t>
      </w:r>
      <w:r w:rsidR="00FB2383" w:rsidRPr="007D5D18">
        <w:rPr>
          <w:rFonts w:ascii="Times New Roman" w:hAnsi="Times New Roman"/>
        </w:rPr>
        <w:t xml:space="preserve"> </w:t>
      </w:r>
      <w:r w:rsidRPr="007D5D18">
        <w:rPr>
          <w:rFonts w:ascii="Times New Roman" w:hAnsi="Times New Roman"/>
        </w:rPr>
        <w:t>podataka: Popis</w:t>
      </w:r>
      <w:r w:rsidR="00FB2383" w:rsidRPr="007D5D18">
        <w:rPr>
          <w:rFonts w:ascii="Times New Roman" w:hAnsi="Times New Roman"/>
        </w:rPr>
        <w:t xml:space="preserve"> </w:t>
      </w:r>
      <w:r w:rsidR="002F038E">
        <w:rPr>
          <w:rFonts w:ascii="Times New Roman" w:hAnsi="Times New Roman"/>
        </w:rPr>
        <w:t>poljoprivrede 2010</w:t>
      </w:r>
      <w:r w:rsidRPr="007D5D18">
        <w:rPr>
          <w:rFonts w:ascii="Times New Roman" w:hAnsi="Times New Roman"/>
        </w:rPr>
        <w:t>, Monstat</w:t>
      </w:r>
    </w:p>
    <w:p w:rsidR="00317640" w:rsidRPr="007D5D18" w:rsidRDefault="00317640" w:rsidP="009B49EB">
      <w:pPr>
        <w:spacing w:line="240" w:lineRule="auto"/>
        <w:contextualSpacing/>
        <w:jc w:val="center"/>
        <w:rPr>
          <w:rFonts w:ascii="Times New Roman" w:hAnsi="Times New Roman"/>
        </w:rPr>
      </w:pP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rPr>
        <w:tab/>
        <w:t>Iz</w:t>
      </w:r>
      <w:r w:rsidR="00840E54" w:rsidRPr="007D5D18">
        <w:rPr>
          <w:rFonts w:ascii="Times New Roman" w:hAnsi="Times New Roman"/>
        </w:rPr>
        <w:t xml:space="preserve"> </w:t>
      </w:r>
      <w:r w:rsidRPr="007D5D18">
        <w:rPr>
          <w:rFonts w:ascii="Times New Roman" w:hAnsi="Times New Roman"/>
        </w:rPr>
        <w:t>Tabele</w:t>
      </w:r>
      <w:r w:rsidR="00840E54" w:rsidRPr="007D5D18">
        <w:rPr>
          <w:rFonts w:ascii="Times New Roman" w:hAnsi="Times New Roman"/>
        </w:rPr>
        <w:t xml:space="preserve"> </w:t>
      </w:r>
      <w:r w:rsidR="001F7E6E" w:rsidRPr="007D5D18">
        <w:rPr>
          <w:rFonts w:ascii="Times New Roman" w:hAnsi="Times New Roman"/>
        </w:rPr>
        <w:t>16</w:t>
      </w:r>
      <w:r w:rsidR="00840E54" w:rsidRPr="007D5D18">
        <w:rPr>
          <w:rFonts w:ascii="Times New Roman" w:hAnsi="Times New Roman"/>
        </w:rPr>
        <w:t xml:space="preserve"> </w:t>
      </w:r>
      <w:r w:rsidRPr="007D5D18">
        <w:rPr>
          <w:rFonts w:ascii="Times New Roman" w:hAnsi="Times New Roman"/>
        </w:rPr>
        <w:t>zapaža se da poljoprivredno</w:t>
      </w:r>
      <w:r w:rsidR="00840E54" w:rsidRPr="007D5D18">
        <w:rPr>
          <w:rFonts w:ascii="Times New Roman" w:hAnsi="Times New Roman"/>
        </w:rPr>
        <w:t xml:space="preserve"> </w:t>
      </w:r>
      <w:r w:rsidRPr="007D5D18">
        <w:rPr>
          <w:rFonts w:ascii="Times New Roman" w:hAnsi="Times New Roman"/>
        </w:rPr>
        <w:t>stanovništvo</w:t>
      </w:r>
      <w:r w:rsidR="00840E54" w:rsidRPr="007D5D18">
        <w:rPr>
          <w:rFonts w:ascii="Times New Roman" w:hAnsi="Times New Roman"/>
        </w:rPr>
        <w:t xml:space="preserve"> </w:t>
      </w:r>
      <w:r w:rsidRPr="007D5D18">
        <w:rPr>
          <w:rFonts w:ascii="Times New Roman" w:hAnsi="Times New Roman"/>
        </w:rPr>
        <w:t>učestvuje u ukupnom</w:t>
      </w:r>
      <w:r w:rsidR="00840E54" w:rsidRPr="007D5D18">
        <w:rPr>
          <w:rFonts w:ascii="Times New Roman" w:hAnsi="Times New Roman"/>
        </w:rPr>
        <w:t xml:space="preserve"> </w:t>
      </w:r>
      <w:r w:rsidRPr="007D5D18">
        <w:rPr>
          <w:rFonts w:ascii="Times New Roman" w:hAnsi="Times New Roman"/>
        </w:rPr>
        <w:t>sa</w:t>
      </w:r>
      <w:r w:rsidR="00840E54" w:rsidRPr="007D5D18">
        <w:rPr>
          <w:rFonts w:ascii="Times New Roman" w:hAnsi="Times New Roman"/>
        </w:rPr>
        <w:t xml:space="preserve"> </w:t>
      </w:r>
      <w:r w:rsidRPr="007D5D18">
        <w:rPr>
          <w:rFonts w:ascii="Times New Roman" w:hAnsi="Times New Roman"/>
        </w:rPr>
        <w:t>više od polovine</w:t>
      </w:r>
      <w:r w:rsidR="00C67B09" w:rsidRPr="007D5D18">
        <w:rPr>
          <w:rFonts w:ascii="Times New Roman" w:hAnsi="Times New Roman"/>
        </w:rPr>
        <w:t>-</w:t>
      </w:r>
      <w:r w:rsidRPr="007D5D18">
        <w:rPr>
          <w:rFonts w:ascii="Times New Roman" w:hAnsi="Times New Roman"/>
        </w:rPr>
        <w:t xml:space="preserve"> 51%, dok</w:t>
      </w:r>
      <w:r w:rsidR="00840E54" w:rsidRPr="007D5D18">
        <w:rPr>
          <w:rFonts w:ascii="Times New Roman" w:hAnsi="Times New Roman"/>
        </w:rPr>
        <w:t xml:space="preserve"> </w:t>
      </w:r>
      <w:r w:rsidRPr="007D5D18">
        <w:rPr>
          <w:rFonts w:ascii="Times New Roman" w:hAnsi="Times New Roman"/>
        </w:rPr>
        <w:t>posmatrajući</w:t>
      </w:r>
      <w:r w:rsidR="00840E54" w:rsidRPr="007D5D18">
        <w:rPr>
          <w:rFonts w:ascii="Times New Roman" w:hAnsi="Times New Roman"/>
        </w:rPr>
        <w:t xml:space="preserve"> </w:t>
      </w:r>
      <w:r w:rsidRPr="007D5D18">
        <w:rPr>
          <w:rFonts w:ascii="Times New Roman" w:hAnsi="Times New Roman"/>
        </w:rPr>
        <w:t xml:space="preserve">Tabelu </w:t>
      </w:r>
      <w:r w:rsidR="001F7E6E" w:rsidRPr="007D5D18">
        <w:rPr>
          <w:rFonts w:ascii="Times New Roman" w:hAnsi="Times New Roman"/>
        </w:rPr>
        <w:t>17</w:t>
      </w:r>
      <w:r w:rsidRPr="007D5D18">
        <w:rPr>
          <w:rFonts w:ascii="Times New Roman" w:hAnsi="Times New Roman"/>
        </w:rPr>
        <w:t xml:space="preserve"> uočavamo da poljoprivredna</w:t>
      </w:r>
      <w:r w:rsidR="00840E54" w:rsidRPr="007D5D18">
        <w:rPr>
          <w:rFonts w:ascii="Times New Roman" w:hAnsi="Times New Roman"/>
        </w:rPr>
        <w:t xml:space="preserve"> </w:t>
      </w:r>
      <w:r w:rsidRPr="007D5D18">
        <w:rPr>
          <w:rFonts w:ascii="Times New Roman" w:hAnsi="Times New Roman"/>
        </w:rPr>
        <w:t>gazdinstva</w:t>
      </w:r>
      <w:r w:rsidR="00840E54" w:rsidRPr="007D5D18">
        <w:rPr>
          <w:rFonts w:ascii="Times New Roman" w:hAnsi="Times New Roman"/>
        </w:rPr>
        <w:t xml:space="preserve"> </w:t>
      </w:r>
      <w:r w:rsidRPr="007D5D18">
        <w:rPr>
          <w:rFonts w:ascii="Times New Roman" w:hAnsi="Times New Roman"/>
        </w:rPr>
        <w:t>najviše</w:t>
      </w:r>
      <w:r w:rsidR="00840E54" w:rsidRPr="007D5D18">
        <w:rPr>
          <w:rFonts w:ascii="Times New Roman" w:hAnsi="Times New Roman"/>
        </w:rPr>
        <w:t xml:space="preserve"> </w:t>
      </w:r>
      <w:r w:rsidRPr="007D5D18">
        <w:rPr>
          <w:rFonts w:ascii="Times New Roman" w:hAnsi="Times New Roman"/>
        </w:rPr>
        <w:t>učestvuju u strukturi</w:t>
      </w:r>
      <w:r w:rsidR="00840E54" w:rsidRPr="007D5D18">
        <w:rPr>
          <w:rFonts w:ascii="Times New Roman" w:hAnsi="Times New Roman"/>
        </w:rPr>
        <w:t xml:space="preserve"> d</w:t>
      </w:r>
      <w:r w:rsidRPr="007D5D18">
        <w:rPr>
          <w:rFonts w:ascii="Times New Roman" w:hAnsi="Times New Roman"/>
        </w:rPr>
        <w:t>omaćinstava- 48%. Najviše</w:t>
      </w:r>
      <w:r w:rsidR="00840E54" w:rsidRPr="007D5D18">
        <w:rPr>
          <w:rFonts w:ascii="Times New Roman" w:hAnsi="Times New Roman"/>
        </w:rPr>
        <w:t xml:space="preserve"> </w:t>
      </w:r>
      <w:r w:rsidRPr="007D5D18">
        <w:rPr>
          <w:rFonts w:ascii="Times New Roman" w:hAnsi="Times New Roman"/>
        </w:rPr>
        <w:t>gazdinstava je u kategoriji</w:t>
      </w:r>
      <w:r w:rsidR="00840E54" w:rsidRPr="007D5D18">
        <w:rPr>
          <w:rFonts w:ascii="Times New Roman" w:hAnsi="Times New Roman"/>
        </w:rPr>
        <w:t xml:space="preserve"> </w:t>
      </w:r>
      <w:r w:rsidRPr="007D5D18">
        <w:rPr>
          <w:rFonts w:ascii="Times New Roman" w:hAnsi="Times New Roman"/>
        </w:rPr>
        <w:t>od</w:t>
      </w:r>
      <w:r w:rsidR="00840E54" w:rsidRPr="007D5D18">
        <w:rPr>
          <w:rFonts w:ascii="Times New Roman" w:hAnsi="Times New Roman"/>
        </w:rPr>
        <w:t xml:space="preserve"> </w:t>
      </w:r>
      <w:r w:rsidRPr="007D5D18">
        <w:rPr>
          <w:rFonts w:ascii="Times New Roman" w:hAnsi="Times New Roman"/>
        </w:rPr>
        <w:t>jednog do dva</w:t>
      </w:r>
      <w:r w:rsidR="00840E54" w:rsidRPr="007D5D18">
        <w:rPr>
          <w:rFonts w:ascii="Times New Roman" w:hAnsi="Times New Roman"/>
        </w:rPr>
        <w:t xml:space="preserve"> </w:t>
      </w:r>
      <w:r w:rsidRPr="007D5D18">
        <w:rPr>
          <w:rFonts w:ascii="Times New Roman" w:hAnsi="Times New Roman"/>
        </w:rPr>
        <w:t>poljoprivrednika. Najviše</w:t>
      </w:r>
      <w:r w:rsidR="00840E54" w:rsidRPr="007D5D18">
        <w:rPr>
          <w:rFonts w:ascii="Times New Roman" w:hAnsi="Times New Roman"/>
        </w:rPr>
        <w:t xml:space="preserve"> </w:t>
      </w:r>
      <w:r w:rsidRPr="007D5D18">
        <w:rPr>
          <w:rFonts w:ascii="Times New Roman" w:hAnsi="Times New Roman"/>
        </w:rPr>
        <w:t>nosilaca</w:t>
      </w:r>
      <w:r w:rsidR="00840E54" w:rsidRPr="007D5D18">
        <w:rPr>
          <w:rFonts w:ascii="Times New Roman" w:hAnsi="Times New Roman"/>
        </w:rPr>
        <w:t xml:space="preserve"> </w:t>
      </w:r>
      <w:r w:rsidRPr="007D5D18">
        <w:rPr>
          <w:rFonts w:ascii="Times New Roman" w:hAnsi="Times New Roman"/>
        </w:rPr>
        <w:t>gazdinstava</w:t>
      </w:r>
      <w:r w:rsidR="00840E54" w:rsidRPr="007D5D18">
        <w:rPr>
          <w:rFonts w:ascii="Times New Roman" w:hAnsi="Times New Roman"/>
        </w:rPr>
        <w:t xml:space="preserve"> </w:t>
      </w:r>
      <w:r w:rsidRPr="007D5D18">
        <w:rPr>
          <w:rFonts w:ascii="Times New Roman" w:hAnsi="Times New Roman"/>
        </w:rPr>
        <w:t>ima</w:t>
      </w:r>
      <w:r w:rsidR="00840E54" w:rsidRPr="007D5D18">
        <w:rPr>
          <w:rFonts w:ascii="Times New Roman" w:hAnsi="Times New Roman"/>
        </w:rPr>
        <w:t xml:space="preserve"> </w:t>
      </w:r>
      <w:r w:rsidRPr="007D5D18">
        <w:rPr>
          <w:rFonts w:ascii="Times New Roman" w:hAnsi="Times New Roman"/>
        </w:rPr>
        <w:t>preko 65 godina, dok za radno</w:t>
      </w:r>
      <w:r w:rsidR="00840E54" w:rsidRPr="007D5D18">
        <w:rPr>
          <w:rFonts w:ascii="Times New Roman" w:hAnsi="Times New Roman"/>
        </w:rPr>
        <w:t xml:space="preserve"> </w:t>
      </w:r>
      <w:r w:rsidRPr="007D5D18">
        <w:rPr>
          <w:rFonts w:ascii="Times New Roman" w:hAnsi="Times New Roman"/>
        </w:rPr>
        <w:t>aktivne</w:t>
      </w:r>
      <w:r w:rsidR="00840E54" w:rsidRPr="007D5D18">
        <w:rPr>
          <w:rFonts w:ascii="Times New Roman" w:hAnsi="Times New Roman"/>
        </w:rPr>
        <w:t xml:space="preserve"> </w:t>
      </w:r>
      <w:r w:rsidRPr="007D5D18">
        <w:rPr>
          <w:rFonts w:ascii="Times New Roman" w:hAnsi="Times New Roman"/>
        </w:rPr>
        <w:t>prosjek</w:t>
      </w:r>
      <w:r w:rsidR="00840E54" w:rsidRPr="007D5D18">
        <w:rPr>
          <w:rFonts w:ascii="Times New Roman" w:hAnsi="Times New Roman"/>
        </w:rPr>
        <w:t xml:space="preserve"> </w:t>
      </w:r>
      <w:r w:rsidRPr="007D5D18">
        <w:rPr>
          <w:rFonts w:ascii="Times New Roman" w:hAnsi="Times New Roman"/>
        </w:rPr>
        <w:t>godina je od 45-54 godina.</w:t>
      </w: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rPr>
        <w:tab/>
        <w:t>Sela u opštini</w:t>
      </w:r>
      <w:r w:rsidR="00A47459" w:rsidRPr="007D5D18">
        <w:rPr>
          <w:rFonts w:ascii="Times New Roman" w:hAnsi="Times New Roman"/>
        </w:rPr>
        <w:t xml:space="preserve"> </w:t>
      </w:r>
      <w:r w:rsidRPr="007D5D18">
        <w:rPr>
          <w:rFonts w:ascii="Times New Roman" w:hAnsi="Times New Roman"/>
        </w:rPr>
        <w:t>Žabljak</w:t>
      </w:r>
      <w:r w:rsidR="00A47459" w:rsidRPr="007D5D18">
        <w:rPr>
          <w:rFonts w:ascii="Times New Roman" w:hAnsi="Times New Roman"/>
        </w:rPr>
        <w:t xml:space="preserve"> </w:t>
      </w:r>
      <w:r w:rsidRPr="007D5D18">
        <w:rPr>
          <w:rFonts w:ascii="Times New Roman" w:hAnsi="Times New Roman"/>
        </w:rPr>
        <w:t>su</w:t>
      </w:r>
      <w:r w:rsidR="00A47459" w:rsidRPr="007D5D18">
        <w:rPr>
          <w:rFonts w:ascii="Times New Roman" w:hAnsi="Times New Roman"/>
        </w:rPr>
        <w:t xml:space="preserve"> </w:t>
      </w:r>
      <w:r w:rsidRPr="007D5D18">
        <w:rPr>
          <w:rFonts w:ascii="Times New Roman" w:hAnsi="Times New Roman"/>
        </w:rPr>
        <w:t>raštrkana, sa</w:t>
      </w:r>
      <w:r w:rsidR="00A47459" w:rsidRPr="007D5D18">
        <w:rPr>
          <w:rFonts w:ascii="Times New Roman" w:hAnsi="Times New Roman"/>
        </w:rPr>
        <w:t xml:space="preserve"> </w:t>
      </w:r>
      <w:r w:rsidRPr="007D5D18">
        <w:rPr>
          <w:rFonts w:ascii="Times New Roman" w:hAnsi="Times New Roman"/>
        </w:rPr>
        <w:t>manje od po 100 stanovnika. Prosječna</w:t>
      </w:r>
      <w:r w:rsidR="00A47459" w:rsidRPr="007D5D18">
        <w:rPr>
          <w:rFonts w:ascii="Times New Roman" w:hAnsi="Times New Roman"/>
        </w:rPr>
        <w:t xml:space="preserve"> </w:t>
      </w:r>
      <w:r w:rsidRPr="007D5D18">
        <w:rPr>
          <w:rFonts w:ascii="Times New Roman" w:hAnsi="Times New Roman"/>
        </w:rPr>
        <w:t>nadmorska</w:t>
      </w:r>
      <w:r w:rsidR="00A47459" w:rsidRPr="007D5D18">
        <w:rPr>
          <w:rFonts w:ascii="Times New Roman" w:hAnsi="Times New Roman"/>
        </w:rPr>
        <w:t xml:space="preserve"> </w:t>
      </w:r>
      <w:r w:rsidRPr="007D5D18">
        <w:rPr>
          <w:rFonts w:ascii="Times New Roman" w:hAnsi="Times New Roman"/>
        </w:rPr>
        <w:t>visina sela je 1400 m. Najzastupljenija</w:t>
      </w:r>
      <w:r w:rsidR="00A47459" w:rsidRPr="007D5D18">
        <w:rPr>
          <w:rFonts w:ascii="Times New Roman" w:hAnsi="Times New Roman"/>
        </w:rPr>
        <w:t xml:space="preserve"> </w:t>
      </w:r>
      <w:r w:rsidRPr="007D5D18">
        <w:rPr>
          <w:rFonts w:ascii="Times New Roman" w:hAnsi="Times New Roman"/>
        </w:rPr>
        <w:t>koncentracija</w:t>
      </w:r>
      <w:r w:rsidR="00A47459" w:rsidRPr="007D5D18">
        <w:rPr>
          <w:rFonts w:ascii="Times New Roman" w:hAnsi="Times New Roman"/>
        </w:rPr>
        <w:t xml:space="preserve"> </w:t>
      </w:r>
      <w:r w:rsidRPr="007D5D18">
        <w:rPr>
          <w:rFonts w:ascii="Times New Roman" w:hAnsi="Times New Roman"/>
        </w:rPr>
        <w:t>poljoprivrede je u Pošćensko</w:t>
      </w:r>
      <w:r w:rsidR="00A47459" w:rsidRPr="007D5D18">
        <w:rPr>
          <w:rFonts w:ascii="Times New Roman" w:hAnsi="Times New Roman"/>
        </w:rPr>
        <w:t xml:space="preserve"> </w:t>
      </w:r>
      <w:r w:rsidR="00C67B09" w:rsidRPr="007D5D18">
        <w:rPr>
          <w:rFonts w:ascii="Times New Roman" w:hAnsi="Times New Roman"/>
        </w:rPr>
        <w:t>- K</w:t>
      </w:r>
      <w:r w:rsidRPr="007D5D18">
        <w:rPr>
          <w:rFonts w:ascii="Times New Roman" w:hAnsi="Times New Roman"/>
        </w:rPr>
        <w:t>omarskom</w:t>
      </w:r>
      <w:r w:rsidR="00A47459" w:rsidRPr="007D5D18">
        <w:rPr>
          <w:rFonts w:ascii="Times New Roman" w:hAnsi="Times New Roman"/>
        </w:rPr>
        <w:t xml:space="preserve"> </w:t>
      </w:r>
      <w:r w:rsidRPr="007D5D18">
        <w:rPr>
          <w:rFonts w:ascii="Times New Roman" w:hAnsi="Times New Roman"/>
        </w:rPr>
        <w:t>kraju koji obuhvata sela Virak, Javorje, Pašina</w:t>
      </w:r>
      <w:r w:rsidR="00C67B09" w:rsidRPr="007D5D18">
        <w:rPr>
          <w:rFonts w:ascii="Times New Roman" w:hAnsi="Times New Roman"/>
        </w:rPr>
        <w:t xml:space="preserve"> </w:t>
      </w:r>
      <w:r w:rsidRPr="007D5D18">
        <w:rPr>
          <w:rFonts w:ascii="Times New Roman" w:hAnsi="Times New Roman"/>
        </w:rPr>
        <w:t>Voda,</w:t>
      </w:r>
      <w:r w:rsidR="00A47459" w:rsidRPr="007D5D18">
        <w:rPr>
          <w:rFonts w:ascii="Times New Roman" w:hAnsi="Times New Roman"/>
        </w:rPr>
        <w:t xml:space="preserve"> </w:t>
      </w:r>
      <w:r w:rsidRPr="007D5D18">
        <w:rPr>
          <w:rFonts w:ascii="Times New Roman" w:hAnsi="Times New Roman"/>
        </w:rPr>
        <w:t>Kovčica, Motički</w:t>
      </w:r>
      <w:r w:rsidR="00A47459" w:rsidRPr="007D5D18">
        <w:rPr>
          <w:rFonts w:ascii="Times New Roman" w:hAnsi="Times New Roman"/>
        </w:rPr>
        <w:t xml:space="preserve"> </w:t>
      </w:r>
      <w:r w:rsidRPr="007D5D18">
        <w:rPr>
          <w:rFonts w:ascii="Times New Roman" w:hAnsi="Times New Roman"/>
        </w:rPr>
        <w:t>Gaj</w:t>
      </w:r>
      <w:r w:rsidR="00A47459" w:rsidRPr="007D5D18">
        <w:rPr>
          <w:rFonts w:ascii="Times New Roman" w:hAnsi="Times New Roman"/>
        </w:rPr>
        <w:t xml:space="preserve"> i </w:t>
      </w:r>
      <w:r w:rsidRPr="007D5D18">
        <w:rPr>
          <w:rFonts w:ascii="Times New Roman" w:hAnsi="Times New Roman"/>
        </w:rPr>
        <w:t>Pošćenski</w:t>
      </w:r>
      <w:r w:rsidR="00A47459" w:rsidRPr="007D5D18">
        <w:rPr>
          <w:rFonts w:ascii="Times New Roman" w:hAnsi="Times New Roman"/>
        </w:rPr>
        <w:t xml:space="preserve"> K</w:t>
      </w:r>
      <w:r w:rsidRPr="007D5D18">
        <w:rPr>
          <w:rFonts w:ascii="Times New Roman" w:hAnsi="Times New Roman"/>
        </w:rPr>
        <w:t>raj, a zatim u Novakovićima, Junča</w:t>
      </w:r>
      <w:r w:rsidR="00A47459" w:rsidRPr="007D5D18">
        <w:rPr>
          <w:rFonts w:ascii="Times New Roman" w:hAnsi="Times New Roman"/>
        </w:rPr>
        <w:t xml:space="preserve"> </w:t>
      </w:r>
      <w:r w:rsidRPr="007D5D18">
        <w:rPr>
          <w:rFonts w:ascii="Times New Roman" w:hAnsi="Times New Roman"/>
        </w:rPr>
        <w:t>Dolu, Pitominama, Njegovuđi, Maloj</w:t>
      </w:r>
      <w:r w:rsidR="00A47459" w:rsidRPr="007D5D18">
        <w:rPr>
          <w:rFonts w:ascii="Times New Roman" w:hAnsi="Times New Roman"/>
        </w:rPr>
        <w:t xml:space="preserve"> </w:t>
      </w:r>
      <w:r w:rsidRPr="007D5D18">
        <w:rPr>
          <w:rFonts w:ascii="Times New Roman" w:hAnsi="Times New Roman"/>
        </w:rPr>
        <w:t>Crnoj</w:t>
      </w:r>
      <w:r w:rsidR="00A47459" w:rsidRPr="007D5D18">
        <w:rPr>
          <w:rFonts w:ascii="Times New Roman" w:hAnsi="Times New Roman"/>
        </w:rPr>
        <w:t xml:space="preserve"> </w:t>
      </w:r>
      <w:r w:rsidRPr="007D5D18">
        <w:rPr>
          <w:rFonts w:ascii="Times New Roman" w:hAnsi="Times New Roman"/>
        </w:rPr>
        <w:t>Gori,</w:t>
      </w:r>
      <w:r w:rsidR="00BC6FF1">
        <w:rPr>
          <w:rFonts w:ascii="Times New Roman" w:hAnsi="Times New Roman"/>
        </w:rPr>
        <w:t xml:space="preserve"> </w:t>
      </w:r>
      <w:r w:rsidRPr="007D5D18">
        <w:rPr>
          <w:rFonts w:ascii="Times New Roman" w:hAnsi="Times New Roman"/>
        </w:rPr>
        <w:t>Vrelima</w:t>
      </w:r>
      <w:r w:rsidR="00A47459" w:rsidRPr="007D5D18">
        <w:rPr>
          <w:rFonts w:ascii="Times New Roman" w:hAnsi="Times New Roman"/>
        </w:rPr>
        <w:t xml:space="preserve"> i </w:t>
      </w:r>
      <w:r w:rsidRPr="007D5D18">
        <w:rPr>
          <w:rFonts w:ascii="Times New Roman" w:hAnsi="Times New Roman"/>
        </w:rPr>
        <w:t>Gomilama.</w:t>
      </w:r>
    </w:p>
    <w:p w:rsidR="00686C65" w:rsidRPr="007D5D18" w:rsidRDefault="00686C65" w:rsidP="00446BC1">
      <w:pPr>
        <w:spacing w:line="240" w:lineRule="auto"/>
        <w:contextualSpacing/>
        <w:jc w:val="both"/>
        <w:rPr>
          <w:rFonts w:ascii="Times New Roman" w:hAnsi="Times New Roman"/>
          <w:color w:val="000000"/>
        </w:rPr>
      </w:pPr>
      <w:r w:rsidRPr="007D5D18">
        <w:rPr>
          <w:rFonts w:ascii="Times New Roman" w:hAnsi="Times New Roman"/>
        </w:rPr>
        <w:tab/>
      </w:r>
      <w:r w:rsidRPr="007D5D18">
        <w:rPr>
          <w:rFonts w:ascii="Times New Roman" w:hAnsi="Times New Roman"/>
          <w:color w:val="000000"/>
        </w:rPr>
        <w:t>Seoskih</w:t>
      </w:r>
      <w:r w:rsidR="00A47459" w:rsidRPr="007D5D18">
        <w:rPr>
          <w:rFonts w:ascii="Times New Roman" w:hAnsi="Times New Roman"/>
          <w:color w:val="000000"/>
        </w:rPr>
        <w:t xml:space="preserve"> </w:t>
      </w:r>
      <w:r w:rsidRPr="007D5D18">
        <w:rPr>
          <w:rFonts w:ascii="Times New Roman" w:hAnsi="Times New Roman"/>
          <w:color w:val="000000"/>
        </w:rPr>
        <w:t>naselja</w:t>
      </w:r>
      <w:r w:rsidR="00A47459" w:rsidRPr="007D5D18">
        <w:rPr>
          <w:rFonts w:ascii="Times New Roman" w:hAnsi="Times New Roman"/>
          <w:color w:val="000000"/>
        </w:rPr>
        <w:t xml:space="preserve"> </w:t>
      </w:r>
      <w:r w:rsidRPr="007D5D18">
        <w:rPr>
          <w:rFonts w:ascii="Times New Roman" w:hAnsi="Times New Roman"/>
          <w:color w:val="000000"/>
        </w:rPr>
        <w:t>ima 27 u 12 mjesnih</w:t>
      </w:r>
      <w:r w:rsidR="00A47459" w:rsidRPr="007D5D18">
        <w:rPr>
          <w:rFonts w:ascii="Times New Roman" w:hAnsi="Times New Roman"/>
          <w:color w:val="000000"/>
        </w:rPr>
        <w:t xml:space="preserve"> </w:t>
      </w:r>
      <w:r w:rsidRPr="007D5D18">
        <w:rPr>
          <w:rFonts w:ascii="Times New Roman" w:hAnsi="Times New Roman"/>
          <w:color w:val="000000"/>
        </w:rPr>
        <w:t>zajednica. Od ukupnog</w:t>
      </w:r>
      <w:r w:rsidR="00A47459" w:rsidRPr="007D5D18">
        <w:rPr>
          <w:rFonts w:ascii="Times New Roman" w:hAnsi="Times New Roman"/>
          <w:color w:val="000000"/>
        </w:rPr>
        <w:t xml:space="preserve"> </w:t>
      </w:r>
      <w:r w:rsidRPr="007D5D18">
        <w:rPr>
          <w:rFonts w:ascii="Times New Roman" w:hAnsi="Times New Roman"/>
          <w:color w:val="000000"/>
        </w:rPr>
        <w:t>broja</w:t>
      </w:r>
      <w:r w:rsidR="00A47459" w:rsidRPr="007D5D18">
        <w:rPr>
          <w:rFonts w:ascii="Times New Roman" w:hAnsi="Times New Roman"/>
          <w:color w:val="000000"/>
        </w:rPr>
        <w:t xml:space="preserve"> </w:t>
      </w:r>
      <w:r w:rsidRPr="007D5D18">
        <w:rPr>
          <w:rFonts w:ascii="Times New Roman" w:hAnsi="Times New Roman"/>
          <w:color w:val="000000"/>
        </w:rPr>
        <w:t>stanovnika</w:t>
      </w:r>
      <w:r w:rsidR="00A47459" w:rsidRPr="007D5D18">
        <w:rPr>
          <w:rFonts w:ascii="Times New Roman" w:hAnsi="Times New Roman"/>
          <w:color w:val="000000"/>
        </w:rPr>
        <w:t xml:space="preserve"> </w:t>
      </w:r>
      <w:r w:rsidRPr="007D5D18">
        <w:rPr>
          <w:rFonts w:ascii="Times New Roman" w:hAnsi="Times New Roman"/>
          <w:color w:val="000000"/>
        </w:rPr>
        <w:t>na</w:t>
      </w:r>
      <w:r w:rsidR="00A47459" w:rsidRPr="007D5D18">
        <w:rPr>
          <w:rFonts w:ascii="Times New Roman" w:hAnsi="Times New Roman"/>
          <w:color w:val="000000"/>
        </w:rPr>
        <w:t xml:space="preserve"> </w:t>
      </w:r>
      <w:r w:rsidRPr="007D5D18">
        <w:rPr>
          <w:rFonts w:ascii="Times New Roman" w:hAnsi="Times New Roman"/>
          <w:color w:val="000000"/>
        </w:rPr>
        <w:t>selu</w:t>
      </w:r>
      <w:r w:rsidR="00A47459" w:rsidRPr="007D5D18">
        <w:rPr>
          <w:rFonts w:ascii="Times New Roman" w:hAnsi="Times New Roman"/>
          <w:color w:val="000000"/>
        </w:rPr>
        <w:t xml:space="preserve"> </w:t>
      </w:r>
      <w:r w:rsidRPr="007D5D18">
        <w:rPr>
          <w:rFonts w:ascii="Times New Roman" w:hAnsi="Times New Roman"/>
          <w:color w:val="000000"/>
        </w:rPr>
        <w:t>živi 1846 ili 52%, a od toga je 900 poljoprivredno</w:t>
      </w:r>
      <w:r w:rsidR="00A47459" w:rsidRPr="007D5D18">
        <w:rPr>
          <w:rFonts w:ascii="Times New Roman" w:hAnsi="Times New Roman"/>
          <w:color w:val="000000"/>
        </w:rPr>
        <w:t xml:space="preserve"> </w:t>
      </w:r>
      <w:r w:rsidRPr="007D5D18">
        <w:rPr>
          <w:rFonts w:ascii="Times New Roman" w:hAnsi="Times New Roman"/>
          <w:color w:val="000000"/>
        </w:rPr>
        <w:t xml:space="preserve">stanovništvo. </w:t>
      </w:r>
    </w:p>
    <w:p w:rsidR="00F25141" w:rsidRPr="009B49EB" w:rsidRDefault="00686C65" w:rsidP="00446BC1">
      <w:pPr>
        <w:spacing w:line="240" w:lineRule="auto"/>
        <w:contextualSpacing/>
        <w:jc w:val="both"/>
        <w:rPr>
          <w:rFonts w:ascii="Times New Roman" w:hAnsi="Times New Roman"/>
          <w:color w:val="000000"/>
        </w:rPr>
      </w:pPr>
      <w:r w:rsidRPr="007D5D18">
        <w:rPr>
          <w:rFonts w:ascii="Times New Roman" w:hAnsi="Times New Roman"/>
          <w:color w:val="000000"/>
        </w:rPr>
        <w:tab/>
        <w:t>Od ukupnog</w:t>
      </w:r>
      <w:r w:rsidR="00A47459" w:rsidRPr="007D5D18">
        <w:rPr>
          <w:rFonts w:ascii="Times New Roman" w:hAnsi="Times New Roman"/>
          <w:color w:val="000000"/>
        </w:rPr>
        <w:t xml:space="preserve"> </w:t>
      </w:r>
      <w:r w:rsidRPr="007D5D18">
        <w:rPr>
          <w:rFonts w:ascii="Times New Roman" w:hAnsi="Times New Roman"/>
          <w:color w:val="000000"/>
        </w:rPr>
        <w:t>broja</w:t>
      </w:r>
      <w:r w:rsidR="00A47459" w:rsidRPr="007D5D18">
        <w:rPr>
          <w:rFonts w:ascii="Times New Roman" w:hAnsi="Times New Roman"/>
          <w:color w:val="000000"/>
        </w:rPr>
        <w:t xml:space="preserve"> </w:t>
      </w:r>
      <w:r w:rsidRPr="007D5D18">
        <w:rPr>
          <w:rFonts w:ascii="Times New Roman" w:hAnsi="Times New Roman"/>
          <w:color w:val="000000"/>
        </w:rPr>
        <w:t>domaćinstava, poljoprivrednih je 623 ili 48%, od</w:t>
      </w:r>
      <w:r w:rsidR="00A47459" w:rsidRPr="007D5D18">
        <w:rPr>
          <w:rFonts w:ascii="Times New Roman" w:hAnsi="Times New Roman"/>
          <w:color w:val="000000"/>
        </w:rPr>
        <w:t xml:space="preserve"> </w:t>
      </w:r>
      <w:r w:rsidRPr="007D5D18">
        <w:rPr>
          <w:rFonts w:ascii="Times New Roman" w:hAnsi="Times New Roman"/>
          <w:color w:val="000000"/>
        </w:rPr>
        <w:t>čega je 463 stočarskih</w:t>
      </w:r>
      <w:r w:rsidR="00A47459" w:rsidRPr="007D5D18">
        <w:rPr>
          <w:rFonts w:ascii="Times New Roman" w:hAnsi="Times New Roman"/>
          <w:color w:val="000000"/>
        </w:rPr>
        <w:t xml:space="preserve"> </w:t>
      </w:r>
      <w:r w:rsidRPr="007D5D18">
        <w:rPr>
          <w:rFonts w:ascii="Times New Roman" w:hAnsi="Times New Roman"/>
          <w:color w:val="000000"/>
        </w:rPr>
        <w:t>i 160 ratarskih. Od stočarskih</w:t>
      </w:r>
      <w:r w:rsidR="00A47459" w:rsidRPr="007D5D18">
        <w:rPr>
          <w:rFonts w:ascii="Times New Roman" w:hAnsi="Times New Roman"/>
          <w:color w:val="000000"/>
        </w:rPr>
        <w:t xml:space="preserve"> </w:t>
      </w:r>
      <w:r w:rsidRPr="007D5D18">
        <w:rPr>
          <w:rFonts w:ascii="Times New Roman" w:hAnsi="Times New Roman"/>
          <w:color w:val="000000"/>
        </w:rPr>
        <w:t>gazdinstava</w:t>
      </w:r>
      <w:r w:rsidR="00A47459" w:rsidRPr="007D5D18">
        <w:rPr>
          <w:rFonts w:ascii="Times New Roman" w:hAnsi="Times New Roman"/>
          <w:color w:val="000000"/>
        </w:rPr>
        <w:t xml:space="preserve"> </w:t>
      </w:r>
      <w:r w:rsidRPr="007D5D18">
        <w:rPr>
          <w:rFonts w:ascii="Times New Roman" w:hAnsi="Times New Roman"/>
          <w:color w:val="000000"/>
        </w:rPr>
        <w:t>govedarskih je 368, a 95 ovčarskih. Od ukupnog</w:t>
      </w:r>
      <w:r w:rsidR="00A47459" w:rsidRPr="007D5D18">
        <w:rPr>
          <w:rFonts w:ascii="Times New Roman" w:hAnsi="Times New Roman"/>
          <w:color w:val="000000"/>
        </w:rPr>
        <w:t xml:space="preserve"> </w:t>
      </w:r>
      <w:r w:rsidRPr="007D5D18">
        <w:rPr>
          <w:rFonts w:ascii="Times New Roman" w:hAnsi="Times New Roman"/>
          <w:color w:val="000000"/>
        </w:rPr>
        <w:t>broja</w:t>
      </w:r>
      <w:r w:rsidR="00A47459" w:rsidRPr="007D5D18">
        <w:rPr>
          <w:rFonts w:ascii="Times New Roman" w:hAnsi="Times New Roman"/>
          <w:color w:val="000000"/>
        </w:rPr>
        <w:t xml:space="preserve"> </w:t>
      </w:r>
      <w:r w:rsidRPr="007D5D18">
        <w:rPr>
          <w:rFonts w:ascii="Times New Roman" w:hAnsi="Times New Roman"/>
          <w:color w:val="000000"/>
        </w:rPr>
        <w:t>ratarskih</w:t>
      </w:r>
      <w:r w:rsidR="00A47459" w:rsidRPr="007D5D18">
        <w:rPr>
          <w:rFonts w:ascii="Times New Roman" w:hAnsi="Times New Roman"/>
          <w:color w:val="000000"/>
        </w:rPr>
        <w:t xml:space="preserve"> </w:t>
      </w:r>
      <w:r w:rsidRPr="007D5D18">
        <w:rPr>
          <w:rFonts w:ascii="Times New Roman" w:hAnsi="Times New Roman"/>
          <w:color w:val="000000"/>
        </w:rPr>
        <w:t>gazdinstava, povrtarskih je 120, a 40 žitarskih</w:t>
      </w:r>
      <w:r w:rsidR="00A47459" w:rsidRPr="007D5D18">
        <w:rPr>
          <w:rFonts w:ascii="Times New Roman" w:hAnsi="Times New Roman"/>
          <w:color w:val="000000"/>
        </w:rPr>
        <w:t xml:space="preserve"> </w:t>
      </w:r>
      <w:r w:rsidRPr="007D5D18">
        <w:rPr>
          <w:rFonts w:ascii="Times New Roman" w:hAnsi="Times New Roman"/>
          <w:color w:val="000000"/>
        </w:rPr>
        <w:t>gazdinstava.</w:t>
      </w:r>
    </w:p>
    <w:p w:rsidR="00686C65" w:rsidRPr="007D5D18" w:rsidRDefault="00686C65" w:rsidP="00616208">
      <w:pPr>
        <w:pStyle w:val="ListParagraph"/>
        <w:numPr>
          <w:ilvl w:val="2"/>
          <w:numId w:val="16"/>
        </w:numPr>
        <w:jc w:val="both"/>
        <w:rPr>
          <w:sz w:val="22"/>
          <w:szCs w:val="22"/>
        </w:rPr>
      </w:pPr>
      <w:r w:rsidRPr="007D5D18">
        <w:rPr>
          <w:i/>
          <w:sz w:val="22"/>
          <w:szCs w:val="22"/>
        </w:rPr>
        <w:t>Biljna</w:t>
      </w:r>
      <w:r w:rsidR="00A47459" w:rsidRPr="007D5D18">
        <w:rPr>
          <w:i/>
          <w:sz w:val="22"/>
          <w:szCs w:val="22"/>
        </w:rPr>
        <w:t xml:space="preserve"> </w:t>
      </w:r>
      <w:r w:rsidRPr="007D5D18">
        <w:rPr>
          <w:i/>
          <w:sz w:val="22"/>
          <w:szCs w:val="22"/>
        </w:rPr>
        <w:t>proizvodnja</w:t>
      </w:r>
    </w:p>
    <w:p w:rsidR="00F25141" w:rsidRDefault="00686C65" w:rsidP="009B49EB">
      <w:pPr>
        <w:spacing w:after="0" w:line="240" w:lineRule="auto"/>
        <w:contextualSpacing/>
        <w:jc w:val="both"/>
        <w:rPr>
          <w:rFonts w:ascii="Times New Roman" w:hAnsi="Times New Roman"/>
        </w:rPr>
      </w:pPr>
      <w:r w:rsidRPr="007D5D18">
        <w:rPr>
          <w:rFonts w:ascii="Times New Roman" w:hAnsi="Times New Roman"/>
          <w:b/>
        </w:rPr>
        <w:tab/>
      </w:r>
      <w:r w:rsidRPr="007D5D18">
        <w:rPr>
          <w:rFonts w:ascii="Times New Roman" w:hAnsi="Times New Roman"/>
        </w:rPr>
        <w:t>Ukupno</w:t>
      </w:r>
      <w:r w:rsidR="00C16AD5" w:rsidRPr="007D5D18">
        <w:rPr>
          <w:rFonts w:ascii="Times New Roman" w:hAnsi="Times New Roman"/>
        </w:rPr>
        <w:t xml:space="preserve"> </w:t>
      </w:r>
      <w:r w:rsidRPr="007D5D18">
        <w:rPr>
          <w:rFonts w:ascii="Times New Roman" w:hAnsi="Times New Roman"/>
        </w:rPr>
        <w:t>korišćeno</w:t>
      </w:r>
      <w:r w:rsidR="00C16AD5" w:rsidRPr="007D5D18">
        <w:rPr>
          <w:rFonts w:ascii="Times New Roman" w:hAnsi="Times New Roman"/>
        </w:rPr>
        <w:t xml:space="preserve"> </w:t>
      </w:r>
      <w:r w:rsidRPr="007D5D18">
        <w:rPr>
          <w:rFonts w:ascii="Times New Roman" w:hAnsi="Times New Roman"/>
        </w:rPr>
        <w:t>poljoprivredno</w:t>
      </w:r>
      <w:r w:rsidR="00C16AD5" w:rsidRPr="007D5D18">
        <w:rPr>
          <w:rFonts w:ascii="Times New Roman" w:hAnsi="Times New Roman"/>
        </w:rPr>
        <w:t xml:space="preserve"> </w:t>
      </w:r>
      <w:r w:rsidRPr="007D5D18">
        <w:rPr>
          <w:rFonts w:ascii="Times New Roman" w:hAnsi="Times New Roman"/>
        </w:rPr>
        <w:t>zemljište za 623 gazdinstava je 9610ha (po gazdinstvu 15ha), dok</w:t>
      </w:r>
      <w:r w:rsidR="00C16AD5" w:rsidRPr="007D5D18">
        <w:rPr>
          <w:rFonts w:ascii="Times New Roman" w:hAnsi="Times New Roman"/>
        </w:rPr>
        <w:t xml:space="preserve"> </w:t>
      </w:r>
      <w:r w:rsidRPr="007D5D18">
        <w:rPr>
          <w:rFonts w:ascii="Times New Roman" w:hAnsi="Times New Roman"/>
        </w:rPr>
        <w:t>ukupno</w:t>
      </w:r>
      <w:r w:rsidR="00C16AD5" w:rsidRPr="007D5D18">
        <w:rPr>
          <w:rFonts w:ascii="Times New Roman" w:hAnsi="Times New Roman"/>
        </w:rPr>
        <w:t xml:space="preserve"> </w:t>
      </w:r>
      <w:r w:rsidRPr="007D5D18">
        <w:rPr>
          <w:rFonts w:ascii="Times New Roman" w:hAnsi="Times New Roman"/>
        </w:rPr>
        <w:t>obradivo</w:t>
      </w:r>
      <w:r w:rsidR="00C16AD5" w:rsidRPr="007D5D18">
        <w:rPr>
          <w:rFonts w:ascii="Times New Roman" w:hAnsi="Times New Roman"/>
        </w:rPr>
        <w:t xml:space="preserve"> </w:t>
      </w:r>
      <w:r w:rsidRPr="007D5D18">
        <w:rPr>
          <w:rFonts w:ascii="Times New Roman" w:hAnsi="Times New Roman"/>
        </w:rPr>
        <w:t>zemljište za ovaj</w:t>
      </w:r>
      <w:r w:rsidR="00C16AD5" w:rsidRPr="007D5D18">
        <w:rPr>
          <w:rFonts w:ascii="Times New Roman" w:hAnsi="Times New Roman"/>
        </w:rPr>
        <w:t xml:space="preserve"> </w:t>
      </w:r>
      <w:r w:rsidRPr="007D5D18">
        <w:rPr>
          <w:rFonts w:ascii="Times New Roman" w:hAnsi="Times New Roman"/>
        </w:rPr>
        <w:t>broj</w:t>
      </w:r>
      <w:r w:rsidR="00C16AD5" w:rsidRPr="007D5D18">
        <w:rPr>
          <w:rFonts w:ascii="Times New Roman" w:hAnsi="Times New Roman"/>
        </w:rPr>
        <w:t xml:space="preserve"> </w:t>
      </w:r>
      <w:r w:rsidRPr="007D5D18">
        <w:rPr>
          <w:rFonts w:ascii="Times New Roman" w:hAnsi="Times New Roman"/>
        </w:rPr>
        <w:t>gazdinstava</w:t>
      </w:r>
      <w:r w:rsidR="00C16AD5" w:rsidRPr="007D5D18">
        <w:rPr>
          <w:rFonts w:ascii="Times New Roman" w:hAnsi="Times New Roman"/>
        </w:rPr>
        <w:t xml:space="preserve"> </w:t>
      </w:r>
      <w:r w:rsidR="00BC6FF1">
        <w:rPr>
          <w:rFonts w:ascii="Times New Roman" w:hAnsi="Times New Roman"/>
        </w:rPr>
        <w:t xml:space="preserve">iznosi 7480ha (po gazdinstvu </w:t>
      </w:r>
      <w:r w:rsidRPr="007D5D18">
        <w:rPr>
          <w:rFonts w:ascii="Times New Roman" w:hAnsi="Times New Roman"/>
        </w:rPr>
        <w:t xml:space="preserve">12ha). </w:t>
      </w:r>
      <w:r w:rsidRPr="007D5D18">
        <w:rPr>
          <w:rFonts w:ascii="Times New Roman" w:hAnsi="Times New Roman"/>
        </w:rPr>
        <w:tab/>
      </w:r>
    </w:p>
    <w:p w:rsidR="00686C65" w:rsidRPr="007D5D18" w:rsidRDefault="00686C65" w:rsidP="009B49EB">
      <w:pPr>
        <w:spacing w:after="0" w:line="240" w:lineRule="auto"/>
        <w:ind w:firstLine="720"/>
        <w:contextualSpacing/>
        <w:jc w:val="both"/>
        <w:rPr>
          <w:rFonts w:ascii="Times New Roman" w:hAnsi="Times New Roman"/>
        </w:rPr>
      </w:pPr>
      <w:r w:rsidRPr="007D5D18">
        <w:rPr>
          <w:rFonts w:ascii="Times New Roman" w:hAnsi="Times New Roman"/>
        </w:rPr>
        <w:t>Najveće</w:t>
      </w:r>
      <w:r w:rsidR="000825FA" w:rsidRPr="007D5D18">
        <w:rPr>
          <w:rFonts w:ascii="Times New Roman" w:hAnsi="Times New Roman"/>
        </w:rPr>
        <w:t xml:space="preserve"> </w:t>
      </w:r>
      <w:r w:rsidRPr="007D5D18">
        <w:rPr>
          <w:rFonts w:ascii="Times New Roman" w:hAnsi="Times New Roman"/>
        </w:rPr>
        <w:t>učešće</w:t>
      </w:r>
      <w:r w:rsidR="00C16AD5" w:rsidRPr="007D5D18">
        <w:rPr>
          <w:rFonts w:ascii="Times New Roman" w:hAnsi="Times New Roman"/>
        </w:rPr>
        <w:t xml:space="preserve"> </w:t>
      </w:r>
      <w:r w:rsidRPr="007D5D18">
        <w:rPr>
          <w:rFonts w:ascii="Times New Roman" w:hAnsi="Times New Roman"/>
        </w:rPr>
        <w:t>poljoprivrednih</w:t>
      </w:r>
      <w:r w:rsidR="00C16AD5" w:rsidRPr="007D5D18">
        <w:rPr>
          <w:rFonts w:ascii="Times New Roman" w:hAnsi="Times New Roman"/>
        </w:rPr>
        <w:t xml:space="preserve"> </w:t>
      </w:r>
      <w:r w:rsidRPr="007D5D18">
        <w:rPr>
          <w:rFonts w:ascii="Times New Roman" w:hAnsi="Times New Roman"/>
        </w:rPr>
        <w:t>površina u kategoriji</w:t>
      </w:r>
      <w:r w:rsidR="00C16AD5" w:rsidRPr="007D5D18">
        <w:rPr>
          <w:rFonts w:ascii="Times New Roman" w:hAnsi="Times New Roman"/>
        </w:rPr>
        <w:t xml:space="preserve"> </w:t>
      </w:r>
      <w:r w:rsidRPr="007D5D18">
        <w:rPr>
          <w:rFonts w:ascii="Times New Roman" w:hAnsi="Times New Roman"/>
        </w:rPr>
        <w:t>gazdinstava je sa</w:t>
      </w:r>
      <w:r w:rsidR="00C16AD5" w:rsidRPr="007D5D18">
        <w:rPr>
          <w:rFonts w:ascii="Times New Roman" w:hAnsi="Times New Roman"/>
        </w:rPr>
        <w:t xml:space="preserve"> </w:t>
      </w:r>
      <w:r w:rsidRPr="007D5D18">
        <w:rPr>
          <w:rFonts w:ascii="Times New Roman" w:hAnsi="Times New Roman"/>
        </w:rPr>
        <w:t>zemljišnim</w:t>
      </w:r>
      <w:r w:rsidR="00C16AD5" w:rsidRPr="007D5D18">
        <w:rPr>
          <w:rFonts w:ascii="Times New Roman" w:hAnsi="Times New Roman"/>
        </w:rPr>
        <w:t xml:space="preserve"> </w:t>
      </w:r>
      <w:r w:rsidRPr="007D5D18">
        <w:rPr>
          <w:rFonts w:ascii="Times New Roman" w:hAnsi="Times New Roman"/>
        </w:rPr>
        <w:t>posjedom</w:t>
      </w:r>
      <w:r w:rsidR="00C16AD5" w:rsidRPr="007D5D18">
        <w:rPr>
          <w:rFonts w:ascii="Times New Roman" w:hAnsi="Times New Roman"/>
        </w:rPr>
        <w:t xml:space="preserve"> </w:t>
      </w:r>
      <w:r w:rsidRPr="007D5D18">
        <w:rPr>
          <w:rFonts w:ascii="Times New Roman" w:hAnsi="Times New Roman"/>
        </w:rPr>
        <w:t>preko 20ha. Najveće</w:t>
      </w:r>
      <w:r w:rsidR="00C16AD5" w:rsidRPr="007D5D18">
        <w:rPr>
          <w:rFonts w:ascii="Times New Roman" w:hAnsi="Times New Roman"/>
        </w:rPr>
        <w:t xml:space="preserve"> </w:t>
      </w:r>
      <w:r w:rsidRPr="007D5D18">
        <w:rPr>
          <w:rFonts w:ascii="Times New Roman" w:hAnsi="Times New Roman"/>
        </w:rPr>
        <w:t>učešće u okviru</w:t>
      </w:r>
      <w:r w:rsidR="00C16AD5" w:rsidRPr="007D5D18">
        <w:rPr>
          <w:rFonts w:ascii="Times New Roman" w:hAnsi="Times New Roman"/>
        </w:rPr>
        <w:t xml:space="preserve"> </w:t>
      </w:r>
      <w:r w:rsidRPr="007D5D18">
        <w:rPr>
          <w:rFonts w:ascii="Times New Roman" w:hAnsi="Times New Roman"/>
        </w:rPr>
        <w:t>oraničnih</w:t>
      </w:r>
      <w:r w:rsidR="00C16AD5" w:rsidRPr="007D5D18">
        <w:rPr>
          <w:rFonts w:ascii="Times New Roman" w:hAnsi="Times New Roman"/>
        </w:rPr>
        <w:t xml:space="preserve"> </w:t>
      </w:r>
      <w:r w:rsidRPr="007D5D18">
        <w:rPr>
          <w:rFonts w:ascii="Times New Roman" w:hAnsi="Times New Roman"/>
        </w:rPr>
        <w:t>površina</w:t>
      </w:r>
      <w:r w:rsidR="00C16AD5" w:rsidRPr="007D5D18">
        <w:rPr>
          <w:rFonts w:ascii="Times New Roman" w:hAnsi="Times New Roman"/>
        </w:rPr>
        <w:t xml:space="preserve"> </w:t>
      </w:r>
      <w:r w:rsidRPr="007D5D18">
        <w:rPr>
          <w:rFonts w:ascii="Times New Roman" w:hAnsi="Times New Roman"/>
        </w:rPr>
        <w:t>ima</w:t>
      </w:r>
      <w:r w:rsidR="00C16AD5" w:rsidRPr="007D5D18">
        <w:rPr>
          <w:rFonts w:ascii="Times New Roman" w:hAnsi="Times New Roman"/>
        </w:rPr>
        <w:t xml:space="preserve"> </w:t>
      </w:r>
      <w:r w:rsidRPr="007D5D18">
        <w:rPr>
          <w:rFonts w:ascii="Times New Roman" w:hAnsi="Times New Roman"/>
        </w:rPr>
        <w:t>povrće a najzastupljeniji je krompir, dok u okviru</w:t>
      </w:r>
      <w:r w:rsidR="00C16AD5" w:rsidRPr="007D5D18">
        <w:rPr>
          <w:rFonts w:ascii="Times New Roman" w:hAnsi="Times New Roman"/>
        </w:rPr>
        <w:t xml:space="preserve"> </w:t>
      </w:r>
      <w:r w:rsidRPr="007D5D18">
        <w:rPr>
          <w:rFonts w:ascii="Times New Roman" w:hAnsi="Times New Roman"/>
        </w:rPr>
        <w:t>žitarica</w:t>
      </w:r>
      <w:r w:rsidR="00C16AD5" w:rsidRPr="007D5D18">
        <w:rPr>
          <w:rFonts w:ascii="Times New Roman" w:hAnsi="Times New Roman"/>
        </w:rPr>
        <w:t xml:space="preserve"> </w:t>
      </w:r>
      <w:r w:rsidRPr="007D5D18">
        <w:rPr>
          <w:rFonts w:ascii="Times New Roman" w:hAnsi="Times New Roman"/>
        </w:rPr>
        <w:t>dominira</w:t>
      </w:r>
      <w:r w:rsidR="00C16AD5" w:rsidRPr="007D5D18">
        <w:rPr>
          <w:rFonts w:ascii="Times New Roman" w:hAnsi="Times New Roman"/>
        </w:rPr>
        <w:t xml:space="preserve"> </w:t>
      </w:r>
      <w:r w:rsidRPr="007D5D18">
        <w:rPr>
          <w:rFonts w:ascii="Times New Roman" w:hAnsi="Times New Roman"/>
        </w:rPr>
        <w:t>ječam.</w:t>
      </w:r>
    </w:p>
    <w:p w:rsidR="00510EB8" w:rsidRDefault="00686C65" w:rsidP="009B49EB">
      <w:pPr>
        <w:spacing w:after="0" w:line="240" w:lineRule="auto"/>
        <w:contextualSpacing/>
        <w:jc w:val="both"/>
        <w:rPr>
          <w:rFonts w:ascii="Times New Roman" w:hAnsi="Times New Roman"/>
        </w:rPr>
      </w:pPr>
      <w:r w:rsidRPr="007D5D18">
        <w:rPr>
          <w:rFonts w:ascii="Times New Roman" w:hAnsi="Times New Roman"/>
        </w:rPr>
        <w:tab/>
        <w:t>Struktura</w:t>
      </w:r>
      <w:r w:rsidR="00C16AD5" w:rsidRPr="007D5D18">
        <w:rPr>
          <w:rFonts w:ascii="Times New Roman" w:hAnsi="Times New Roman"/>
        </w:rPr>
        <w:t xml:space="preserve"> </w:t>
      </w:r>
      <w:r w:rsidRPr="007D5D18">
        <w:rPr>
          <w:rFonts w:ascii="Times New Roman" w:hAnsi="Times New Roman"/>
        </w:rPr>
        <w:t>zemljišta po kategorijama</w:t>
      </w:r>
      <w:r w:rsidR="00C16AD5" w:rsidRPr="007D5D18">
        <w:rPr>
          <w:rFonts w:ascii="Times New Roman" w:hAnsi="Times New Roman"/>
        </w:rPr>
        <w:t xml:space="preserve"> i </w:t>
      </w:r>
      <w:r w:rsidRPr="007D5D18">
        <w:rPr>
          <w:rFonts w:ascii="Times New Roman" w:hAnsi="Times New Roman"/>
        </w:rPr>
        <w:t>načinu</w:t>
      </w:r>
      <w:r w:rsidR="00C16AD5" w:rsidRPr="007D5D18">
        <w:rPr>
          <w:rFonts w:ascii="Times New Roman" w:hAnsi="Times New Roman"/>
        </w:rPr>
        <w:t xml:space="preserve"> </w:t>
      </w:r>
      <w:r w:rsidRPr="007D5D18">
        <w:rPr>
          <w:rFonts w:ascii="Times New Roman" w:hAnsi="Times New Roman"/>
        </w:rPr>
        <w:t>korišćenja</w:t>
      </w:r>
      <w:r w:rsidR="00C16AD5" w:rsidRPr="007D5D18">
        <w:rPr>
          <w:rFonts w:ascii="Times New Roman" w:hAnsi="Times New Roman"/>
        </w:rPr>
        <w:t xml:space="preserve"> </w:t>
      </w:r>
      <w:r w:rsidRPr="007D5D18">
        <w:rPr>
          <w:rFonts w:ascii="Times New Roman" w:hAnsi="Times New Roman"/>
        </w:rPr>
        <w:t xml:space="preserve">prikazana je u </w:t>
      </w:r>
      <w:r w:rsidR="001F7E6E" w:rsidRPr="007D5D18">
        <w:rPr>
          <w:rFonts w:ascii="Times New Roman" w:hAnsi="Times New Roman"/>
        </w:rPr>
        <w:t>Tabelama 18</w:t>
      </w:r>
      <w:r w:rsidR="00BE1AF7" w:rsidRPr="007D5D18">
        <w:rPr>
          <w:rFonts w:ascii="Times New Roman" w:hAnsi="Times New Roman"/>
        </w:rPr>
        <w:t xml:space="preserve"> i </w:t>
      </w:r>
      <w:r w:rsidR="001F7E6E" w:rsidRPr="007D5D18">
        <w:rPr>
          <w:rFonts w:ascii="Times New Roman" w:hAnsi="Times New Roman"/>
        </w:rPr>
        <w:t>19</w:t>
      </w:r>
      <w:r w:rsidRPr="007D5D18">
        <w:rPr>
          <w:rFonts w:ascii="Times New Roman" w:hAnsi="Times New Roman"/>
        </w:rPr>
        <w:t>.</w:t>
      </w:r>
    </w:p>
    <w:p w:rsidR="00510EB8" w:rsidRDefault="00510EB8" w:rsidP="009B49EB">
      <w:pPr>
        <w:spacing w:after="0" w:line="240" w:lineRule="auto"/>
        <w:contextualSpacing/>
        <w:jc w:val="both"/>
        <w:rPr>
          <w:rFonts w:ascii="Times New Roman" w:hAnsi="Times New Roman"/>
        </w:rPr>
      </w:pPr>
    </w:p>
    <w:p w:rsidR="00510EB8" w:rsidRDefault="00510EB8" w:rsidP="009B49EB">
      <w:pPr>
        <w:spacing w:after="0" w:line="240" w:lineRule="auto"/>
        <w:contextualSpacing/>
        <w:jc w:val="both"/>
        <w:rPr>
          <w:rFonts w:ascii="Times New Roman" w:hAnsi="Times New Roman"/>
        </w:rPr>
      </w:pPr>
    </w:p>
    <w:p w:rsidR="00510EB8" w:rsidRDefault="00510EB8" w:rsidP="009B49EB">
      <w:pPr>
        <w:spacing w:after="0" w:line="240" w:lineRule="auto"/>
        <w:contextualSpacing/>
        <w:jc w:val="both"/>
        <w:rPr>
          <w:rFonts w:ascii="Times New Roman" w:hAnsi="Times New Roman"/>
        </w:rPr>
      </w:pPr>
    </w:p>
    <w:p w:rsidR="00510EB8" w:rsidRPr="007D5D18" w:rsidRDefault="00510EB8" w:rsidP="009B49EB">
      <w:pPr>
        <w:spacing w:after="0" w:line="240" w:lineRule="auto"/>
        <w:contextualSpacing/>
        <w:jc w:val="both"/>
        <w:rPr>
          <w:rFonts w:ascii="Times New Roman" w:hAnsi="Times New Roman"/>
        </w:rPr>
      </w:pPr>
    </w:p>
    <w:p w:rsidR="001E700B" w:rsidRPr="007D5D18" w:rsidRDefault="001E700B" w:rsidP="00446BC1">
      <w:pPr>
        <w:spacing w:line="240" w:lineRule="auto"/>
        <w:contextualSpacing/>
        <w:jc w:val="both"/>
        <w:rPr>
          <w:rFonts w:ascii="Times New Roman" w:hAnsi="Times New Roman"/>
        </w:rPr>
      </w:pPr>
    </w:p>
    <w:p w:rsidR="00686C65" w:rsidRPr="007D5D18" w:rsidRDefault="001F7E6E" w:rsidP="00317640">
      <w:pPr>
        <w:spacing w:after="0" w:line="240" w:lineRule="auto"/>
        <w:contextualSpacing/>
        <w:jc w:val="center"/>
        <w:rPr>
          <w:rFonts w:ascii="Times New Roman" w:hAnsi="Times New Roman"/>
        </w:rPr>
      </w:pPr>
      <w:r w:rsidRPr="007D5D18">
        <w:rPr>
          <w:rFonts w:ascii="Times New Roman" w:hAnsi="Times New Roman"/>
        </w:rPr>
        <w:lastRenderedPageBreak/>
        <w:t>Tabela br. 18</w:t>
      </w:r>
      <w:r w:rsidR="00686C65" w:rsidRPr="007D5D18">
        <w:rPr>
          <w:rFonts w:ascii="Times New Roman" w:hAnsi="Times New Roman"/>
        </w:rPr>
        <w:t>: Poljoprivredno</w:t>
      </w:r>
      <w:r w:rsidR="00C16AD5" w:rsidRPr="007D5D18">
        <w:rPr>
          <w:rFonts w:ascii="Times New Roman" w:hAnsi="Times New Roman"/>
        </w:rPr>
        <w:t xml:space="preserve"> </w:t>
      </w:r>
      <w:r w:rsidR="00686C65" w:rsidRPr="007D5D18">
        <w:rPr>
          <w:rFonts w:ascii="Times New Roman" w:hAnsi="Times New Roman"/>
        </w:rPr>
        <w:t>zemljište</w:t>
      </w:r>
      <w:r w:rsidR="00C16AD5" w:rsidRPr="007D5D18">
        <w:rPr>
          <w:rFonts w:ascii="Times New Roman" w:hAnsi="Times New Roman"/>
        </w:rPr>
        <w:t xml:space="preserve"> </w:t>
      </w:r>
      <w:r w:rsidR="00686C65" w:rsidRPr="007D5D18">
        <w:rPr>
          <w:rFonts w:ascii="Times New Roman" w:hAnsi="Times New Roman"/>
        </w:rPr>
        <w:t>prema</w:t>
      </w:r>
      <w:r w:rsidR="00C16AD5" w:rsidRPr="007D5D18">
        <w:rPr>
          <w:rFonts w:ascii="Times New Roman" w:hAnsi="Times New Roman"/>
        </w:rPr>
        <w:t xml:space="preserve"> </w:t>
      </w:r>
      <w:r w:rsidR="00686C65" w:rsidRPr="007D5D18">
        <w:rPr>
          <w:rFonts w:ascii="Times New Roman" w:hAnsi="Times New Roman"/>
        </w:rPr>
        <w:t>kategorijama</w:t>
      </w:r>
      <w:r w:rsidR="00C16AD5" w:rsidRPr="007D5D18">
        <w:rPr>
          <w:rFonts w:ascii="Times New Roman" w:hAnsi="Times New Roman"/>
        </w:rPr>
        <w:t xml:space="preserve"> </w:t>
      </w:r>
      <w:r w:rsidR="00686C65" w:rsidRPr="007D5D18">
        <w:rPr>
          <w:rFonts w:ascii="Times New Roman" w:hAnsi="Times New Roman"/>
        </w:rPr>
        <w:t>korišćenja</w:t>
      </w:r>
    </w:p>
    <w:tbl>
      <w:tblPr>
        <w:tblpPr w:leftFromText="180" w:rightFromText="180" w:vertAnchor="text" w:tblpY="1"/>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879"/>
        <w:gridCol w:w="879"/>
        <w:gridCol w:w="1319"/>
        <w:gridCol w:w="1142"/>
        <w:gridCol w:w="1007"/>
        <w:gridCol w:w="1275"/>
        <w:gridCol w:w="1276"/>
        <w:gridCol w:w="236"/>
      </w:tblGrid>
      <w:tr w:rsidR="00686C65" w:rsidRPr="007D5D18" w:rsidTr="009B49EB">
        <w:trPr>
          <w:gridAfter w:val="1"/>
          <w:wAfter w:w="236" w:type="dxa"/>
          <w:trHeight w:val="160"/>
        </w:trPr>
        <w:tc>
          <w:tcPr>
            <w:tcW w:w="2112"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Kategorija</w:t>
            </w:r>
            <w:r w:rsidR="00C16AD5" w:rsidRPr="007D5D18">
              <w:rPr>
                <w:rFonts w:ascii="Times New Roman" w:eastAsia="Calibri" w:hAnsi="Times New Roman"/>
                <w:b/>
              </w:rPr>
              <w:t xml:space="preserve"> </w:t>
            </w:r>
            <w:r w:rsidRPr="007D5D18">
              <w:rPr>
                <w:rFonts w:ascii="Times New Roman" w:eastAsia="Calibri" w:hAnsi="Times New Roman"/>
                <w:b/>
              </w:rPr>
              <w:t>gazdinstva</w:t>
            </w:r>
            <w:r w:rsidR="00C16AD5" w:rsidRPr="007D5D18">
              <w:rPr>
                <w:rFonts w:ascii="Times New Roman" w:eastAsia="Calibri" w:hAnsi="Times New Roman"/>
                <w:b/>
              </w:rPr>
              <w:t xml:space="preserve"> </w:t>
            </w:r>
            <w:r w:rsidRPr="007D5D18">
              <w:rPr>
                <w:rFonts w:ascii="Times New Roman" w:eastAsia="Calibri" w:hAnsi="Times New Roman"/>
                <w:b/>
              </w:rPr>
              <w:t>prema</w:t>
            </w:r>
            <w:r w:rsidR="00C16AD5" w:rsidRPr="007D5D18">
              <w:rPr>
                <w:rFonts w:ascii="Times New Roman" w:eastAsia="Calibri" w:hAnsi="Times New Roman"/>
                <w:b/>
              </w:rPr>
              <w:t xml:space="preserve"> </w:t>
            </w:r>
            <w:r w:rsidRPr="007D5D18">
              <w:rPr>
                <w:rFonts w:ascii="Times New Roman" w:eastAsia="Calibri" w:hAnsi="Times New Roman"/>
                <w:b/>
              </w:rPr>
              <w:t>zemljišnoj</w:t>
            </w:r>
            <w:r w:rsidR="00C16AD5" w:rsidRPr="007D5D18">
              <w:rPr>
                <w:rFonts w:ascii="Times New Roman" w:eastAsia="Calibri" w:hAnsi="Times New Roman"/>
                <w:b/>
              </w:rPr>
              <w:t xml:space="preserve"> </w:t>
            </w:r>
            <w:r w:rsidRPr="007D5D18">
              <w:rPr>
                <w:rFonts w:ascii="Times New Roman" w:eastAsia="Calibri" w:hAnsi="Times New Roman"/>
                <w:b/>
              </w:rPr>
              <w:t>površini</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Zemljište</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Obradiva</w:t>
            </w:r>
            <w:r w:rsidR="00C16AD5" w:rsidRPr="007D5D18">
              <w:rPr>
                <w:rFonts w:ascii="Times New Roman" w:eastAsia="Calibri" w:hAnsi="Times New Roman"/>
                <w:b/>
              </w:rPr>
              <w:t xml:space="preserve"> </w:t>
            </w:r>
            <w:r w:rsidRPr="007D5D18">
              <w:rPr>
                <w:rFonts w:ascii="Times New Roman" w:eastAsia="Calibri" w:hAnsi="Times New Roman"/>
                <w:b/>
              </w:rPr>
              <w:t>površina</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Višegodišnje</w:t>
            </w:r>
            <w:r w:rsidR="00C16AD5" w:rsidRPr="007D5D18">
              <w:rPr>
                <w:rFonts w:ascii="Times New Roman" w:eastAsia="Calibri" w:hAnsi="Times New Roman"/>
                <w:b/>
              </w:rPr>
              <w:t xml:space="preserve"> </w:t>
            </w:r>
            <w:r w:rsidRPr="007D5D18">
              <w:rPr>
                <w:rFonts w:ascii="Times New Roman" w:eastAsia="Calibri" w:hAnsi="Times New Roman"/>
                <w:b/>
              </w:rPr>
              <w:t>površine</w:t>
            </w:r>
          </w:p>
        </w:tc>
      </w:tr>
      <w:tr w:rsidR="00686C65" w:rsidRPr="007D5D18" w:rsidTr="009B49EB">
        <w:trPr>
          <w:gridAfter w:val="1"/>
          <w:wAfter w:w="236" w:type="dxa"/>
          <w:cantSplit/>
          <w:trHeight w:val="374"/>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Ukupno</w:t>
            </w:r>
            <w:r w:rsidR="00C16AD5" w:rsidRPr="007D5D18">
              <w:rPr>
                <w:rFonts w:ascii="Times New Roman" w:eastAsia="Calibri" w:hAnsi="Times New Roman"/>
                <w:b/>
              </w:rPr>
              <w:t xml:space="preserve"> </w:t>
            </w:r>
            <w:r w:rsidRPr="007D5D18">
              <w:rPr>
                <w:rFonts w:ascii="Times New Roman" w:eastAsia="Calibri" w:hAnsi="Times New Roman"/>
                <w:b/>
              </w:rPr>
              <w:t>raspoloživo</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Poljoprivredno</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korišćeno</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Svega</w:t>
            </w:r>
          </w:p>
        </w:tc>
        <w:tc>
          <w:tcPr>
            <w:tcW w:w="2149" w:type="dxa"/>
            <w:gridSpan w:val="2"/>
            <w:tcBorders>
              <w:top w:val="single" w:sz="4" w:space="0" w:color="000000"/>
              <w:left w:val="single" w:sz="4" w:space="0" w:color="000000"/>
              <w:bottom w:val="single" w:sz="4" w:space="0" w:color="auto"/>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Oranice</w:t>
            </w:r>
            <w:r w:rsidR="000825FA" w:rsidRPr="007D5D18">
              <w:rPr>
                <w:rFonts w:ascii="Times New Roman" w:eastAsia="Calibri" w:hAnsi="Times New Roman"/>
                <w:b/>
              </w:rPr>
              <w:t xml:space="preserve"> I </w:t>
            </w:r>
            <w:r w:rsidRPr="007D5D18">
              <w:rPr>
                <w:rFonts w:ascii="Times New Roman" w:eastAsia="Calibri" w:hAnsi="Times New Roman"/>
                <w:b/>
              </w:rPr>
              <w:t>bašte</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Livade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Pašnjaci</w:t>
            </w:r>
          </w:p>
        </w:tc>
      </w:tr>
      <w:tr w:rsidR="00686C65" w:rsidRPr="007D5D18" w:rsidTr="009B49EB">
        <w:trPr>
          <w:gridAfter w:val="1"/>
          <w:wAfter w:w="236" w:type="dxa"/>
          <w:cantSplit/>
          <w:trHeight w:val="1193"/>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1142" w:type="dxa"/>
            <w:tcBorders>
              <w:top w:val="single" w:sz="4" w:space="0" w:color="auto"/>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Korišćena</w:t>
            </w:r>
            <w:r w:rsidR="00C16AD5" w:rsidRPr="007D5D18">
              <w:rPr>
                <w:rFonts w:ascii="Times New Roman" w:eastAsia="Calibri" w:hAnsi="Times New Roman"/>
                <w:b/>
              </w:rPr>
              <w:t xml:space="preserve"> </w:t>
            </w:r>
            <w:r w:rsidRPr="007D5D18">
              <w:rPr>
                <w:rFonts w:ascii="Times New Roman" w:eastAsia="Calibri" w:hAnsi="Times New Roman"/>
                <w:b/>
              </w:rPr>
              <w:t>okućnica</w:t>
            </w:r>
          </w:p>
        </w:tc>
        <w:tc>
          <w:tcPr>
            <w:tcW w:w="1007" w:type="dxa"/>
            <w:tcBorders>
              <w:top w:val="single" w:sz="4" w:space="0" w:color="auto"/>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Korišćene</w:t>
            </w:r>
            <w:r w:rsidR="00C16AD5" w:rsidRPr="007D5D18">
              <w:rPr>
                <w:rFonts w:ascii="Times New Roman" w:eastAsia="Calibri" w:hAnsi="Times New Roman"/>
                <w:b/>
              </w:rPr>
              <w:t xml:space="preserve"> </w:t>
            </w:r>
            <w:r w:rsidRPr="007D5D18">
              <w:rPr>
                <w:rFonts w:ascii="Times New Roman" w:eastAsia="Calibri" w:hAnsi="Times New Roman"/>
                <w:b/>
              </w:rPr>
              <w:t>oranice</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r>
      <w:tr w:rsidR="00686C65" w:rsidRPr="007D5D18" w:rsidTr="009B49EB">
        <w:trPr>
          <w:gridAfter w:val="1"/>
          <w:wAfter w:w="236" w:type="dxa"/>
          <w:trHeight w:val="160"/>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Broj</w:t>
            </w:r>
            <w:r w:rsidR="00C16AD5" w:rsidRPr="007D5D18">
              <w:rPr>
                <w:rFonts w:ascii="Times New Roman" w:eastAsia="Calibri" w:hAnsi="Times New Roman"/>
                <w:b/>
              </w:rPr>
              <w:t xml:space="preserve"> </w:t>
            </w:r>
            <w:r w:rsidRPr="007D5D18">
              <w:rPr>
                <w:rFonts w:ascii="Times New Roman" w:eastAsia="Calibri" w:hAnsi="Times New Roman"/>
                <w:b/>
              </w:rPr>
              <w:t>gazdinstava</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623</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615</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855</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221</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596</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516</w:t>
            </w:r>
          </w:p>
        </w:tc>
      </w:tr>
      <w:tr w:rsidR="00686C65" w:rsidRPr="007D5D18" w:rsidTr="009B49EB">
        <w:trPr>
          <w:gridAfter w:val="1"/>
          <w:wAfter w:w="236" w:type="dxa"/>
          <w:trHeight w:val="160"/>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 ha</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9610</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7480</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2365</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6,6</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2302</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5113</w:t>
            </w:r>
          </w:p>
        </w:tc>
      </w:tr>
      <w:tr w:rsidR="00686C65" w:rsidRPr="007D5D18" w:rsidTr="009B49EB">
        <w:trPr>
          <w:gridAfter w:val="1"/>
          <w:wAfter w:w="236" w:type="dxa"/>
          <w:trHeight w:val="503"/>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0-5</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1609</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647</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586</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2,8</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6,8</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577</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60,8</w:t>
            </w:r>
          </w:p>
        </w:tc>
      </w:tr>
      <w:tr w:rsidR="00686C65" w:rsidRPr="007D5D18" w:rsidTr="009B49EB">
        <w:trPr>
          <w:gridAfter w:val="1"/>
          <w:wAfter w:w="236" w:type="dxa"/>
          <w:trHeight w:val="503"/>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5-10</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1274</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797</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586</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7,1</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577</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206,7</w:t>
            </w:r>
          </w:p>
        </w:tc>
      </w:tr>
      <w:tr w:rsidR="00686C65" w:rsidRPr="007D5D18" w:rsidTr="009B49EB">
        <w:trPr>
          <w:trHeight w:val="503"/>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10-15</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679</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459</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327</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0,8</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18,1</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308</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132,3</w:t>
            </w:r>
          </w:p>
        </w:tc>
        <w:tc>
          <w:tcPr>
            <w:tcW w:w="236" w:type="dxa"/>
            <w:vMerge w:val="restart"/>
            <w:tcBorders>
              <w:top w:val="nil"/>
              <w:left w:val="single" w:sz="4" w:space="0" w:color="000000"/>
              <w:bottom w:val="nil"/>
              <w:right w:val="nil"/>
            </w:tcBorders>
          </w:tcPr>
          <w:p w:rsidR="00686C65" w:rsidRPr="007D5D18" w:rsidRDefault="00686C65" w:rsidP="00317640">
            <w:pPr>
              <w:spacing w:after="0" w:line="240" w:lineRule="auto"/>
              <w:contextualSpacing/>
              <w:jc w:val="both"/>
              <w:rPr>
                <w:rFonts w:ascii="Times New Roman" w:eastAsia="Calibri" w:hAnsi="Times New Roman"/>
              </w:rPr>
            </w:pPr>
          </w:p>
        </w:tc>
      </w:tr>
      <w:tr w:rsidR="00686C65" w:rsidRPr="007D5D18" w:rsidTr="009B49EB">
        <w:trPr>
          <w:trHeight w:val="503"/>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15-20</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488</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376</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224</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223</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151,7</w:t>
            </w:r>
          </w:p>
        </w:tc>
        <w:tc>
          <w:tcPr>
            <w:tcW w:w="236" w:type="dxa"/>
            <w:vMerge/>
            <w:tcBorders>
              <w:top w:val="nil"/>
              <w:left w:val="single" w:sz="4" w:space="0" w:color="000000"/>
              <w:bottom w:val="nil"/>
              <w:right w:val="nil"/>
            </w:tcBorders>
            <w:vAlign w:val="center"/>
            <w:hideMark/>
          </w:tcPr>
          <w:p w:rsidR="00686C65" w:rsidRPr="007D5D18" w:rsidRDefault="00686C65" w:rsidP="00317640">
            <w:pPr>
              <w:spacing w:after="0" w:line="240" w:lineRule="auto"/>
              <w:jc w:val="both"/>
              <w:rPr>
                <w:rFonts w:ascii="Times New Roman" w:eastAsia="Calibri" w:hAnsi="Times New Roman"/>
              </w:rPr>
            </w:pPr>
          </w:p>
        </w:tc>
      </w:tr>
      <w:tr w:rsidR="00686C65" w:rsidRPr="007D5D18" w:rsidTr="009B49EB">
        <w:trPr>
          <w:trHeight w:val="514"/>
        </w:trPr>
        <w:tc>
          <w:tcPr>
            <w:tcW w:w="211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5559</w:t>
            </w:r>
          </w:p>
        </w:tc>
        <w:tc>
          <w:tcPr>
            <w:tcW w:w="8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5203</w:t>
            </w: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641</w:t>
            </w:r>
          </w:p>
        </w:tc>
        <w:tc>
          <w:tcPr>
            <w:tcW w:w="1142"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1,1</w:t>
            </w:r>
          </w:p>
        </w:tc>
        <w:tc>
          <w:tcPr>
            <w:tcW w:w="1007"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23,9</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616</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4562</w:t>
            </w:r>
          </w:p>
        </w:tc>
        <w:tc>
          <w:tcPr>
            <w:tcW w:w="236" w:type="dxa"/>
            <w:vMerge/>
            <w:tcBorders>
              <w:top w:val="nil"/>
              <w:left w:val="single" w:sz="4" w:space="0" w:color="000000"/>
              <w:bottom w:val="nil"/>
              <w:right w:val="nil"/>
            </w:tcBorders>
            <w:vAlign w:val="center"/>
            <w:hideMark/>
          </w:tcPr>
          <w:p w:rsidR="00686C65" w:rsidRPr="007D5D18" w:rsidRDefault="00686C65" w:rsidP="00317640">
            <w:pPr>
              <w:spacing w:after="0" w:line="240" w:lineRule="auto"/>
              <w:jc w:val="both"/>
              <w:rPr>
                <w:rFonts w:ascii="Times New Roman" w:eastAsia="Calibri" w:hAnsi="Times New Roman"/>
              </w:rPr>
            </w:pPr>
          </w:p>
        </w:tc>
      </w:tr>
    </w:tbl>
    <w:p w:rsidR="00686C65" w:rsidRPr="007D5D18" w:rsidRDefault="00686C65" w:rsidP="00CB153C">
      <w:pPr>
        <w:spacing w:line="240" w:lineRule="auto"/>
        <w:contextualSpacing/>
        <w:jc w:val="center"/>
        <w:rPr>
          <w:rFonts w:ascii="Times New Roman" w:hAnsi="Times New Roman"/>
        </w:rPr>
      </w:pPr>
      <w:r w:rsidRPr="007D5D18">
        <w:rPr>
          <w:rFonts w:ascii="Times New Roman" w:hAnsi="Times New Roman"/>
        </w:rPr>
        <w:t>Izvor</w:t>
      </w:r>
      <w:r w:rsidR="00C16AD5" w:rsidRPr="007D5D18">
        <w:rPr>
          <w:rFonts w:ascii="Times New Roman" w:hAnsi="Times New Roman"/>
        </w:rPr>
        <w:t xml:space="preserve"> </w:t>
      </w:r>
      <w:r w:rsidRPr="007D5D18">
        <w:rPr>
          <w:rFonts w:ascii="Times New Roman" w:hAnsi="Times New Roman"/>
        </w:rPr>
        <w:t>podataka: Popis</w:t>
      </w:r>
      <w:r w:rsidR="00C16AD5" w:rsidRPr="007D5D18">
        <w:rPr>
          <w:rFonts w:ascii="Times New Roman" w:hAnsi="Times New Roman"/>
        </w:rPr>
        <w:t xml:space="preserve"> </w:t>
      </w:r>
      <w:r w:rsidRPr="007D5D18">
        <w:rPr>
          <w:rFonts w:ascii="Times New Roman" w:hAnsi="Times New Roman"/>
        </w:rPr>
        <w:t>poljoprivrede 2010., Monstat</w:t>
      </w:r>
    </w:p>
    <w:p w:rsidR="00686C65" w:rsidRPr="007D5D18" w:rsidRDefault="00686C65" w:rsidP="00446BC1">
      <w:pPr>
        <w:spacing w:line="240" w:lineRule="auto"/>
        <w:contextualSpacing/>
        <w:jc w:val="both"/>
        <w:rPr>
          <w:rFonts w:ascii="Times New Roman" w:hAnsi="Times New Roman"/>
        </w:rPr>
      </w:pPr>
    </w:p>
    <w:p w:rsidR="00430C68" w:rsidRPr="007D5D18" w:rsidRDefault="00430C68" w:rsidP="00446BC1">
      <w:pPr>
        <w:spacing w:line="240" w:lineRule="auto"/>
        <w:contextualSpacing/>
        <w:jc w:val="both"/>
        <w:rPr>
          <w:rFonts w:ascii="Times New Roman" w:hAnsi="Times New Roman"/>
        </w:rPr>
      </w:pPr>
    </w:p>
    <w:p w:rsidR="000C2533" w:rsidRPr="007D5D18" w:rsidRDefault="00686C65" w:rsidP="00CB153C">
      <w:pPr>
        <w:spacing w:line="240" w:lineRule="auto"/>
        <w:contextualSpacing/>
        <w:jc w:val="center"/>
        <w:rPr>
          <w:rFonts w:ascii="Times New Roman" w:hAnsi="Times New Roman"/>
        </w:rPr>
      </w:pPr>
      <w:r w:rsidRPr="007D5D18">
        <w:rPr>
          <w:rFonts w:ascii="Times New Roman" w:hAnsi="Times New Roman"/>
        </w:rPr>
        <w:t xml:space="preserve">Tabela </w:t>
      </w:r>
      <w:r w:rsidR="001F7E6E" w:rsidRPr="007D5D18">
        <w:rPr>
          <w:rFonts w:ascii="Times New Roman" w:hAnsi="Times New Roman"/>
        </w:rPr>
        <w:t>br. 19</w:t>
      </w:r>
      <w:r w:rsidRPr="007D5D18">
        <w:rPr>
          <w:rFonts w:ascii="Times New Roman" w:hAnsi="Times New Roman"/>
        </w:rPr>
        <w:t>: Oranična</w:t>
      </w:r>
      <w:r w:rsidR="00C16AD5" w:rsidRPr="007D5D18">
        <w:rPr>
          <w:rFonts w:ascii="Times New Roman" w:hAnsi="Times New Roman"/>
        </w:rPr>
        <w:t xml:space="preserve"> </w:t>
      </w:r>
      <w:r w:rsidRPr="007D5D18">
        <w:rPr>
          <w:rFonts w:ascii="Times New Roman" w:hAnsi="Times New Roman"/>
        </w:rPr>
        <w:t>površina po načinu</w:t>
      </w:r>
      <w:r w:rsidR="00C16AD5" w:rsidRPr="007D5D18">
        <w:rPr>
          <w:rFonts w:ascii="Times New Roman" w:hAnsi="Times New Roman"/>
        </w:rPr>
        <w:t xml:space="preserve"> </w:t>
      </w:r>
      <w:r w:rsidRPr="007D5D18">
        <w:rPr>
          <w:rFonts w:ascii="Times New Roman" w:hAnsi="Times New Roman"/>
        </w:rPr>
        <w:t>korišćenja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079"/>
        <w:gridCol w:w="720"/>
        <w:gridCol w:w="720"/>
        <w:gridCol w:w="810"/>
        <w:gridCol w:w="810"/>
        <w:gridCol w:w="1080"/>
        <w:gridCol w:w="720"/>
        <w:gridCol w:w="720"/>
        <w:gridCol w:w="720"/>
        <w:gridCol w:w="1054"/>
      </w:tblGrid>
      <w:tr w:rsidR="00686C65" w:rsidRPr="007D5D18" w:rsidTr="00317640">
        <w:trPr>
          <w:cantSplit/>
          <w:trHeight w:val="1134"/>
        </w:trPr>
        <w:tc>
          <w:tcPr>
            <w:tcW w:w="1456" w:type="dxa"/>
            <w:tcBorders>
              <w:top w:val="single" w:sz="4" w:space="0" w:color="000000"/>
              <w:left w:val="single" w:sz="4" w:space="0" w:color="000000"/>
              <w:bottom w:val="single" w:sz="4" w:space="0" w:color="000000"/>
              <w:right w:val="single" w:sz="4" w:space="0" w:color="000000"/>
            </w:tcBorders>
            <w:shd w:val="clear" w:color="auto" w:fill="548DD4"/>
          </w:tcPr>
          <w:p w:rsidR="00686C65" w:rsidRPr="007D5D18" w:rsidRDefault="00686C65" w:rsidP="00317640">
            <w:pPr>
              <w:spacing w:after="0" w:line="240" w:lineRule="auto"/>
              <w:contextualSpacing/>
              <w:jc w:val="both"/>
              <w:rPr>
                <w:rFonts w:ascii="Times New Roman" w:eastAsia="Calibri" w:hAnsi="Times New Roman"/>
                <w:b/>
              </w:rPr>
            </w:pPr>
          </w:p>
        </w:tc>
        <w:tc>
          <w:tcPr>
            <w:tcW w:w="1079" w:type="dxa"/>
            <w:tcBorders>
              <w:top w:val="single" w:sz="4" w:space="0" w:color="000000"/>
              <w:left w:val="single" w:sz="4" w:space="0" w:color="000000"/>
              <w:bottom w:val="single" w:sz="4" w:space="0" w:color="000000"/>
              <w:right w:val="single" w:sz="4" w:space="0" w:color="auto"/>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Povrće</w:t>
            </w:r>
          </w:p>
        </w:tc>
        <w:tc>
          <w:tcPr>
            <w:tcW w:w="720" w:type="dxa"/>
            <w:tcBorders>
              <w:top w:val="single" w:sz="4" w:space="0" w:color="000000"/>
              <w:left w:val="single" w:sz="4" w:space="0" w:color="auto"/>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Krompir</w:t>
            </w:r>
          </w:p>
        </w:tc>
        <w:tc>
          <w:tcPr>
            <w:tcW w:w="72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Kupus</w:t>
            </w:r>
          </w:p>
        </w:tc>
        <w:tc>
          <w:tcPr>
            <w:tcW w:w="81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Lukovi</w:t>
            </w:r>
          </w:p>
        </w:tc>
        <w:tc>
          <w:tcPr>
            <w:tcW w:w="81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Mrkva</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Cvekla</w:t>
            </w:r>
          </w:p>
        </w:tc>
        <w:tc>
          <w:tcPr>
            <w:tcW w:w="108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Žita</w:t>
            </w:r>
          </w:p>
        </w:tc>
        <w:tc>
          <w:tcPr>
            <w:tcW w:w="72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Ječam</w:t>
            </w:r>
          </w:p>
        </w:tc>
        <w:tc>
          <w:tcPr>
            <w:tcW w:w="72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Ovas</w:t>
            </w:r>
          </w:p>
        </w:tc>
        <w:tc>
          <w:tcPr>
            <w:tcW w:w="72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Raž</w:t>
            </w:r>
          </w:p>
        </w:tc>
        <w:tc>
          <w:tcPr>
            <w:tcW w:w="1054"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Heljda</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Broj</w:t>
            </w:r>
            <w:r w:rsidR="00C16AD5" w:rsidRPr="007D5D18">
              <w:rPr>
                <w:rFonts w:ascii="Times New Roman" w:eastAsia="Calibri" w:hAnsi="Times New Roman"/>
                <w:b/>
              </w:rPr>
              <w:t xml:space="preserve"> </w:t>
            </w:r>
            <w:r w:rsidRPr="007D5D18">
              <w:rPr>
                <w:rFonts w:ascii="Times New Roman" w:eastAsia="Calibri" w:hAnsi="Times New Roman"/>
                <w:b/>
              </w:rPr>
              <w:t>gazdinstava</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573</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165</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165</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165</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29</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 ha</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85,21</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 xml:space="preserve">29 </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0,46</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0,55</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17</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0-5</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13,03</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0,62</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0,16</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5,2</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3,7</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0,5</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5-10</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0,9</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0,8</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510</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627</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473</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4,7</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10-15</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18,6</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17,1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605</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575</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320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15-20</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3,9</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520</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570</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2860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317640">
        <w:tc>
          <w:tcPr>
            <w:tcW w:w="1456"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w:t>
            </w:r>
          </w:p>
        </w:tc>
        <w:tc>
          <w:tcPr>
            <w:tcW w:w="1079"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15,5</w:t>
            </w:r>
          </w:p>
        </w:tc>
        <w:tc>
          <w:tcPr>
            <w:tcW w:w="72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10,2</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4740</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350</w:t>
            </w:r>
          </w:p>
        </w:tc>
        <w:tc>
          <w:tcPr>
            <w:tcW w:w="81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240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3,7</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3,1</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0,1</w:t>
            </w:r>
          </w:p>
        </w:tc>
        <w:tc>
          <w:tcPr>
            <w:tcW w:w="1054"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bl>
    <w:p w:rsidR="00686C65" w:rsidRPr="007D5D18" w:rsidRDefault="00686C65" w:rsidP="00CB153C">
      <w:pPr>
        <w:spacing w:line="240" w:lineRule="auto"/>
        <w:contextualSpacing/>
        <w:jc w:val="center"/>
        <w:rPr>
          <w:rFonts w:ascii="Times New Roman" w:hAnsi="Times New Roman"/>
        </w:rPr>
      </w:pPr>
      <w:r w:rsidRPr="007D5D18">
        <w:rPr>
          <w:rFonts w:ascii="Times New Roman" w:hAnsi="Times New Roman"/>
        </w:rPr>
        <w:t>Izvor</w:t>
      </w:r>
      <w:r w:rsidR="00C16AD5" w:rsidRPr="007D5D18">
        <w:rPr>
          <w:rFonts w:ascii="Times New Roman" w:hAnsi="Times New Roman"/>
        </w:rPr>
        <w:t xml:space="preserve"> </w:t>
      </w:r>
      <w:r w:rsidRPr="007D5D18">
        <w:rPr>
          <w:rFonts w:ascii="Times New Roman" w:hAnsi="Times New Roman"/>
        </w:rPr>
        <w:t>podataka: Popis</w:t>
      </w:r>
      <w:r w:rsidR="00C16AD5" w:rsidRPr="007D5D18">
        <w:rPr>
          <w:rFonts w:ascii="Times New Roman" w:hAnsi="Times New Roman"/>
        </w:rPr>
        <w:t xml:space="preserve"> </w:t>
      </w:r>
      <w:r w:rsidRPr="007D5D18">
        <w:rPr>
          <w:rFonts w:ascii="Times New Roman" w:hAnsi="Times New Roman"/>
        </w:rPr>
        <w:t>poljoprivrede 2010., Monstat</w:t>
      </w:r>
    </w:p>
    <w:p w:rsidR="000C2533" w:rsidRPr="007D5D18" w:rsidRDefault="000C2533" w:rsidP="00446BC1">
      <w:pPr>
        <w:spacing w:line="240" w:lineRule="auto"/>
        <w:contextualSpacing/>
        <w:jc w:val="both"/>
        <w:rPr>
          <w:rFonts w:ascii="Times New Roman" w:hAnsi="Times New Roman"/>
        </w:rPr>
      </w:pPr>
    </w:p>
    <w:p w:rsidR="00686C65" w:rsidRPr="007D5D18" w:rsidRDefault="000C2533" w:rsidP="00616208">
      <w:pPr>
        <w:keepNext/>
        <w:numPr>
          <w:ilvl w:val="3"/>
          <w:numId w:val="16"/>
        </w:numPr>
        <w:spacing w:after="0" w:line="240" w:lineRule="auto"/>
        <w:jc w:val="both"/>
        <w:outlineLvl w:val="3"/>
        <w:rPr>
          <w:rFonts w:ascii="Times New Roman" w:hAnsi="Times New Roman"/>
          <w:bCs/>
          <w:i/>
          <w:lang w:val="it-IT"/>
        </w:rPr>
      </w:pPr>
      <w:r w:rsidRPr="007D5D18">
        <w:rPr>
          <w:rFonts w:ascii="Times New Roman" w:hAnsi="Times New Roman"/>
          <w:bCs/>
          <w:i/>
          <w:lang w:val="it-IT"/>
        </w:rPr>
        <w:t xml:space="preserve">  </w:t>
      </w:r>
      <w:r w:rsidR="00686C65" w:rsidRPr="007D5D18">
        <w:rPr>
          <w:rFonts w:ascii="Times New Roman" w:hAnsi="Times New Roman"/>
          <w:bCs/>
          <w:i/>
          <w:lang w:val="it-IT"/>
        </w:rPr>
        <w:t>Proizvodnja ljekovitog bilja na Durmitoru</w:t>
      </w:r>
    </w:p>
    <w:p w:rsidR="000C2533" w:rsidRPr="00A67AB8" w:rsidRDefault="00686C65" w:rsidP="00446BC1">
      <w:pPr>
        <w:spacing w:after="0" w:line="240" w:lineRule="auto"/>
        <w:jc w:val="both"/>
        <w:rPr>
          <w:rFonts w:ascii="Times New Roman" w:hAnsi="Times New Roman"/>
          <w:color w:val="000000"/>
        </w:rPr>
      </w:pPr>
      <w:r w:rsidRPr="007D5D18">
        <w:rPr>
          <w:rFonts w:ascii="Times New Roman" w:hAnsi="Times New Roman"/>
          <w:noProof/>
          <w:lang w:val="it-IT"/>
        </w:rPr>
        <w:tab/>
        <w:t>Durmitor je planina bogata ljekovitim biljnim vrstama. Neke od postojećih vrsta se mogu uspješno gajiti. Međutim, većina ovih vrsta se ne može uspješno gajiti u ravničarskim područjima jer nemaju ljekovita svojstva kao kad se sakupljaju u prirodnim staništima. Specifičnost geološke građe, mikroklimatske karakteristike uzrokovane geografskim položajem</w:t>
      </w:r>
      <w:r w:rsidR="00C16AD5" w:rsidRPr="007D5D18">
        <w:rPr>
          <w:rFonts w:ascii="Times New Roman" w:hAnsi="Times New Roman"/>
          <w:noProof/>
          <w:lang w:val="it-IT"/>
        </w:rPr>
        <w:t xml:space="preserve"> </w:t>
      </w:r>
      <w:r w:rsidRPr="007D5D18">
        <w:rPr>
          <w:rFonts w:ascii="Times New Roman" w:hAnsi="Times New Roman"/>
          <w:noProof/>
          <w:lang w:val="it-IT"/>
        </w:rPr>
        <w:t xml:space="preserve">i ekspozicijama, uslovili su pojavu različitih tipova zemljišta. Svi ovi faktori su značajno uticali na raznovrsnost i bogatstvo flore Durmitora kao i ljekovitih, jestivih vitaminskih i aromatičnih biljaka. </w:t>
      </w:r>
      <w:r w:rsidRPr="007D5D18">
        <w:rPr>
          <w:rFonts w:ascii="Times New Roman" w:hAnsi="Times New Roman"/>
          <w:color w:val="000000"/>
        </w:rPr>
        <w:t>Na području</w:t>
      </w:r>
      <w:r w:rsidR="00C16AD5" w:rsidRPr="007D5D18">
        <w:rPr>
          <w:rFonts w:ascii="Times New Roman" w:hAnsi="Times New Roman"/>
          <w:color w:val="000000"/>
        </w:rPr>
        <w:t xml:space="preserve"> </w:t>
      </w:r>
      <w:r w:rsidRPr="007D5D18">
        <w:rPr>
          <w:rFonts w:ascii="Times New Roman" w:hAnsi="Times New Roman"/>
          <w:color w:val="000000"/>
        </w:rPr>
        <w:t>Žabljaka</w:t>
      </w:r>
      <w:r w:rsidR="00C16AD5" w:rsidRPr="007D5D18">
        <w:rPr>
          <w:rFonts w:ascii="Times New Roman" w:hAnsi="Times New Roman"/>
          <w:color w:val="000000"/>
        </w:rPr>
        <w:t xml:space="preserve"> </w:t>
      </w:r>
      <w:r w:rsidRPr="007D5D18">
        <w:rPr>
          <w:rFonts w:ascii="Times New Roman" w:hAnsi="Times New Roman"/>
          <w:color w:val="000000"/>
        </w:rPr>
        <w:t>postoji</w:t>
      </w:r>
      <w:r w:rsidR="00C16AD5" w:rsidRPr="007D5D18">
        <w:rPr>
          <w:rFonts w:ascii="Times New Roman" w:hAnsi="Times New Roman"/>
          <w:color w:val="000000"/>
        </w:rPr>
        <w:t xml:space="preserve"> </w:t>
      </w:r>
      <w:r w:rsidRPr="007D5D18">
        <w:rPr>
          <w:rFonts w:ascii="Times New Roman" w:hAnsi="Times New Roman"/>
          <w:color w:val="000000"/>
        </w:rPr>
        <w:t>oko 140 jestivih</w:t>
      </w:r>
      <w:r w:rsidR="00C16AD5" w:rsidRPr="007D5D18">
        <w:rPr>
          <w:rFonts w:ascii="Times New Roman" w:hAnsi="Times New Roman"/>
          <w:color w:val="000000"/>
        </w:rPr>
        <w:t xml:space="preserve"> </w:t>
      </w:r>
      <w:r w:rsidRPr="007D5D18">
        <w:rPr>
          <w:rFonts w:ascii="Times New Roman" w:hAnsi="Times New Roman"/>
          <w:color w:val="000000"/>
        </w:rPr>
        <w:t>gljiva, od čega</w:t>
      </w:r>
      <w:r w:rsidR="00C16AD5" w:rsidRPr="007D5D18">
        <w:rPr>
          <w:rFonts w:ascii="Times New Roman" w:hAnsi="Times New Roman"/>
          <w:color w:val="000000"/>
        </w:rPr>
        <w:t xml:space="preserve"> </w:t>
      </w:r>
      <w:r w:rsidRPr="007D5D18">
        <w:rPr>
          <w:rFonts w:ascii="Times New Roman" w:hAnsi="Times New Roman"/>
          <w:color w:val="000000"/>
        </w:rPr>
        <w:t>njih 22 podesne za masovno</w:t>
      </w:r>
      <w:r w:rsidR="00C16AD5" w:rsidRPr="007D5D18">
        <w:rPr>
          <w:rFonts w:ascii="Times New Roman" w:hAnsi="Times New Roman"/>
          <w:color w:val="000000"/>
        </w:rPr>
        <w:t xml:space="preserve"> </w:t>
      </w:r>
      <w:r w:rsidRPr="007D5D18">
        <w:rPr>
          <w:rFonts w:ascii="Times New Roman" w:hAnsi="Times New Roman"/>
          <w:color w:val="000000"/>
        </w:rPr>
        <w:t>plantažno</w:t>
      </w:r>
      <w:r w:rsidR="00C16AD5" w:rsidRPr="007D5D18">
        <w:rPr>
          <w:rFonts w:ascii="Times New Roman" w:hAnsi="Times New Roman"/>
          <w:color w:val="000000"/>
        </w:rPr>
        <w:t xml:space="preserve"> </w:t>
      </w:r>
      <w:r w:rsidRPr="007D5D18">
        <w:rPr>
          <w:rFonts w:ascii="Times New Roman" w:hAnsi="Times New Roman"/>
          <w:color w:val="000000"/>
        </w:rPr>
        <w:t>gajenje.</w:t>
      </w:r>
    </w:p>
    <w:p w:rsidR="00E83EDF" w:rsidRDefault="00686C65" w:rsidP="00317640">
      <w:pPr>
        <w:spacing w:after="0" w:line="240" w:lineRule="auto"/>
        <w:jc w:val="both"/>
        <w:rPr>
          <w:rFonts w:ascii="Times New Roman" w:hAnsi="Times New Roman"/>
        </w:rPr>
      </w:pPr>
      <w:r w:rsidRPr="007D5D18">
        <w:rPr>
          <w:rFonts w:ascii="Times New Roman" w:hAnsi="Times New Roman"/>
          <w:noProof/>
          <w:color w:val="FF0000"/>
        </w:rPr>
        <w:tab/>
      </w:r>
      <w:r w:rsidRPr="007D5D18">
        <w:rPr>
          <w:rFonts w:ascii="Times New Roman" w:hAnsi="Times New Roman"/>
          <w:noProof/>
        </w:rPr>
        <w:t xml:space="preserve">Organizovano sakupljanje ljekovitog bilja, plantažna proizvodnja određenih biljnih vrsta i primarna prerada biljnog materijala predstavljaju potencijalni faktor za poboljšanje ekonomskog položaja žabljačkih farmera. </w:t>
      </w:r>
      <w:r w:rsidRPr="007D5D18">
        <w:rPr>
          <w:rFonts w:ascii="Times New Roman" w:hAnsi="Times New Roman"/>
        </w:rPr>
        <w:t>Procijenjene</w:t>
      </w:r>
      <w:r w:rsidR="00C16AD5" w:rsidRPr="007D5D18">
        <w:rPr>
          <w:rFonts w:ascii="Times New Roman" w:hAnsi="Times New Roman"/>
        </w:rPr>
        <w:t xml:space="preserve"> </w:t>
      </w:r>
      <w:r w:rsidRPr="007D5D18">
        <w:rPr>
          <w:rFonts w:ascii="Times New Roman" w:hAnsi="Times New Roman"/>
        </w:rPr>
        <w:t>vrste</w:t>
      </w:r>
      <w:r w:rsidR="00C16AD5" w:rsidRPr="007D5D18">
        <w:rPr>
          <w:rFonts w:ascii="Times New Roman" w:hAnsi="Times New Roman"/>
        </w:rPr>
        <w:t xml:space="preserve"> </w:t>
      </w:r>
      <w:r w:rsidRPr="007D5D18">
        <w:rPr>
          <w:rFonts w:ascii="Times New Roman" w:hAnsi="Times New Roman"/>
        </w:rPr>
        <w:t>koje bi se mogle</w:t>
      </w:r>
      <w:r w:rsidR="00C16AD5" w:rsidRPr="007D5D18">
        <w:rPr>
          <w:rFonts w:ascii="Times New Roman" w:hAnsi="Times New Roman"/>
        </w:rPr>
        <w:t xml:space="preserve"> </w:t>
      </w:r>
      <w:r w:rsidRPr="007D5D18">
        <w:rPr>
          <w:rFonts w:ascii="Times New Roman" w:hAnsi="Times New Roman"/>
        </w:rPr>
        <w:t>nakupiti u značajnim</w:t>
      </w:r>
      <w:r w:rsidR="00C16AD5" w:rsidRPr="007D5D18">
        <w:rPr>
          <w:rFonts w:ascii="Times New Roman" w:hAnsi="Times New Roman"/>
        </w:rPr>
        <w:t xml:space="preserve"> </w:t>
      </w:r>
      <w:r w:rsidRPr="007D5D18">
        <w:rPr>
          <w:rFonts w:ascii="Times New Roman" w:hAnsi="Times New Roman"/>
        </w:rPr>
        <w:t>količinama za tržište bile bi: lincura, breza, glog, odoljen, šipurak, kleka, zukva, kopriva, sremuš, medveđe</w:t>
      </w:r>
      <w:r w:rsidR="00C16AD5" w:rsidRPr="007D5D18">
        <w:rPr>
          <w:rFonts w:ascii="Times New Roman" w:hAnsi="Times New Roman"/>
        </w:rPr>
        <w:t xml:space="preserve"> </w:t>
      </w:r>
      <w:r w:rsidRPr="007D5D18">
        <w:rPr>
          <w:rFonts w:ascii="Times New Roman" w:hAnsi="Times New Roman"/>
        </w:rPr>
        <w:t>grožđe, kantarion, hajdučica, kamilica, majčina</w:t>
      </w:r>
      <w:r w:rsidR="00C16AD5" w:rsidRPr="007D5D18">
        <w:rPr>
          <w:rFonts w:ascii="Times New Roman" w:hAnsi="Times New Roman"/>
        </w:rPr>
        <w:t xml:space="preserve"> </w:t>
      </w:r>
      <w:r w:rsidRPr="007D5D18">
        <w:rPr>
          <w:rFonts w:ascii="Times New Roman" w:hAnsi="Times New Roman"/>
        </w:rPr>
        <w:lastRenderedPageBreak/>
        <w:t>dušica, iva, bijeli</w:t>
      </w:r>
      <w:r w:rsidR="00C16AD5" w:rsidRPr="007D5D18">
        <w:rPr>
          <w:rFonts w:ascii="Times New Roman" w:hAnsi="Times New Roman"/>
        </w:rPr>
        <w:t xml:space="preserve"> </w:t>
      </w:r>
      <w:r w:rsidRPr="007D5D18">
        <w:rPr>
          <w:rFonts w:ascii="Times New Roman" w:hAnsi="Times New Roman"/>
        </w:rPr>
        <w:t>slez, maslačak, žalfija, bokvica</w:t>
      </w:r>
      <w:r w:rsidR="00C16AD5" w:rsidRPr="007D5D18">
        <w:rPr>
          <w:rFonts w:ascii="Times New Roman" w:hAnsi="Times New Roman"/>
        </w:rPr>
        <w:t xml:space="preserve"> i </w:t>
      </w:r>
      <w:r w:rsidRPr="007D5D18">
        <w:rPr>
          <w:rFonts w:ascii="Times New Roman" w:hAnsi="Times New Roman"/>
        </w:rPr>
        <w:t>pelin.</w:t>
      </w:r>
      <w:r w:rsidRPr="007D5D18">
        <w:rPr>
          <w:rFonts w:ascii="Times New Roman" w:hAnsi="Times New Roman"/>
        </w:rPr>
        <w:tab/>
        <w:t>Najpodesnije</w:t>
      </w:r>
      <w:r w:rsidR="00C16AD5" w:rsidRPr="007D5D18">
        <w:rPr>
          <w:rFonts w:ascii="Times New Roman" w:hAnsi="Times New Roman"/>
        </w:rPr>
        <w:t xml:space="preserve"> </w:t>
      </w:r>
      <w:r w:rsidRPr="007D5D18">
        <w:rPr>
          <w:rFonts w:ascii="Times New Roman" w:hAnsi="Times New Roman"/>
        </w:rPr>
        <w:t>ljekovite</w:t>
      </w:r>
      <w:r w:rsidR="00C16AD5" w:rsidRPr="007D5D18">
        <w:rPr>
          <w:rFonts w:ascii="Times New Roman" w:hAnsi="Times New Roman"/>
        </w:rPr>
        <w:t xml:space="preserve"> </w:t>
      </w:r>
      <w:r w:rsidRPr="007D5D18">
        <w:rPr>
          <w:rFonts w:ascii="Times New Roman" w:hAnsi="Times New Roman"/>
        </w:rPr>
        <w:t>biljke za plantažni</w:t>
      </w:r>
      <w:r w:rsidR="00C16AD5" w:rsidRPr="007D5D18">
        <w:rPr>
          <w:rFonts w:ascii="Times New Roman" w:hAnsi="Times New Roman"/>
        </w:rPr>
        <w:t xml:space="preserve"> </w:t>
      </w:r>
      <w:r w:rsidRPr="007D5D18">
        <w:rPr>
          <w:rFonts w:ascii="Times New Roman" w:hAnsi="Times New Roman"/>
        </w:rPr>
        <w:t>uzgoj</w:t>
      </w:r>
      <w:r w:rsidR="00C16AD5" w:rsidRPr="007D5D18">
        <w:rPr>
          <w:rFonts w:ascii="Times New Roman" w:hAnsi="Times New Roman"/>
        </w:rPr>
        <w:t xml:space="preserve"> </w:t>
      </w:r>
      <w:r w:rsidRPr="007D5D18">
        <w:rPr>
          <w:rFonts w:ascii="Times New Roman" w:hAnsi="Times New Roman"/>
        </w:rPr>
        <w:t>su: lincura, odoljen, brđanka, bijeli</w:t>
      </w:r>
      <w:r w:rsidR="00C16AD5" w:rsidRPr="007D5D18">
        <w:rPr>
          <w:rFonts w:ascii="Times New Roman" w:hAnsi="Times New Roman"/>
        </w:rPr>
        <w:t xml:space="preserve"> </w:t>
      </w:r>
      <w:r w:rsidRPr="007D5D18">
        <w:rPr>
          <w:rFonts w:ascii="Times New Roman" w:hAnsi="Times New Roman"/>
        </w:rPr>
        <w:t>slez, kopriva, kantarion, anđelika</w:t>
      </w:r>
      <w:r w:rsidR="00C16AD5" w:rsidRPr="007D5D18">
        <w:rPr>
          <w:rFonts w:ascii="Times New Roman" w:hAnsi="Times New Roman"/>
        </w:rPr>
        <w:t xml:space="preserve"> i </w:t>
      </w:r>
      <w:r w:rsidRPr="007D5D18">
        <w:rPr>
          <w:rFonts w:ascii="Times New Roman" w:hAnsi="Times New Roman"/>
        </w:rPr>
        <w:t>šipurak.</w:t>
      </w:r>
    </w:p>
    <w:p w:rsidR="00317640" w:rsidRPr="007D5D18" w:rsidRDefault="00317640" w:rsidP="00317640">
      <w:pPr>
        <w:spacing w:after="0" w:line="240" w:lineRule="auto"/>
        <w:jc w:val="both"/>
        <w:rPr>
          <w:rFonts w:ascii="Times New Roman" w:hAnsi="Times New Roman"/>
        </w:rPr>
      </w:pPr>
    </w:p>
    <w:p w:rsidR="00686C65" w:rsidRPr="007D5D18" w:rsidRDefault="00686C65" w:rsidP="00616208">
      <w:pPr>
        <w:pStyle w:val="ListParagraph"/>
        <w:numPr>
          <w:ilvl w:val="2"/>
          <w:numId w:val="16"/>
        </w:numPr>
        <w:jc w:val="both"/>
        <w:rPr>
          <w:i/>
          <w:sz w:val="22"/>
          <w:szCs w:val="22"/>
        </w:rPr>
      </w:pPr>
      <w:r w:rsidRPr="007D5D18">
        <w:rPr>
          <w:i/>
          <w:sz w:val="22"/>
          <w:szCs w:val="22"/>
        </w:rPr>
        <w:t>Stočna</w:t>
      </w:r>
      <w:r w:rsidR="00C16AD5" w:rsidRPr="007D5D18">
        <w:rPr>
          <w:i/>
          <w:sz w:val="22"/>
          <w:szCs w:val="22"/>
        </w:rPr>
        <w:t xml:space="preserve"> </w:t>
      </w:r>
      <w:r w:rsidRPr="007D5D18">
        <w:rPr>
          <w:i/>
          <w:sz w:val="22"/>
          <w:szCs w:val="22"/>
        </w:rPr>
        <w:t>proizvodnja</w:t>
      </w: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rPr>
        <w:tab/>
        <w:t>U opštini</w:t>
      </w:r>
      <w:r w:rsidR="00C16AD5" w:rsidRPr="007D5D18">
        <w:rPr>
          <w:rFonts w:ascii="Times New Roman" w:hAnsi="Times New Roman"/>
        </w:rPr>
        <w:t xml:space="preserve"> </w:t>
      </w:r>
      <w:r w:rsidRPr="007D5D18">
        <w:rPr>
          <w:rFonts w:ascii="Times New Roman" w:hAnsi="Times New Roman"/>
        </w:rPr>
        <w:t>Žabljak</w:t>
      </w:r>
      <w:r w:rsidR="00C16AD5" w:rsidRPr="007D5D18">
        <w:rPr>
          <w:rFonts w:ascii="Times New Roman" w:hAnsi="Times New Roman"/>
        </w:rPr>
        <w:t xml:space="preserve"> </w:t>
      </w:r>
      <w:r w:rsidRPr="007D5D18">
        <w:rPr>
          <w:rFonts w:ascii="Times New Roman" w:hAnsi="Times New Roman"/>
        </w:rPr>
        <w:t>stočarstvo je glavna grana poljoprivrede</w:t>
      </w:r>
      <w:r w:rsidR="002272E3" w:rsidRPr="007D5D18">
        <w:rPr>
          <w:rFonts w:ascii="Times New Roman" w:hAnsi="Times New Roman"/>
        </w:rPr>
        <w:t xml:space="preserve"> i</w:t>
      </w:r>
      <w:r w:rsidR="00C16AD5" w:rsidRPr="007D5D18">
        <w:rPr>
          <w:rFonts w:ascii="Times New Roman" w:hAnsi="Times New Roman"/>
        </w:rPr>
        <w:t xml:space="preserve"> </w:t>
      </w:r>
      <w:r w:rsidRPr="007D5D18">
        <w:rPr>
          <w:rFonts w:ascii="Times New Roman" w:hAnsi="Times New Roman"/>
        </w:rPr>
        <w:t>kao</w:t>
      </w:r>
      <w:r w:rsidR="00C16AD5" w:rsidRPr="007D5D18">
        <w:rPr>
          <w:rFonts w:ascii="Times New Roman" w:hAnsi="Times New Roman"/>
        </w:rPr>
        <w:t xml:space="preserve"> </w:t>
      </w:r>
      <w:r w:rsidRPr="007D5D18">
        <w:rPr>
          <w:rFonts w:ascii="Times New Roman" w:hAnsi="Times New Roman"/>
        </w:rPr>
        <w:t>takva</w:t>
      </w:r>
      <w:r w:rsidR="00C16AD5" w:rsidRPr="007D5D18">
        <w:rPr>
          <w:rFonts w:ascii="Times New Roman" w:hAnsi="Times New Roman"/>
        </w:rPr>
        <w:t xml:space="preserve"> </w:t>
      </w:r>
      <w:r w:rsidRPr="007D5D18">
        <w:rPr>
          <w:rFonts w:ascii="Times New Roman" w:hAnsi="Times New Roman"/>
        </w:rPr>
        <w:t>karakteriše se uzgojem</w:t>
      </w:r>
      <w:r w:rsidR="00C16AD5" w:rsidRPr="007D5D18">
        <w:rPr>
          <w:rFonts w:ascii="Times New Roman" w:hAnsi="Times New Roman"/>
        </w:rPr>
        <w:t xml:space="preserve"> </w:t>
      </w:r>
      <w:r w:rsidRPr="007D5D18">
        <w:rPr>
          <w:rFonts w:ascii="Times New Roman" w:hAnsi="Times New Roman"/>
        </w:rPr>
        <w:t>preživara</w:t>
      </w:r>
      <w:r w:rsidR="002272E3" w:rsidRPr="007D5D18">
        <w:rPr>
          <w:rFonts w:ascii="Times New Roman" w:hAnsi="Times New Roman"/>
        </w:rPr>
        <w:t xml:space="preserve"> </w:t>
      </w:r>
      <w:r w:rsidRPr="007D5D18">
        <w:rPr>
          <w:rFonts w:ascii="Times New Roman" w:hAnsi="Times New Roman"/>
        </w:rPr>
        <w:t>- goveda</w:t>
      </w:r>
      <w:r w:rsidR="002272E3" w:rsidRPr="007D5D18">
        <w:rPr>
          <w:rFonts w:ascii="Times New Roman" w:hAnsi="Times New Roman"/>
        </w:rPr>
        <w:t xml:space="preserve"> i</w:t>
      </w:r>
      <w:r w:rsidR="00C16AD5" w:rsidRPr="007D5D18">
        <w:rPr>
          <w:rFonts w:ascii="Times New Roman" w:hAnsi="Times New Roman"/>
        </w:rPr>
        <w:t xml:space="preserve"> </w:t>
      </w:r>
      <w:r w:rsidRPr="007D5D18">
        <w:rPr>
          <w:rFonts w:ascii="Times New Roman" w:hAnsi="Times New Roman"/>
        </w:rPr>
        <w:t>ovaca.</w:t>
      </w:r>
      <w:r w:rsidR="00BC6FF1">
        <w:rPr>
          <w:rFonts w:ascii="Times New Roman" w:hAnsi="Times New Roman"/>
        </w:rPr>
        <w:t xml:space="preserve"> </w:t>
      </w:r>
      <w:r w:rsidRPr="007D5D18">
        <w:rPr>
          <w:rFonts w:ascii="Times New Roman" w:hAnsi="Times New Roman"/>
        </w:rPr>
        <w:t>Takođe, postoje</w:t>
      </w:r>
      <w:r w:rsidR="00C16AD5" w:rsidRPr="007D5D18">
        <w:rPr>
          <w:rFonts w:ascii="Times New Roman" w:hAnsi="Times New Roman"/>
        </w:rPr>
        <w:t xml:space="preserve"> </w:t>
      </w:r>
      <w:r w:rsidRPr="007D5D18">
        <w:rPr>
          <w:rFonts w:ascii="Times New Roman" w:hAnsi="Times New Roman"/>
        </w:rPr>
        <w:t>značajni</w:t>
      </w:r>
      <w:r w:rsidR="00C16AD5" w:rsidRPr="007D5D18">
        <w:rPr>
          <w:rFonts w:ascii="Times New Roman" w:hAnsi="Times New Roman"/>
        </w:rPr>
        <w:t xml:space="preserve"> </w:t>
      </w:r>
      <w:r w:rsidRPr="007D5D18">
        <w:rPr>
          <w:rFonts w:ascii="Times New Roman" w:hAnsi="Times New Roman"/>
        </w:rPr>
        <w:t>resursi za uzgoj</w:t>
      </w:r>
      <w:r w:rsidR="00C16AD5" w:rsidRPr="007D5D18">
        <w:rPr>
          <w:rFonts w:ascii="Times New Roman" w:hAnsi="Times New Roman"/>
        </w:rPr>
        <w:t xml:space="preserve"> </w:t>
      </w:r>
      <w:r w:rsidRPr="007D5D18">
        <w:rPr>
          <w:rFonts w:ascii="Times New Roman" w:hAnsi="Times New Roman"/>
        </w:rPr>
        <w:t>konja</w:t>
      </w:r>
      <w:r w:rsidR="00C16AD5" w:rsidRPr="007D5D18">
        <w:rPr>
          <w:rFonts w:ascii="Times New Roman" w:hAnsi="Times New Roman"/>
        </w:rPr>
        <w:t xml:space="preserve"> i </w:t>
      </w:r>
      <w:r w:rsidRPr="007D5D18">
        <w:rPr>
          <w:rFonts w:ascii="Times New Roman" w:hAnsi="Times New Roman"/>
        </w:rPr>
        <w:t>koza.</w:t>
      </w:r>
    </w:p>
    <w:p w:rsidR="000825FA" w:rsidRPr="007D5D18" w:rsidRDefault="000825FA" w:rsidP="00446BC1">
      <w:pPr>
        <w:spacing w:line="240" w:lineRule="auto"/>
        <w:ind w:firstLine="720"/>
        <w:contextualSpacing/>
        <w:jc w:val="both"/>
        <w:rPr>
          <w:rFonts w:ascii="Times New Roman" w:hAnsi="Times New Roman"/>
        </w:rPr>
      </w:pPr>
      <w:r w:rsidRPr="007D5D18">
        <w:rPr>
          <w:rFonts w:ascii="Times New Roman" w:hAnsi="Times New Roman"/>
        </w:rPr>
        <w:t xml:space="preserve">U </w:t>
      </w:r>
      <w:r w:rsidR="00E83EDF" w:rsidRPr="007D5D18">
        <w:rPr>
          <w:rFonts w:ascii="Times New Roman" w:hAnsi="Times New Roman"/>
        </w:rPr>
        <w:t>nastavku slijedi tabela</w:t>
      </w:r>
      <w:r w:rsidRPr="007D5D18">
        <w:rPr>
          <w:rFonts w:ascii="Times New Roman" w:hAnsi="Times New Roman"/>
        </w:rPr>
        <w:t xml:space="preserve"> 20 sa podacima o poljoprivrednim gazdinstvima prema broju,</w:t>
      </w:r>
      <w:r w:rsidR="00E83EDF" w:rsidRPr="007D5D18">
        <w:rPr>
          <w:rFonts w:ascii="Times New Roman" w:hAnsi="Times New Roman"/>
        </w:rPr>
        <w:t xml:space="preserve"> </w:t>
      </w:r>
      <w:r w:rsidRPr="007D5D18">
        <w:rPr>
          <w:rFonts w:ascii="Times New Roman" w:hAnsi="Times New Roman"/>
        </w:rPr>
        <w:t xml:space="preserve">kategorijama stoke </w:t>
      </w:r>
      <w:r w:rsidR="00E83EDF" w:rsidRPr="007D5D18">
        <w:rPr>
          <w:rFonts w:ascii="Times New Roman" w:hAnsi="Times New Roman"/>
        </w:rPr>
        <w:t>i</w:t>
      </w:r>
      <w:r w:rsidRPr="007D5D18">
        <w:rPr>
          <w:rFonts w:ascii="Times New Roman" w:hAnsi="Times New Roman"/>
        </w:rPr>
        <w:t xml:space="preserve"> broju uslovnih grla, kao </w:t>
      </w:r>
      <w:r w:rsidR="00E83EDF" w:rsidRPr="007D5D18">
        <w:rPr>
          <w:rFonts w:ascii="Times New Roman" w:hAnsi="Times New Roman"/>
        </w:rPr>
        <w:t>i tabela 21 sa podacima o poljoprivrednim gazdinstvima sa govedima i ovcama prema veličini razreda.</w:t>
      </w:r>
      <w:r w:rsidRPr="007D5D18">
        <w:rPr>
          <w:rFonts w:ascii="Times New Roman" w:hAnsi="Times New Roman"/>
        </w:rPr>
        <w:t xml:space="preserve"> </w:t>
      </w:r>
    </w:p>
    <w:p w:rsidR="00CB153C" w:rsidRPr="007D5D18" w:rsidRDefault="00CB153C" w:rsidP="00446BC1">
      <w:pPr>
        <w:spacing w:line="240" w:lineRule="auto"/>
        <w:contextualSpacing/>
        <w:jc w:val="both"/>
        <w:rPr>
          <w:rFonts w:ascii="Times New Roman" w:hAnsi="Times New Roman"/>
        </w:rPr>
      </w:pPr>
    </w:p>
    <w:p w:rsidR="001E700B" w:rsidRPr="007D5D18" w:rsidRDefault="001F7E6E" w:rsidP="00CB153C">
      <w:pPr>
        <w:spacing w:line="240" w:lineRule="auto"/>
        <w:contextualSpacing/>
        <w:jc w:val="center"/>
        <w:rPr>
          <w:rFonts w:ascii="Times New Roman" w:hAnsi="Times New Roman"/>
        </w:rPr>
      </w:pPr>
      <w:r w:rsidRPr="007D5D18">
        <w:rPr>
          <w:rFonts w:ascii="Times New Roman" w:hAnsi="Times New Roman"/>
        </w:rPr>
        <w:t>Tabela br. 20</w:t>
      </w:r>
      <w:r w:rsidR="00686C65" w:rsidRPr="007D5D18">
        <w:rPr>
          <w:rFonts w:ascii="Times New Roman" w:hAnsi="Times New Roman"/>
        </w:rPr>
        <w:t>: Poljoprivredna</w:t>
      </w:r>
      <w:r w:rsidR="00C16AD5" w:rsidRPr="007D5D18">
        <w:rPr>
          <w:rFonts w:ascii="Times New Roman" w:hAnsi="Times New Roman"/>
        </w:rPr>
        <w:t xml:space="preserve"> </w:t>
      </w:r>
      <w:r w:rsidR="00686C65" w:rsidRPr="007D5D18">
        <w:rPr>
          <w:rFonts w:ascii="Times New Roman" w:hAnsi="Times New Roman"/>
        </w:rPr>
        <w:t>gazdinstva</w:t>
      </w:r>
      <w:r w:rsidR="00C16AD5" w:rsidRPr="007D5D18">
        <w:rPr>
          <w:rFonts w:ascii="Times New Roman" w:hAnsi="Times New Roman"/>
        </w:rPr>
        <w:t xml:space="preserve"> </w:t>
      </w:r>
      <w:r w:rsidR="00686C65" w:rsidRPr="007D5D18">
        <w:rPr>
          <w:rFonts w:ascii="Times New Roman" w:hAnsi="Times New Roman"/>
        </w:rPr>
        <w:t>prema</w:t>
      </w:r>
      <w:r w:rsidR="00C16AD5" w:rsidRPr="007D5D18">
        <w:rPr>
          <w:rFonts w:ascii="Times New Roman" w:hAnsi="Times New Roman"/>
        </w:rPr>
        <w:t xml:space="preserve"> </w:t>
      </w:r>
      <w:r w:rsidR="00686C65" w:rsidRPr="007D5D18">
        <w:rPr>
          <w:rFonts w:ascii="Times New Roman" w:hAnsi="Times New Roman"/>
        </w:rPr>
        <w:t>broju,</w:t>
      </w:r>
      <w:r w:rsidR="00C16AD5" w:rsidRPr="007D5D18">
        <w:rPr>
          <w:rFonts w:ascii="Times New Roman" w:hAnsi="Times New Roman"/>
        </w:rPr>
        <w:t xml:space="preserve"> </w:t>
      </w:r>
      <w:r w:rsidR="00686C65" w:rsidRPr="007D5D18">
        <w:rPr>
          <w:rFonts w:ascii="Times New Roman" w:hAnsi="Times New Roman"/>
        </w:rPr>
        <w:t xml:space="preserve">kategorijama stoke </w:t>
      </w:r>
      <w:r w:rsidR="00C16AD5" w:rsidRPr="007D5D18">
        <w:rPr>
          <w:rFonts w:ascii="Times New Roman" w:hAnsi="Times New Roman"/>
        </w:rPr>
        <w:t xml:space="preserve">i </w:t>
      </w:r>
      <w:r w:rsidR="00686C65" w:rsidRPr="007D5D18">
        <w:rPr>
          <w:rFonts w:ascii="Times New Roman" w:hAnsi="Times New Roman"/>
        </w:rPr>
        <w:t>broju</w:t>
      </w:r>
      <w:r w:rsidR="00C16AD5" w:rsidRPr="007D5D18">
        <w:rPr>
          <w:rFonts w:ascii="Times New Roman" w:hAnsi="Times New Roman"/>
        </w:rPr>
        <w:t xml:space="preserve"> </w:t>
      </w:r>
      <w:r w:rsidR="00686C65" w:rsidRPr="007D5D18">
        <w:rPr>
          <w:rFonts w:ascii="Times New Roman" w:hAnsi="Times New Roman"/>
        </w:rPr>
        <w:t>uslovnih</w:t>
      </w:r>
      <w:r w:rsidR="00C16AD5" w:rsidRPr="007D5D18">
        <w:rPr>
          <w:rFonts w:ascii="Times New Roman" w:hAnsi="Times New Roman"/>
        </w:rPr>
        <w:t xml:space="preserve"> </w:t>
      </w:r>
      <w:r w:rsidR="00686C65" w:rsidRPr="007D5D18">
        <w:rPr>
          <w:rFonts w:ascii="Times New Roman" w:hAnsi="Times New Roman"/>
        </w:rPr>
        <w:t>grla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09"/>
        <w:gridCol w:w="850"/>
        <w:gridCol w:w="709"/>
        <w:gridCol w:w="709"/>
        <w:gridCol w:w="567"/>
        <w:gridCol w:w="708"/>
        <w:gridCol w:w="851"/>
        <w:gridCol w:w="850"/>
        <w:gridCol w:w="567"/>
        <w:gridCol w:w="567"/>
        <w:gridCol w:w="567"/>
        <w:gridCol w:w="567"/>
        <w:gridCol w:w="709"/>
      </w:tblGrid>
      <w:tr w:rsidR="00686C65" w:rsidRPr="007D5D18" w:rsidTr="00317640">
        <w:tc>
          <w:tcPr>
            <w:tcW w:w="959" w:type="dxa"/>
            <w:vMerge w:val="restart"/>
            <w:tcBorders>
              <w:top w:val="single" w:sz="4" w:space="0" w:color="000000"/>
              <w:left w:val="single" w:sz="4" w:space="0" w:color="000000"/>
              <w:bottom w:val="single" w:sz="4" w:space="0" w:color="000000"/>
              <w:right w:val="single" w:sz="4" w:space="0" w:color="000000"/>
            </w:tcBorders>
            <w:shd w:val="clear" w:color="auto" w:fill="548DD4"/>
          </w:tcPr>
          <w:p w:rsidR="00686C65" w:rsidRPr="007D5D18" w:rsidRDefault="00686C65" w:rsidP="00317640">
            <w:pPr>
              <w:spacing w:after="0" w:line="240" w:lineRule="auto"/>
              <w:contextualSpacing/>
              <w:jc w:val="both"/>
              <w:rPr>
                <w:rFonts w:ascii="Times New Roman" w:eastAsia="Calibri" w:hAnsi="Times New Roman"/>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Uslovna</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grla</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GOVEDA</w:t>
            </w:r>
          </w:p>
        </w:tc>
        <w:tc>
          <w:tcPr>
            <w:tcW w:w="2976" w:type="dxa"/>
            <w:gridSpan w:val="4"/>
            <w:tcBorders>
              <w:top w:val="single" w:sz="4" w:space="0" w:color="000000"/>
              <w:left w:val="single" w:sz="4" w:space="0" w:color="000000"/>
              <w:bottom w:val="single" w:sz="4" w:space="0" w:color="000000"/>
              <w:right w:val="single" w:sz="4" w:space="0" w:color="auto"/>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OVCE</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Koze</w:t>
            </w:r>
          </w:p>
        </w:tc>
        <w:tc>
          <w:tcPr>
            <w:tcW w:w="567" w:type="dxa"/>
            <w:tcBorders>
              <w:top w:val="single" w:sz="4" w:space="0" w:color="000000"/>
              <w:left w:val="single" w:sz="4" w:space="0" w:color="000000"/>
              <w:bottom w:val="nil"/>
              <w:right w:val="single" w:sz="4" w:space="0" w:color="auto"/>
            </w:tcBorders>
            <w:shd w:val="clear" w:color="auto" w:fill="548DD4"/>
            <w:textDirection w:val="tbRl"/>
            <w:vAlign w:val="center"/>
          </w:tcPr>
          <w:p w:rsidR="00686C65" w:rsidRPr="007D5D18" w:rsidRDefault="00686C65" w:rsidP="00317640">
            <w:pPr>
              <w:spacing w:after="0" w:line="240" w:lineRule="auto"/>
              <w:ind w:left="113" w:right="113"/>
              <w:contextualSpacing/>
              <w:jc w:val="both"/>
              <w:rPr>
                <w:rFonts w:ascii="Times New Roman" w:eastAsia="Calibri" w:hAnsi="Times New Roman"/>
                <w:b/>
              </w:rPr>
            </w:pPr>
          </w:p>
        </w:tc>
        <w:tc>
          <w:tcPr>
            <w:tcW w:w="567" w:type="dxa"/>
            <w:vMerge w:val="restart"/>
            <w:tcBorders>
              <w:top w:val="single" w:sz="4" w:space="0" w:color="000000"/>
              <w:left w:val="single" w:sz="4" w:space="0" w:color="auto"/>
              <w:bottom w:val="single" w:sz="4" w:space="0" w:color="000000"/>
              <w:right w:val="single" w:sz="4" w:space="0" w:color="auto"/>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Svinje</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Živina</w:t>
            </w:r>
          </w:p>
        </w:tc>
      </w:tr>
      <w:tr w:rsidR="00686C65" w:rsidRPr="007D5D18" w:rsidTr="00317640">
        <w:trPr>
          <w:cantSplit/>
          <w:trHeight w:val="135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Ukupno</w:t>
            </w:r>
          </w:p>
        </w:tc>
        <w:tc>
          <w:tcPr>
            <w:tcW w:w="709"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Priplodne</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krave</w:t>
            </w:r>
          </w:p>
        </w:tc>
        <w:tc>
          <w:tcPr>
            <w:tcW w:w="709"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Telad</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junad</w:t>
            </w:r>
          </w:p>
        </w:tc>
        <w:tc>
          <w:tcPr>
            <w:tcW w:w="567"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Bikovi</w:t>
            </w:r>
          </w:p>
        </w:tc>
        <w:tc>
          <w:tcPr>
            <w:tcW w:w="708" w:type="dxa"/>
            <w:tcBorders>
              <w:top w:val="single" w:sz="4" w:space="0" w:color="000000"/>
              <w:left w:val="single" w:sz="4" w:space="0" w:color="000000"/>
              <w:bottom w:val="single" w:sz="4" w:space="0" w:color="000000"/>
              <w:right w:val="single" w:sz="4" w:space="0" w:color="auto"/>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Ukupno</w:t>
            </w:r>
          </w:p>
        </w:tc>
        <w:tc>
          <w:tcPr>
            <w:tcW w:w="851" w:type="dxa"/>
            <w:tcBorders>
              <w:top w:val="single" w:sz="4" w:space="0" w:color="000000"/>
              <w:left w:val="single" w:sz="4" w:space="0" w:color="auto"/>
              <w:bottom w:val="single" w:sz="4" w:space="0" w:color="000000"/>
              <w:right w:val="single" w:sz="4" w:space="0" w:color="auto"/>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Priplodne</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ovce</w:t>
            </w:r>
          </w:p>
        </w:tc>
        <w:tc>
          <w:tcPr>
            <w:tcW w:w="850" w:type="dxa"/>
            <w:tcBorders>
              <w:top w:val="single" w:sz="4" w:space="0" w:color="000000"/>
              <w:left w:val="single" w:sz="4" w:space="0" w:color="auto"/>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Jagnjad</w:t>
            </w:r>
          </w:p>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šiljež</w:t>
            </w:r>
          </w:p>
        </w:tc>
        <w:tc>
          <w:tcPr>
            <w:tcW w:w="567" w:type="dxa"/>
            <w:tcBorders>
              <w:top w:val="single" w:sz="4" w:space="0" w:color="000000"/>
              <w:left w:val="single" w:sz="4" w:space="0" w:color="000000"/>
              <w:bottom w:val="single" w:sz="4" w:space="0" w:color="000000"/>
              <w:right w:val="single" w:sz="4" w:space="0" w:color="000000"/>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Ovnovi</w:t>
            </w: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567" w:type="dxa"/>
            <w:tcBorders>
              <w:top w:val="nil"/>
              <w:left w:val="single" w:sz="4" w:space="0" w:color="auto"/>
              <w:bottom w:val="single" w:sz="4" w:space="0" w:color="000000"/>
              <w:right w:val="single" w:sz="4" w:space="0" w:color="auto"/>
            </w:tcBorders>
            <w:shd w:val="clear" w:color="auto" w:fill="548DD4"/>
            <w:textDirection w:val="tbRl"/>
            <w:vAlign w:val="center"/>
            <w:hideMark/>
          </w:tcPr>
          <w:p w:rsidR="00686C65" w:rsidRPr="007D5D18" w:rsidRDefault="00686C65" w:rsidP="00317640">
            <w:pPr>
              <w:spacing w:after="0" w:line="240" w:lineRule="auto"/>
              <w:ind w:left="113" w:right="113"/>
              <w:contextualSpacing/>
              <w:jc w:val="both"/>
              <w:rPr>
                <w:rFonts w:ascii="Times New Roman" w:eastAsia="Calibri" w:hAnsi="Times New Roman"/>
                <w:b/>
              </w:rPr>
            </w:pPr>
            <w:r w:rsidRPr="007D5D18">
              <w:rPr>
                <w:rFonts w:ascii="Times New Roman" w:eastAsia="Calibri" w:hAnsi="Times New Roman"/>
                <w:b/>
              </w:rPr>
              <w:t>Konji</w:t>
            </w:r>
          </w:p>
        </w:tc>
        <w:tc>
          <w:tcPr>
            <w:tcW w:w="567" w:type="dxa"/>
            <w:vMerge/>
            <w:tcBorders>
              <w:top w:val="single" w:sz="4" w:space="0" w:color="000000"/>
              <w:left w:val="single" w:sz="4" w:space="0" w:color="auto"/>
              <w:bottom w:val="single" w:sz="4" w:space="0" w:color="000000"/>
              <w:right w:val="single" w:sz="4" w:space="0" w:color="auto"/>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2185</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1990</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1025</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840</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125</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6027</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3170</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2785</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133</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160</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2566</w:t>
            </w: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602</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643</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374</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255</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14</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790</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420</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365</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87</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47</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997</w:t>
            </w: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5-10</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546</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491</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235</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218</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38</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1633</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858</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709</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66</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14</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33</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495</w:t>
            </w: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10-15</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224</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84</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9</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623</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315</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308</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24</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302</w:t>
            </w: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15-20</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113</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11</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178</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89</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88</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97</w:t>
            </w:r>
          </w:p>
        </w:tc>
      </w:tr>
      <w:tr w:rsidR="00686C65" w:rsidRPr="007D5D18" w:rsidTr="00317640">
        <w:tc>
          <w:tcPr>
            <w:tcW w:w="959" w:type="dxa"/>
            <w:tcBorders>
              <w:top w:val="single" w:sz="4" w:space="0" w:color="000000"/>
              <w:left w:val="single" w:sz="4" w:space="0" w:color="000000"/>
              <w:bottom w:val="single" w:sz="4" w:space="0" w:color="000000"/>
              <w:right w:val="single" w:sz="4" w:space="0" w:color="000000"/>
            </w:tcBorders>
            <w:shd w:val="clear" w:color="auto" w:fill="548DD4"/>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711</w:t>
            </w:r>
          </w:p>
        </w:tc>
        <w:tc>
          <w:tcPr>
            <w:tcW w:w="850"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548</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258</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238</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52</w:t>
            </w:r>
          </w:p>
        </w:tc>
        <w:tc>
          <w:tcPr>
            <w:tcW w:w="708"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2803</w:t>
            </w:r>
          </w:p>
        </w:tc>
        <w:tc>
          <w:tcPr>
            <w:tcW w:w="851"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1488</w:t>
            </w:r>
          </w:p>
        </w:tc>
        <w:tc>
          <w:tcPr>
            <w:tcW w:w="850"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1315</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w:t>
            </w:r>
          </w:p>
        </w:tc>
        <w:tc>
          <w:tcPr>
            <w:tcW w:w="567" w:type="dxa"/>
            <w:tcBorders>
              <w:top w:val="single" w:sz="4" w:space="0" w:color="000000"/>
              <w:left w:val="single" w:sz="4" w:space="0" w:color="000000"/>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27</w:t>
            </w:r>
          </w:p>
        </w:tc>
        <w:tc>
          <w:tcPr>
            <w:tcW w:w="567" w:type="dxa"/>
            <w:tcBorders>
              <w:top w:val="single" w:sz="4" w:space="0" w:color="000000"/>
              <w:left w:val="single" w:sz="4" w:space="0" w:color="000000"/>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29</w:t>
            </w:r>
          </w:p>
        </w:tc>
        <w:tc>
          <w:tcPr>
            <w:tcW w:w="567" w:type="dxa"/>
            <w:tcBorders>
              <w:top w:val="single" w:sz="4" w:space="0" w:color="000000"/>
              <w:left w:val="single" w:sz="4" w:space="0" w:color="auto"/>
              <w:bottom w:val="single" w:sz="4" w:space="0" w:color="000000"/>
              <w:right w:val="single" w:sz="4" w:space="0" w:color="auto"/>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49</w:t>
            </w:r>
          </w:p>
        </w:tc>
        <w:tc>
          <w:tcPr>
            <w:tcW w:w="709" w:type="dxa"/>
            <w:tcBorders>
              <w:top w:val="single" w:sz="4" w:space="0" w:color="000000"/>
              <w:left w:val="single" w:sz="4" w:space="0" w:color="auto"/>
              <w:bottom w:val="single" w:sz="4" w:space="0" w:color="000000"/>
              <w:right w:val="single" w:sz="4" w:space="0" w:color="000000"/>
            </w:tcBorders>
            <w:shd w:val="clear" w:color="auto" w:fill="C6D9F1"/>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675</w:t>
            </w:r>
          </w:p>
        </w:tc>
      </w:tr>
    </w:tbl>
    <w:p w:rsidR="00686C65" w:rsidRPr="007D5D18" w:rsidRDefault="00686C65" w:rsidP="00CB153C">
      <w:pPr>
        <w:spacing w:line="240" w:lineRule="auto"/>
        <w:contextualSpacing/>
        <w:jc w:val="center"/>
        <w:rPr>
          <w:rFonts w:ascii="Times New Roman" w:hAnsi="Times New Roman"/>
        </w:rPr>
      </w:pPr>
      <w:r w:rsidRPr="007D5D18">
        <w:rPr>
          <w:rFonts w:ascii="Times New Roman" w:hAnsi="Times New Roman"/>
        </w:rPr>
        <w:t>Izvor</w:t>
      </w:r>
      <w:r w:rsidR="00C16AD5" w:rsidRPr="007D5D18">
        <w:rPr>
          <w:rFonts w:ascii="Times New Roman" w:hAnsi="Times New Roman"/>
        </w:rPr>
        <w:t xml:space="preserve"> </w:t>
      </w:r>
      <w:r w:rsidRPr="007D5D18">
        <w:rPr>
          <w:rFonts w:ascii="Times New Roman" w:hAnsi="Times New Roman"/>
        </w:rPr>
        <w:t>podataka: Popis</w:t>
      </w:r>
      <w:r w:rsidR="00C16AD5" w:rsidRPr="007D5D18">
        <w:rPr>
          <w:rFonts w:ascii="Times New Roman" w:hAnsi="Times New Roman"/>
        </w:rPr>
        <w:t xml:space="preserve"> </w:t>
      </w:r>
      <w:r w:rsidRPr="007D5D18">
        <w:rPr>
          <w:rFonts w:ascii="Times New Roman" w:hAnsi="Times New Roman"/>
        </w:rPr>
        <w:t>poljoprivrede 2010., Monstat</w:t>
      </w:r>
    </w:p>
    <w:p w:rsidR="00C16AD5" w:rsidRPr="007D5D18" w:rsidRDefault="00C16AD5" w:rsidP="00446BC1">
      <w:pPr>
        <w:spacing w:line="240" w:lineRule="auto"/>
        <w:contextualSpacing/>
        <w:jc w:val="both"/>
        <w:rPr>
          <w:rFonts w:ascii="Times New Roman" w:hAnsi="Times New Roman"/>
        </w:rPr>
      </w:pPr>
    </w:p>
    <w:p w:rsidR="00686C65" w:rsidRPr="007D5D18" w:rsidRDefault="00686C65" w:rsidP="00446BC1">
      <w:pPr>
        <w:spacing w:line="240" w:lineRule="auto"/>
        <w:contextualSpacing/>
        <w:jc w:val="both"/>
        <w:rPr>
          <w:rFonts w:ascii="Times New Roman" w:hAnsi="Times New Roman"/>
        </w:rPr>
      </w:pPr>
      <w:r w:rsidRPr="007D5D18">
        <w:rPr>
          <w:rFonts w:ascii="Times New Roman" w:hAnsi="Times New Roman"/>
        </w:rPr>
        <w:tab/>
        <w:t>U prethodnoj</w:t>
      </w:r>
      <w:r w:rsidR="00C16AD5" w:rsidRPr="007D5D18">
        <w:rPr>
          <w:rFonts w:ascii="Times New Roman" w:hAnsi="Times New Roman"/>
        </w:rPr>
        <w:t xml:space="preserve"> </w:t>
      </w:r>
      <w:r w:rsidRPr="007D5D18">
        <w:rPr>
          <w:rFonts w:ascii="Times New Roman" w:hAnsi="Times New Roman"/>
        </w:rPr>
        <w:t>tabeli,</w:t>
      </w:r>
      <w:r w:rsidR="00C16AD5" w:rsidRPr="007D5D18">
        <w:rPr>
          <w:rFonts w:ascii="Times New Roman" w:hAnsi="Times New Roman"/>
        </w:rPr>
        <w:t xml:space="preserve"> </w:t>
      </w:r>
      <w:r w:rsidRPr="007D5D18">
        <w:rPr>
          <w:rFonts w:ascii="Times New Roman" w:hAnsi="Times New Roman"/>
        </w:rPr>
        <w:t>zapaža se da je najveće</w:t>
      </w:r>
      <w:r w:rsidR="00C16AD5" w:rsidRPr="007D5D18">
        <w:rPr>
          <w:rFonts w:ascii="Times New Roman" w:hAnsi="Times New Roman"/>
        </w:rPr>
        <w:t xml:space="preserve"> </w:t>
      </w:r>
      <w:r w:rsidRPr="007D5D18">
        <w:rPr>
          <w:rFonts w:ascii="Times New Roman" w:hAnsi="Times New Roman"/>
        </w:rPr>
        <w:t>učešće</w:t>
      </w:r>
      <w:r w:rsidR="00C16AD5" w:rsidRPr="007D5D18">
        <w:rPr>
          <w:rFonts w:ascii="Times New Roman" w:hAnsi="Times New Roman"/>
        </w:rPr>
        <w:t xml:space="preserve"> </w:t>
      </w:r>
      <w:r w:rsidRPr="007D5D18">
        <w:rPr>
          <w:rFonts w:ascii="Times New Roman" w:hAnsi="Times New Roman"/>
        </w:rPr>
        <w:t>uslovnih</w:t>
      </w:r>
      <w:r w:rsidR="00C16AD5" w:rsidRPr="007D5D18">
        <w:rPr>
          <w:rFonts w:ascii="Times New Roman" w:hAnsi="Times New Roman"/>
        </w:rPr>
        <w:t xml:space="preserve"> </w:t>
      </w:r>
      <w:r w:rsidRPr="007D5D18">
        <w:rPr>
          <w:rFonts w:ascii="Times New Roman" w:hAnsi="Times New Roman"/>
        </w:rPr>
        <w:t>grla u kategorijama</w:t>
      </w:r>
      <w:r w:rsidR="00C16AD5" w:rsidRPr="007D5D18">
        <w:rPr>
          <w:rFonts w:ascii="Times New Roman" w:hAnsi="Times New Roman"/>
        </w:rPr>
        <w:t xml:space="preserve"> </w:t>
      </w:r>
      <w:r w:rsidRPr="007D5D18">
        <w:rPr>
          <w:rFonts w:ascii="Times New Roman" w:hAnsi="Times New Roman"/>
        </w:rPr>
        <w:t>gazdinstva</w:t>
      </w:r>
      <w:r w:rsidR="00C16AD5" w:rsidRPr="007D5D18">
        <w:rPr>
          <w:rFonts w:ascii="Times New Roman" w:hAnsi="Times New Roman"/>
        </w:rPr>
        <w:t xml:space="preserve"> </w:t>
      </w:r>
      <w:r w:rsidRPr="007D5D18">
        <w:rPr>
          <w:rFonts w:ascii="Times New Roman" w:hAnsi="Times New Roman"/>
        </w:rPr>
        <w:t>sa</w:t>
      </w:r>
      <w:r w:rsidR="00C16AD5" w:rsidRPr="007D5D18">
        <w:rPr>
          <w:rFonts w:ascii="Times New Roman" w:hAnsi="Times New Roman"/>
        </w:rPr>
        <w:t xml:space="preserve"> </w:t>
      </w:r>
      <w:r w:rsidRPr="007D5D18">
        <w:rPr>
          <w:rFonts w:ascii="Times New Roman" w:hAnsi="Times New Roman"/>
        </w:rPr>
        <w:t>posjedom</w:t>
      </w:r>
      <w:r w:rsidR="00C16AD5" w:rsidRPr="007D5D18">
        <w:rPr>
          <w:rFonts w:ascii="Times New Roman" w:hAnsi="Times New Roman"/>
        </w:rPr>
        <w:t xml:space="preserve"> </w:t>
      </w:r>
      <w:r w:rsidRPr="007D5D18">
        <w:rPr>
          <w:rFonts w:ascii="Times New Roman" w:hAnsi="Times New Roman"/>
        </w:rPr>
        <w:t>od</w:t>
      </w:r>
      <w:r w:rsidR="00C16AD5" w:rsidRPr="007D5D18">
        <w:rPr>
          <w:rFonts w:ascii="Times New Roman" w:hAnsi="Times New Roman"/>
        </w:rPr>
        <w:t xml:space="preserve"> </w:t>
      </w:r>
      <w:r w:rsidRPr="007D5D18">
        <w:rPr>
          <w:rFonts w:ascii="Times New Roman" w:hAnsi="Times New Roman"/>
        </w:rPr>
        <w:t>preko 20ha. Kod</w:t>
      </w:r>
      <w:r w:rsidR="00C16AD5" w:rsidRPr="007D5D18">
        <w:rPr>
          <w:rFonts w:ascii="Times New Roman" w:hAnsi="Times New Roman"/>
        </w:rPr>
        <w:t xml:space="preserve"> </w:t>
      </w:r>
      <w:r w:rsidRPr="007D5D18">
        <w:rPr>
          <w:rFonts w:ascii="Times New Roman" w:hAnsi="Times New Roman"/>
        </w:rPr>
        <w:t>govedi</w:t>
      </w:r>
      <w:r w:rsidR="00C16AD5" w:rsidRPr="007D5D18">
        <w:rPr>
          <w:rFonts w:ascii="Times New Roman" w:hAnsi="Times New Roman"/>
        </w:rPr>
        <w:t xml:space="preserve"> </w:t>
      </w:r>
      <w:r w:rsidRPr="007D5D18">
        <w:rPr>
          <w:rFonts w:ascii="Times New Roman" w:hAnsi="Times New Roman"/>
        </w:rPr>
        <w:t>najveća</w:t>
      </w:r>
      <w:r w:rsidR="00C16AD5" w:rsidRPr="007D5D18">
        <w:rPr>
          <w:rFonts w:ascii="Times New Roman" w:hAnsi="Times New Roman"/>
        </w:rPr>
        <w:t xml:space="preserve"> </w:t>
      </w:r>
      <w:r w:rsidRPr="007D5D18">
        <w:rPr>
          <w:rFonts w:ascii="Times New Roman" w:hAnsi="Times New Roman"/>
        </w:rPr>
        <w:t>koncentracija</w:t>
      </w:r>
      <w:r w:rsidR="00C16AD5" w:rsidRPr="007D5D18">
        <w:rPr>
          <w:rFonts w:ascii="Times New Roman" w:hAnsi="Times New Roman"/>
        </w:rPr>
        <w:t xml:space="preserve"> </w:t>
      </w:r>
      <w:r w:rsidRPr="007D5D18">
        <w:rPr>
          <w:rFonts w:ascii="Times New Roman" w:hAnsi="Times New Roman"/>
        </w:rPr>
        <w:t>grla je kod</w:t>
      </w:r>
      <w:r w:rsidR="00C16AD5" w:rsidRPr="007D5D18">
        <w:rPr>
          <w:rFonts w:ascii="Times New Roman" w:hAnsi="Times New Roman"/>
        </w:rPr>
        <w:t xml:space="preserve"> </w:t>
      </w:r>
      <w:r w:rsidRPr="007D5D18">
        <w:rPr>
          <w:rFonts w:ascii="Times New Roman" w:hAnsi="Times New Roman"/>
        </w:rPr>
        <w:t>gazdinstava</w:t>
      </w:r>
      <w:r w:rsidR="00C16AD5" w:rsidRPr="007D5D18">
        <w:rPr>
          <w:rFonts w:ascii="Times New Roman" w:hAnsi="Times New Roman"/>
        </w:rPr>
        <w:t xml:space="preserve"> </w:t>
      </w:r>
      <w:r w:rsidRPr="007D5D18">
        <w:rPr>
          <w:rFonts w:ascii="Times New Roman" w:hAnsi="Times New Roman"/>
        </w:rPr>
        <w:t>sa</w:t>
      </w:r>
      <w:r w:rsidR="00C16AD5" w:rsidRPr="007D5D18">
        <w:rPr>
          <w:rFonts w:ascii="Times New Roman" w:hAnsi="Times New Roman"/>
        </w:rPr>
        <w:t xml:space="preserve"> </w:t>
      </w:r>
      <w:r w:rsidRPr="007D5D18">
        <w:rPr>
          <w:rFonts w:ascii="Times New Roman" w:hAnsi="Times New Roman"/>
        </w:rPr>
        <w:t>posjedom od 0-5 ha, a</w:t>
      </w:r>
      <w:r w:rsidR="00C16AD5" w:rsidRPr="007D5D18">
        <w:rPr>
          <w:rFonts w:ascii="Times New Roman" w:hAnsi="Times New Roman"/>
        </w:rPr>
        <w:t xml:space="preserve"> </w:t>
      </w:r>
      <w:r w:rsidRPr="007D5D18">
        <w:rPr>
          <w:rFonts w:ascii="Times New Roman" w:hAnsi="Times New Roman"/>
        </w:rPr>
        <w:t>ovaca</w:t>
      </w:r>
      <w:r w:rsidR="00C16AD5" w:rsidRPr="007D5D18">
        <w:rPr>
          <w:rFonts w:ascii="Times New Roman" w:hAnsi="Times New Roman"/>
        </w:rPr>
        <w:t xml:space="preserve"> </w:t>
      </w:r>
      <w:r w:rsidRPr="007D5D18">
        <w:rPr>
          <w:rFonts w:ascii="Times New Roman" w:hAnsi="Times New Roman"/>
        </w:rPr>
        <w:t>kod</w:t>
      </w:r>
      <w:r w:rsidR="00C16AD5" w:rsidRPr="007D5D18">
        <w:rPr>
          <w:rFonts w:ascii="Times New Roman" w:hAnsi="Times New Roman"/>
        </w:rPr>
        <w:t xml:space="preserve"> </w:t>
      </w:r>
      <w:r w:rsidRPr="007D5D18">
        <w:rPr>
          <w:rFonts w:ascii="Times New Roman" w:hAnsi="Times New Roman"/>
        </w:rPr>
        <w:t>gazdinstava</w:t>
      </w:r>
      <w:r w:rsidR="00C16AD5" w:rsidRPr="007D5D18">
        <w:rPr>
          <w:rFonts w:ascii="Times New Roman" w:hAnsi="Times New Roman"/>
        </w:rPr>
        <w:t xml:space="preserve"> </w:t>
      </w:r>
      <w:r w:rsidRPr="007D5D18">
        <w:rPr>
          <w:rFonts w:ascii="Times New Roman" w:hAnsi="Times New Roman"/>
        </w:rPr>
        <w:t>sa</w:t>
      </w:r>
      <w:r w:rsidR="00C16AD5" w:rsidRPr="007D5D18">
        <w:rPr>
          <w:rFonts w:ascii="Times New Roman" w:hAnsi="Times New Roman"/>
        </w:rPr>
        <w:t xml:space="preserve"> </w:t>
      </w:r>
      <w:r w:rsidRPr="007D5D18">
        <w:rPr>
          <w:rFonts w:ascii="Times New Roman" w:hAnsi="Times New Roman"/>
        </w:rPr>
        <w:t xml:space="preserve">posjedom od 20 </w:t>
      </w:r>
      <w:r w:rsidR="00C16AD5" w:rsidRPr="007D5D18">
        <w:rPr>
          <w:rFonts w:ascii="Times New Roman" w:hAnsi="Times New Roman"/>
        </w:rPr>
        <w:t xml:space="preserve">i </w:t>
      </w:r>
      <w:r w:rsidRPr="007D5D18">
        <w:rPr>
          <w:rFonts w:ascii="Times New Roman" w:hAnsi="Times New Roman"/>
        </w:rPr>
        <w:t>više</w:t>
      </w:r>
      <w:r w:rsidR="00C16AD5" w:rsidRPr="007D5D18">
        <w:rPr>
          <w:rFonts w:ascii="Times New Roman" w:hAnsi="Times New Roman"/>
        </w:rPr>
        <w:t xml:space="preserve"> </w:t>
      </w:r>
      <w:r w:rsidRPr="007D5D18">
        <w:rPr>
          <w:rFonts w:ascii="Times New Roman" w:hAnsi="Times New Roman"/>
        </w:rPr>
        <w:t>hektara.</w:t>
      </w:r>
    </w:p>
    <w:p w:rsidR="00686C65" w:rsidRPr="007D5D18" w:rsidRDefault="00686C65" w:rsidP="00CB153C">
      <w:pPr>
        <w:spacing w:line="240" w:lineRule="auto"/>
        <w:contextualSpacing/>
        <w:jc w:val="center"/>
        <w:rPr>
          <w:rFonts w:ascii="Times New Roman" w:hAnsi="Times New Roman"/>
        </w:rPr>
      </w:pPr>
    </w:p>
    <w:p w:rsidR="00686C65" w:rsidRPr="007D5D18" w:rsidRDefault="00686C65" w:rsidP="00CB153C">
      <w:pPr>
        <w:spacing w:line="240" w:lineRule="auto"/>
        <w:contextualSpacing/>
        <w:jc w:val="center"/>
        <w:rPr>
          <w:rFonts w:ascii="Times New Roman" w:hAnsi="Times New Roman"/>
        </w:rPr>
      </w:pPr>
      <w:r w:rsidRPr="007D5D18">
        <w:rPr>
          <w:rFonts w:ascii="Times New Roman" w:hAnsi="Times New Roman"/>
        </w:rPr>
        <w:t>Tabela</w:t>
      </w:r>
      <w:r w:rsidR="00C16AD5" w:rsidRPr="007D5D18">
        <w:rPr>
          <w:rFonts w:ascii="Times New Roman" w:hAnsi="Times New Roman"/>
        </w:rPr>
        <w:t xml:space="preserve"> </w:t>
      </w:r>
      <w:r w:rsidR="001F7E6E" w:rsidRPr="007D5D18">
        <w:rPr>
          <w:rFonts w:ascii="Times New Roman" w:hAnsi="Times New Roman"/>
        </w:rPr>
        <w:t>br. 21</w:t>
      </w:r>
      <w:r w:rsidRPr="007D5D18">
        <w:rPr>
          <w:rFonts w:ascii="Times New Roman" w:hAnsi="Times New Roman"/>
        </w:rPr>
        <w:t>:</w:t>
      </w:r>
      <w:r w:rsidR="002272E3" w:rsidRPr="007D5D18">
        <w:rPr>
          <w:rFonts w:ascii="Times New Roman" w:hAnsi="Times New Roman"/>
        </w:rPr>
        <w:t xml:space="preserve"> </w:t>
      </w:r>
      <w:r w:rsidRPr="007D5D18">
        <w:rPr>
          <w:rFonts w:ascii="Times New Roman" w:hAnsi="Times New Roman"/>
        </w:rPr>
        <w:t>Poljoprivredna</w:t>
      </w:r>
      <w:r w:rsidR="00C16AD5" w:rsidRPr="007D5D18">
        <w:rPr>
          <w:rFonts w:ascii="Times New Roman" w:hAnsi="Times New Roman"/>
        </w:rPr>
        <w:t xml:space="preserve"> </w:t>
      </w:r>
      <w:r w:rsidRPr="007D5D18">
        <w:rPr>
          <w:rFonts w:ascii="Times New Roman" w:hAnsi="Times New Roman"/>
        </w:rPr>
        <w:t>gazdinstva</w:t>
      </w:r>
      <w:r w:rsidR="00C16AD5" w:rsidRPr="007D5D18">
        <w:rPr>
          <w:rFonts w:ascii="Times New Roman" w:hAnsi="Times New Roman"/>
        </w:rPr>
        <w:t xml:space="preserve"> </w:t>
      </w:r>
      <w:r w:rsidRPr="007D5D18">
        <w:rPr>
          <w:rFonts w:ascii="Times New Roman" w:hAnsi="Times New Roman"/>
        </w:rPr>
        <w:t>sa</w:t>
      </w:r>
      <w:r w:rsidR="00C16AD5" w:rsidRPr="007D5D18">
        <w:rPr>
          <w:rFonts w:ascii="Times New Roman" w:hAnsi="Times New Roman"/>
        </w:rPr>
        <w:t xml:space="preserve"> </w:t>
      </w:r>
      <w:r w:rsidRPr="007D5D18">
        <w:rPr>
          <w:rFonts w:ascii="Times New Roman" w:hAnsi="Times New Roman"/>
        </w:rPr>
        <w:t>govedima</w:t>
      </w:r>
      <w:r w:rsidR="00C16AD5" w:rsidRPr="007D5D18">
        <w:rPr>
          <w:rFonts w:ascii="Times New Roman" w:hAnsi="Times New Roman"/>
        </w:rPr>
        <w:t xml:space="preserve"> i </w:t>
      </w:r>
      <w:r w:rsidRPr="007D5D18">
        <w:rPr>
          <w:rFonts w:ascii="Times New Roman" w:hAnsi="Times New Roman"/>
        </w:rPr>
        <w:t>ovcama</w:t>
      </w:r>
      <w:r w:rsidR="00C16AD5" w:rsidRPr="007D5D18">
        <w:rPr>
          <w:rFonts w:ascii="Times New Roman" w:hAnsi="Times New Roman"/>
        </w:rPr>
        <w:t xml:space="preserve"> </w:t>
      </w:r>
      <w:r w:rsidRPr="007D5D18">
        <w:rPr>
          <w:rFonts w:ascii="Times New Roman" w:hAnsi="Times New Roman"/>
        </w:rPr>
        <w:t>prema</w:t>
      </w:r>
      <w:r w:rsidR="00C16AD5" w:rsidRPr="007D5D18">
        <w:rPr>
          <w:rFonts w:ascii="Times New Roman" w:hAnsi="Times New Roman"/>
        </w:rPr>
        <w:t xml:space="preserve"> </w:t>
      </w:r>
      <w:r w:rsidRPr="007D5D18">
        <w:rPr>
          <w:rFonts w:ascii="Times New Roman" w:hAnsi="Times New Roman"/>
        </w:rPr>
        <w:t>veličini</w:t>
      </w:r>
      <w:r w:rsidR="00C16AD5" w:rsidRPr="007D5D18">
        <w:rPr>
          <w:rFonts w:ascii="Times New Roman" w:hAnsi="Times New Roman"/>
        </w:rPr>
        <w:t xml:space="preserve"> </w:t>
      </w:r>
      <w:r w:rsidRPr="007D5D18">
        <w:rPr>
          <w:rFonts w:ascii="Times New Roman" w:hAnsi="Times New Roman"/>
        </w:rPr>
        <w:t>razreda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004"/>
        <w:gridCol w:w="675"/>
        <w:gridCol w:w="675"/>
        <w:gridCol w:w="578"/>
        <w:gridCol w:w="567"/>
        <w:gridCol w:w="992"/>
        <w:gridCol w:w="733"/>
        <w:gridCol w:w="720"/>
        <w:gridCol w:w="900"/>
        <w:gridCol w:w="936"/>
        <w:gridCol w:w="1105"/>
      </w:tblGrid>
      <w:tr w:rsidR="00686C65" w:rsidRPr="007D5D18" w:rsidTr="005A6969">
        <w:tc>
          <w:tcPr>
            <w:tcW w:w="1004"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tcPr>
          <w:p w:rsidR="00686C65" w:rsidRPr="007D5D18" w:rsidRDefault="00686C65" w:rsidP="00317640">
            <w:pPr>
              <w:spacing w:after="0" w:line="240" w:lineRule="auto"/>
              <w:contextualSpacing/>
              <w:jc w:val="both"/>
              <w:rPr>
                <w:rFonts w:ascii="Times New Roman" w:eastAsia="Calibri" w:hAnsi="Times New Roman"/>
                <w:b/>
              </w:rPr>
            </w:pPr>
          </w:p>
        </w:tc>
        <w:tc>
          <w:tcPr>
            <w:tcW w:w="3499" w:type="dxa"/>
            <w:gridSpan w:val="5"/>
            <w:tcBorders>
              <w:top w:val="single" w:sz="4" w:space="0" w:color="000000"/>
              <w:left w:val="single" w:sz="4" w:space="0" w:color="000000"/>
              <w:bottom w:val="single" w:sz="4" w:space="0" w:color="000000"/>
              <w:right w:val="single" w:sz="4" w:space="0" w:color="auto"/>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GOVEDA</w:t>
            </w:r>
          </w:p>
        </w:tc>
        <w:tc>
          <w:tcPr>
            <w:tcW w:w="5386" w:type="dxa"/>
            <w:gridSpan w:val="6"/>
            <w:tcBorders>
              <w:top w:val="single" w:sz="4" w:space="0" w:color="000000"/>
              <w:left w:val="single" w:sz="4" w:space="0" w:color="auto"/>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OVCE</w:t>
            </w:r>
          </w:p>
        </w:tc>
      </w:tr>
      <w:tr w:rsidR="00686C65" w:rsidRPr="007D5D18" w:rsidTr="005A6969">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686C65" w:rsidRPr="007D5D18" w:rsidRDefault="00686C65" w:rsidP="00317640">
            <w:pPr>
              <w:spacing w:after="0" w:line="240" w:lineRule="auto"/>
              <w:jc w:val="both"/>
              <w:rPr>
                <w:rFonts w:ascii="Times New Roman" w:eastAsia="Calibri" w:hAnsi="Times New Roman"/>
                <w:b/>
              </w:rPr>
            </w:pPr>
          </w:p>
        </w:tc>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tc>
        <w:tc>
          <w:tcPr>
            <w:tcW w:w="675" w:type="dxa"/>
            <w:tcBorders>
              <w:top w:val="single" w:sz="4" w:space="0" w:color="000000"/>
              <w:left w:val="single" w:sz="4" w:space="0" w:color="000000"/>
              <w:bottom w:val="single" w:sz="4" w:space="0" w:color="000000"/>
              <w:right w:val="single" w:sz="4" w:space="0" w:color="auto"/>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1-2</w:t>
            </w:r>
          </w:p>
        </w:tc>
        <w:tc>
          <w:tcPr>
            <w:tcW w:w="675" w:type="dxa"/>
            <w:tcBorders>
              <w:top w:val="single" w:sz="4" w:space="0" w:color="000000"/>
              <w:left w:val="single" w:sz="4" w:space="0" w:color="auto"/>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3-9</w:t>
            </w:r>
          </w:p>
        </w:tc>
        <w:tc>
          <w:tcPr>
            <w:tcW w:w="57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10-20</w:t>
            </w:r>
          </w:p>
        </w:tc>
        <w:tc>
          <w:tcPr>
            <w:tcW w:w="567" w:type="dxa"/>
            <w:tcBorders>
              <w:top w:val="single" w:sz="4" w:space="0" w:color="000000"/>
              <w:left w:val="single" w:sz="4" w:space="0" w:color="000000"/>
              <w:bottom w:val="single" w:sz="4" w:space="0" w:color="000000"/>
              <w:right w:val="single" w:sz="4" w:space="0" w:color="auto"/>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w:t>
            </w:r>
          </w:p>
        </w:tc>
        <w:tc>
          <w:tcPr>
            <w:tcW w:w="992" w:type="dxa"/>
            <w:tcBorders>
              <w:top w:val="single" w:sz="4" w:space="0" w:color="000000"/>
              <w:left w:val="single" w:sz="4" w:space="0" w:color="auto"/>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tc>
        <w:tc>
          <w:tcPr>
            <w:tcW w:w="733"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1-20</w:t>
            </w:r>
          </w:p>
        </w:tc>
        <w:tc>
          <w:tcPr>
            <w:tcW w:w="72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20-50</w:t>
            </w:r>
          </w:p>
        </w:tc>
        <w:tc>
          <w:tcPr>
            <w:tcW w:w="90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50-100</w:t>
            </w:r>
          </w:p>
        </w:tc>
        <w:tc>
          <w:tcPr>
            <w:tcW w:w="93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100-200</w:t>
            </w:r>
          </w:p>
        </w:tc>
        <w:tc>
          <w:tcPr>
            <w:tcW w:w="1105"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&gt;200</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ukupno</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623</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336</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248</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36</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623</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555</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17</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15</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7</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0-5</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369</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265</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35</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369</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344</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5-10</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121</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25</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121</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10-15</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42</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12</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26</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42</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5</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15-20</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23</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19</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r>
      <w:tr w:rsidR="00686C65" w:rsidRPr="007D5D18" w:rsidTr="005A6969">
        <w:tc>
          <w:tcPr>
            <w:tcW w:w="100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86C65" w:rsidRPr="007D5D18" w:rsidRDefault="00686C65" w:rsidP="00317640">
            <w:pPr>
              <w:spacing w:after="0" w:line="240" w:lineRule="auto"/>
              <w:contextualSpacing/>
              <w:jc w:val="both"/>
              <w:rPr>
                <w:rFonts w:ascii="Times New Roman" w:eastAsia="Calibri" w:hAnsi="Times New Roman"/>
                <w:b/>
              </w:rPr>
            </w:pPr>
            <w:r w:rsidRPr="007D5D18">
              <w:rPr>
                <w:rFonts w:ascii="Times New Roman" w:eastAsia="Calibri" w:hAnsi="Times New Roman"/>
                <w:b/>
              </w:rPr>
              <w:t>&gt;20</w:t>
            </w:r>
          </w:p>
        </w:tc>
        <w:tc>
          <w:tcPr>
            <w:tcW w:w="100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68</w:t>
            </w:r>
          </w:p>
        </w:tc>
        <w:tc>
          <w:tcPr>
            <w:tcW w:w="675"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675"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42</w:t>
            </w:r>
          </w:p>
        </w:tc>
        <w:tc>
          <w:tcPr>
            <w:tcW w:w="57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16</w:t>
            </w:r>
          </w:p>
        </w:tc>
        <w:tc>
          <w:tcPr>
            <w:tcW w:w="567"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92" w:type="dxa"/>
            <w:tcBorders>
              <w:top w:val="single" w:sz="4" w:space="0" w:color="000000"/>
              <w:left w:val="single" w:sz="4" w:space="0" w:color="auto"/>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68</w:t>
            </w:r>
          </w:p>
        </w:tc>
        <w:tc>
          <w:tcPr>
            <w:tcW w:w="73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c>
          <w:tcPr>
            <w:tcW w:w="9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w:t>
            </w:r>
          </w:p>
        </w:tc>
        <w:tc>
          <w:tcPr>
            <w:tcW w:w="9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6</w:t>
            </w:r>
          </w:p>
        </w:tc>
        <w:tc>
          <w:tcPr>
            <w:tcW w:w="11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86C65" w:rsidRPr="007D5D18" w:rsidRDefault="00686C65" w:rsidP="00317640">
            <w:pPr>
              <w:spacing w:after="0" w:line="240" w:lineRule="auto"/>
              <w:contextualSpacing/>
              <w:jc w:val="both"/>
              <w:rPr>
                <w:rFonts w:ascii="Times New Roman" w:eastAsia="Calibri" w:hAnsi="Times New Roman"/>
              </w:rPr>
            </w:pPr>
            <w:r w:rsidRPr="007D5D18">
              <w:rPr>
                <w:rFonts w:ascii="Times New Roman" w:eastAsia="Calibri" w:hAnsi="Times New Roman"/>
              </w:rPr>
              <w:t>4</w:t>
            </w:r>
          </w:p>
        </w:tc>
      </w:tr>
    </w:tbl>
    <w:p w:rsidR="00686C65" w:rsidRPr="007D5D18" w:rsidRDefault="00686C65" w:rsidP="00CB153C">
      <w:pPr>
        <w:spacing w:line="240" w:lineRule="auto"/>
        <w:contextualSpacing/>
        <w:jc w:val="center"/>
        <w:rPr>
          <w:rFonts w:ascii="Times New Roman" w:hAnsi="Times New Roman"/>
        </w:rPr>
      </w:pPr>
      <w:r w:rsidRPr="007D5D18">
        <w:rPr>
          <w:rFonts w:ascii="Times New Roman" w:hAnsi="Times New Roman"/>
        </w:rPr>
        <w:t>Izvor</w:t>
      </w:r>
      <w:r w:rsidR="00C16AD5" w:rsidRPr="007D5D18">
        <w:rPr>
          <w:rFonts w:ascii="Times New Roman" w:hAnsi="Times New Roman"/>
        </w:rPr>
        <w:t xml:space="preserve"> </w:t>
      </w:r>
      <w:r w:rsidRPr="007D5D18">
        <w:rPr>
          <w:rFonts w:ascii="Times New Roman" w:hAnsi="Times New Roman"/>
        </w:rPr>
        <w:t>podataka: Popis</w:t>
      </w:r>
      <w:r w:rsidR="00C16AD5" w:rsidRPr="007D5D18">
        <w:rPr>
          <w:rFonts w:ascii="Times New Roman" w:hAnsi="Times New Roman"/>
        </w:rPr>
        <w:t xml:space="preserve"> </w:t>
      </w:r>
      <w:r w:rsidRPr="007D5D18">
        <w:rPr>
          <w:rFonts w:ascii="Times New Roman" w:hAnsi="Times New Roman"/>
        </w:rPr>
        <w:t>poljoprivrede 2010., Monstat</w:t>
      </w:r>
    </w:p>
    <w:p w:rsidR="00686C65" w:rsidRPr="007D5D18" w:rsidRDefault="00686C65" w:rsidP="00446BC1">
      <w:pPr>
        <w:spacing w:line="240" w:lineRule="auto"/>
        <w:contextualSpacing/>
        <w:jc w:val="both"/>
        <w:rPr>
          <w:rFonts w:ascii="Times New Roman" w:hAnsi="Times New Roman"/>
        </w:rPr>
      </w:pPr>
    </w:p>
    <w:p w:rsidR="00686C65" w:rsidRDefault="00686C65" w:rsidP="00446BC1">
      <w:pPr>
        <w:spacing w:line="240" w:lineRule="auto"/>
        <w:contextualSpacing/>
        <w:jc w:val="both"/>
        <w:rPr>
          <w:rFonts w:ascii="Times New Roman" w:hAnsi="Times New Roman"/>
        </w:rPr>
      </w:pPr>
      <w:r w:rsidRPr="007D5D18">
        <w:rPr>
          <w:rFonts w:ascii="Times New Roman" w:hAnsi="Times New Roman"/>
        </w:rPr>
        <w:tab/>
        <w:t>Broj</w:t>
      </w:r>
      <w:r w:rsidR="00C16AD5" w:rsidRPr="007D5D18">
        <w:rPr>
          <w:rFonts w:ascii="Times New Roman" w:hAnsi="Times New Roman"/>
        </w:rPr>
        <w:t xml:space="preserve"> </w:t>
      </w:r>
      <w:r w:rsidRPr="007D5D18">
        <w:rPr>
          <w:rFonts w:ascii="Times New Roman" w:hAnsi="Times New Roman"/>
        </w:rPr>
        <w:t>uslovnih</w:t>
      </w:r>
      <w:r w:rsidR="00C16AD5" w:rsidRPr="007D5D18">
        <w:rPr>
          <w:rFonts w:ascii="Times New Roman" w:hAnsi="Times New Roman"/>
        </w:rPr>
        <w:t xml:space="preserve"> </w:t>
      </w:r>
      <w:r w:rsidRPr="007D5D18">
        <w:rPr>
          <w:rFonts w:ascii="Times New Roman" w:hAnsi="Times New Roman"/>
        </w:rPr>
        <w:t>grla za 463 gazdinstava je 2185 ili po gazdinstvu 4,72. Broj</w:t>
      </w:r>
      <w:r w:rsidR="00C16AD5" w:rsidRPr="007D5D18">
        <w:rPr>
          <w:rFonts w:ascii="Times New Roman" w:hAnsi="Times New Roman"/>
        </w:rPr>
        <w:t xml:space="preserve"> </w:t>
      </w:r>
      <w:r w:rsidRPr="007D5D18">
        <w:rPr>
          <w:rFonts w:ascii="Times New Roman" w:hAnsi="Times New Roman"/>
        </w:rPr>
        <w:t>uslovnih</w:t>
      </w:r>
      <w:r w:rsidR="00C16AD5" w:rsidRPr="007D5D18">
        <w:rPr>
          <w:rFonts w:ascii="Times New Roman" w:hAnsi="Times New Roman"/>
        </w:rPr>
        <w:t xml:space="preserve"> </w:t>
      </w:r>
      <w:r w:rsidRPr="007D5D18">
        <w:rPr>
          <w:rFonts w:ascii="Times New Roman" w:hAnsi="Times New Roman"/>
        </w:rPr>
        <w:t>grla</w:t>
      </w:r>
      <w:r w:rsidR="00C16AD5" w:rsidRPr="007D5D18">
        <w:rPr>
          <w:rFonts w:ascii="Times New Roman" w:hAnsi="Times New Roman"/>
        </w:rPr>
        <w:t xml:space="preserve"> </w:t>
      </w:r>
      <w:r w:rsidRPr="007D5D18">
        <w:rPr>
          <w:rFonts w:ascii="Times New Roman" w:hAnsi="Times New Roman"/>
        </w:rPr>
        <w:t>goveda za 368 gazdinstva je 1570, ili po gazdinstvu</w:t>
      </w:r>
      <w:r w:rsidR="00556A8C" w:rsidRPr="007D5D18">
        <w:rPr>
          <w:rFonts w:ascii="Times New Roman" w:hAnsi="Times New Roman"/>
        </w:rPr>
        <w:t xml:space="preserve"> </w:t>
      </w:r>
      <w:r w:rsidRPr="007D5D18">
        <w:rPr>
          <w:rFonts w:ascii="Times New Roman" w:hAnsi="Times New Roman"/>
        </w:rPr>
        <w:t>goveda 4,27. Broj</w:t>
      </w:r>
      <w:r w:rsidR="00556A8C" w:rsidRPr="007D5D18">
        <w:rPr>
          <w:rFonts w:ascii="Times New Roman" w:hAnsi="Times New Roman"/>
        </w:rPr>
        <w:t xml:space="preserve"> </w:t>
      </w:r>
      <w:r w:rsidRPr="007D5D18">
        <w:rPr>
          <w:rFonts w:ascii="Times New Roman" w:hAnsi="Times New Roman"/>
        </w:rPr>
        <w:t>uslovnih</w:t>
      </w:r>
      <w:r w:rsidR="00556A8C" w:rsidRPr="007D5D18">
        <w:rPr>
          <w:rFonts w:ascii="Times New Roman" w:hAnsi="Times New Roman"/>
        </w:rPr>
        <w:t xml:space="preserve"> </w:t>
      </w:r>
      <w:r w:rsidRPr="007D5D18">
        <w:rPr>
          <w:rFonts w:ascii="Times New Roman" w:hAnsi="Times New Roman"/>
        </w:rPr>
        <w:t>grla</w:t>
      </w:r>
      <w:r w:rsidR="00556A8C" w:rsidRPr="007D5D18">
        <w:rPr>
          <w:rFonts w:ascii="Times New Roman" w:hAnsi="Times New Roman"/>
        </w:rPr>
        <w:t xml:space="preserve"> </w:t>
      </w:r>
      <w:r w:rsidRPr="007D5D18">
        <w:rPr>
          <w:rFonts w:ascii="Times New Roman" w:hAnsi="Times New Roman"/>
        </w:rPr>
        <w:t>ovaca  za 95 gazdistava je 602, ili po gazdinstvu</w:t>
      </w:r>
      <w:r w:rsidR="00556A8C" w:rsidRPr="007D5D18">
        <w:rPr>
          <w:rFonts w:ascii="Times New Roman" w:hAnsi="Times New Roman"/>
        </w:rPr>
        <w:t xml:space="preserve"> </w:t>
      </w:r>
      <w:r w:rsidRPr="007D5D18">
        <w:rPr>
          <w:rFonts w:ascii="Times New Roman" w:hAnsi="Times New Roman"/>
        </w:rPr>
        <w:t xml:space="preserve">ovaca 6,34. </w:t>
      </w:r>
      <w:bookmarkStart w:id="56" w:name="_MON_1382202534"/>
      <w:bookmarkStart w:id="57" w:name="_MON_1256574297"/>
      <w:bookmarkStart w:id="58" w:name="_MON_1256574325"/>
      <w:bookmarkEnd w:id="56"/>
      <w:bookmarkEnd w:id="57"/>
      <w:bookmarkEnd w:id="58"/>
    </w:p>
    <w:p w:rsidR="0032245D" w:rsidRDefault="0032245D" w:rsidP="00446BC1">
      <w:pPr>
        <w:spacing w:line="240" w:lineRule="auto"/>
        <w:contextualSpacing/>
        <w:jc w:val="both"/>
        <w:rPr>
          <w:rFonts w:ascii="Times New Roman" w:hAnsi="Times New Roman"/>
          <w:noProof/>
          <w:lang w:val="it-IT"/>
        </w:rPr>
      </w:pPr>
    </w:p>
    <w:p w:rsidR="00486C11" w:rsidRPr="007D5D18" w:rsidRDefault="00486C11" w:rsidP="00446BC1">
      <w:pPr>
        <w:spacing w:line="240" w:lineRule="auto"/>
        <w:contextualSpacing/>
        <w:jc w:val="both"/>
        <w:rPr>
          <w:rFonts w:ascii="Times New Roman" w:hAnsi="Times New Roman"/>
          <w:noProof/>
          <w:lang w:val="it-IT"/>
        </w:rPr>
      </w:pPr>
    </w:p>
    <w:p w:rsidR="00686C65" w:rsidRPr="007D5D18" w:rsidRDefault="00686C65" w:rsidP="00616208">
      <w:pPr>
        <w:pStyle w:val="ListParagraph"/>
        <w:numPr>
          <w:ilvl w:val="3"/>
          <w:numId w:val="16"/>
        </w:numPr>
        <w:ind w:left="709" w:firstLine="0"/>
        <w:jc w:val="both"/>
        <w:rPr>
          <w:i/>
          <w:sz w:val="22"/>
          <w:szCs w:val="22"/>
        </w:rPr>
      </w:pPr>
      <w:r w:rsidRPr="007D5D18">
        <w:rPr>
          <w:i/>
          <w:sz w:val="22"/>
          <w:szCs w:val="22"/>
        </w:rPr>
        <w:t>Pravci</w:t>
      </w:r>
      <w:r w:rsidR="0026441B" w:rsidRPr="007D5D18">
        <w:rPr>
          <w:i/>
          <w:sz w:val="22"/>
          <w:szCs w:val="22"/>
        </w:rPr>
        <w:t xml:space="preserve"> </w:t>
      </w:r>
      <w:r w:rsidRPr="007D5D18">
        <w:rPr>
          <w:i/>
          <w:sz w:val="22"/>
          <w:szCs w:val="22"/>
        </w:rPr>
        <w:t>razvoja</w:t>
      </w:r>
      <w:r w:rsidR="0026441B" w:rsidRPr="007D5D18">
        <w:rPr>
          <w:i/>
          <w:sz w:val="22"/>
          <w:szCs w:val="22"/>
        </w:rPr>
        <w:t xml:space="preserve"> </w:t>
      </w:r>
      <w:r w:rsidRPr="007D5D18">
        <w:rPr>
          <w:i/>
          <w:sz w:val="22"/>
          <w:szCs w:val="22"/>
        </w:rPr>
        <w:t>stočarstva</w:t>
      </w:r>
    </w:p>
    <w:p w:rsidR="00686C65" w:rsidRPr="007D5D18" w:rsidRDefault="00686C65" w:rsidP="00317640">
      <w:pPr>
        <w:spacing w:after="0" w:line="240" w:lineRule="auto"/>
        <w:contextualSpacing/>
        <w:jc w:val="both"/>
        <w:rPr>
          <w:rFonts w:ascii="Times New Roman" w:hAnsi="Times New Roman"/>
        </w:rPr>
      </w:pPr>
      <w:r w:rsidRPr="007D5D18">
        <w:rPr>
          <w:rFonts w:ascii="Times New Roman" w:hAnsi="Times New Roman"/>
        </w:rPr>
        <w:tab/>
        <w:t>Na teritoriji</w:t>
      </w:r>
      <w:r w:rsidR="0026441B" w:rsidRPr="007D5D18">
        <w:rPr>
          <w:rFonts w:ascii="Times New Roman" w:hAnsi="Times New Roman"/>
        </w:rPr>
        <w:t xml:space="preserve"> </w:t>
      </w:r>
      <w:r w:rsidRPr="007D5D18">
        <w:rPr>
          <w:rFonts w:ascii="Times New Roman" w:hAnsi="Times New Roman"/>
        </w:rPr>
        <w:t>opštine</w:t>
      </w:r>
      <w:r w:rsidR="0026441B" w:rsidRPr="007D5D18">
        <w:rPr>
          <w:rFonts w:ascii="Times New Roman" w:hAnsi="Times New Roman"/>
        </w:rPr>
        <w:t xml:space="preserve"> </w:t>
      </w:r>
      <w:r w:rsidRPr="007D5D18">
        <w:rPr>
          <w:rFonts w:ascii="Times New Roman" w:hAnsi="Times New Roman"/>
        </w:rPr>
        <w:t>Žabljak, kroz</w:t>
      </w:r>
      <w:r w:rsidR="0026441B" w:rsidRPr="007D5D18">
        <w:rPr>
          <w:rFonts w:ascii="Times New Roman" w:hAnsi="Times New Roman"/>
        </w:rPr>
        <w:t xml:space="preserve"> </w:t>
      </w:r>
      <w:r w:rsidRPr="007D5D18">
        <w:rPr>
          <w:rFonts w:ascii="Times New Roman" w:hAnsi="Times New Roman"/>
        </w:rPr>
        <w:t>planinsko</w:t>
      </w:r>
      <w:r w:rsidR="0026441B" w:rsidRPr="007D5D18">
        <w:rPr>
          <w:rFonts w:ascii="Times New Roman" w:hAnsi="Times New Roman"/>
        </w:rPr>
        <w:t xml:space="preserve"> </w:t>
      </w:r>
      <w:r w:rsidRPr="007D5D18">
        <w:rPr>
          <w:rFonts w:ascii="Times New Roman" w:hAnsi="Times New Roman"/>
        </w:rPr>
        <w:t>stočarstvo, postoji</w:t>
      </w:r>
      <w:r w:rsidR="0026441B" w:rsidRPr="007D5D18">
        <w:rPr>
          <w:rFonts w:ascii="Times New Roman" w:hAnsi="Times New Roman"/>
        </w:rPr>
        <w:t xml:space="preserve"> </w:t>
      </w:r>
      <w:r w:rsidRPr="007D5D18">
        <w:rPr>
          <w:rFonts w:ascii="Times New Roman" w:hAnsi="Times New Roman"/>
        </w:rPr>
        <w:t>potencijal za proizvodnju mesa goveda</w:t>
      </w:r>
      <w:r w:rsidR="0026441B" w:rsidRPr="007D5D18">
        <w:rPr>
          <w:rFonts w:ascii="Times New Roman" w:hAnsi="Times New Roman"/>
        </w:rPr>
        <w:t xml:space="preserve"> i </w:t>
      </w:r>
      <w:r w:rsidRPr="007D5D18">
        <w:rPr>
          <w:rFonts w:ascii="Times New Roman" w:hAnsi="Times New Roman"/>
        </w:rPr>
        <w:t>ovaca</w:t>
      </w:r>
      <w:r w:rsidR="0026441B" w:rsidRPr="007D5D18">
        <w:rPr>
          <w:rFonts w:ascii="Times New Roman" w:hAnsi="Times New Roman"/>
        </w:rPr>
        <w:t xml:space="preserve"> </w:t>
      </w:r>
      <w:r w:rsidRPr="007D5D18">
        <w:rPr>
          <w:rFonts w:ascii="Times New Roman" w:hAnsi="Times New Roman"/>
        </w:rPr>
        <w:t>uz</w:t>
      </w:r>
      <w:r w:rsidR="0026441B" w:rsidRPr="007D5D18">
        <w:rPr>
          <w:rFonts w:ascii="Times New Roman" w:hAnsi="Times New Roman"/>
        </w:rPr>
        <w:t xml:space="preserve"> </w:t>
      </w:r>
      <w:r w:rsidRPr="007D5D18">
        <w:rPr>
          <w:rFonts w:ascii="Times New Roman" w:hAnsi="Times New Roman"/>
        </w:rPr>
        <w:t>prateću</w:t>
      </w:r>
      <w:r w:rsidR="0026441B" w:rsidRPr="007D5D18">
        <w:rPr>
          <w:rFonts w:ascii="Times New Roman" w:hAnsi="Times New Roman"/>
        </w:rPr>
        <w:t xml:space="preserve"> </w:t>
      </w:r>
      <w:r w:rsidRPr="007D5D18">
        <w:rPr>
          <w:rFonts w:ascii="Times New Roman" w:hAnsi="Times New Roman"/>
        </w:rPr>
        <w:t>proizvodnju</w:t>
      </w:r>
      <w:r w:rsidR="0026441B" w:rsidRPr="007D5D18">
        <w:rPr>
          <w:rFonts w:ascii="Times New Roman" w:hAnsi="Times New Roman"/>
        </w:rPr>
        <w:t xml:space="preserve"> </w:t>
      </w:r>
      <w:r w:rsidRPr="007D5D18">
        <w:rPr>
          <w:rFonts w:ascii="Times New Roman" w:hAnsi="Times New Roman"/>
        </w:rPr>
        <w:t>mlijeka. Dosadašnje</w:t>
      </w:r>
      <w:r w:rsidR="0026441B" w:rsidRPr="007D5D18">
        <w:rPr>
          <w:rFonts w:ascii="Times New Roman" w:hAnsi="Times New Roman"/>
        </w:rPr>
        <w:t xml:space="preserve"> </w:t>
      </w:r>
      <w:r w:rsidRPr="007D5D18">
        <w:rPr>
          <w:rFonts w:ascii="Times New Roman" w:hAnsi="Times New Roman"/>
        </w:rPr>
        <w:t>iskustvo</w:t>
      </w:r>
      <w:r w:rsidR="0026441B" w:rsidRPr="007D5D18">
        <w:rPr>
          <w:rFonts w:ascii="Times New Roman" w:hAnsi="Times New Roman"/>
        </w:rPr>
        <w:t xml:space="preserve"> </w:t>
      </w:r>
      <w:r w:rsidRPr="007D5D18">
        <w:rPr>
          <w:rFonts w:ascii="Times New Roman" w:hAnsi="Times New Roman"/>
        </w:rPr>
        <w:t>pokazuje da su se finalizacija</w:t>
      </w:r>
      <w:r w:rsidR="0026441B" w:rsidRPr="007D5D18">
        <w:rPr>
          <w:rFonts w:ascii="Times New Roman" w:hAnsi="Times New Roman"/>
        </w:rPr>
        <w:t xml:space="preserve"> </w:t>
      </w:r>
      <w:r w:rsidRPr="007D5D18">
        <w:rPr>
          <w:rFonts w:ascii="Times New Roman" w:hAnsi="Times New Roman"/>
        </w:rPr>
        <w:t>prehrambenih</w:t>
      </w:r>
      <w:r w:rsidR="0026441B" w:rsidRPr="007D5D18">
        <w:rPr>
          <w:rFonts w:ascii="Times New Roman" w:hAnsi="Times New Roman"/>
        </w:rPr>
        <w:t xml:space="preserve"> </w:t>
      </w:r>
      <w:r w:rsidRPr="007D5D18">
        <w:rPr>
          <w:rFonts w:ascii="Times New Roman" w:hAnsi="Times New Roman"/>
        </w:rPr>
        <w:t>proizvoda</w:t>
      </w:r>
      <w:r w:rsidR="0026441B" w:rsidRPr="007D5D18">
        <w:rPr>
          <w:rFonts w:ascii="Times New Roman" w:hAnsi="Times New Roman"/>
        </w:rPr>
        <w:t xml:space="preserve"> </w:t>
      </w:r>
      <w:r w:rsidRPr="007D5D18">
        <w:rPr>
          <w:rFonts w:ascii="Times New Roman" w:hAnsi="Times New Roman"/>
        </w:rPr>
        <w:t>i plasma</w:t>
      </w:r>
      <w:r w:rsidR="0026441B" w:rsidRPr="007D5D18">
        <w:rPr>
          <w:rFonts w:ascii="Times New Roman" w:hAnsi="Times New Roman"/>
        </w:rPr>
        <w:t>n</w:t>
      </w:r>
      <w:r w:rsidRPr="007D5D18">
        <w:rPr>
          <w:rFonts w:ascii="Times New Roman" w:hAnsi="Times New Roman"/>
        </w:rPr>
        <w:t xml:space="preserve"> na</w:t>
      </w:r>
      <w:r w:rsidR="0026441B" w:rsidRPr="007D5D18">
        <w:rPr>
          <w:rFonts w:ascii="Times New Roman" w:hAnsi="Times New Roman"/>
        </w:rPr>
        <w:t xml:space="preserve"> </w:t>
      </w:r>
      <w:r w:rsidRPr="007D5D18">
        <w:rPr>
          <w:rFonts w:ascii="Times New Roman" w:hAnsi="Times New Roman"/>
        </w:rPr>
        <w:t>tržište</w:t>
      </w:r>
      <w:r w:rsidR="0026441B" w:rsidRPr="007D5D18">
        <w:rPr>
          <w:rFonts w:ascii="Times New Roman" w:hAnsi="Times New Roman"/>
        </w:rPr>
        <w:t xml:space="preserve"> </w:t>
      </w:r>
      <w:r w:rsidRPr="007D5D18">
        <w:rPr>
          <w:rFonts w:ascii="Times New Roman" w:hAnsi="Times New Roman"/>
        </w:rPr>
        <w:t>obavljali</w:t>
      </w:r>
      <w:r w:rsidR="0026441B" w:rsidRPr="007D5D18">
        <w:rPr>
          <w:rFonts w:ascii="Times New Roman" w:hAnsi="Times New Roman"/>
        </w:rPr>
        <w:t xml:space="preserve"> </w:t>
      </w:r>
      <w:r w:rsidRPr="007D5D18">
        <w:rPr>
          <w:rFonts w:ascii="Times New Roman" w:hAnsi="Times New Roman"/>
        </w:rPr>
        <w:t>pretežno van planinskog</w:t>
      </w:r>
      <w:r w:rsidR="0026441B" w:rsidRPr="007D5D18">
        <w:rPr>
          <w:rFonts w:ascii="Times New Roman" w:hAnsi="Times New Roman"/>
        </w:rPr>
        <w:t xml:space="preserve"> </w:t>
      </w:r>
      <w:r w:rsidRPr="007D5D18">
        <w:rPr>
          <w:rFonts w:ascii="Times New Roman" w:hAnsi="Times New Roman"/>
        </w:rPr>
        <w:t>područja. Izgradnjom</w:t>
      </w:r>
      <w:r w:rsidR="0026441B" w:rsidRPr="007D5D18">
        <w:rPr>
          <w:rFonts w:ascii="Times New Roman" w:hAnsi="Times New Roman"/>
        </w:rPr>
        <w:t xml:space="preserve"> </w:t>
      </w:r>
      <w:r w:rsidRPr="007D5D18">
        <w:rPr>
          <w:rFonts w:ascii="Times New Roman" w:hAnsi="Times New Roman"/>
        </w:rPr>
        <w:t>saobraćajnica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ostalih</w:t>
      </w:r>
      <w:r w:rsidR="0026441B" w:rsidRPr="007D5D18">
        <w:rPr>
          <w:rFonts w:ascii="Times New Roman" w:hAnsi="Times New Roman"/>
        </w:rPr>
        <w:t xml:space="preserve"> </w:t>
      </w:r>
      <w:r w:rsidRPr="007D5D18">
        <w:rPr>
          <w:rFonts w:ascii="Times New Roman" w:hAnsi="Times New Roman"/>
        </w:rPr>
        <w:lastRenderedPageBreak/>
        <w:t>objekata</w:t>
      </w:r>
      <w:r w:rsidR="00C07F99" w:rsidRPr="007D5D18">
        <w:rPr>
          <w:rFonts w:ascii="Times New Roman" w:hAnsi="Times New Roman"/>
        </w:rPr>
        <w:t xml:space="preserve"> infrastruk</w:t>
      </w:r>
      <w:r w:rsidR="0026441B" w:rsidRPr="007D5D18">
        <w:rPr>
          <w:rFonts w:ascii="Times New Roman" w:hAnsi="Times New Roman"/>
        </w:rPr>
        <w:t xml:space="preserve">ture </w:t>
      </w:r>
      <w:r w:rsidRPr="007D5D18">
        <w:rPr>
          <w:rFonts w:ascii="Times New Roman" w:hAnsi="Times New Roman"/>
        </w:rPr>
        <w:t>stvoreni</w:t>
      </w:r>
      <w:r w:rsidR="0026441B" w:rsidRPr="007D5D18">
        <w:rPr>
          <w:rFonts w:ascii="Times New Roman" w:hAnsi="Times New Roman"/>
        </w:rPr>
        <w:t xml:space="preserve"> </w:t>
      </w:r>
      <w:r w:rsidRPr="007D5D18">
        <w:rPr>
          <w:rFonts w:ascii="Times New Roman" w:hAnsi="Times New Roman"/>
        </w:rPr>
        <w:t>su</w:t>
      </w:r>
      <w:r w:rsidR="0026441B" w:rsidRPr="007D5D18">
        <w:rPr>
          <w:rFonts w:ascii="Times New Roman" w:hAnsi="Times New Roman"/>
        </w:rPr>
        <w:t xml:space="preserve"> </w:t>
      </w:r>
      <w:r w:rsidRPr="007D5D18">
        <w:rPr>
          <w:rFonts w:ascii="Times New Roman" w:hAnsi="Times New Roman"/>
        </w:rPr>
        <w:t>tehnički</w:t>
      </w:r>
      <w:r w:rsidR="0026441B" w:rsidRPr="007D5D18">
        <w:rPr>
          <w:rFonts w:ascii="Times New Roman" w:hAnsi="Times New Roman"/>
        </w:rPr>
        <w:t xml:space="preserve"> </w:t>
      </w:r>
      <w:r w:rsidRPr="007D5D18">
        <w:rPr>
          <w:rFonts w:ascii="Times New Roman" w:hAnsi="Times New Roman"/>
        </w:rPr>
        <w:t>uslovi da se neki</w:t>
      </w:r>
      <w:r w:rsidR="0026441B" w:rsidRPr="007D5D18">
        <w:rPr>
          <w:rFonts w:ascii="Times New Roman" w:hAnsi="Times New Roman"/>
        </w:rPr>
        <w:t xml:space="preserve"> </w:t>
      </w:r>
      <w:r w:rsidRPr="007D5D18">
        <w:rPr>
          <w:rFonts w:ascii="Times New Roman" w:hAnsi="Times New Roman"/>
        </w:rPr>
        <w:t>objekti za obradu</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preradu</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skladištenje</w:t>
      </w:r>
      <w:r w:rsidR="0026441B" w:rsidRPr="007D5D18">
        <w:rPr>
          <w:rFonts w:ascii="Times New Roman" w:hAnsi="Times New Roman"/>
        </w:rPr>
        <w:t xml:space="preserve"> </w:t>
      </w:r>
      <w:r w:rsidRPr="007D5D18">
        <w:rPr>
          <w:rFonts w:ascii="Times New Roman" w:hAnsi="Times New Roman"/>
        </w:rPr>
        <w:t>poljoprivrednih (posebno</w:t>
      </w:r>
      <w:r w:rsidR="0026441B" w:rsidRPr="007D5D18">
        <w:rPr>
          <w:rFonts w:ascii="Times New Roman" w:hAnsi="Times New Roman"/>
        </w:rPr>
        <w:t xml:space="preserve"> </w:t>
      </w:r>
      <w:r w:rsidRPr="007D5D18">
        <w:rPr>
          <w:rFonts w:ascii="Times New Roman" w:hAnsi="Times New Roman"/>
        </w:rPr>
        <w:t>stočnih) proizvoda</w:t>
      </w:r>
      <w:r w:rsidR="0026441B" w:rsidRPr="007D5D18">
        <w:rPr>
          <w:rFonts w:ascii="Times New Roman" w:hAnsi="Times New Roman"/>
        </w:rPr>
        <w:t xml:space="preserve"> </w:t>
      </w:r>
      <w:r w:rsidRPr="007D5D18">
        <w:rPr>
          <w:rFonts w:ascii="Times New Roman" w:hAnsi="Times New Roman"/>
        </w:rPr>
        <w:t>lociraju</w:t>
      </w:r>
      <w:r w:rsidR="0026441B" w:rsidRPr="007D5D18">
        <w:rPr>
          <w:rFonts w:ascii="Times New Roman" w:hAnsi="Times New Roman"/>
        </w:rPr>
        <w:t xml:space="preserve"> </w:t>
      </w:r>
      <w:r w:rsidRPr="007D5D18">
        <w:rPr>
          <w:rFonts w:ascii="Times New Roman" w:hAnsi="Times New Roman"/>
        </w:rPr>
        <w:t>i u planinskom</w:t>
      </w:r>
      <w:r w:rsidR="0026441B" w:rsidRPr="007D5D18">
        <w:rPr>
          <w:rFonts w:ascii="Times New Roman" w:hAnsi="Times New Roman"/>
        </w:rPr>
        <w:t xml:space="preserve"> </w:t>
      </w:r>
      <w:r w:rsidRPr="007D5D18">
        <w:rPr>
          <w:rFonts w:ascii="Times New Roman" w:hAnsi="Times New Roman"/>
        </w:rPr>
        <w:t>području. U koncipiranju</w:t>
      </w:r>
      <w:r w:rsidR="0026441B" w:rsidRPr="007D5D18">
        <w:rPr>
          <w:rFonts w:ascii="Times New Roman" w:hAnsi="Times New Roman"/>
        </w:rPr>
        <w:t xml:space="preserve"> </w:t>
      </w:r>
      <w:r w:rsidRPr="007D5D18">
        <w:rPr>
          <w:rFonts w:ascii="Times New Roman" w:hAnsi="Times New Roman"/>
        </w:rPr>
        <w:t>mjera</w:t>
      </w:r>
      <w:r w:rsidR="0026441B" w:rsidRPr="007D5D18">
        <w:rPr>
          <w:rFonts w:ascii="Times New Roman" w:hAnsi="Times New Roman"/>
        </w:rPr>
        <w:t xml:space="preserve"> </w:t>
      </w:r>
      <w:r w:rsidRPr="007D5D18">
        <w:rPr>
          <w:rFonts w:ascii="Times New Roman" w:hAnsi="Times New Roman"/>
        </w:rPr>
        <w:t>ekonomske</w:t>
      </w:r>
      <w:r w:rsidR="0026441B" w:rsidRPr="007D5D18">
        <w:rPr>
          <w:rFonts w:ascii="Times New Roman" w:hAnsi="Times New Roman"/>
        </w:rPr>
        <w:t xml:space="preserve"> </w:t>
      </w:r>
      <w:r w:rsidRPr="007D5D18">
        <w:rPr>
          <w:rFonts w:ascii="Times New Roman" w:hAnsi="Times New Roman"/>
        </w:rPr>
        <w:t>politike za specifične</w:t>
      </w:r>
      <w:r w:rsidR="0026441B" w:rsidRPr="007D5D18">
        <w:rPr>
          <w:rFonts w:ascii="Times New Roman" w:hAnsi="Times New Roman"/>
        </w:rPr>
        <w:t xml:space="preserve"> </w:t>
      </w:r>
      <w:r w:rsidRPr="007D5D18">
        <w:rPr>
          <w:rFonts w:ascii="Times New Roman" w:hAnsi="Times New Roman"/>
        </w:rPr>
        <w:t>uslove</w:t>
      </w:r>
      <w:r w:rsidR="0026441B" w:rsidRPr="007D5D18">
        <w:rPr>
          <w:rFonts w:ascii="Times New Roman" w:hAnsi="Times New Roman"/>
        </w:rPr>
        <w:t xml:space="preserve"> </w:t>
      </w:r>
      <w:r w:rsidRPr="007D5D18">
        <w:rPr>
          <w:rFonts w:ascii="Times New Roman" w:hAnsi="Times New Roman"/>
        </w:rPr>
        <w:t>planinskog</w:t>
      </w:r>
      <w:r w:rsidR="0026441B" w:rsidRPr="007D5D18">
        <w:rPr>
          <w:rFonts w:ascii="Times New Roman" w:hAnsi="Times New Roman"/>
        </w:rPr>
        <w:t xml:space="preserve"> </w:t>
      </w:r>
      <w:r w:rsidRPr="007D5D18">
        <w:rPr>
          <w:rFonts w:ascii="Times New Roman" w:hAnsi="Times New Roman"/>
        </w:rPr>
        <w:t>područja</w:t>
      </w:r>
      <w:r w:rsidR="0026441B" w:rsidRPr="007D5D18">
        <w:rPr>
          <w:rFonts w:ascii="Times New Roman" w:hAnsi="Times New Roman"/>
        </w:rPr>
        <w:t xml:space="preserve"> </w:t>
      </w:r>
      <w:r w:rsidRPr="007D5D18">
        <w:rPr>
          <w:rFonts w:ascii="Times New Roman" w:hAnsi="Times New Roman"/>
        </w:rPr>
        <w:t>Durmitora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njegovog</w:t>
      </w:r>
      <w:r w:rsidR="0026441B" w:rsidRPr="007D5D18">
        <w:rPr>
          <w:rFonts w:ascii="Times New Roman" w:hAnsi="Times New Roman"/>
        </w:rPr>
        <w:t xml:space="preserve"> </w:t>
      </w:r>
      <w:r w:rsidRPr="007D5D18">
        <w:rPr>
          <w:rFonts w:ascii="Times New Roman" w:hAnsi="Times New Roman"/>
        </w:rPr>
        <w:t>stočarstva, posebno</w:t>
      </w:r>
      <w:r w:rsidR="0026441B" w:rsidRPr="007D5D18">
        <w:rPr>
          <w:rFonts w:ascii="Times New Roman" w:hAnsi="Times New Roman"/>
        </w:rPr>
        <w:t xml:space="preserve"> </w:t>
      </w:r>
      <w:r w:rsidRPr="007D5D18">
        <w:rPr>
          <w:rFonts w:ascii="Times New Roman" w:hAnsi="Times New Roman"/>
        </w:rPr>
        <w:t>treba</w:t>
      </w:r>
      <w:r w:rsidR="0026441B" w:rsidRPr="007D5D18">
        <w:rPr>
          <w:rFonts w:ascii="Times New Roman" w:hAnsi="Times New Roman"/>
        </w:rPr>
        <w:t xml:space="preserve"> </w:t>
      </w:r>
      <w:r w:rsidRPr="007D5D18">
        <w:rPr>
          <w:rFonts w:ascii="Times New Roman" w:hAnsi="Times New Roman"/>
        </w:rPr>
        <w:t>polaziti</w:t>
      </w:r>
      <w:r w:rsidR="0026441B" w:rsidRPr="007D5D18">
        <w:rPr>
          <w:rFonts w:ascii="Times New Roman" w:hAnsi="Times New Roman"/>
        </w:rPr>
        <w:t xml:space="preserve"> </w:t>
      </w:r>
      <w:r w:rsidRPr="007D5D18">
        <w:rPr>
          <w:rFonts w:ascii="Times New Roman" w:hAnsi="Times New Roman"/>
        </w:rPr>
        <w:t>od</w:t>
      </w:r>
      <w:r w:rsidR="0026441B" w:rsidRPr="007D5D18">
        <w:rPr>
          <w:rFonts w:ascii="Times New Roman" w:hAnsi="Times New Roman"/>
        </w:rPr>
        <w:t xml:space="preserve"> </w:t>
      </w:r>
      <w:r w:rsidRPr="007D5D18">
        <w:rPr>
          <w:rFonts w:ascii="Times New Roman" w:hAnsi="Times New Roman"/>
        </w:rPr>
        <w:t>saznanja da sa</w:t>
      </w:r>
      <w:r w:rsidR="0026441B" w:rsidRPr="007D5D18">
        <w:rPr>
          <w:rFonts w:ascii="Times New Roman" w:hAnsi="Times New Roman"/>
        </w:rPr>
        <w:t xml:space="preserve"> </w:t>
      </w:r>
      <w:r w:rsidRPr="007D5D18">
        <w:rPr>
          <w:rFonts w:ascii="Times New Roman" w:hAnsi="Times New Roman"/>
        </w:rPr>
        <w:t>udaljavanjem</w:t>
      </w:r>
      <w:r w:rsidR="0026441B" w:rsidRPr="007D5D18">
        <w:rPr>
          <w:rFonts w:ascii="Times New Roman" w:hAnsi="Times New Roman"/>
        </w:rPr>
        <w:t xml:space="preserve"> </w:t>
      </w:r>
      <w:r w:rsidRPr="007D5D18">
        <w:rPr>
          <w:rFonts w:ascii="Times New Roman" w:hAnsi="Times New Roman"/>
        </w:rPr>
        <w:t>od</w:t>
      </w:r>
      <w:r w:rsidR="0026441B" w:rsidRPr="007D5D18">
        <w:rPr>
          <w:rFonts w:ascii="Times New Roman" w:hAnsi="Times New Roman"/>
        </w:rPr>
        <w:t xml:space="preserve"> </w:t>
      </w:r>
      <w:r w:rsidRPr="007D5D18">
        <w:rPr>
          <w:rFonts w:ascii="Times New Roman" w:hAnsi="Times New Roman"/>
        </w:rPr>
        <w:t>tržišta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porastom</w:t>
      </w:r>
      <w:r w:rsidR="0026441B" w:rsidRPr="007D5D18">
        <w:rPr>
          <w:rFonts w:ascii="Times New Roman" w:hAnsi="Times New Roman"/>
        </w:rPr>
        <w:t xml:space="preserve"> </w:t>
      </w:r>
      <w:r w:rsidRPr="007D5D18">
        <w:rPr>
          <w:rFonts w:ascii="Times New Roman" w:hAnsi="Times New Roman"/>
        </w:rPr>
        <w:t>nadmorske</w:t>
      </w:r>
      <w:r w:rsidR="0026441B" w:rsidRPr="007D5D18">
        <w:rPr>
          <w:rFonts w:ascii="Times New Roman" w:hAnsi="Times New Roman"/>
        </w:rPr>
        <w:t xml:space="preserve"> </w:t>
      </w:r>
      <w:r w:rsidRPr="007D5D18">
        <w:rPr>
          <w:rFonts w:ascii="Times New Roman" w:hAnsi="Times New Roman"/>
        </w:rPr>
        <w:t>visine, cijene</w:t>
      </w:r>
      <w:r w:rsidR="0026441B" w:rsidRPr="007D5D18">
        <w:rPr>
          <w:rFonts w:ascii="Times New Roman" w:hAnsi="Times New Roman"/>
        </w:rPr>
        <w:t xml:space="preserve"> </w:t>
      </w:r>
      <w:r w:rsidRPr="007D5D18">
        <w:rPr>
          <w:rFonts w:ascii="Times New Roman" w:hAnsi="Times New Roman"/>
        </w:rPr>
        <w:t>poljoprivrednih</w:t>
      </w:r>
      <w:r w:rsidR="0026441B" w:rsidRPr="007D5D18">
        <w:rPr>
          <w:rFonts w:ascii="Times New Roman" w:hAnsi="Times New Roman"/>
        </w:rPr>
        <w:t xml:space="preserve"> </w:t>
      </w:r>
      <w:r w:rsidRPr="007D5D18">
        <w:rPr>
          <w:rFonts w:ascii="Times New Roman" w:hAnsi="Times New Roman"/>
        </w:rPr>
        <w:t>proizvoda</w:t>
      </w:r>
      <w:r w:rsidR="0026441B" w:rsidRPr="007D5D18">
        <w:rPr>
          <w:rFonts w:ascii="Times New Roman" w:hAnsi="Times New Roman"/>
        </w:rPr>
        <w:t xml:space="preserve"> </w:t>
      </w:r>
      <w:r w:rsidRPr="007D5D18">
        <w:rPr>
          <w:rFonts w:ascii="Times New Roman" w:hAnsi="Times New Roman"/>
        </w:rPr>
        <w:t>opadaju</w:t>
      </w:r>
      <w:r w:rsidR="0026441B" w:rsidRPr="007D5D18">
        <w:rPr>
          <w:rFonts w:ascii="Times New Roman" w:hAnsi="Times New Roman"/>
        </w:rPr>
        <w:t xml:space="preserve"> </w:t>
      </w:r>
      <w:r w:rsidRPr="007D5D18">
        <w:rPr>
          <w:rFonts w:ascii="Times New Roman" w:hAnsi="Times New Roman"/>
        </w:rPr>
        <w:t>i to najčešće</w:t>
      </w:r>
      <w:r w:rsidR="0026441B" w:rsidRPr="007D5D18">
        <w:rPr>
          <w:rFonts w:ascii="Times New Roman" w:hAnsi="Times New Roman"/>
        </w:rPr>
        <w:t xml:space="preserve"> </w:t>
      </w:r>
      <w:r w:rsidRPr="007D5D18">
        <w:rPr>
          <w:rFonts w:ascii="Times New Roman" w:hAnsi="Times New Roman"/>
        </w:rPr>
        <w:t>brže</w:t>
      </w:r>
      <w:r w:rsidR="0026441B" w:rsidRPr="007D5D18">
        <w:rPr>
          <w:rFonts w:ascii="Times New Roman" w:hAnsi="Times New Roman"/>
        </w:rPr>
        <w:t xml:space="preserve"> </w:t>
      </w:r>
      <w:r w:rsidRPr="007D5D18">
        <w:rPr>
          <w:rFonts w:ascii="Times New Roman" w:hAnsi="Times New Roman"/>
        </w:rPr>
        <w:t>nego</w:t>
      </w:r>
      <w:r w:rsidR="0026441B" w:rsidRPr="007D5D18">
        <w:rPr>
          <w:rFonts w:ascii="Times New Roman" w:hAnsi="Times New Roman"/>
        </w:rPr>
        <w:t xml:space="preserve"> </w:t>
      </w:r>
      <w:r w:rsidRPr="007D5D18">
        <w:rPr>
          <w:rFonts w:ascii="Times New Roman" w:hAnsi="Times New Roman"/>
        </w:rPr>
        <w:t>što</w:t>
      </w:r>
      <w:r w:rsidR="0026441B" w:rsidRPr="007D5D18">
        <w:rPr>
          <w:rFonts w:ascii="Times New Roman" w:hAnsi="Times New Roman"/>
        </w:rPr>
        <w:t xml:space="preserve"> </w:t>
      </w:r>
      <w:r w:rsidRPr="007D5D18">
        <w:rPr>
          <w:rFonts w:ascii="Times New Roman" w:hAnsi="Times New Roman"/>
        </w:rPr>
        <w:t>opadaju</w:t>
      </w:r>
      <w:r w:rsidR="0026441B" w:rsidRPr="007D5D18">
        <w:rPr>
          <w:rFonts w:ascii="Times New Roman" w:hAnsi="Times New Roman"/>
        </w:rPr>
        <w:t xml:space="preserve"> </w:t>
      </w:r>
      <w:r w:rsidRPr="007D5D18">
        <w:rPr>
          <w:rFonts w:ascii="Times New Roman" w:hAnsi="Times New Roman"/>
        </w:rPr>
        <w:t>troškovi</w:t>
      </w:r>
      <w:r w:rsidR="0026441B" w:rsidRPr="007D5D18">
        <w:rPr>
          <w:rFonts w:ascii="Times New Roman" w:hAnsi="Times New Roman"/>
        </w:rPr>
        <w:t xml:space="preserve"> </w:t>
      </w:r>
      <w:r w:rsidRPr="007D5D18">
        <w:rPr>
          <w:rFonts w:ascii="Times New Roman" w:hAnsi="Times New Roman"/>
        </w:rPr>
        <w:t>rada, da rastu</w:t>
      </w:r>
      <w:r w:rsidR="0026441B" w:rsidRPr="007D5D18">
        <w:rPr>
          <w:rFonts w:ascii="Times New Roman" w:hAnsi="Times New Roman"/>
        </w:rPr>
        <w:t xml:space="preserve"> </w:t>
      </w:r>
      <w:r w:rsidRPr="007D5D18">
        <w:rPr>
          <w:rFonts w:ascii="Times New Roman" w:hAnsi="Times New Roman"/>
        </w:rPr>
        <w:t>cijene</w:t>
      </w:r>
      <w:r w:rsidR="0026441B" w:rsidRPr="007D5D18">
        <w:rPr>
          <w:rFonts w:ascii="Times New Roman" w:hAnsi="Times New Roman"/>
        </w:rPr>
        <w:t xml:space="preserve"> </w:t>
      </w:r>
      <w:r w:rsidRPr="007D5D18">
        <w:rPr>
          <w:rFonts w:ascii="Times New Roman" w:hAnsi="Times New Roman"/>
        </w:rPr>
        <w:t>nabavnog</w:t>
      </w:r>
      <w:r w:rsidR="0026441B" w:rsidRPr="007D5D18">
        <w:rPr>
          <w:rFonts w:ascii="Times New Roman" w:hAnsi="Times New Roman"/>
        </w:rPr>
        <w:t xml:space="preserve"> </w:t>
      </w:r>
      <w:r w:rsidRPr="007D5D18">
        <w:rPr>
          <w:rFonts w:ascii="Times New Roman" w:hAnsi="Times New Roman"/>
        </w:rPr>
        <w:t>materijala</w:t>
      </w:r>
      <w:r w:rsidR="0026441B" w:rsidRPr="007D5D18">
        <w:rPr>
          <w:rFonts w:ascii="Times New Roman" w:hAnsi="Times New Roman"/>
        </w:rPr>
        <w:t xml:space="preserve"> </w:t>
      </w:r>
      <w:r w:rsidRPr="007D5D18">
        <w:rPr>
          <w:rFonts w:ascii="Times New Roman" w:hAnsi="Times New Roman"/>
        </w:rPr>
        <w:t>zbog</w:t>
      </w:r>
      <w:r w:rsidR="0026441B" w:rsidRPr="007D5D18">
        <w:rPr>
          <w:rFonts w:ascii="Times New Roman" w:hAnsi="Times New Roman"/>
        </w:rPr>
        <w:t xml:space="preserve"> </w:t>
      </w:r>
      <w:r w:rsidRPr="007D5D18">
        <w:rPr>
          <w:rFonts w:ascii="Times New Roman" w:hAnsi="Times New Roman"/>
        </w:rPr>
        <w:t>transportnih</w:t>
      </w:r>
      <w:r w:rsidR="0026441B" w:rsidRPr="007D5D18">
        <w:rPr>
          <w:rFonts w:ascii="Times New Roman" w:hAnsi="Times New Roman"/>
        </w:rPr>
        <w:t xml:space="preserve"> </w:t>
      </w:r>
      <w:r w:rsidRPr="007D5D18">
        <w:rPr>
          <w:rFonts w:ascii="Times New Roman" w:hAnsi="Times New Roman"/>
        </w:rPr>
        <w:t>troškova, kao</w:t>
      </w:r>
      <w:r w:rsidR="0026441B" w:rsidRPr="007D5D18">
        <w:rPr>
          <w:rFonts w:ascii="Times New Roman" w:hAnsi="Times New Roman"/>
        </w:rPr>
        <w:t xml:space="preserve"> </w:t>
      </w:r>
      <w:r w:rsidRPr="007D5D18">
        <w:rPr>
          <w:rFonts w:ascii="Times New Roman" w:hAnsi="Times New Roman"/>
        </w:rPr>
        <w:t>i da opada</w:t>
      </w:r>
      <w:r w:rsidR="0026441B" w:rsidRPr="007D5D18">
        <w:rPr>
          <w:rFonts w:ascii="Times New Roman" w:hAnsi="Times New Roman"/>
        </w:rPr>
        <w:t xml:space="preserve"> </w:t>
      </w:r>
      <w:r w:rsidRPr="007D5D18">
        <w:rPr>
          <w:rFonts w:ascii="Times New Roman" w:hAnsi="Times New Roman"/>
        </w:rPr>
        <w:t>plodnost</w:t>
      </w:r>
      <w:r w:rsidR="0026441B" w:rsidRPr="007D5D18">
        <w:rPr>
          <w:rFonts w:ascii="Times New Roman" w:hAnsi="Times New Roman"/>
        </w:rPr>
        <w:t xml:space="preserve"> </w:t>
      </w:r>
      <w:r w:rsidRPr="007D5D18">
        <w:rPr>
          <w:rFonts w:ascii="Times New Roman" w:hAnsi="Times New Roman"/>
        </w:rPr>
        <w:t>zemljišta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saglasno tome manji</w:t>
      </w:r>
      <w:r w:rsidR="0026441B" w:rsidRPr="007D5D18">
        <w:rPr>
          <w:rFonts w:ascii="Times New Roman" w:hAnsi="Times New Roman"/>
        </w:rPr>
        <w:t xml:space="preserve"> </w:t>
      </w:r>
      <w:r w:rsidRPr="007D5D18">
        <w:rPr>
          <w:rFonts w:ascii="Times New Roman" w:hAnsi="Times New Roman"/>
        </w:rPr>
        <w:t>su</w:t>
      </w:r>
      <w:r w:rsidR="0026441B" w:rsidRPr="007D5D18">
        <w:rPr>
          <w:rFonts w:ascii="Times New Roman" w:hAnsi="Times New Roman"/>
        </w:rPr>
        <w:t xml:space="preserve"> </w:t>
      </w:r>
      <w:r w:rsidRPr="007D5D18">
        <w:rPr>
          <w:rFonts w:ascii="Times New Roman" w:hAnsi="Times New Roman"/>
        </w:rPr>
        <w:t>prinosi po jedinici</w:t>
      </w:r>
      <w:r w:rsidR="0026441B" w:rsidRPr="007D5D18">
        <w:rPr>
          <w:rFonts w:ascii="Times New Roman" w:hAnsi="Times New Roman"/>
        </w:rPr>
        <w:t xml:space="preserve"> </w:t>
      </w:r>
      <w:r w:rsidRPr="007D5D18">
        <w:rPr>
          <w:rFonts w:ascii="Times New Roman" w:hAnsi="Times New Roman"/>
        </w:rPr>
        <w:t>kapaciteta. Najzad</w:t>
      </w:r>
      <w:r w:rsidR="00C07F99" w:rsidRPr="007D5D18">
        <w:rPr>
          <w:rFonts w:ascii="Times New Roman" w:hAnsi="Times New Roman"/>
        </w:rPr>
        <w:t>,</w:t>
      </w:r>
      <w:r w:rsidR="0026441B" w:rsidRPr="007D5D18">
        <w:rPr>
          <w:rFonts w:ascii="Times New Roman" w:hAnsi="Times New Roman"/>
        </w:rPr>
        <w:t xml:space="preserve"> </w:t>
      </w:r>
      <w:r w:rsidRPr="007D5D18">
        <w:rPr>
          <w:rFonts w:ascii="Times New Roman" w:hAnsi="Times New Roman"/>
        </w:rPr>
        <w:t>smanjene</w:t>
      </w:r>
      <w:r w:rsidR="0026441B" w:rsidRPr="007D5D18">
        <w:rPr>
          <w:rFonts w:ascii="Times New Roman" w:hAnsi="Times New Roman"/>
        </w:rPr>
        <w:t xml:space="preserve"> </w:t>
      </w:r>
      <w:r w:rsidRPr="007D5D18">
        <w:rPr>
          <w:rFonts w:ascii="Times New Roman" w:hAnsi="Times New Roman"/>
        </w:rPr>
        <w:t>su</w:t>
      </w:r>
      <w:r w:rsidR="0026441B" w:rsidRPr="007D5D18">
        <w:rPr>
          <w:rFonts w:ascii="Times New Roman" w:hAnsi="Times New Roman"/>
        </w:rPr>
        <w:t xml:space="preserve"> </w:t>
      </w:r>
      <w:r w:rsidRPr="007D5D18">
        <w:rPr>
          <w:rFonts w:ascii="Times New Roman" w:hAnsi="Times New Roman"/>
        </w:rPr>
        <w:t>mogućnosti</w:t>
      </w:r>
      <w:r w:rsidR="0026441B" w:rsidRPr="007D5D18">
        <w:rPr>
          <w:rFonts w:ascii="Times New Roman" w:hAnsi="Times New Roman"/>
        </w:rPr>
        <w:t xml:space="preserve"> </w:t>
      </w:r>
      <w:r w:rsidRPr="007D5D18">
        <w:rPr>
          <w:rFonts w:ascii="Times New Roman" w:hAnsi="Times New Roman"/>
        </w:rPr>
        <w:t>primjene</w:t>
      </w:r>
      <w:r w:rsidR="0026441B" w:rsidRPr="007D5D18">
        <w:rPr>
          <w:rFonts w:ascii="Times New Roman" w:hAnsi="Times New Roman"/>
        </w:rPr>
        <w:t xml:space="preserve"> </w:t>
      </w:r>
      <w:r w:rsidRPr="007D5D18">
        <w:rPr>
          <w:rFonts w:ascii="Times New Roman" w:hAnsi="Times New Roman"/>
        </w:rPr>
        <w:t>tehničkih</w:t>
      </w:r>
      <w:r w:rsidR="0026441B" w:rsidRPr="007D5D18">
        <w:rPr>
          <w:rFonts w:ascii="Times New Roman" w:hAnsi="Times New Roman"/>
        </w:rPr>
        <w:t xml:space="preserve"> </w:t>
      </w:r>
      <w:r w:rsidRPr="007D5D18">
        <w:rPr>
          <w:rFonts w:ascii="Times New Roman" w:hAnsi="Times New Roman"/>
        </w:rPr>
        <w:t>dostignuća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 xml:space="preserve">racionalizacije. </w:t>
      </w:r>
      <w:r w:rsidRPr="007D5D18">
        <w:rPr>
          <w:rFonts w:ascii="Times New Roman" w:hAnsi="Times New Roman"/>
          <w:color w:val="000000"/>
        </w:rPr>
        <w:t>Sve to ima za posledicu</w:t>
      </w:r>
      <w:r w:rsidR="0026441B" w:rsidRPr="007D5D18">
        <w:rPr>
          <w:rFonts w:ascii="Times New Roman" w:hAnsi="Times New Roman"/>
          <w:color w:val="000000"/>
        </w:rPr>
        <w:t xml:space="preserve"> </w:t>
      </w:r>
      <w:r w:rsidR="00275F12" w:rsidRPr="007D5D18">
        <w:rPr>
          <w:rFonts w:ascii="Times New Roman" w:hAnsi="Times New Roman"/>
          <w:color w:val="000000"/>
        </w:rPr>
        <w:t>i</w:t>
      </w:r>
      <w:r w:rsidR="0026441B" w:rsidRPr="007D5D18">
        <w:rPr>
          <w:rFonts w:ascii="Times New Roman" w:hAnsi="Times New Roman"/>
          <w:color w:val="000000"/>
        </w:rPr>
        <w:t xml:space="preserve"> </w:t>
      </w:r>
      <w:r w:rsidRPr="007D5D18">
        <w:rPr>
          <w:rFonts w:ascii="Times New Roman" w:hAnsi="Times New Roman"/>
          <w:color w:val="000000"/>
        </w:rPr>
        <w:t>smanjenje</w:t>
      </w:r>
      <w:r w:rsidR="0026441B" w:rsidRPr="007D5D18">
        <w:rPr>
          <w:rFonts w:ascii="Times New Roman" w:hAnsi="Times New Roman"/>
          <w:color w:val="000000"/>
        </w:rPr>
        <w:t xml:space="preserve"> </w:t>
      </w:r>
      <w:r w:rsidRPr="007D5D18">
        <w:rPr>
          <w:rFonts w:ascii="Times New Roman" w:hAnsi="Times New Roman"/>
          <w:color w:val="000000"/>
        </w:rPr>
        <w:t>prinosa</w:t>
      </w:r>
      <w:r w:rsidR="0026441B" w:rsidRPr="007D5D18">
        <w:rPr>
          <w:rFonts w:ascii="Times New Roman" w:hAnsi="Times New Roman"/>
          <w:color w:val="000000"/>
        </w:rPr>
        <w:t xml:space="preserve"> </w:t>
      </w:r>
      <w:r w:rsidR="00275F12" w:rsidRPr="007D5D18">
        <w:rPr>
          <w:rFonts w:ascii="Times New Roman" w:hAnsi="Times New Roman"/>
          <w:color w:val="000000"/>
        </w:rPr>
        <w:t>i</w:t>
      </w:r>
      <w:r w:rsidR="0026441B" w:rsidRPr="007D5D18">
        <w:rPr>
          <w:rFonts w:ascii="Times New Roman" w:hAnsi="Times New Roman"/>
          <w:color w:val="000000"/>
        </w:rPr>
        <w:t xml:space="preserve"> </w:t>
      </w:r>
      <w:r w:rsidRPr="007D5D18">
        <w:rPr>
          <w:rFonts w:ascii="Times New Roman" w:hAnsi="Times New Roman"/>
          <w:color w:val="000000"/>
        </w:rPr>
        <w:t>povećanje</w:t>
      </w:r>
      <w:r w:rsidR="0026441B" w:rsidRPr="007D5D18">
        <w:rPr>
          <w:rFonts w:ascii="Times New Roman" w:hAnsi="Times New Roman"/>
          <w:color w:val="000000"/>
        </w:rPr>
        <w:t xml:space="preserve"> </w:t>
      </w:r>
      <w:r w:rsidRPr="007D5D18">
        <w:rPr>
          <w:rFonts w:ascii="Times New Roman" w:hAnsi="Times New Roman"/>
          <w:color w:val="000000"/>
        </w:rPr>
        <w:t>troškova po jedinici</w:t>
      </w:r>
      <w:r w:rsidR="0026441B" w:rsidRPr="007D5D18">
        <w:rPr>
          <w:rFonts w:ascii="Times New Roman" w:hAnsi="Times New Roman"/>
          <w:color w:val="000000"/>
        </w:rPr>
        <w:t xml:space="preserve"> </w:t>
      </w:r>
      <w:r w:rsidRPr="007D5D18">
        <w:rPr>
          <w:rFonts w:ascii="Times New Roman" w:hAnsi="Times New Roman"/>
          <w:color w:val="000000"/>
        </w:rPr>
        <w:t xml:space="preserve">ulaganja. U </w:t>
      </w:r>
      <w:r w:rsidRPr="007D5D18">
        <w:rPr>
          <w:rFonts w:ascii="Times New Roman" w:hAnsi="Times New Roman"/>
        </w:rPr>
        <w:t>našim</w:t>
      </w:r>
      <w:r w:rsidR="0026441B" w:rsidRPr="007D5D18">
        <w:rPr>
          <w:rFonts w:ascii="Times New Roman" w:hAnsi="Times New Roman"/>
        </w:rPr>
        <w:t xml:space="preserve"> </w:t>
      </w:r>
      <w:r w:rsidRPr="007D5D18">
        <w:rPr>
          <w:rFonts w:ascii="Times New Roman" w:hAnsi="Times New Roman"/>
        </w:rPr>
        <w:t>uslovima</w:t>
      </w:r>
      <w:r w:rsidR="0026441B" w:rsidRPr="007D5D18">
        <w:rPr>
          <w:rFonts w:ascii="Times New Roman" w:hAnsi="Times New Roman"/>
        </w:rPr>
        <w:t xml:space="preserve"> </w:t>
      </w:r>
      <w:r w:rsidRPr="007D5D18">
        <w:rPr>
          <w:rFonts w:ascii="Times New Roman" w:hAnsi="Times New Roman"/>
        </w:rPr>
        <w:t>tradicionalnog</w:t>
      </w:r>
      <w:r w:rsidR="0026441B" w:rsidRPr="007D5D18">
        <w:rPr>
          <w:rFonts w:ascii="Times New Roman" w:hAnsi="Times New Roman"/>
        </w:rPr>
        <w:t xml:space="preserve"> </w:t>
      </w:r>
      <w:r w:rsidRPr="007D5D18">
        <w:rPr>
          <w:rFonts w:ascii="Times New Roman" w:hAnsi="Times New Roman"/>
        </w:rPr>
        <w:t>stočarstva,</w:t>
      </w:r>
      <w:r w:rsidR="0026441B" w:rsidRPr="007D5D18">
        <w:rPr>
          <w:rFonts w:ascii="Times New Roman" w:hAnsi="Times New Roman"/>
        </w:rPr>
        <w:t xml:space="preserve"> </w:t>
      </w:r>
      <w:r w:rsidRPr="007D5D18">
        <w:rPr>
          <w:rFonts w:ascii="Times New Roman" w:hAnsi="Times New Roman"/>
        </w:rPr>
        <w:t>proizvodnja</w:t>
      </w:r>
      <w:r w:rsidR="0026441B" w:rsidRPr="007D5D18">
        <w:rPr>
          <w:rFonts w:ascii="Times New Roman" w:hAnsi="Times New Roman"/>
        </w:rPr>
        <w:t xml:space="preserve"> </w:t>
      </w:r>
      <w:r w:rsidRPr="007D5D18">
        <w:rPr>
          <w:rFonts w:ascii="Times New Roman" w:hAnsi="Times New Roman"/>
        </w:rPr>
        <w:t>većine</w:t>
      </w:r>
      <w:r w:rsidR="0026441B" w:rsidRPr="007D5D18">
        <w:rPr>
          <w:rFonts w:ascii="Times New Roman" w:hAnsi="Times New Roman"/>
        </w:rPr>
        <w:t xml:space="preserve"> </w:t>
      </w:r>
      <w:r w:rsidRPr="007D5D18">
        <w:rPr>
          <w:rFonts w:ascii="Times New Roman" w:hAnsi="Times New Roman"/>
        </w:rPr>
        <w:t>sireva</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prerađevina od mesa (ovčije</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goveđe) bazirana je na</w:t>
      </w:r>
      <w:r w:rsidR="0026441B" w:rsidRPr="007D5D18">
        <w:rPr>
          <w:rFonts w:ascii="Times New Roman" w:hAnsi="Times New Roman"/>
        </w:rPr>
        <w:t xml:space="preserve"> </w:t>
      </w:r>
      <w:r w:rsidRPr="007D5D18">
        <w:rPr>
          <w:rFonts w:ascii="Times New Roman" w:hAnsi="Times New Roman"/>
        </w:rPr>
        <w:t>autohtonim</w:t>
      </w:r>
      <w:r w:rsidR="0026441B" w:rsidRPr="007D5D18">
        <w:rPr>
          <w:rFonts w:ascii="Times New Roman" w:hAnsi="Times New Roman"/>
        </w:rPr>
        <w:t xml:space="preserve"> </w:t>
      </w:r>
      <w:r w:rsidRPr="007D5D18">
        <w:rPr>
          <w:rFonts w:ascii="Times New Roman" w:hAnsi="Times New Roman"/>
        </w:rPr>
        <w:t>tehnologijama u organskoj</w:t>
      </w:r>
      <w:r w:rsidR="0026441B" w:rsidRPr="007D5D18">
        <w:rPr>
          <w:rFonts w:ascii="Times New Roman" w:hAnsi="Times New Roman"/>
        </w:rPr>
        <w:t xml:space="preserve"> </w:t>
      </w:r>
      <w:r w:rsidRPr="007D5D18">
        <w:rPr>
          <w:rFonts w:ascii="Times New Roman" w:hAnsi="Times New Roman"/>
        </w:rPr>
        <w:t>proizvodnji</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sa</w:t>
      </w:r>
      <w:r w:rsidR="0026441B" w:rsidRPr="007D5D18">
        <w:rPr>
          <w:rFonts w:ascii="Times New Roman" w:hAnsi="Times New Roman"/>
        </w:rPr>
        <w:t xml:space="preserve"> </w:t>
      </w:r>
      <w:r w:rsidRPr="007D5D18">
        <w:rPr>
          <w:rFonts w:ascii="Times New Roman" w:hAnsi="Times New Roman"/>
        </w:rPr>
        <w:t>zaštićenom</w:t>
      </w:r>
      <w:r w:rsidR="0026441B" w:rsidRPr="007D5D18">
        <w:rPr>
          <w:rFonts w:ascii="Times New Roman" w:hAnsi="Times New Roman"/>
        </w:rPr>
        <w:t xml:space="preserve"> </w:t>
      </w:r>
      <w:r w:rsidRPr="007D5D18">
        <w:rPr>
          <w:rFonts w:ascii="Times New Roman" w:hAnsi="Times New Roman"/>
        </w:rPr>
        <w:t>geografskom</w:t>
      </w:r>
      <w:r w:rsidR="0026441B" w:rsidRPr="007D5D18">
        <w:rPr>
          <w:rFonts w:ascii="Times New Roman" w:hAnsi="Times New Roman"/>
        </w:rPr>
        <w:t xml:space="preserve"> </w:t>
      </w:r>
      <w:r w:rsidRPr="007D5D18">
        <w:rPr>
          <w:rFonts w:ascii="Times New Roman" w:hAnsi="Times New Roman"/>
        </w:rPr>
        <w:t>oznakom</w:t>
      </w:r>
      <w:r w:rsidR="0026441B" w:rsidRPr="007D5D18">
        <w:rPr>
          <w:rFonts w:ascii="Times New Roman" w:hAnsi="Times New Roman"/>
        </w:rPr>
        <w:t xml:space="preserve"> </w:t>
      </w:r>
      <w:r w:rsidRPr="007D5D18">
        <w:rPr>
          <w:rFonts w:ascii="Times New Roman" w:hAnsi="Times New Roman"/>
        </w:rPr>
        <w:t>porijekla,</w:t>
      </w:r>
      <w:r w:rsidR="00C07F99" w:rsidRPr="007D5D18">
        <w:rPr>
          <w:rFonts w:ascii="Times New Roman" w:hAnsi="Times New Roman"/>
        </w:rPr>
        <w:t xml:space="preserve"> </w:t>
      </w:r>
      <w:r w:rsidRPr="007D5D18">
        <w:rPr>
          <w:rFonts w:ascii="Times New Roman" w:hAnsi="Times New Roman"/>
        </w:rPr>
        <w:t>imaju</w:t>
      </w:r>
      <w:r w:rsidR="0026441B" w:rsidRPr="007D5D18">
        <w:rPr>
          <w:rFonts w:ascii="Times New Roman" w:hAnsi="Times New Roman"/>
        </w:rPr>
        <w:t xml:space="preserve"> </w:t>
      </w:r>
      <w:r w:rsidRPr="007D5D18">
        <w:rPr>
          <w:rFonts w:ascii="Times New Roman" w:hAnsi="Times New Roman"/>
        </w:rPr>
        <w:t>posebnu</w:t>
      </w:r>
      <w:r w:rsidR="0026441B" w:rsidRPr="007D5D18">
        <w:rPr>
          <w:rFonts w:ascii="Times New Roman" w:hAnsi="Times New Roman"/>
        </w:rPr>
        <w:t xml:space="preserve"> </w:t>
      </w:r>
      <w:r w:rsidRPr="007D5D18">
        <w:rPr>
          <w:rFonts w:ascii="Times New Roman" w:hAnsi="Times New Roman"/>
        </w:rPr>
        <w:t>cijenu</w:t>
      </w:r>
      <w:r w:rsidR="0026441B" w:rsidRPr="007D5D18">
        <w:rPr>
          <w:rFonts w:ascii="Times New Roman" w:hAnsi="Times New Roman"/>
        </w:rPr>
        <w:t xml:space="preserve"> </w:t>
      </w:r>
      <w:r w:rsidRPr="007D5D18">
        <w:rPr>
          <w:rFonts w:ascii="Times New Roman" w:hAnsi="Times New Roman"/>
        </w:rPr>
        <w:t>na</w:t>
      </w:r>
      <w:r w:rsidR="0026441B" w:rsidRPr="007D5D18">
        <w:rPr>
          <w:rFonts w:ascii="Times New Roman" w:hAnsi="Times New Roman"/>
        </w:rPr>
        <w:t xml:space="preserve"> </w:t>
      </w:r>
      <w:r w:rsidRPr="007D5D18">
        <w:rPr>
          <w:rFonts w:ascii="Times New Roman" w:hAnsi="Times New Roman"/>
        </w:rPr>
        <w:t>domaćem</w:t>
      </w:r>
      <w:r w:rsidR="0026441B" w:rsidRPr="007D5D18">
        <w:rPr>
          <w:rFonts w:ascii="Times New Roman" w:hAnsi="Times New Roman"/>
        </w:rPr>
        <w:t xml:space="preserve"> </w:t>
      </w:r>
      <w:r w:rsidR="00275F12" w:rsidRPr="007D5D18">
        <w:rPr>
          <w:rFonts w:ascii="Times New Roman" w:hAnsi="Times New Roman"/>
        </w:rPr>
        <w:t>i</w:t>
      </w:r>
      <w:r w:rsidR="0026441B" w:rsidRPr="007D5D18">
        <w:rPr>
          <w:rFonts w:ascii="Times New Roman" w:hAnsi="Times New Roman"/>
        </w:rPr>
        <w:t xml:space="preserve"> </w:t>
      </w:r>
      <w:r w:rsidRPr="007D5D18">
        <w:rPr>
          <w:rFonts w:ascii="Times New Roman" w:hAnsi="Times New Roman"/>
        </w:rPr>
        <w:t>stranom</w:t>
      </w:r>
      <w:r w:rsidR="0026441B" w:rsidRPr="007D5D18">
        <w:rPr>
          <w:rFonts w:ascii="Times New Roman" w:hAnsi="Times New Roman"/>
        </w:rPr>
        <w:t xml:space="preserve"> </w:t>
      </w:r>
      <w:r w:rsidRPr="007D5D18">
        <w:rPr>
          <w:rFonts w:ascii="Times New Roman" w:hAnsi="Times New Roman"/>
        </w:rPr>
        <w:t>tržištu. Naime cijena po jedinici</w:t>
      </w:r>
      <w:r w:rsidR="0026441B" w:rsidRPr="007D5D18">
        <w:rPr>
          <w:rFonts w:ascii="Times New Roman" w:hAnsi="Times New Roman"/>
        </w:rPr>
        <w:t xml:space="preserve"> </w:t>
      </w:r>
      <w:r w:rsidRPr="007D5D18">
        <w:rPr>
          <w:rFonts w:ascii="Times New Roman" w:hAnsi="Times New Roman"/>
        </w:rPr>
        <w:t>proizvoda u odnosu</w:t>
      </w:r>
      <w:r w:rsidR="0026441B" w:rsidRPr="007D5D18">
        <w:rPr>
          <w:rFonts w:ascii="Times New Roman" w:hAnsi="Times New Roman"/>
        </w:rPr>
        <w:t xml:space="preserve"> </w:t>
      </w:r>
      <w:r w:rsidRPr="007D5D18">
        <w:rPr>
          <w:rFonts w:ascii="Times New Roman" w:hAnsi="Times New Roman"/>
        </w:rPr>
        <w:t>na</w:t>
      </w:r>
      <w:r w:rsidR="0026441B" w:rsidRPr="007D5D18">
        <w:rPr>
          <w:rFonts w:ascii="Times New Roman" w:hAnsi="Times New Roman"/>
        </w:rPr>
        <w:t xml:space="preserve"> </w:t>
      </w:r>
      <w:r w:rsidRPr="007D5D18">
        <w:rPr>
          <w:rFonts w:ascii="Times New Roman" w:hAnsi="Times New Roman"/>
        </w:rPr>
        <w:t>konvencionalnu</w:t>
      </w:r>
      <w:r w:rsidR="0026441B" w:rsidRPr="007D5D18">
        <w:rPr>
          <w:rFonts w:ascii="Times New Roman" w:hAnsi="Times New Roman"/>
        </w:rPr>
        <w:t xml:space="preserve"> </w:t>
      </w:r>
      <w:r w:rsidRPr="007D5D18">
        <w:rPr>
          <w:rFonts w:ascii="Times New Roman" w:hAnsi="Times New Roman"/>
        </w:rPr>
        <w:t>proizvodnju</w:t>
      </w:r>
      <w:r w:rsidR="0026441B" w:rsidRPr="007D5D18">
        <w:rPr>
          <w:rFonts w:ascii="Times New Roman" w:hAnsi="Times New Roman"/>
        </w:rPr>
        <w:t xml:space="preserve"> </w:t>
      </w:r>
      <w:r w:rsidRPr="007D5D18">
        <w:rPr>
          <w:rFonts w:ascii="Times New Roman" w:hAnsi="Times New Roman"/>
        </w:rPr>
        <w:t>može da bude</w:t>
      </w:r>
      <w:r w:rsidR="0026441B" w:rsidRPr="007D5D18">
        <w:rPr>
          <w:rFonts w:ascii="Times New Roman" w:hAnsi="Times New Roman"/>
        </w:rPr>
        <w:t xml:space="preserve"> </w:t>
      </w:r>
      <w:r w:rsidRPr="007D5D18">
        <w:rPr>
          <w:rFonts w:ascii="Times New Roman" w:hAnsi="Times New Roman"/>
        </w:rPr>
        <w:t>i do 30-60% veća, što</w:t>
      </w:r>
      <w:r w:rsidR="0026441B" w:rsidRPr="007D5D18">
        <w:rPr>
          <w:rFonts w:ascii="Times New Roman" w:hAnsi="Times New Roman"/>
        </w:rPr>
        <w:t xml:space="preserve"> </w:t>
      </w:r>
      <w:r w:rsidRPr="007D5D18">
        <w:rPr>
          <w:rFonts w:ascii="Times New Roman" w:hAnsi="Times New Roman"/>
        </w:rPr>
        <w:t>predstavlja</w:t>
      </w:r>
      <w:r w:rsidR="0026441B" w:rsidRPr="007D5D18">
        <w:rPr>
          <w:rFonts w:ascii="Times New Roman" w:hAnsi="Times New Roman"/>
        </w:rPr>
        <w:t xml:space="preserve"> </w:t>
      </w:r>
      <w:r w:rsidRPr="007D5D18">
        <w:rPr>
          <w:rFonts w:ascii="Times New Roman" w:hAnsi="Times New Roman"/>
        </w:rPr>
        <w:t>značajnu</w:t>
      </w:r>
      <w:r w:rsidR="0026441B" w:rsidRPr="007D5D18">
        <w:rPr>
          <w:rFonts w:ascii="Times New Roman" w:hAnsi="Times New Roman"/>
        </w:rPr>
        <w:t xml:space="preserve"> </w:t>
      </w:r>
      <w:r w:rsidRPr="007D5D18">
        <w:rPr>
          <w:rFonts w:ascii="Times New Roman" w:hAnsi="Times New Roman"/>
        </w:rPr>
        <w:t>razvojnu</w:t>
      </w:r>
      <w:r w:rsidR="0026441B" w:rsidRPr="007D5D18">
        <w:rPr>
          <w:rFonts w:ascii="Times New Roman" w:hAnsi="Times New Roman"/>
        </w:rPr>
        <w:t xml:space="preserve"> </w:t>
      </w:r>
      <w:r w:rsidRPr="007D5D18">
        <w:rPr>
          <w:rFonts w:ascii="Times New Roman" w:hAnsi="Times New Roman"/>
        </w:rPr>
        <w:t>šansu</w:t>
      </w:r>
      <w:r w:rsidR="0026441B" w:rsidRPr="007D5D18">
        <w:rPr>
          <w:rFonts w:ascii="Times New Roman" w:hAnsi="Times New Roman"/>
        </w:rPr>
        <w:t xml:space="preserve"> </w:t>
      </w:r>
      <w:r w:rsidRPr="007D5D18">
        <w:rPr>
          <w:rFonts w:ascii="Times New Roman" w:hAnsi="Times New Roman"/>
        </w:rPr>
        <w:t>Žabljaka.</w:t>
      </w:r>
    </w:p>
    <w:p w:rsidR="00686C65" w:rsidRPr="007D5D18" w:rsidRDefault="00686C65" w:rsidP="00317640">
      <w:pPr>
        <w:spacing w:after="0" w:line="240" w:lineRule="auto"/>
        <w:contextualSpacing/>
        <w:jc w:val="both"/>
        <w:rPr>
          <w:rFonts w:ascii="Times New Roman" w:hAnsi="Times New Roman"/>
        </w:rPr>
      </w:pPr>
      <w:r w:rsidRPr="007D5D18">
        <w:rPr>
          <w:rFonts w:ascii="Times New Roman" w:hAnsi="Times New Roman"/>
        </w:rPr>
        <w:tab/>
        <w:t>U organizovanoj</w:t>
      </w:r>
      <w:r w:rsidR="00275F12" w:rsidRPr="007D5D18">
        <w:rPr>
          <w:rFonts w:ascii="Times New Roman" w:hAnsi="Times New Roman"/>
        </w:rPr>
        <w:t xml:space="preserve"> </w:t>
      </w:r>
      <w:r w:rsidRPr="007D5D18">
        <w:rPr>
          <w:rFonts w:ascii="Times New Roman" w:hAnsi="Times New Roman"/>
        </w:rPr>
        <w:t>proizvodnji</w:t>
      </w:r>
      <w:r w:rsidR="00275F12" w:rsidRPr="007D5D18">
        <w:rPr>
          <w:rFonts w:ascii="Times New Roman" w:hAnsi="Times New Roman"/>
        </w:rPr>
        <w:t xml:space="preserve"> </w:t>
      </w:r>
      <w:r w:rsidRPr="007D5D18">
        <w:rPr>
          <w:rFonts w:ascii="Times New Roman" w:hAnsi="Times New Roman"/>
        </w:rPr>
        <w:t>ekološke</w:t>
      </w:r>
      <w:r w:rsidR="00275F12" w:rsidRPr="007D5D18">
        <w:rPr>
          <w:rFonts w:ascii="Times New Roman" w:hAnsi="Times New Roman"/>
        </w:rPr>
        <w:t xml:space="preserve"> </w:t>
      </w:r>
      <w:r w:rsidRPr="007D5D18">
        <w:rPr>
          <w:rFonts w:ascii="Times New Roman" w:hAnsi="Times New Roman"/>
        </w:rPr>
        <w:t>tj.</w:t>
      </w:r>
      <w:r w:rsidR="00275F12" w:rsidRPr="007D5D18">
        <w:rPr>
          <w:rFonts w:ascii="Times New Roman" w:hAnsi="Times New Roman"/>
        </w:rPr>
        <w:t xml:space="preserve"> </w:t>
      </w:r>
      <w:r w:rsidRPr="007D5D18">
        <w:rPr>
          <w:rFonts w:ascii="Times New Roman" w:hAnsi="Times New Roman"/>
        </w:rPr>
        <w:t>organske</w:t>
      </w:r>
      <w:r w:rsidR="00275F12" w:rsidRPr="007D5D18">
        <w:rPr>
          <w:rFonts w:ascii="Times New Roman" w:hAnsi="Times New Roman"/>
        </w:rPr>
        <w:t xml:space="preserve"> </w:t>
      </w:r>
      <w:r w:rsidRPr="007D5D18">
        <w:rPr>
          <w:rFonts w:ascii="Times New Roman" w:hAnsi="Times New Roman"/>
        </w:rPr>
        <w:t>hrane</w:t>
      </w:r>
      <w:r w:rsidR="00275F12" w:rsidRPr="007D5D18">
        <w:rPr>
          <w:rFonts w:ascii="Times New Roman" w:hAnsi="Times New Roman"/>
        </w:rPr>
        <w:t xml:space="preserve"> </w:t>
      </w:r>
      <w:r w:rsidRPr="007D5D18">
        <w:rPr>
          <w:rFonts w:ascii="Times New Roman" w:hAnsi="Times New Roman"/>
        </w:rPr>
        <w:t>sa</w:t>
      </w:r>
      <w:r w:rsidR="00275F12" w:rsidRPr="007D5D18">
        <w:rPr>
          <w:rFonts w:ascii="Times New Roman" w:hAnsi="Times New Roman"/>
        </w:rPr>
        <w:t xml:space="preserve"> </w:t>
      </w:r>
      <w:r w:rsidRPr="007D5D18">
        <w:rPr>
          <w:rFonts w:ascii="Times New Roman" w:hAnsi="Times New Roman"/>
        </w:rPr>
        <w:t>prepoznatljivom</w:t>
      </w:r>
      <w:r w:rsidR="00275F12" w:rsidRPr="007D5D18">
        <w:rPr>
          <w:rFonts w:ascii="Times New Roman" w:hAnsi="Times New Roman"/>
        </w:rPr>
        <w:t xml:space="preserve"> </w:t>
      </w:r>
      <w:r w:rsidRPr="007D5D18">
        <w:rPr>
          <w:rFonts w:ascii="Times New Roman" w:hAnsi="Times New Roman"/>
        </w:rPr>
        <w:t>markom</w:t>
      </w:r>
      <w:r w:rsidR="00275F12" w:rsidRPr="007D5D18">
        <w:rPr>
          <w:rFonts w:ascii="Times New Roman" w:hAnsi="Times New Roman"/>
        </w:rPr>
        <w:t xml:space="preserve"> i </w:t>
      </w:r>
      <w:r w:rsidRPr="007D5D18">
        <w:rPr>
          <w:rFonts w:ascii="Times New Roman" w:hAnsi="Times New Roman"/>
        </w:rPr>
        <w:t>eko</w:t>
      </w:r>
      <w:r w:rsidR="00275F12" w:rsidRPr="007D5D18">
        <w:rPr>
          <w:rFonts w:ascii="Times New Roman" w:hAnsi="Times New Roman"/>
        </w:rPr>
        <w:t xml:space="preserve"> </w:t>
      </w:r>
      <w:r w:rsidRPr="007D5D18">
        <w:rPr>
          <w:rFonts w:ascii="Times New Roman" w:hAnsi="Times New Roman"/>
        </w:rPr>
        <w:t>oznakom, durmitorsko</w:t>
      </w:r>
      <w:r w:rsidR="00275F12" w:rsidRPr="007D5D18">
        <w:rPr>
          <w:rFonts w:ascii="Times New Roman" w:hAnsi="Times New Roman"/>
        </w:rPr>
        <w:t xml:space="preserve"> </w:t>
      </w:r>
      <w:r w:rsidRPr="007D5D18">
        <w:rPr>
          <w:rFonts w:ascii="Times New Roman" w:hAnsi="Times New Roman"/>
        </w:rPr>
        <w:t>područje</w:t>
      </w:r>
      <w:r w:rsidR="00275F12" w:rsidRPr="007D5D18">
        <w:rPr>
          <w:rFonts w:ascii="Times New Roman" w:hAnsi="Times New Roman"/>
        </w:rPr>
        <w:t xml:space="preserve"> </w:t>
      </w:r>
      <w:r w:rsidRPr="007D5D18">
        <w:rPr>
          <w:rFonts w:ascii="Times New Roman" w:hAnsi="Times New Roman"/>
        </w:rPr>
        <w:t>može</w:t>
      </w:r>
      <w:r w:rsidR="00275F12" w:rsidRPr="007D5D18">
        <w:rPr>
          <w:rFonts w:ascii="Times New Roman" w:hAnsi="Times New Roman"/>
        </w:rPr>
        <w:t xml:space="preserve"> </w:t>
      </w:r>
      <w:r w:rsidRPr="007D5D18">
        <w:rPr>
          <w:rFonts w:ascii="Times New Roman" w:hAnsi="Times New Roman"/>
        </w:rPr>
        <w:t>biti</w:t>
      </w:r>
      <w:r w:rsidR="00275F12" w:rsidRPr="007D5D18">
        <w:rPr>
          <w:rFonts w:ascii="Times New Roman" w:hAnsi="Times New Roman"/>
        </w:rPr>
        <w:t xml:space="preserve"> </w:t>
      </w:r>
      <w:r w:rsidRPr="007D5D18">
        <w:rPr>
          <w:rFonts w:ascii="Times New Roman" w:hAnsi="Times New Roman"/>
        </w:rPr>
        <w:t>atraktivno</w:t>
      </w:r>
      <w:r w:rsidR="00275F12" w:rsidRPr="007D5D18">
        <w:rPr>
          <w:rFonts w:ascii="Times New Roman" w:hAnsi="Times New Roman"/>
        </w:rPr>
        <w:t xml:space="preserve"> </w:t>
      </w:r>
      <w:r w:rsidRPr="007D5D18">
        <w:rPr>
          <w:rFonts w:ascii="Times New Roman" w:hAnsi="Times New Roman"/>
        </w:rPr>
        <w:t>i za eko</w:t>
      </w:r>
      <w:r w:rsidR="00275F12" w:rsidRPr="007D5D18">
        <w:rPr>
          <w:rFonts w:ascii="Times New Roman" w:hAnsi="Times New Roman"/>
        </w:rPr>
        <w:t xml:space="preserve"> </w:t>
      </w:r>
      <w:r w:rsidRPr="007D5D18">
        <w:rPr>
          <w:rFonts w:ascii="Times New Roman" w:hAnsi="Times New Roman"/>
        </w:rPr>
        <w:t>turizam</w:t>
      </w:r>
      <w:r w:rsidR="00275F12" w:rsidRPr="007D5D18">
        <w:rPr>
          <w:rFonts w:ascii="Times New Roman" w:hAnsi="Times New Roman"/>
        </w:rPr>
        <w:t xml:space="preserve"> i </w:t>
      </w:r>
      <w:r w:rsidRPr="007D5D18">
        <w:rPr>
          <w:rFonts w:ascii="Times New Roman" w:hAnsi="Times New Roman"/>
        </w:rPr>
        <w:t>izvoz</w:t>
      </w:r>
      <w:r w:rsidR="00C07F99" w:rsidRPr="007D5D18">
        <w:rPr>
          <w:rFonts w:ascii="Times New Roman" w:hAnsi="Times New Roman"/>
        </w:rPr>
        <w:t xml:space="preserve"> </w:t>
      </w:r>
      <w:r w:rsidRPr="007D5D18">
        <w:rPr>
          <w:rFonts w:ascii="Times New Roman" w:hAnsi="Times New Roman"/>
        </w:rPr>
        <w:t>eko</w:t>
      </w:r>
      <w:r w:rsidR="00275F12" w:rsidRPr="007D5D18">
        <w:rPr>
          <w:rFonts w:ascii="Times New Roman" w:hAnsi="Times New Roman"/>
        </w:rPr>
        <w:t xml:space="preserve"> </w:t>
      </w:r>
      <w:r w:rsidRPr="007D5D18">
        <w:rPr>
          <w:rFonts w:ascii="Times New Roman" w:hAnsi="Times New Roman"/>
        </w:rPr>
        <w:t>proizvoda</w:t>
      </w:r>
      <w:r w:rsidR="00275F12" w:rsidRPr="007D5D18">
        <w:rPr>
          <w:rFonts w:ascii="Times New Roman" w:hAnsi="Times New Roman"/>
        </w:rPr>
        <w:t xml:space="preserve"> </w:t>
      </w:r>
      <w:r w:rsidRPr="007D5D18">
        <w:rPr>
          <w:rFonts w:ascii="Times New Roman" w:hAnsi="Times New Roman"/>
        </w:rPr>
        <w:t>iz</w:t>
      </w:r>
      <w:r w:rsidR="00275F12" w:rsidRPr="007D5D18">
        <w:rPr>
          <w:rFonts w:ascii="Times New Roman" w:hAnsi="Times New Roman"/>
        </w:rPr>
        <w:t xml:space="preserve"> </w:t>
      </w:r>
      <w:r w:rsidRPr="007D5D18">
        <w:rPr>
          <w:rFonts w:ascii="Times New Roman" w:hAnsi="Times New Roman"/>
        </w:rPr>
        <w:t>domaćinstva.</w:t>
      </w:r>
    </w:p>
    <w:p w:rsidR="00686C65" w:rsidRPr="007D5D18" w:rsidRDefault="00686C65" w:rsidP="00317640">
      <w:pPr>
        <w:spacing w:after="0" w:line="240" w:lineRule="auto"/>
        <w:contextualSpacing/>
        <w:jc w:val="both"/>
        <w:rPr>
          <w:rFonts w:ascii="Times New Roman" w:hAnsi="Times New Roman"/>
        </w:rPr>
      </w:pPr>
    </w:p>
    <w:p w:rsidR="00686C65" w:rsidRPr="007D5D18" w:rsidRDefault="00686C65" w:rsidP="00616208">
      <w:pPr>
        <w:pStyle w:val="ListParagraph"/>
        <w:numPr>
          <w:ilvl w:val="2"/>
          <w:numId w:val="16"/>
        </w:numPr>
        <w:jc w:val="both"/>
        <w:rPr>
          <w:i/>
          <w:sz w:val="22"/>
          <w:szCs w:val="22"/>
        </w:rPr>
      </w:pPr>
      <w:r w:rsidRPr="007D5D18">
        <w:rPr>
          <w:i/>
          <w:sz w:val="22"/>
          <w:szCs w:val="22"/>
        </w:rPr>
        <w:t>Proizvodnja</w:t>
      </w:r>
      <w:r w:rsidR="00D64206" w:rsidRPr="007D5D18">
        <w:rPr>
          <w:i/>
          <w:sz w:val="22"/>
          <w:szCs w:val="22"/>
        </w:rPr>
        <w:t xml:space="preserve"> </w:t>
      </w:r>
      <w:r w:rsidRPr="007D5D18">
        <w:rPr>
          <w:i/>
          <w:sz w:val="22"/>
          <w:szCs w:val="22"/>
        </w:rPr>
        <w:t>organske</w:t>
      </w:r>
      <w:r w:rsidR="00D64206" w:rsidRPr="007D5D18">
        <w:rPr>
          <w:i/>
          <w:sz w:val="22"/>
          <w:szCs w:val="22"/>
        </w:rPr>
        <w:t xml:space="preserve"> </w:t>
      </w:r>
      <w:r w:rsidRPr="007D5D18">
        <w:rPr>
          <w:i/>
          <w:sz w:val="22"/>
          <w:szCs w:val="22"/>
        </w:rPr>
        <w:t>hrane u opštini</w:t>
      </w:r>
      <w:r w:rsidR="00D64206" w:rsidRPr="007D5D18">
        <w:rPr>
          <w:i/>
          <w:sz w:val="22"/>
          <w:szCs w:val="22"/>
        </w:rPr>
        <w:t xml:space="preserve"> </w:t>
      </w:r>
      <w:r w:rsidRPr="007D5D18">
        <w:rPr>
          <w:i/>
          <w:sz w:val="22"/>
          <w:szCs w:val="22"/>
        </w:rPr>
        <w:t>Žabljak</w:t>
      </w:r>
    </w:p>
    <w:p w:rsidR="00686C65" w:rsidRPr="007D5D18" w:rsidRDefault="00686C65" w:rsidP="00317640">
      <w:pPr>
        <w:spacing w:after="0" w:line="240" w:lineRule="auto"/>
        <w:contextualSpacing/>
        <w:jc w:val="both"/>
        <w:rPr>
          <w:rFonts w:ascii="Times New Roman" w:hAnsi="Times New Roman"/>
        </w:rPr>
      </w:pPr>
      <w:r w:rsidRPr="007D5D18">
        <w:rPr>
          <w:rFonts w:ascii="Times New Roman" w:hAnsi="Times New Roman"/>
        </w:rPr>
        <w:tab/>
        <w:t>Geografski</w:t>
      </w:r>
      <w:r w:rsidR="00EF0D21" w:rsidRPr="007D5D18">
        <w:rPr>
          <w:rFonts w:ascii="Times New Roman" w:hAnsi="Times New Roman"/>
        </w:rPr>
        <w:t xml:space="preserve"> i </w:t>
      </w:r>
      <w:r w:rsidRPr="007D5D18">
        <w:rPr>
          <w:rFonts w:ascii="Times New Roman" w:hAnsi="Times New Roman"/>
        </w:rPr>
        <w:t>klimatski</w:t>
      </w:r>
      <w:r w:rsidR="00EF0D21" w:rsidRPr="007D5D18">
        <w:rPr>
          <w:rFonts w:ascii="Times New Roman" w:hAnsi="Times New Roman"/>
        </w:rPr>
        <w:t xml:space="preserve"> </w:t>
      </w:r>
      <w:r w:rsidRPr="007D5D18">
        <w:rPr>
          <w:rFonts w:ascii="Times New Roman" w:hAnsi="Times New Roman"/>
        </w:rPr>
        <w:t>uslovi</w:t>
      </w:r>
      <w:r w:rsidR="00EF0D21" w:rsidRPr="007D5D18">
        <w:rPr>
          <w:rFonts w:ascii="Times New Roman" w:hAnsi="Times New Roman"/>
        </w:rPr>
        <w:t xml:space="preserve"> </w:t>
      </w:r>
      <w:r w:rsidRPr="007D5D18">
        <w:rPr>
          <w:rFonts w:ascii="Times New Roman" w:hAnsi="Times New Roman"/>
        </w:rPr>
        <w:t>opštine</w:t>
      </w:r>
      <w:r w:rsidR="00EF0D21" w:rsidRPr="007D5D18">
        <w:rPr>
          <w:rFonts w:ascii="Times New Roman" w:hAnsi="Times New Roman"/>
        </w:rPr>
        <w:t xml:space="preserve"> </w:t>
      </w:r>
      <w:r w:rsidRPr="007D5D18">
        <w:rPr>
          <w:rFonts w:ascii="Times New Roman" w:hAnsi="Times New Roman"/>
        </w:rPr>
        <w:t>Žabljak, agro</w:t>
      </w:r>
      <w:r w:rsidR="00EF0D21" w:rsidRPr="007D5D18">
        <w:rPr>
          <w:rFonts w:ascii="Times New Roman" w:hAnsi="Times New Roman"/>
        </w:rPr>
        <w:t xml:space="preserve"> </w:t>
      </w:r>
      <w:r w:rsidRPr="007D5D18">
        <w:rPr>
          <w:rFonts w:ascii="Times New Roman" w:hAnsi="Times New Roman"/>
        </w:rPr>
        <w:t>ekološki</w:t>
      </w:r>
      <w:r w:rsidR="00EF0D21" w:rsidRPr="007D5D18">
        <w:rPr>
          <w:rFonts w:ascii="Times New Roman" w:hAnsi="Times New Roman"/>
        </w:rPr>
        <w:t xml:space="preserve"> </w:t>
      </w:r>
      <w:r w:rsidRPr="007D5D18">
        <w:rPr>
          <w:rFonts w:ascii="Times New Roman" w:hAnsi="Times New Roman"/>
        </w:rPr>
        <w:t>činioci, biološki</w:t>
      </w:r>
      <w:r w:rsidR="00EF0D21" w:rsidRPr="007D5D18">
        <w:rPr>
          <w:rFonts w:ascii="Times New Roman" w:hAnsi="Times New Roman"/>
        </w:rPr>
        <w:t xml:space="preserve"> </w:t>
      </w:r>
      <w:r w:rsidRPr="007D5D18">
        <w:rPr>
          <w:rFonts w:ascii="Times New Roman" w:hAnsi="Times New Roman"/>
        </w:rPr>
        <w:t>temelji, tradicija u proizvodnji</w:t>
      </w:r>
      <w:r w:rsidR="00EF0D21" w:rsidRPr="007D5D18">
        <w:rPr>
          <w:rFonts w:ascii="Times New Roman" w:hAnsi="Times New Roman"/>
        </w:rPr>
        <w:t xml:space="preserve"> i </w:t>
      </w:r>
      <w:r w:rsidRPr="007D5D18">
        <w:rPr>
          <w:rFonts w:ascii="Times New Roman" w:hAnsi="Times New Roman"/>
        </w:rPr>
        <w:t>ljudski</w:t>
      </w:r>
      <w:r w:rsidR="00EF0D21" w:rsidRPr="007D5D18">
        <w:rPr>
          <w:rFonts w:ascii="Times New Roman" w:hAnsi="Times New Roman"/>
        </w:rPr>
        <w:t xml:space="preserve"> </w:t>
      </w:r>
      <w:r w:rsidRPr="007D5D18">
        <w:rPr>
          <w:rFonts w:ascii="Times New Roman" w:hAnsi="Times New Roman"/>
        </w:rPr>
        <w:t>resursi</w:t>
      </w:r>
      <w:r w:rsidR="00EF0D21" w:rsidRPr="007D5D18">
        <w:rPr>
          <w:rFonts w:ascii="Times New Roman" w:hAnsi="Times New Roman"/>
        </w:rPr>
        <w:t xml:space="preserve"> </w:t>
      </w:r>
      <w:r w:rsidRPr="007D5D18">
        <w:rPr>
          <w:rFonts w:ascii="Times New Roman" w:hAnsi="Times New Roman"/>
        </w:rPr>
        <w:t>pogoduju</w:t>
      </w:r>
      <w:r w:rsidR="00EF0D21" w:rsidRPr="007D5D18">
        <w:rPr>
          <w:rFonts w:ascii="Times New Roman" w:hAnsi="Times New Roman"/>
        </w:rPr>
        <w:t xml:space="preserve"> </w:t>
      </w:r>
      <w:r w:rsidRPr="007D5D18">
        <w:rPr>
          <w:rFonts w:ascii="Times New Roman" w:hAnsi="Times New Roman"/>
        </w:rPr>
        <w:t>razvoju</w:t>
      </w:r>
      <w:r w:rsidR="00EF0D21" w:rsidRPr="007D5D18">
        <w:rPr>
          <w:rFonts w:ascii="Times New Roman" w:hAnsi="Times New Roman"/>
        </w:rPr>
        <w:t xml:space="preserve"> </w:t>
      </w:r>
      <w:r w:rsidRPr="007D5D18">
        <w:rPr>
          <w:rFonts w:ascii="Times New Roman" w:hAnsi="Times New Roman"/>
        </w:rPr>
        <w:t>organske</w:t>
      </w:r>
      <w:r w:rsidR="00EF0D21" w:rsidRPr="007D5D18">
        <w:rPr>
          <w:rFonts w:ascii="Times New Roman" w:hAnsi="Times New Roman"/>
        </w:rPr>
        <w:t xml:space="preserve"> </w:t>
      </w:r>
      <w:r w:rsidRPr="007D5D18">
        <w:rPr>
          <w:rFonts w:ascii="Times New Roman" w:hAnsi="Times New Roman"/>
        </w:rPr>
        <w:t>proizvodnje. Karakteristike</w:t>
      </w:r>
      <w:r w:rsidR="00EF0D21" w:rsidRPr="007D5D18">
        <w:rPr>
          <w:rFonts w:ascii="Times New Roman" w:hAnsi="Times New Roman"/>
        </w:rPr>
        <w:t xml:space="preserve"> </w:t>
      </w:r>
      <w:r w:rsidRPr="007D5D18">
        <w:rPr>
          <w:rFonts w:ascii="Times New Roman" w:hAnsi="Times New Roman"/>
        </w:rPr>
        <w:t>područja</w:t>
      </w:r>
      <w:r w:rsidR="00EF0D21" w:rsidRPr="007D5D18">
        <w:rPr>
          <w:rFonts w:ascii="Times New Roman" w:hAnsi="Times New Roman"/>
        </w:rPr>
        <w:t xml:space="preserve"> </w:t>
      </w:r>
      <w:r w:rsidRPr="007D5D18">
        <w:rPr>
          <w:rFonts w:ascii="Times New Roman" w:hAnsi="Times New Roman"/>
        </w:rPr>
        <w:t>na</w:t>
      </w:r>
      <w:r w:rsidR="00EF0D21" w:rsidRPr="007D5D18">
        <w:rPr>
          <w:rFonts w:ascii="Times New Roman" w:hAnsi="Times New Roman"/>
        </w:rPr>
        <w:t xml:space="preserve"> </w:t>
      </w:r>
      <w:r w:rsidRPr="007D5D18">
        <w:rPr>
          <w:rFonts w:ascii="Times New Roman" w:hAnsi="Times New Roman"/>
        </w:rPr>
        <w:t>kome se odvijaju</w:t>
      </w:r>
      <w:r w:rsidR="00EF0D21" w:rsidRPr="007D5D18">
        <w:rPr>
          <w:rFonts w:ascii="Times New Roman" w:hAnsi="Times New Roman"/>
        </w:rPr>
        <w:t xml:space="preserve"> </w:t>
      </w:r>
      <w:r w:rsidRPr="007D5D18">
        <w:rPr>
          <w:rFonts w:ascii="Times New Roman" w:hAnsi="Times New Roman"/>
        </w:rPr>
        <w:t>proizvodne</w:t>
      </w:r>
      <w:r w:rsidR="00EF0D21" w:rsidRPr="007D5D18">
        <w:rPr>
          <w:rFonts w:ascii="Times New Roman" w:hAnsi="Times New Roman"/>
        </w:rPr>
        <w:t xml:space="preserve"> </w:t>
      </w:r>
      <w:r w:rsidRPr="007D5D18">
        <w:rPr>
          <w:rFonts w:ascii="Times New Roman" w:hAnsi="Times New Roman"/>
        </w:rPr>
        <w:t>aktivnosti</w:t>
      </w:r>
      <w:r w:rsidR="00EF0D21" w:rsidRPr="007D5D18">
        <w:rPr>
          <w:rFonts w:ascii="Times New Roman" w:hAnsi="Times New Roman"/>
        </w:rPr>
        <w:t xml:space="preserve"> </w:t>
      </w:r>
      <w:r w:rsidRPr="007D5D18">
        <w:rPr>
          <w:rFonts w:ascii="Times New Roman" w:hAnsi="Times New Roman"/>
        </w:rPr>
        <w:t>planinskog</w:t>
      </w:r>
      <w:r w:rsidR="00EF0D21" w:rsidRPr="007D5D18">
        <w:rPr>
          <w:rFonts w:ascii="Times New Roman" w:hAnsi="Times New Roman"/>
        </w:rPr>
        <w:t xml:space="preserve"> </w:t>
      </w:r>
      <w:r w:rsidRPr="007D5D18">
        <w:rPr>
          <w:rFonts w:ascii="Times New Roman" w:hAnsi="Times New Roman"/>
        </w:rPr>
        <w:t>gazdinstva</w:t>
      </w:r>
      <w:r w:rsidR="00EF0D21" w:rsidRPr="007D5D18">
        <w:rPr>
          <w:rFonts w:ascii="Times New Roman" w:hAnsi="Times New Roman"/>
        </w:rPr>
        <w:t xml:space="preserve"> </w:t>
      </w:r>
      <w:r w:rsidRPr="007D5D18">
        <w:rPr>
          <w:rFonts w:ascii="Times New Roman" w:hAnsi="Times New Roman"/>
        </w:rPr>
        <w:t>zadovoljavaju</w:t>
      </w:r>
      <w:r w:rsidR="00EF0D21" w:rsidRPr="007D5D18">
        <w:rPr>
          <w:rFonts w:ascii="Times New Roman" w:hAnsi="Times New Roman"/>
        </w:rPr>
        <w:t xml:space="preserve"> </w:t>
      </w:r>
      <w:r w:rsidRPr="007D5D18">
        <w:rPr>
          <w:rFonts w:ascii="Times New Roman" w:hAnsi="Times New Roman"/>
        </w:rPr>
        <w:t>najstrožije</w:t>
      </w:r>
      <w:r w:rsidR="00EF0D21" w:rsidRPr="007D5D18">
        <w:rPr>
          <w:rFonts w:ascii="Times New Roman" w:hAnsi="Times New Roman"/>
        </w:rPr>
        <w:t xml:space="preserve"> </w:t>
      </w:r>
      <w:r w:rsidRPr="007D5D18">
        <w:rPr>
          <w:rFonts w:ascii="Times New Roman" w:hAnsi="Times New Roman"/>
        </w:rPr>
        <w:t>kriterijume za proizvodnju</w:t>
      </w:r>
      <w:r w:rsidR="00EF0D21" w:rsidRPr="007D5D18">
        <w:rPr>
          <w:rFonts w:ascii="Times New Roman" w:hAnsi="Times New Roman"/>
        </w:rPr>
        <w:t xml:space="preserve"> </w:t>
      </w:r>
      <w:r w:rsidRPr="007D5D18">
        <w:rPr>
          <w:rFonts w:ascii="Times New Roman" w:hAnsi="Times New Roman"/>
        </w:rPr>
        <w:t>čiste</w:t>
      </w:r>
      <w:r w:rsidR="00EF0D21" w:rsidRPr="007D5D18">
        <w:rPr>
          <w:rFonts w:ascii="Times New Roman" w:hAnsi="Times New Roman"/>
        </w:rPr>
        <w:t xml:space="preserve"> </w:t>
      </w:r>
      <w:r w:rsidRPr="007D5D18">
        <w:rPr>
          <w:rFonts w:ascii="Times New Roman" w:hAnsi="Times New Roman"/>
        </w:rPr>
        <w:t>ekološke</w:t>
      </w:r>
      <w:r w:rsidR="00EF0D21" w:rsidRPr="007D5D18">
        <w:rPr>
          <w:rFonts w:ascii="Times New Roman" w:hAnsi="Times New Roman"/>
        </w:rPr>
        <w:t xml:space="preserve"> </w:t>
      </w:r>
      <w:r w:rsidRPr="007D5D18">
        <w:rPr>
          <w:rFonts w:ascii="Times New Roman" w:hAnsi="Times New Roman"/>
        </w:rPr>
        <w:t>hrane, odnosno</w:t>
      </w:r>
      <w:r w:rsidR="00EF0D21" w:rsidRPr="007D5D18">
        <w:rPr>
          <w:rFonts w:ascii="Times New Roman" w:hAnsi="Times New Roman"/>
        </w:rPr>
        <w:t xml:space="preserve"> </w:t>
      </w:r>
      <w:r w:rsidRPr="007D5D18">
        <w:rPr>
          <w:rFonts w:ascii="Times New Roman" w:hAnsi="Times New Roman"/>
        </w:rPr>
        <w:t>organske</w:t>
      </w:r>
      <w:r w:rsidR="00EF0D21" w:rsidRPr="007D5D18">
        <w:rPr>
          <w:rFonts w:ascii="Times New Roman" w:hAnsi="Times New Roman"/>
        </w:rPr>
        <w:t xml:space="preserve"> </w:t>
      </w:r>
      <w:r w:rsidRPr="007D5D18">
        <w:rPr>
          <w:rFonts w:ascii="Times New Roman" w:hAnsi="Times New Roman"/>
        </w:rPr>
        <w:t>poljoprivrede</w:t>
      </w:r>
      <w:r w:rsidR="00EF0D21" w:rsidRPr="007D5D18">
        <w:rPr>
          <w:rFonts w:ascii="Times New Roman" w:hAnsi="Times New Roman"/>
        </w:rPr>
        <w:t xml:space="preserve"> </w:t>
      </w:r>
      <w:r w:rsidRPr="007D5D18">
        <w:rPr>
          <w:rFonts w:ascii="Times New Roman" w:hAnsi="Times New Roman"/>
        </w:rPr>
        <w:t>veoma</w:t>
      </w:r>
      <w:r w:rsidR="00EF0D21" w:rsidRPr="007D5D18">
        <w:rPr>
          <w:rFonts w:ascii="Times New Roman" w:hAnsi="Times New Roman"/>
        </w:rPr>
        <w:t xml:space="preserve"> </w:t>
      </w:r>
      <w:r w:rsidRPr="007D5D18">
        <w:rPr>
          <w:rFonts w:ascii="Times New Roman" w:hAnsi="Times New Roman"/>
        </w:rPr>
        <w:t>visokog</w:t>
      </w:r>
      <w:r w:rsidR="00EF0D21" w:rsidRPr="007D5D18">
        <w:rPr>
          <w:rFonts w:ascii="Times New Roman" w:hAnsi="Times New Roman"/>
        </w:rPr>
        <w:t xml:space="preserve"> </w:t>
      </w:r>
      <w:r w:rsidRPr="007D5D18">
        <w:rPr>
          <w:rFonts w:ascii="Times New Roman" w:hAnsi="Times New Roman"/>
        </w:rPr>
        <w:t>kvaliteta. Poljoprivreda je najčešće u finkciji</w:t>
      </w:r>
      <w:r w:rsidR="00EF0D21" w:rsidRPr="007D5D18">
        <w:rPr>
          <w:rFonts w:ascii="Times New Roman" w:hAnsi="Times New Roman"/>
        </w:rPr>
        <w:t xml:space="preserve"> </w:t>
      </w:r>
      <w:r w:rsidRPr="007D5D18">
        <w:rPr>
          <w:rFonts w:ascii="Times New Roman" w:hAnsi="Times New Roman"/>
        </w:rPr>
        <w:t>razvoja</w:t>
      </w:r>
      <w:r w:rsidR="00EF0D21" w:rsidRPr="007D5D18">
        <w:rPr>
          <w:rFonts w:ascii="Times New Roman" w:hAnsi="Times New Roman"/>
        </w:rPr>
        <w:t xml:space="preserve"> </w:t>
      </w:r>
      <w:r w:rsidRPr="007D5D18">
        <w:rPr>
          <w:rFonts w:ascii="Times New Roman" w:hAnsi="Times New Roman"/>
        </w:rPr>
        <w:t>drugih grana privrede, a na</w:t>
      </w:r>
      <w:r w:rsidR="00EF0D21" w:rsidRPr="007D5D18">
        <w:rPr>
          <w:rFonts w:ascii="Times New Roman" w:hAnsi="Times New Roman"/>
        </w:rPr>
        <w:t xml:space="preserve"> </w:t>
      </w:r>
      <w:r w:rsidRPr="007D5D18">
        <w:rPr>
          <w:rFonts w:ascii="Times New Roman" w:hAnsi="Times New Roman"/>
        </w:rPr>
        <w:t>području</w:t>
      </w:r>
      <w:r w:rsidR="00EF0D21" w:rsidRPr="007D5D18">
        <w:rPr>
          <w:rFonts w:ascii="Times New Roman" w:hAnsi="Times New Roman"/>
        </w:rPr>
        <w:t xml:space="preserve"> </w:t>
      </w:r>
      <w:r w:rsidRPr="007D5D18">
        <w:rPr>
          <w:rFonts w:ascii="Times New Roman" w:hAnsi="Times New Roman"/>
        </w:rPr>
        <w:t>opštine</w:t>
      </w:r>
      <w:r w:rsidR="00D37EDE" w:rsidRPr="007D5D18">
        <w:rPr>
          <w:rFonts w:ascii="Times New Roman" w:hAnsi="Times New Roman"/>
        </w:rPr>
        <w:t xml:space="preserve"> </w:t>
      </w:r>
      <w:r w:rsidRPr="007D5D18">
        <w:rPr>
          <w:rFonts w:ascii="Times New Roman" w:hAnsi="Times New Roman"/>
        </w:rPr>
        <w:t>Žabljak je vezana za turizam. Poljoprivredni</w:t>
      </w:r>
      <w:r w:rsidR="00EF0D21" w:rsidRPr="007D5D18">
        <w:rPr>
          <w:rFonts w:ascii="Times New Roman" w:hAnsi="Times New Roman"/>
        </w:rPr>
        <w:t xml:space="preserve"> </w:t>
      </w:r>
      <w:r w:rsidRPr="007D5D18">
        <w:rPr>
          <w:rFonts w:ascii="Times New Roman" w:hAnsi="Times New Roman"/>
        </w:rPr>
        <w:t>proizvodi</w:t>
      </w:r>
      <w:r w:rsidR="00EF0D21" w:rsidRPr="007D5D18">
        <w:rPr>
          <w:rFonts w:ascii="Times New Roman" w:hAnsi="Times New Roman"/>
        </w:rPr>
        <w:t xml:space="preserve"> </w:t>
      </w:r>
      <w:r w:rsidRPr="007D5D18">
        <w:rPr>
          <w:rFonts w:ascii="Times New Roman" w:hAnsi="Times New Roman"/>
        </w:rPr>
        <w:t>namijenjeni</w:t>
      </w:r>
      <w:r w:rsidR="00EF0D21" w:rsidRPr="007D5D18">
        <w:rPr>
          <w:rFonts w:ascii="Times New Roman" w:hAnsi="Times New Roman"/>
        </w:rPr>
        <w:t xml:space="preserve"> </w:t>
      </w:r>
      <w:r w:rsidRPr="007D5D18">
        <w:rPr>
          <w:rFonts w:ascii="Times New Roman" w:hAnsi="Times New Roman"/>
        </w:rPr>
        <w:t>su</w:t>
      </w:r>
      <w:r w:rsidR="00EF0D21" w:rsidRPr="007D5D18">
        <w:rPr>
          <w:rFonts w:ascii="Times New Roman" w:hAnsi="Times New Roman"/>
        </w:rPr>
        <w:t xml:space="preserve"> </w:t>
      </w:r>
      <w:r w:rsidRPr="007D5D18">
        <w:rPr>
          <w:rFonts w:ascii="Times New Roman" w:hAnsi="Times New Roman"/>
        </w:rPr>
        <w:t>većim</w:t>
      </w:r>
      <w:r w:rsidR="00EF0D21" w:rsidRPr="007D5D18">
        <w:rPr>
          <w:rFonts w:ascii="Times New Roman" w:hAnsi="Times New Roman"/>
        </w:rPr>
        <w:t xml:space="preserve"> </w:t>
      </w:r>
      <w:r w:rsidRPr="007D5D18">
        <w:rPr>
          <w:rFonts w:ascii="Times New Roman" w:hAnsi="Times New Roman"/>
        </w:rPr>
        <w:t>potrošačkim</w:t>
      </w:r>
      <w:r w:rsidR="00EF0D21" w:rsidRPr="007D5D18">
        <w:rPr>
          <w:rFonts w:ascii="Times New Roman" w:hAnsi="Times New Roman"/>
        </w:rPr>
        <w:t xml:space="preserve"> i </w:t>
      </w:r>
      <w:r w:rsidRPr="007D5D18">
        <w:rPr>
          <w:rFonts w:ascii="Times New Roman" w:hAnsi="Times New Roman"/>
        </w:rPr>
        <w:t>turističkim</w:t>
      </w:r>
      <w:r w:rsidR="00EF0D21" w:rsidRPr="007D5D18">
        <w:rPr>
          <w:rFonts w:ascii="Times New Roman" w:hAnsi="Times New Roman"/>
        </w:rPr>
        <w:t xml:space="preserve"> </w:t>
      </w:r>
      <w:r w:rsidRPr="007D5D18">
        <w:rPr>
          <w:rFonts w:ascii="Times New Roman" w:hAnsi="Times New Roman"/>
        </w:rPr>
        <w:t>centrima, ugostiteljskim</w:t>
      </w:r>
      <w:r w:rsidR="00EF0D21" w:rsidRPr="007D5D18">
        <w:rPr>
          <w:rFonts w:ascii="Times New Roman" w:hAnsi="Times New Roman"/>
        </w:rPr>
        <w:t xml:space="preserve"> </w:t>
      </w:r>
      <w:r w:rsidRPr="007D5D18">
        <w:rPr>
          <w:rFonts w:ascii="Times New Roman" w:hAnsi="Times New Roman"/>
        </w:rPr>
        <w:t>objektima, hotelima</w:t>
      </w:r>
      <w:r w:rsidR="00EF0D21" w:rsidRPr="007D5D18">
        <w:rPr>
          <w:rFonts w:ascii="Times New Roman" w:hAnsi="Times New Roman"/>
        </w:rPr>
        <w:t xml:space="preserve"> i </w:t>
      </w:r>
      <w:r w:rsidRPr="007D5D18">
        <w:rPr>
          <w:rFonts w:ascii="Times New Roman" w:hAnsi="Times New Roman"/>
        </w:rPr>
        <w:t>restoranima. Poljoprivredna</w:t>
      </w:r>
      <w:r w:rsidR="00EF0D21" w:rsidRPr="007D5D18">
        <w:rPr>
          <w:rFonts w:ascii="Times New Roman" w:hAnsi="Times New Roman"/>
        </w:rPr>
        <w:t xml:space="preserve"> </w:t>
      </w:r>
      <w:r w:rsidRPr="007D5D18">
        <w:rPr>
          <w:rFonts w:ascii="Times New Roman" w:hAnsi="Times New Roman"/>
        </w:rPr>
        <w:t>proizvodnja je organizovana u mikroregijama</w:t>
      </w:r>
      <w:r w:rsidR="00EF0D21" w:rsidRPr="007D5D18">
        <w:rPr>
          <w:rFonts w:ascii="Times New Roman" w:hAnsi="Times New Roman"/>
        </w:rPr>
        <w:t xml:space="preserve"> </w:t>
      </w:r>
      <w:r w:rsidRPr="007D5D18">
        <w:rPr>
          <w:rFonts w:ascii="Times New Roman" w:hAnsi="Times New Roman"/>
        </w:rPr>
        <w:t>ruralnih</w:t>
      </w:r>
      <w:r w:rsidR="00EF0D21" w:rsidRPr="007D5D18">
        <w:rPr>
          <w:rFonts w:ascii="Times New Roman" w:hAnsi="Times New Roman"/>
        </w:rPr>
        <w:t xml:space="preserve"> </w:t>
      </w:r>
      <w:r w:rsidR="00D37EDE" w:rsidRPr="007D5D18">
        <w:rPr>
          <w:rFonts w:ascii="Times New Roman" w:hAnsi="Times New Roman"/>
        </w:rPr>
        <w:t>po</w:t>
      </w:r>
      <w:r w:rsidRPr="007D5D18">
        <w:rPr>
          <w:rFonts w:ascii="Times New Roman" w:hAnsi="Times New Roman"/>
        </w:rPr>
        <w:t>d</w:t>
      </w:r>
      <w:r w:rsidR="00D37EDE" w:rsidRPr="007D5D18">
        <w:rPr>
          <w:rFonts w:ascii="Times New Roman" w:hAnsi="Times New Roman"/>
        </w:rPr>
        <w:t>r</w:t>
      </w:r>
      <w:r w:rsidRPr="007D5D18">
        <w:rPr>
          <w:rFonts w:ascii="Times New Roman" w:hAnsi="Times New Roman"/>
        </w:rPr>
        <w:t>učja</w:t>
      </w:r>
      <w:r w:rsidR="00EF0D21" w:rsidRPr="007D5D18">
        <w:rPr>
          <w:rFonts w:ascii="Times New Roman" w:hAnsi="Times New Roman"/>
        </w:rPr>
        <w:t xml:space="preserve"> </w:t>
      </w:r>
      <w:r w:rsidRPr="007D5D18">
        <w:rPr>
          <w:rFonts w:ascii="Times New Roman" w:hAnsi="Times New Roman"/>
        </w:rPr>
        <w:t>na</w:t>
      </w:r>
      <w:r w:rsidR="00EF0D21" w:rsidRPr="007D5D18">
        <w:rPr>
          <w:rFonts w:ascii="Times New Roman" w:hAnsi="Times New Roman"/>
        </w:rPr>
        <w:t xml:space="preserve"> </w:t>
      </w:r>
      <w:r w:rsidRPr="007D5D18">
        <w:rPr>
          <w:rFonts w:ascii="Times New Roman" w:hAnsi="Times New Roman"/>
        </w:rPr>
        <w:t>privatnim</w:t>
      </w:r>
      <w:r w:rsidR="00EF0D21" w:rsidRPr="007D5D18">
        <w:rPr>
          <w:rFonts w:ascii="Times New Roman" w:hAnsi="Times New Roman"/>
        </w:rPr>
        <w:t xml:space="preserve"> </w:t>
      </w:r>
      <w:r w:rsidRPr="007D5D18">
        <w:rPr>
          <w:rFonts w:ascii="Times New Roman" w:hAnsi="Times New Roman"/>
        </w:rPr>
        <w:t>domaćinstvima. Zbog toga je veoma</w:t>
      </w:r>
      <w:r w:rsidR="00EF0D21" w:rsidRPr="007D5D18">
        <w:rPr>
          <w:rFonts w:ascii="Times New Roman" w:hAnsi="Times New Roman"/>
        </w:rPr>
        <w:t xml:space="preserve"> </w:t>
      </w:r>
      <w:r w:rsidRPr="007D5D18">
        <w:rPr>
          <w:rFonts w:ascii="Times New Roman" w:hAnsi="Times New Roman"/>
        </w:rPr>
        <w:t>važno</w:t>
      </w:r>
      <w:r w:rsidR="00EF0D21" w:rsidRPr="007D5D18">
        <w:rPr>
          <w:rFonts w:ascii="Times New Roman" w:hAnsi="Times New Roman"/>
        </w:rPr>
        <w:t xml:space="preserve"> </w:t>
      </w:r>
      <w:r w:rsidRPr="007D5D18">
        <w:rPr>
          <w:rFonts w:ascii="Times New Roman" w:hAnsi="Times New Roman"/>
        </w:rPr>
        <w:t>osavremeniti</w:t>
      </w:r>
      <w:r w:rsidR="00EF0D21" w:rsidRPr="007D5D18">
        <w:rPr>
          <w:rFonts w:ascii="Times New Roman" w:hAnsi="Times New Roman"/>
        </w:rPr>
        <w:t xml:space="preserve"> i </w:t>
      </w:r>
      <w:r w:rsidRPr="007D5D18">
        <w:rPr>
          <w:rFonts w:ascii="Times New Roman" w:hAnsi="Times New Roman"/>
        </w:rPr>
        <w:t>tehnološki</w:t>
      </w:r>
      <w:r w:rsidR="00EF0D21" w:rsidRPr="007D5D18">
        <w:rPr>
          <w:rFonts w:ascii="Times New Roman" w:hAnsi="Times New Roman"/>
        </w:rPr>
        <w:t xml:space="preserve"> </w:t>
      </w:r>
      <w:r w:rsidRPr="007D5D18">
        <w:rPr>
          <w:rFonts w:ascii="Times New Roman" w:hAnsi="Times New Roman"/>
        </w:rPr>
        <w:t>unaprijediti</w:t>
      </w:r>
      <w:r w:rsidR="00EF0D21" w:rsidRPr="007D5D18">
        <w:rPr>
          <w:rFonts w:ascii="Times New Roman" w:hAnsi="Times New Roman"/>
        </w:rPr>
        <w:t xml:space="preserve"> </w:t>
      </w:r>
      <w:r w:rsidRPr="007D5D18">
        <w:rPr>
          <w:rFonts w:ascii="Times New Roman" w:hAnsi="Times New Roman"/>
        </w:rPr>
        <w:t>poljoprivrednu</w:t>
      </w:r>
      <w:r w:rsidR="00EF0D21" w:rsidRPr="007D5D18">
        <w:rPr>
          <w:rFonts w:ascii="Times New Roman" w:hAnsi="Times New Roman"/>
        </w:rPr>
        <w:t xml:space="preserve"> </w:t>
      </w:r>
      <w:r w:rsidRPr="007D5D18">
        <w:rPr>
          <w:rFonts w:ascii="Times New Roman" w:hAnsi="Times New Roman"/>
        </w:rPr>
        <w:t>proizvodnju</w:t>
      </w:r>
      <w:r w:rsidR="00EF0D21" w:rsidRPr="007D5D18">
        <w:rPr>
          <w:rFonts w:ascii="Times New Roman" w:hAnsi="Times New Roman"/>
        </w:rPr>
        <w:t xml:space="preserve"> </w:t>
      </w:r>
      <w:r w:rsidRPr="007D5D18">
        <w:rPr>
          <w:rFonts w:ascii="Times New Roman" w:hAnsi="Times New Roman"/>
        </w:rPr>
        <w:t>na</w:t>
      </w:r>
      <w:r w:rsidR="00EF0D21" w:rsidRPr="007D5D18">
        <w:rPr>
          <w:rFonts w:ascii="Times New Roman" w:hAnsi="Times New Roman"/>
        </w:rPr>
        <w:t xml:space="preserve"> </w:t>
      </w:r>
      <w:r w:rsidRPr="007D5D18">
        <w:rPr>
          <w:rFonts w:ascii="Times New Roman" w:hAnsi="Times New Roman"/>
        </w:rPr>
        <w:t>ovom</w:t>
      </w:r>
      <w:r w:rsidR="00EF0D21" w:rsidRPr="007D5D18">
        <w:rPr>
          <w:rFonts w:ascii="Times New Roman" w:hAnsi="Times New Roman"/>
        </w:rPr>
        <w:t xml:space="preserve"> </w:t>
      </w:r>
      <w:r w:rsidRPr="007D5D18">
        <w:rPr>
          <w:rFonts w:ascii="Times New Roman" w:hAnsi="Times New Roman"/>
        </w:rPr>
        <w:t>području,jer</w:t>
      </w:r>
      <w:r w:rsidR="00EF0D21" w:rsidRPr="007D5D18">
        <w:rPr>
          <w:rFonts w:ascii="Times New Roman" w:hAnsi="Times New Roman"/>
        </w:rPr>
        <w:t xml:space="preserve"> </w:t>
      </w:r>
      <w:r w:rsidRPr="007D5D18">
        <w:rPr>
          <w:rFonts w:ascii="Times New Roman" w:hAnsi="Times New Roman"/>
        </w:rPr>
        <w:t>će to dovesti do poboljšanja</w:t>
      </w:r>
      <w:r w:rsidR="004D4B2D" w:rsidRPr="007D5D18">
        <w:rPr>
          <w:rFonts w:ascii="Times New Roman" w:hAnsi="Times New Roman"/>
        </w:rPr>
        <w:t xml:space="preserve"> </w:t>
      </w:r>
      <w:r w:rsidRPr="007D5D18">
        <w:rPr>
          <w:rFonts w:ascii="Times New Roman" w:hAnsi="Times New Roman"/>
        </w:rPr>
        <w:t>ekonomskog</w:t>
      </w:r>
      <w:r w:rsidR="004D4B2D" w:rsidRPr="007D5D18">
        <w:rPr>
          <w:rFonts w:ascii="Times New Roman" w:hAnsi="Times New Roman"/>
        </w:rPr>
        <w:t xml:space="preserve"> </w:t>
      </w:r>
      <w:r w:rsidRPr="007D5D18">
        <w:rPr>
          <w:rFonts w:ascii="Times New Roman" w:hAnsi="Times New Roman"/>
        </w:rPr>
        <w:t>položaja</w:t>
      </w:r>
      <w:r w:rsidR="004D4B2D" w:rsidRPr="007D5D18">
        <w:rPr>
          <w:rFonts w:ascii="Times New Roman" w:hAnsi="Times New Roman"/>
        </w:rPr>
        <w:t xml:space="preserve"> </w:t>
      </w:r>
      <w:r w:rsidRPr="007D5D18">
        <w:rPr>
          <w:rFonts w:ascii="Times New Roman" w:hAnsi="Times New Roman"/>
        </w:rPr>
        <w:t>ruralnih</w:t>
      </w:r>
      <w:r w:rsidR="004D4B2D" w:rsidRPr="007D5D18">
        <w:rPr>
          <w:rFonts w:ascii="Times New Roman" w:hAnsi="Times New Roman"/>
        </w:rPr>
        <w:t xml:space="preserve"> </w:t>
      </w:r>
      <w:r w:rsidRPr="007D5D18">
        <w:rPr>
          <w:rFonts w:ascii="Times New Roman" w:hAnsi="Times New Roman"/>
        </w:rPr>
        <w:t>domaćinstava, povećanje</w:t>
      </w:r>
      <w:r w:rsidR="004D4B2D" w:rsidRPr="007D5D18">
        <w:rPr>
          <w:rFonts w:ascii="Times New Roman" w:hAnsi="Times New Roman"/>
        </w:rPr>
        <w:t xml:space="preserve"> </w:t>
      </w:r>
      <w:r w:rsidR="00D37EDE" w:rsidRPr="007D5D18">
        <w:rPr>
          <w:rFonts w:ascii="Times New Roman" w:hAnsi="Times New Roman"/>
        </w:rPr>
        <w:t>dohot</w:t>
      </w:r>
      <w:r w:rsidRPr="007D5D18">
        <w:rPr>
          <w:rFonts w:ascii="Times New Roman" w:hAnsi="Times New Roman"/>
        </w:rPr>
        <w:t>ka</w:t>
      </w:r>
      <w:r w:rsidR="004D4B2D" w:rsidRPr="007D5D18">
        <w:rPr>
          <w:rFonts w:ascii="Times New Roman" w:hAnsi="Times New Roman"/>
        </w:rPr>
        <w:t xml:space="preserve"> </w:t>
      </w:r>
      <w:r w:rsidRPr="007D5D18">
        <w:rPr>
          <w:rFonts w:ascii="Times New Roman" w:hAnsi="Times New Roman"/>
        </w:rPr>
        <w:t>poljoprivrednika, čime bi se ujedno</w:t>
      </w:r>
      <w:r w:rsidR="004D4B2D" w:rsidRPr="007D5D18">
        <w:rPr>
          <w:rFonts w:ascii="Times New Roman" w:hAnsi="Times New Roman"/>
        </w:rPr>
        <w:t xml:space="preserve"> </w:t>
      </w:r>
      <w:r w:rsidRPr="007D5D18">
        <w:rPr>
          <w:rFonts w:ascii="Times New Roman" w:hAnsi="Times New Roman"/>
        </w:rPr>
        <w:t>uticalo</w:t>
      </w:r>
      <w:r w:rsidR="004D4B2D" w:rsidRPr="007D5D18">
        <w:rPr>
          <w:rFonts w:ascii="Times New Roman" w:hAnsi="Times New Roman"/>
        </w:rPr>
        <w:t xml:space="preserve"> i </w:t>
      </w:r>
      <w:r w:rsidRPr="007D5D18">
        <w:rPr>
          <w:rFonts w:ascii="Times New Roman" w:hAnsi="Times New Roman"/>
        </w:rPr>
        <w:t>na</w:t>
      </w:r>
      <w:r w:rsidR="004D4B2D" w:rsidRPr="007D5D18">
        <w:rPr>
          <w:rFonts w:ascii="Times New Roman" w:hAnsi="Times New Roman"/>
        </w:rPr>
        <w:t xml:space="preserve"> </w:t>
      </w:r>
      <w:r w:rsidRPr="007D5D18">
        <w:rPr>
          <w:rFonts w:ascii="Times New Roman" w:hAnsi="Times New Roman"/>
        </w:rPr>
        <w:t>ukupni</w:t>
      </w:r>
      <w:r w:rsidR="004D4B2D" w:rsidRPr="007D5D18">
        <w:rPr>
          <w:rFonts w:ascii="Times New Roman" w:hAnsi="Times New Roman"/>
        </w:rPr>
        <w:t xml:space="preserve"> </w:t>
      </w:r>
      <w:r w:rsidRPr="007D5D18">
        <w:rPr>
          <w:rFonts w:ascii="Times New Roman" w:hAnsi="Times New Roman"/>
        </w:rPr>
        <w:t>razvoj</w:t>
      </w:r>
      <w:r w:rsidR="004D4B2D" w:rsidRPr="007D5D18">
        <w:rPr>
          <w:rFonts w:ascii="Times New Roman" w:hAnsi="Times New Roman"/>
        </w:rPr>
        <w:t xml:space="preserve"> </w:t>
      </w:r>
      <w:r w:rsidRPr="007D5D18">
        <w:rPr>
          <w:rFonts w:ascii="Times New Roman" w:hAnsi="Times New Roman"/>
        </w:rPr>
        <w:t>područja.</w:t>
      </w:r>
    </w:p>
    <w:p w:rsidR="0032245D" w:rsidRPr="007D5D18" w:rsidRDefault="00686C65" w:rsidP="00446BC1">
      <w:pPr>
        <w:spacing w:line="240" w:lineRule="auto"/>
        <w:contextualSpacing/>
        <w:jc w:val="both"/>
        <w:rPr>
          <w:rFonts w:ascii="Times New Roman" w:hAnsi="Times New Roman"/>
        </w:rPr>
      </w:pPr>
      <w:r w:rsidRPr="007D5D18">
        <w:rPr>
          <w:rFonts w:ascii="Times New Roman" w:hAnsi="Times New Roman"/>
        </w:rPr>
        <w:tab/>
        <w:t>Imajući u vidu</w:t>
      </w:r>
      <w:r w:rsidR="004D4B2D" w:rsidRPr="007D5D18">
        <w:rPr>
          <w:rFonts w:ascii="Times New Roman" w:hAnsi="Times New Roman"/>
        </w:rPr>
        <w:t xml:space="preserve"> </w:t>
      </w:r>
      <w:r w:rsidRPr="007D5D18">
        <w:rPr>
          <w:rFonts w:ascii="Times New Roman" w:hAnsi="Times New Roman"/>
        </w:rPr>
        <w:t>mogućnosti za poljoprivrednu</w:t>
      </w:r>
      <w:r w:rsidR="004D4B2D" w:rsidRPr="007D5D18">
        <w:rPr>
          <w:rFonts w:ascii="Times New Roman" w:hAnsi="Times New Roman"/>
        </w:rPr>
        <w:t xml:space="preserve"> </w:t>
      </w:r>
      <w:r w:rsidRPr="007D5D18">
        <w:rPr>
          <w:rFonts w:ascii="Times New Roman" w:hAnsi="Times New Roman"/>
        </w:rPr>
        <w:t>proizvodnju, u praksi se pokazala</w:t>
      </w:r>
      <w:r w:rsidR="004D4B2D" w:rsidRPr="007D5D18">
        <w:rPr>
          <w:rFonts w:ascii="Times New Roman" w:hAnsi="Times New Roman"/>
        </w:rPr>
        <w:t xml:space="preserve"> </w:t>
      </w:r>
      <w:r w:rsidRPr="007D5D18">
        <w:rPr>
          <w:rFonts w:ascii="Times New Roman" w:hAnsi="Times New Roman"/>
        </w:rPr>
        <w:t>kao</w:t>
      </w:r>
      <w:r w:rsidR="004D4B2D" w:rsidRPr="007D5D18">
        <w:rPr>
          <w:rFonts w:ascii="Times New Roman" w:hAnsi="Times New Roman"/>
        </w:rPr>
        <w:t xml:space="preserve"> </w:t>
      </w:r>
      <w:r w:rsidRPr="007D5D18">
        <w:rPr>
          <w:rFonts w:ascii="Times New Roman" w:hAnsi="Times New Roman"/>
        </w:rPr>
        <w:t>ekonomski</w:t>
      </w:r>
      <w:r w:rsidR="004D4B2D" w:rsidRPr="007D5D18">
        <w:rPr>
          <w:rFonts w:ascii="Times New Roman" w:hAnsi="Times New Roman"/>
        </w:rPr>
        <w:t xml:space="preserve"> </w:t>
      </w:r>
      <w:r w:rsidRPr="007D5D18">
        <w:rPr>
          <w:rFonts w:ascii="Times New Roman" w:hAnsi="Times New Roman"/>
        </w:rPr>
        <w:t>opravdana</w:t>
      </w:r>
      <w:r w:rsidR="004D4B2D" w:rsidRPr="007D5D18">
        <w:rPr>
          <w:rFonts w:ascii="Times New Roman" w:hAnsi="Times New Roman"/>
        </w:rPr>
        <w:t xml:space="preserve"> </w:t>
      </w:r>
      <w:r w:rsidRPr="007D5D18">
        <w:rPr>
          <w:rFonts w:ascii="Times New Roman" w:hAnsi="Times New Roman"/>
        </w:rPr>
        <w:t>organska</w:t>
      </w:r>
      <w:r w:rsidR="004D4B2D" w:rsidRPr="007D5D18">
        <w:rPr>
          <w:rFonts w:ascii="Times New Roman" w:hAnsi="Times New Roman"/>
        </w:rPr>
        <w:t xml:space="preserve"> </w:t>
      </w:r>
      <w:r w:rsidRPr="007D5D18">
        <w:rPr>
          <w:rFonts w:ascii="Times New Roman" w:hAnsi="Times New Roman"/>
        </w:rPr>
        <w:t>proizvodnja,</w:t>
      </w:r>
      <w:r w:rsidR="004D4B2D" w:rsidRPr="007D5D18">
        <w:rPr>
          <w:rFonts w:ascii="Times New Roman" w:hAnsi="Times New Roman"/>
        </w:rPr>
        <w:t xml:space="preserve"> </w:t>
      </w:r>
      <w:r w:rsidRPr="007D5D18">
        <w:rPr>
          <w:rFonts w:ascii="Times New Roman" w:hAnsi="Times New Roman"/>
        </w:rPr>
        <w:t>kako u ratarstvu</w:t>
      </w:r>
      <w:r w:rsidR="004D4B2D" w:rsidRPr="007D5D18">
        <w:rPr>
          <w:rFonts w:ascii="Times New Roman" w:hAnsi="Times New Roman"/>
        </w:rPr>
        <w:t xml:space="preserve"> </w:t>
      </w:r>
      <w:r w:rsidRPr="007D5D18">
        <w:rPr>
          <w:rFonts w:ascii="Times New Roman" w:hAnsi="Times New Roman"/>
        </w:rPr>
        <w:t>tako</w:t>
      </w:r>
      <w:r w:rsidR="004D4B2D" w:rsidRPr="007D5D18">
        <w:rPr>
          <w:rFonts w:ascii="Times New Roman" w:hAnsi="Times New Roman"/>
        </w:rPr>
        <w:t xml:space="preserve"> </w:t>
      </w:r>
      <w:r w:rsidRPr="007D5D18">
        <w:rPr>
          <w:rFonts w:ascii="Times New Roman" w:hAnsi="Times New Roman"/>
        </w:rPr>
        <w:t>i u stočarstvu. Većina</w:t>
      </w:r>
      <w:r w:rsidR="004D4B2D" w:rsidRPr="007D5D18">
        <w:rPr>
          <w:rFonts w:ascii="Times New Roman" w:hAnsi="Times New Roman"/>
        </w:rPr>
        <w:t xml:space="preserve"> </w:t>
      </w:r>
      <w:r w:rsidRPr="007D5D18">
        <w:rPr>
          <w:rFonts w:ascii="Times New Roman" w:hAnsi="Times New Roman"/>
        </w:rPr>
        <w:t>proizvođača u opštini</w:t>
      </w:r>
      <w:r w:rsidR="004D4B2D" w:rsidRPr="007D5D18">
        <w:rPr>
          <w:rFonts w:ascii="Times New Roman" w:hAnsi="Times New Roman"/>
        </w:rPr>
        <w:t xml:space="preserve"> </w:t>
      </w:r>
      <w:r w:rsidR="00D37EDE" w:rsidRPr="007D5D18">
        <w:rPr>
          <w:rFonts w:ascii="Times New Roman" w:hAnsi="Times New Roman"/>
        </w:rPr>
        <w:t>Žabljak</w:t>
      </w:r>
      <w:r w:rsidRPr="007D5D18">
        <w:rPr>
          <w:rFonts w:ascii="Times New Roman" w:hAnsi="Times New Roman"/>
        </w:rPr>
        <w:t xml:space="preserve"> svoju</w:t>
      </w:r>
      <w:r w:rsidR="004D4B2D" w:rsidRPr="007D5D18">
        <w:rPr>
          <w:rFonts w:ascii="Times New Roman" w:hAnsi="Times New Roman"/>
        </w:rPr>
        <w:t xml:space="preserve"> </w:t>
      </w:r>
      <w:r w:rsidRPr="007D5D18">
        <w:rPr>
          <w:rFonts w:ascii="Times New Roman" w:hAnsi="Times New Roman"/>
        </w:rPr>
        <w:t>proizvodnju</w:t>
      </w:r>
      <w:r w:rsidR="004D4B2D" w:rsidRPr="007D5D18">
        <w:rPr>
          <w:rFonts w:ascii="Times New Roman" w:hAnsi="Times New Roman"/>
        </w:rPr>
        <w:t xml:space="preserve"> </w:t>
      </w:r>
      <w:r w:rsidRPr="007D5D18">
        <w:rPr>
          <w:rFonts w:ascii="Times New Roman" w:hAnsi="Times New Roman"/>
        </w:rPr>
        <w:t>zasniva</w:t>
      </w:r>
      <w:r w:rsidR="004D4B2D" w:rsidRPr="007D5D18">
        <w:rPr>
          <w:rFonts w:ascii="Times New Roman" w:hAnsi="Times New Roman"/>
        </w:rPr>
        <w:t xml:space="preserve"> </w:t>
      </w:r>
      <w:r w:rsidRPr="007D5D18">
        <w:rPr>
          <w:rFonts w:ascii="Times New Roman" w:hAnsi="Times New Roman"/>
        </w:rPr>
        <w:t>na</w:t>
      </w:r>
      <w:r w:rsidR="004D4B2D" w:rsidRPr="007D5D18">
        <w:rPr>
          <w:rFonts w:ascii="Times New Roman" w:hAnsi="Times New Roman"/>
        </w:rPr>
        <w:t xml:space="preserve"> </w:t>
      </w:r>
      <w:r w:rsidRPr="007D5D18">
        <w:rPr>
          <w:rFonts w:ascii="Times New Roman" w:hAnsi="Times New Roman"/>
        </w:rPr>
        <w:t>tradicionalnim</w:t>
      </w:r>
      <w:r w:rsidR="004D4B2D" w:rsidRPr="007D5D18">
        <w:rPr>
          <w:rFonts w:ascii="Times New Roman" w:hAnsi="Times New Roman"/>
        </w:rPr>
        <w:t xml:space="preserve"> </w:t>
      </w:r>
      <w:r w:rsidRPr="007D5D18">
        <w:rPr>
          <w:rFonts w:ascii="Times New Roman" w:hAnsi="Times New Roman"/>
        </w:rPr>
        <w:t>autohtonim</w:t>
      </w:r>
      <w:r w:rsidR="004D4B2D" w:rsidRPr="007D5D18">
        <w:rPr>
          <w:rFonts w:ascii="Times New Roman" w:hAnsi="Times New Roman"/>
        </w:rPr>
        <w:t xml:space="preserve"> </w:t>
      </w:r>
      <w:r w:rsidRPr="007D5D18">
        <w:rPr>
          <w:rFonts w:ascii="Times New Roman" w:hAnsi="Times New Roman"/>
        </w:rPr>
        <w:t>načinima</w:t>
      </w:r>
      <w:r w:rsidR="004D4B2D" w:rsidRPr="007D5D18">
        <w:rPr>
          <w:rFonts w:ascii="Times New Roman" w:hAnsi="Times New Roman"/>
        </w:rPr>
        <w:t xml:space="preserve"> </w:t>
      </w:r>
      <w:r w:rsidRPr="007D5D18">
        <w:rPr>
          <w:rFonts w:ascii="Times New Roman" w:hAnsi="Times New Roman"/>
        </w:rPr>
        <w:t>prerade</w:t>
      </w:r>
      <w:r w:rsidR="004D4B2D" w:rsidRPr="007D5D18">
        <w:rPr>
          <w:rFonts w:ascii="Times New Roman" w:hAnsi="Times New Roman"/>
        </w:rPr>
        <w:t xml:space="preserve"> </w:t>
      </w:r>
      <w:r w:rsidRPr="007D5D18">
        <w:rPr>
          <w:rFonts w:ascii="Times New Roman" w:hAnsi="Times New Roman"/>
        </w:rPr>
        <w:t>mliječnih</w:t>
      </w:r>
      <w:r w:rsidR="004D4B2D" w:rsidRPr="007D5D18">
        <w:rPr>
          <w:rFonts w:ascii="Times New Roman" w:hAnsi="Times New Roman"/>
        </w:rPr>
        <w:t xml:space="preserve"> i </w:t>
      </w:r>
      <w:r w:rsidRPr="007D5D18">
        <w:rPr>
          <w:rFonts w:ascii="Times New Roman" w:hAnsi="Times New Roman"/>
        </w:rPr>
        <w:t>mesnih</w:t>
      </w:r>
      <w:r w:rsidR="004D4B2D" w:rsidRPr="007D5D18">
        <w:rPr>
          <w:rFonts w:ascii="Times New Roman" w:hAnsi="Times New Roman"/>
        </w:rPr>
        <w:t xml:space="preserve"> </w:t>
      </w:r>
      <w:r w:rsidRPr="007D5D18">
        <w:rPr>
          <w:rFonts w:ascii="Times New Roman" w:hAnsi="Times New Roman"/>
        </w:rPr>
        <w:t>proizvoda, što je obilježava</w:t>
      </w:r>
      <w:r w:rsidR="004D4B2D" w:rsidRPr="007D5D18">
        <w:rPr>
          <w:rFonts w:ascii="Times New Roman" w:hAnsi="Times New Roman"/>
        </w:rPr>
        <w:t xml:space="preserve"> </w:t>
      </w:r>
      <w:r w:rsidRPr="007D5D18">
        <w:rPr>
          <w:rFonts w:ascii="Times New Roman" w:hAnsi="Times New Roman"/>
        </w:rPr>
        <w:t>kao</w:t>
      </w:r>
      <w:r w:rsidR="004D4B2D" w:rsidRPr="007D5D18">
        <w:rPr>
          <w:rFonts w:ascii="Times New Roman" w:hAnsi="Times New Roman"/>
        </w:rPr>
        <w:t xml:space="preserve"> </w:t>
      </w:r>
      <w:r w:rsidRPr="007D5D18">
        <w:rPr>
          <w:rFonts w:ascii="Times New Roman" w:hAnsi="Times New Roman"/>
        </w:rPr>
        <w:t>organsku</w:t>
      </w:r>
      <w:r w:rsidR="004D4B2D" w:rsidRPr="007D5D18">
        <w:rPr>
          <w:rFonts w:ascii="Times New Roman" w:hAnsi="Times New Roman"/>
        </w:rPr>
        <w:t xml:space="preserve"> i </w:t>
      </w:r>
      <w:r w:rsidRPr="007D5D18">
        <w:rPr>
          <w:rFonts w:ascii="Times New Roman" w:hAnsi="Times New Roman"/>
        </w:rPr>
        <w:t>ekološku</w:t>
      </w:r>
      <w:r w:rsidR="004D4B2D" w:rsidRPr="007D5D18">
        <w:rPr>
          <w:rFonts w:ascii="Times New Roman" w:hAnsi="Times New Roman"/>
        </w:rPr>
        <w:t xml:space="preserve"> </w:t>
      </w:r>
      <w:r w:rsidRPr="007D5D18">
        <w:rPr>
          <w:rFonts w:ascii="Times New Roman" w:hAnsi="Times New Roman"/>
        </w:rPr>
        <w:t>proizvodnju.</w:t>
      </w:r>
      <w:r w:rsidR="004D4B2D" w:rsidRPr="007D5D18">
        <w:rPr>
          <w:rFonts w:ascii="Times New Roman" w:hAnsi="Times New Roman"/>
        </w:rPr>
        <w:t xml:space="preserve"> </w:t>
      </w:r>
      <w:r w:rsidRPr="007D5D18">
        <w:rPr>
          <w:rFonts w:ascii="Times New Roman" w:hAnsi="Times New Roman"/>
        </w:rPr>
        <w:t>Imajući u vidu</w:t>
      </w:r>
      <w:r w:rsidR="004D4B2D" w:rsidRPr="007D5D18">
        <w:rPr>
          <w:rFonts w:ascii="Times New Roman" w:hAnsi="Times New Roman"/>
        </w:rPr>
        <w:t xml:space="preserve"> </w:t>
      </w:r>
      <w:r w:rsidRPr="007D5D18">
        <w:rPr>
          <w:rFonts w:ascii="Times New Roman" w:hAnsi="Times New Roman"/>
        </w:rPr>
        <w:t>mogućnosti za poljoprivrednu</w:t>
      </w:r>
      <w:r w:rsidR="004D4B2D" w:rsidRPr="007D5D18">
        <w:rPr>
          <w:rFonts w:ascii="Times New Roman" w:hAnsi="Times New Roman"/>
        </w:rPr>
        <w:t xml:space="preserve"> </w:t>
      </w:r>
      <w:r w:rsidRPr="007D5D18">
        <w:rPr>
          <w:rFonts w:ascii="Times New Roman" w:hAnsi="Times New Roman"/>
        </w:rPr>
        <w:t>proizvodnju, u praksi se pokazala</w:t>
      </w:r>
      <w:r w:rsidR="004D4B2D" w:rsidRPr="007D5D18">
        <w:rPr>
          <w:rFonts w:ascii="Times New Roman" w:hAnsi="Times New Roman"/>
        </w:rPr>
        <w:t xml:space="preserve"> </w:t>
      </w:r>
      <w:r w:rsidRPr="007D5D18">
        <w:rPr>
          <w:rFonts w:ascii="Times New Roman" w:hAnsi="Times New Roman"/>
        </w:rPr>
        <w:t>kao</w:t>
      </w:r>
      <w:r w:rsidR="004D4B2D" w:rsidRPr="007D5D18">
        <w:rPr>
          <w:rFonts w:ascii="Times New Roman" w:hAnsi="Times New Roman"/>
        </w:rPr>
        <w:t xml:space="preserve"> </w:t>
      </w:r>
      <w:r w:rsidRPr="007D5D18">
        <w:rPr>
          <w:rFonts w:ascii="Times New Roman" w:hAnsi="Times New Roman"/>
        </w:rPr>
        <w:t>ekonomski</w:t>
      </w:r>
      <w:r w:rsidR="004D4B2D" w:rsidRPr="007D5D18">
        <w:rPr>
          <w:rFonts w:ascii="Times New Roman" w:hAnsi="Times New Roman"/>
        </w:rPr>
        <w:t xml:space="preserve"> </w:t>
      </w:r>
      <w:r w:rsidRPr="007D5D18">
        <w:rPr>
          <w:rFonts w:ascii="Times New Roman" w:hAnsi="Times New Roman"/>
        </w:rPr>
        <w:t>opravdana</w:t>
      </w:r>
      <w:r w:rsidR="004D4B2D" w:rsidRPr="007D5D18">
        <w:rPr>
          <w:rFonts w:ascii="Times New Roman" w:hAnsi="Times New Roman"/>
        </w:rPr>
        <w:t xml:space="preserve"> </w:t>
      </w:r>
      <w:r w:rsidRPr="007D5D18">
        <w:rPr>
          <w:rFonts w:ascii="Times New Roman" w:hAnsi="Times New Roman"/>
        </w:rPr>
        <w:t>organska</w:t>
      </w:r>
      <w:r w:rsidR="004D4B2D" w:rsidRPr="007D5D18">
        <w:rPr>
          <w:rFonts w:ascii="Times New Roman" w:hAnsi="Times New Roman"/>
        </w:rPr>
        <w:t xml:space="preserve"> </w:t>
      </w:r>
      <w:r w:rsidRPr="007D5D18">
        <w:rPr>
          <w:rFonts w:ascii="Times New Roman" w:hAnsi="Times New Roman"/>
        </w:rPr>
        <w:t>proizvodnja,</w:t>
      </w:r>
      <w:r w:rsidR="004D4B2D" w:rsidRPr="007D5D18">
        <w:rPr>
          <w:rFonts w:ascii="Times New Roman" w:hAnsi="Times New Roman"/>
        </w:rPr>
        <w:t xml:space="preserve"> </w:t>
      </w:r>
      <w:r w:rsidRPr="007D5D18">
        <w:rPr>
          <w:rFonts w:ascii="Times New Roman" w:hAnsi="Times New Roman"/>
        </w:rPr>
        <w:t>kako u stočarstvu</w:t>
      </w:r>
      <w:r w:rsidR="004D4B2D" w:rsidRPr="007D5D18">
        <w:rPr>
          <w:rFonts w:ascii="Times New Roman" w:hAnsi="Times New Roman"/>
        </w:rPr>
        <w:t xml:space="preserve"> </w:t>
      </w:r>
      <w:r w:rsidRPr="007D5D18">
        <w:rPr>
          <w:rFonts w:ascii="Times New Roman" w:hAnsi="Times New Roman"/>
        </w:rPr>
        <w:t>tako</w:t>
      </w:r>
      <w:r w:rsidR="004D4B2D" w:rsidRPr="007D5D18">
        <w:rPr>
          <w:rFonts w:ascii="Times New Roman" w:hAnsi="Times New Roman"/>
        </w:rPr>
        <w:t xml:space="preserve"> i u ratarstvu. M</w:t>
      </w:r>
      <w:r w:rsidRPr="007D5D18">
        <w:rPr>
          <w:rFonts w:ascii="Times New Roman" w:hAnsi="Times New Roman"/>
        </w:rPr>
        <w:t>eđutim</w:t>
      </w:r>
      <w:r w:rsidR="004D4B2D" w:rsidRPr="007D5D18">
        <w:rPr>
          <w:rFonts w:ascii="Times New Roman" w:hAnsi="Times New Roman"/>
        </w:rPr>
        <w:t xml:space="preserve">, </w:t>
      </w:r>
      <w:r w:rsidRPr="007D5D18">
        <w:rPr>
          <w:rFonts w:ascii="Times New Roman" w:hAnsi="Times New Roman"/>
        </w:rPr>
        <w:t>vrlo</w:t>
      </w:r>
      <w:r w:rsidR="004D4B2D" w:rsidRPr="007D5D18">
        <w:rPr>
          <w:rFonts w:ascii="Times New Roman" w:hAnsi="Times New Roman"/>
        </w:rPr>
        <w:t xml:space="preserve"> </w:t>
      </w:r>
      <w:r w:rsidRPr="007D5D18">
        <w:rPr>
          <w:rFonts w:ascii="Times New Roman" w:hAnsi="Times New Roman"/>
        </w:rPr>
        <w:t>mali</w:t>
      </w:r>
      <w:r w:rsidR="004D4B2D" w:rsidRPr="007D5D18">
        <w:rPr>
          <w:rFonts w:ascii="Times New Roman" w:hAnsi="Times New Roman"/>
        </w:rPr>
        <w:t xml:space="preserve"> </w:t>
      </w:r>
      <w:r w:rsidRPr="007D5D18">
        <w:rPr>
          <w:rFonts w:ascii="Times New Roman" w:hAnsi="Times New Roman"/>
        </w:rPr>
        <w:t>broj</w:t>
      </w:r>
      <w:r w:rsidR="004D4B2D" w:rsidRPr="007D5D18">
        <w:rPr>
          <w:rFonts w:ascii="Times New Roman" w:hAnsi="Times New Roman"/>
        </w:rPr>
        <w:t xml:space="preserve"> </w:t>
      </w:r>
      <w:r w:rsidRPr="007D5D18">
        <w:rPr>
          <w:rFonts w:ascii="Times New Roman" w:hAnsi="Times New Roman"/>
        </w:rPr>
        <w:t>poljoprivrednika</w:t>
      </w:r>
      <w:r w:rsidR="004D4B2D" w:rsidRPr="007D5D18">
        <w:rPr>
          <w:rFonts w:ascii="Times New Roman" w:hAnsi="Times New Roman"/>
        </w:rPr>
        <w:t xml:space="preserve"> </w:t>
      </w:r>
      <w:r w:rsidRPr="007D5D18">
        <w:rPr>
          <w:rFonts w:ascii="Times New Roman" w:hAnsi="Times New Roman"/>
        </w:rPr>
        <w:t>posjeduje</w:t>
      </w:r>
      <w:r w:rsidR="004D4B2D" w:rsidRPr="007D5D18">
        <w:rPr>
          <w:rFonts w:ascii="Times New Roman" w:hAnsi="Times New Roman"/>
        </w:rPr>
        <w:t xml:space="preserve"> </w:t>
      </w:r>
      <w:r w:rsidRPr="007D5D18">
        <w:rPr>
          <w:rFonts w:ascii="Times New Roman" w:hAnsi="Times New Roman"/>
        </w:rPr>
        <w:t>sertifikat za organsku</w:t>
      </w:r>
      <w:r w:rsidR="004D4B2D" w:rsidRPr="007D5D18">
        <w:rPr>
          <w:rFonts w:ascii="Times New Roman" w:hAnsi="Times New Roman"/>
        </w:rPr>
        <w:t xml:space="preserve"> </w:t>
      </w:r>
      <w:r w:rsidRPr="007D5D18">
        <w:rPr>
          <w:rFonts w:ascii="Times New Roman" w:hAnsi="Times New Roman"/>
        </w:rPr>
        <w:t>proizvodnju, što je čini</w:t>
      </w:r>
      <w:r w:rsidR="004D4B2D" w:rsidRPr="007D5D18">
        <w:rPr>
          <w:rFonts w:ascii="Times New Roman" w:hAnsi="Times New Roman"/>
        </w:rPr>
        <w:t xml:space="preserve"> </w:t>
      </w:r>
      <w:r w:rsidRPr="007D5D18">
        <w:rPr>
          <w:rFonts w:ascii="Times New Roman" w:hAnsi="Times New Roman"/>
        </w:rPr>
        <w:t>nedovoljno</w:t>
      </w:r>
      <w:r w:rsidR="004D4B2D" w:rsidRPr="007D5D18">
        <w:rPr>
          <w:rFonts w:ascii="Times New Roman" w:hAnsi="Times New Roman"/>
        </w:rPr>
        <w:t xml:space="preserve"> </w:t>
      </w:r>
      <w:r w:rsidRPr="007D5D18">
        <w:rPr>
          <w:rFonts w:ascii="Times New Roman" w:hAnsi="Times New Roman"/>
        </w:rPr>
        <w:t>prepoznatljivom</w:t>
      </w:r>
      <w:r w:rsidR="004D4B2D" w:rsidRPr="007D5D18">
        <w:rPr>
          <w:rFonts w:ascii="Times New Roman" w:hAnsi="Times New Roman"/>
        </w:rPr>
        <w:t xml:space="preserve"> </w:t>
      </w:r>
      <w:r w:rsidRPr="007D5D18">
        <w:rPr>
          <w:rFonts w:ascii="Times New Roman" w:hAnsi="Times New Roman"/>
        </w:rPr>
        <w:t>na</w:t>
      </w:r>
      <w:r w:rsidR="004D4B2D" w:rsidRPr="007D5D18">
        <w:rPr>
          <w:rFonts w:ascii="Times New Roman" w:hAnsi="Times New Roman"/>
        </w:rPr>
        <w:t xml:space="preserve"> </w:t>
      </w:r>
      <w:r w:rsidRPr="007D5D18">
        <w:rPr>
          <w:rFonts w:ascii="Times New Roman" w:hAnsi="Times New Roman"/>
        </w:rPr>
        <w:t>sve</w:t>
      </w:r>
      <w:r w:rsidR="004D4B2D" w:rsidRPr="007D5D18">
        <w:rPr>
          <w:rFonts w:ascii="Times New Roman" w:hAnsi="Times New Roman"/>
        </w:rPr>
        <w:t xml:space="preserve"> </w:t>
      </w:r>
      <w:r w:rsidRPr="007D5D18">
        <w:rPr>
          <w:rFonts w:ascii="Times New Roman" w:hAnsi="Times New Roman"/>
        </w:rPr>
        <w:t>konkurentijem</w:t>
      </w:r>
      <w:r w:rsidR="004D4B2D" w:rsidRPr="007D5D18">
        <w:rPr>
          <w:rFonts w:ascii="Times New Roman" w:hAnsi="Times New Roman"/>
        </w:rPr>
        <w:t xml:space="preserve"> i </w:t>
      </w:r>
      <w:r w:rsidRPr="007D5D18">
        <w:rPr>
          <w:rFonts w:ascii="Times New Roman" w:hAnsi="Times New Roman"/>
        </w:rPr>
        <w:t>izdašnijem</w:t>
      </w:r>
      <w:r w:rsidR="004D4B2D" w:rsidRPr="007D5D18">
        <w:rPr>
          <w:rFonts w:ascii="Times New Roman" w:hAnsi="Times New Roman"/>
        </w:rPr>
        <w:t xml:space="preserve"> </w:t>
      </w:r>
      <w:r w:rsidRPr="007D5D18">
        <w:rPr>
          <w:rFonts w:ascii="Times New Roman" w:hAnsi="Times New Roman"/>
        </w:rPr>
        <w:t>tržištu, pa je iz</w:t>
      </w:r>
      <w:r w:rsidR="004D4B2D" w:rsidRPr="007D5D18">
        <w:rPr>
          <w:rFonts w:ascii="Times New Roman" w:hAnsi="Times New Roman"/>
        </w:rPr>
        <w:t xml:space="preserve"> </w:t>
      </w:r>
      <w:r w:rsidRPr="007D5D18">
        <w:rPr>
          <w:rFonts w:ascii="Times New Roman" w:hAnsi="Times New Roman"/>
        </w:rPr>
        <w:t>tih</w:t>
      </w:r>
      <w:r w:rsidR="004D4B2D" w:rsidRPr="007D5D18">
        <w:rPr>
          <w:rFonts w:ascii="Times New Roman" w:hAnsi="Times New Roman"/>
        </w:rPr>
        <w:t xml:space="preserve"> </w:t>
      </w:r>
      <w:r w:rsidRPr="007D5D18">
        <w:rPr>
          <w:rFonts w:ascii="Times New Roman" w:hAnsi="Times New Roman"/>
        </w:rPr>
        <w:t>razloga u budućnosti</w:t>
      </w:r>
      <w:r w:rsidR="004D4B2D" w:rsidRPr="007D5D18">
        <w:rPr>
          <w:rFonts w:ascii="Times New Roman" w:hAnsi="Times New Roman"/>
        </w:rPr>
        <w:t xml:space="preserve"> </w:t>
      </w:r>
      <w:r w:rsidRPr="007D5D18">
        <w:rPr>
          <w:rFonts w:ascii="Times New Roman" w:hAnsi="Times New Roman"/>
        </w:rPr>
        <w:t>potrebno</w:t>
      </w:r>
      <w:r w:rsidR="004D4B2D" w:rsidRPr="007D5D18">
        <w:rPr>
          <w:rFonts w:ascii="Times New Roman" w:hAnsi="Times New Roman"/>
        </w:rPr>
        <w:t xml:space="preserve"> </w:t>
      </w:r>
      <w:r w:rsidRPr="007D5D18">
        <w:rPr>
          <w:rFonts w:ascii="Times New Roman" w:hAnsi="Times New Roman"/>
        </w:rPr>
        <w:t>raditi</w:t>
      </w:r>
      <w:r w:rsidR="004D4B2D" w:rsidRPr="007D5D18">
        <w:rPr>
          <w:rFonts w:ascii="Times New Roman" w:hAnsi="Times New Roman"/>
        </w:rPr>
        <w:t xml:space="preserve"> </w:t>
      </w:r>
      <w:r w:rsidRPr="007D5D18">
        <w:rPr>
          <w:rFonts w:ascii="Times New Roman" w:hAnsi="Times New Roman"/>
        </w:rPr>
        <w:t>na</w:t>
      </w:r>
      <w:r w:rsidR="004D4B2D" w:rsidRPr="007D5D18">
        <w:rPr>
          <w:rFonts w:ascii="Times New Roman" w:hAnsi="Times New Roman"/>
        </w:rPr>
        <w:t xml:space="preserve"> </w:t>
      </w:r>
      <w:r w:rsidRPr="007D5D18">
        <w:rPr>
          <w:rFonts w:ascii="Times New Roman" w:hAnsi="Times New Roman"/>
        </w:rPr>
        <w:t>zaštiti</w:t>
      </w:r>
      <w:r w:rsidR="004D4B2D" w:rsidRPr="007D5D18">
        <w:rPr>
          <w:rFonts w:ascii="Times New Roman" w:hAnsi="Times New Roman"/>
        </w:rPr>
        <w:t xml:space="preserve"> </w:t>
      </w:r>
      <w:r w:rsidRPr="007D5D18">
        <w:rPr>
          <w:rFonts w:ascii="Times New Roman" w:hAnsi="Times New Roman"/>
        </w:rPr>
        <w:t>domaće</w:t>
      </w:r>
      <w:r w:rsidR="004D4B2D" w:rsidRPr="007D5D18">
        <w:rPr>
          <w:rFonts w:ascii="Times New Roman" w:hAnsi="Times New Roman"/>
        </w:rPr>
        <w:t xml:space="preserve"> </w:t>
      </w:r>
      <w:r w:rsidRPr="007D5D18">
        <w:rPr>
          <w:rFonts w:ascii="Times New Roman" w:hAnsi="Times New Roman"/>
        </w:rPr>
        <w:t>proizvodnje</w:t>
      </w:r>
      <w:r w:rsidR="004D4B2D" w:rsidRPr="007D5D18">
        <w:rPr>
          <w:rFonts w:ascii="Times New Roman" w:hAnsi="Times New Roman"/>
        </w:rPr>
        <w:t xml:space="preserve"> </w:t>
      </w:r>
      <w:r w:rsidRPr="007D5D18">
        <w:rPr>
          <w:rFonts w:ascii="Times New Roman" w:hAnsi="Times New Roman"/>
        </w:rPr>
        <w:t>kroz</w:t>
      </w:r>
      <w:r w:rsidR="004D4B2D" w:rsidRPr="007D5D18">
        <w:rPr>
          <w:rFonts w:ascii="Times New Roman" w:hAnsi="Times New Roman"/>
        </w:rPr>
        <w:t xml:space="preserve"> </w:t>
      </w:r>
      <w:r w:rsidRPr="007D5D18">
        <w:rPr>
          <w:rFonts w:ascii="Times New Roman" w:hAnsi="Times New Roman"/>
        </w:rPr>
        <w:t>brendiranje</w:t>
      </w:r>
      <w:r w:rsidR="004D4B2D" w:rsidRPr="007D5D18">
        <w:rPr>
          <w:rFonts w:ascii="Times New Roman" w:hAnsi="Times New Roman"/>
        </w:rPr>
        <w:t xml:space="preserve"> </w:t>
      </w:r>
      <w:r w:rsidRPr="007D5D18">
        <w:rPr>
          <w:rFonts w:ascii="Times New Roman" w:hAnsi="Times New Roman"/>
        </w:rPr>
        <w:t>proizvoda</w:t>
      </w:r>
      <w:r w:rsidR="004D4B2D" w:rsidRPr="007D5D18">
        <w:rPr>
          <w:rFonts w:ascii="Times New Roman" w:hAnsi="Times New Roman"/>
        </w:rPr>
        <w:t xml:space="preserve"> i </w:t>
      </w:r>
      <w:r w:rsidRPr="007D5D18">
        <w:rPr>
          <w:rFonts w:ascii="Times New Roman" w:hAnsi="Times New Roman"/>
        </w:rPr>
        <w:t>zaštitu</w:t>
      </w:r>
      <w:r w:rsidR="004D4B2D" w:rsidRPr="007D5D18">
        <w:rPr>
          <w:rFonts w:ascii="Times New Roman" w:hAnsi="Times New Roman"/>
        </w:rPr>
        <w:t xml:space="preserve"> </w:t>
      </w:r>
      <w:r w:rsidRPr="007D5D18">
        <w:rPr>
          <w:rFonts w:ascii="Times New Roman" w:hAnsi="Times New Roman"/>
        </w:rPr>
        <w:t>geografskog</w:t>
      </w:r>
      <w:r w:rsidR="004D4B2D" w:rsidRPr="007D5D18">
        <w:rPr>
          <w:rFonts w:ascii="Times New Roman" w:hAnsi="Times New Roman"/>
        </w:rPr>
        <w:t xml:space="preserve"> </w:t>
      </w:r>
      <w:r w:rsidRPr="007D5D18">
        <w:rPr>
          <w:rFonts w:ascii="Times New Roman" w:hAnsi="Times New Roman"/>
        </w:rPr>
        <w:t>porijekla</w:t>
      </w:r>
      <w:r w:rsidR="004D4B2D" w:rsidRPr="007D5D18">
        <w:rPr>
          <w:rFonts w:ascii="Times New Roman" w:hAnsi="Times New Roman"/>
        </w:rPr>
        <w:t xml:space="preserve"> </w:t>
      </w:r>
      <w:r w:rsidRPr="007D5D18">
        <w:rPr>
          <w:rFonts w:ascii="Times New Roman" w:hAnsi="Times New Roman"/>
        </w:rPr>
        <w:t>istih.</w:t>
      </w:r>
    </w:p>
    <w:p w:rsidR="00045AA2" w:rsidRPr="00317640" w:rsidRDefault="00F25D98" w:rsidP="00317640">
      <w:pPr>
        <w:pStyle w:val="Heading2"/>
        <w:spacing w:before="0" w:line="240" w:lineRule="auto"/>
        <w:jc w:val="both"/>
        <w:rPr>
          <w:rFonts w:ascii="Times New Roman" w:hAnsi="Times New Roman"/>
          <w:i/>
          <w:color w:val="auto"/>
          <w:sz w:val="22"/>
          <w:szCs w:val="22"/>
        </w:rPr>
      </w:pPr>
      <w:r w:rsidRPr="007D5D18">
        <w:rPr>
          <w:rFonts w:ascii="Times New Roman" w:hAnsi="Times New Roman"/>
          <w:sz w:val="22"/>
          <w:szCs w:val="22"/>
        </w:rPr>
        <w:tab/>
      </w:r>
      <w:bookmarkEnd w:id="55"/>
      <w:r w:rsidR="00045AA2" w:rsidRPr="007D5D18">
        <w:rPr>
          <w:rFonts w:ascii="Times New Roman" w:hAnsi="Times New Roman"/>
          <w:i/>
          <w:color w:val="auto"/>
          <w:sz w:val="22"/>
          <w:szCs w:val="22"/>
        </w:rPr>
        <w:t>9.3 Drvoprerada</w:t>
      </w:r>
    </w:p>
    <w:p w:rsidR="00045AA2" w:rsidRPr="007D5D18" w:rsidRDefault="00045AA2" w:rsidP="00317640">
      <w:pPr>
        <w:spacing w:after="0" w:line="240" w:lineRule="auto"/>
        <w:ind w:firstLine="720"/>
        <w:jc w:val="both"/>
        <w:rPr>
          <w:rFonts w:ascii="Times New Roman" w:hAnsi="Times New Roman"/>
          <w:noProof/>
        </w:rPr>
      </w:pPr>
      <w:r w:rsidRPr="007D5D18">
        <w:rPr>
          <w:rFonts w:ascii="Times New Roman" w:hAnsi="Times New Roman"/>
          <w:noProof/>
        </w:rPr>
        <w:t xml:space="preserve">Sektor drvoprerade u zadnje nekolike godine nema podataka kojima bi se mogao pohvaliti. </w:t>
      </w:r>
    </w:p>
    <w:p w:rsidR="00045AA2" w:rsidRPr="007D5D18" w:rsidRDefault="00045AA2" w:rsidP="00317640">
      <w:pPr>
        <w:spacing w:after="0" w:line="240" w:lineRule="auto"/>
        <w:jc w:val="both"/>
        <w:rPr>
          <w:rFonts w:ascii="Times New Roman" w:hAnsi="Times New Roman"/>
          <w:noProof/>
        </w:rPr>
      </w:pPr>
      <w:r w:rsidRPr="007D5D18">
        <w:rPr>
          <w:rFonts w:ascii="Times New Roman" w:hAnsi="Times New Roman"/>
          <w:noProof/>
        </w:rPr>
        <w:t>Lokalne samouprave nemaju evidenciju o broju registrovanih malih drvopreradjivača koji trenutno rade na Žabljaku. Od nezvaničnih izvora dobili smo informaciju da ih trenutno ima 13 i da oni uglavnom rade van zakonski propisanih procedura.</w:t>
      </w:r>
    </w:p>
    <w:p w:rsidR="00F92CDD" w:rsidRDefault="00045AA2" w:rsidP="00317640">
      <w:pPr>
        <w:spacing w:after="0" w:line="240" w:lineRule="auto"/>
        <w:ind w:firstLine="720"/>
        <w:jc w:val="both"/>
        <w:rPr>
          <w:rFonts w:ascii="Times New Roman" w:hAnsi="Times New Roman"/>
          <w:noProof/>
        </w:rPr>
      </w:pPr>
      <w:r w:rsidRPr="007D5D18">
        <w:rPr>
          <w:rFonts w:ascii="Times New Roman" w:hAnsi="Times New Roman"/>
          <w:noProof/>
        </w:rPr>
        <w:t>N</w:t>
      </w:r>
      <w:r w:rsidR="00D7174D" w:rsidRPr="007D5D18">
        <w:rPr>
          <w:rFonts w:ascii="Times New Roman" w:hAnsi="Times New Roman"/>
          <w:noProof/>
        </w:rPr>
        <w:t>aime, najveći drvoprerađivač ,,</w:t>
      </w:r>
      <w:r w:rsidRPr="007D5D18">
        <w:rPr>
          <w:rFonts w:ascii="Times New Roman" w:hAnsi="Times New Roman"/>
          <w:noProof/>
        </w:rPr>
        <w:t>Pelengić trade” doo iz Bijelog Polja, uzima sve količine raspol</w:t>
      </w:r>
      <w:r w:rsidR="00D37EDE" w:rsidRPr="007D5D18">
        <w:rPr>
          <w:rFonts w:ascii="Times New Roman" w:hAnsi="Times New Roman"/>
          <w:noProof/>
        </w:rPr>
        <w:t>oživih koncesija na teritoriji o</w:t>
      </w:r>
      <w:r w:rsidRPr="007D5D18">
        <w:rPr>
          <w:rFonts w:ascii="Times New Roman" w:hAnsi="Times New Roman"/>
          <w:noProof/>
        </w:rPr>
        <w:t xml:space="preserve">pštine Žabljak i bavi se preradom sve rezane građe sa kapacitetom 50-60 kubika dnevno. Zapošljava oko 35 radnika. </w:t>
      </w:r>
    </w:p>
    <w:p w:rsidR="00317640" w:rsidRDefault="00317640" w:rsidP="00A67AB8">
      <w:pPr>
        <w:spacing w:after="0" w:line="240" w:lineRule="auto"/>
        <w:jc w:val="both"/>
        <w:rPr>
          <w:rFonts w:ascii="Times New Roman" w:hAnsi="Times New Roman"/>
          <w:noProof/>
        </w:rPr>
      </w:pPr>
    </w:p>
    <w:p w:rsidR="00317640" w:rsidRPr="007D5D18" w:rsidRDefault="00317640" w:rsidP="00317640">
      <w:pPr>
        <w:spacing w:after="0" w:line="240" w:lineRule="auto"/>
        <w:ind w:firstLine="720"/>
        <w:jc w:val="both"/>
        <w:rPr>
          <w:rFonts w:ascii="Times New Roman" w:hAnsi="Times New Roman"/>
          <w:noProof/>
        </w:rPr>
      </w:pPr>
    </w:p>
    <w:p w:rsidR="005E42FC" w:rsidRPr="007D5D18" w:rsidRDefault="00F25D98" w:rsidP="00317640">
      <w:pPr>
        <w:pStyle w:val="Heading2"/>
        <w:spacing w:before="0" w:line="240" w:lineRule="auto"/>
        <w:jc w:val="both"/>
        <w:rPr>
          <w:rFonts w:ascii="Times New Roman" w:hAnsi="Times New Roman"/>
          <w:sz w:val="22"/>
          <w:szCs w:val="22"/>
        </w:rPr>
      </w:pPr>
      <w:bookmarkStart w:id="59" w:name="_Toc182848368"/>
      <w:bookmarkStart w:id="60" w:name="_Toc182848623"/>
      <w:bookmarkStart w:id="61" w:name="_Toc182895934"/>
      <w:bookmarkStart w:id="62" w:name="_Toc189275632"/>
      <w:r w:rsidRPr="007D5D18">
        <w:rPr>
          <w:rFonts w:ascii="Times New Roman" w:hAnsi="Times New Roman"/>
          <w:sz w:val="22"/>
          <w:szCs w:val="22"/>
        </w:rPr>
        <w:tab/>
      </w:r>
      <w:bookmarkStart w:id="63" w:name="_Toc189275641"/>
      <w:bookmarkEnd w:id="59"/>
      <w:bookmarkEnd w:id="60"/>
      <w:bookmarkEnd w:id="61"/>
      <w:bookmarkEnd w:id="62"/>
      <w:r w:rsidR="005E42FC" w:rsidRPr="007D5D18">
        <w:rPr>
          <w:rFonts w:ascii="Times New Roman" w:hAnsi="Times New Roman"/>
          <w:sz w:val="22"/>
          <w:szCs w:val="22"/>
        </w:rPr>
        <w:t>10. Saobraćaj</w:t>
      </w:r>
    </w:p>
    <w:p w:rsidR="005E42FC" w:rsidRPr="007D5D18" w:rsidRDefault="005E42FC" w:rsidP="00317640">
      <w:pPr>
        <w:autoSpaceDE w:val="0"/>
        <w:autoSpaceDN w:val="0"/>
        <w:adjustRightInd w:val="0"/>
        <w:spacing w:after="0" w:line="240" w:lineRule="auto"/>
        <w:jc w:val="both"/>
        <w:rPr>
          <w:rFonts w:ascii="Times New Roman" w:hAnsi="Times New Roman"/>
          <w:noProof/>
        </w:rPr>
      </w:pPr>
      <w:r w:rsidRPr="007D5D18">
        <w:rPr>
          <w:rFonts w:ascii="Times New Roman" w:hAnsi="Times New Roman"/>
          <w:bCs/>
          <w:noProof/>
        </w:rPr>
        <w:tab/>
        <w:t xml:space="preserve">Bolja saobraćajna infrastruktura preduslov je </w:t>
      </w:r>
      <w:r w:rsidRPr="007D5D18">
        <w:rPr>
          <w:rFonts w:ascii="Times New Roman" w:hAnsi="Times New Roman"/>
          <w:noProof/>
        </w:rPr>
        <w:t>jačanja sveobuhvatnog privrednog, kulturnog i socijalnog razvoja ne samo opštine Žabljak, već svih naseljenih mjesta.</w:t>
      </w:r>
    </w:p>
    <w:p w:rsidR="005E42FC" w:rsidRPr="007D5D18" w:rsidRDefault="005E42FC" w:rsidP="00317640">
      <w:pPr>
        <w:autoSpaceDE w:val="0"/>
        <w:autoSpaceDN w:val="0"/>
        <w:adjustRightInd w:val="0"/>
        <w:spacing w:after="0" w:line="240" w:lineRule="auto"/>
        <w:jc w:val="both"/>
        <w:rPr>
          <w:rFonts w:ascii="Times New Roman" w:hAnsi="Times New Roman"/>
          <w:noProof/>
        </w:rPr>
      </w:pPr>
    </w:p>
    <w:p w:rsidR="005E42FC" w:rsidRPr="007D5D18" w:rsidRDefault="005E42FC" w:rsidP="00317640">
      <w:pPr>
        <w:autoSpaceDE w:val="0"/>
        <w:autoSpaceDN w:val="0"/>
        <w:adjustRightInd w:val="0"/>
        <w:spacing w:after="0" w:line="240" w:lineRule="auto"/>
        <w:jc w:val="both"/>
        <w:rPr>
          <w:rFonts w:ascii="Times New Roman" w:hAnsi="Times New Roman"/>
          <w:b/>
          <w:bCs/>
          <w:i/>
          <w:iCs/>
          <w:noProof/>
        </w:rPr>
      </w:pPr>
      <w:r w:rsidRPr="007D5D18">
        <w:rPr>
          <w:rFonts w:ascii="Times New Roman" w:hAnsi="Times New Roman"/>
          <w:b/>
          <w:bCs/>
          <w:i/>
          <w:iCs/>
          <w:noProof/>
        </w:rPr>
        <w:tab/>
        <w:t>10.1. Drumski saobraćaj</w:t>
      </w:r>
    </w:p>
    <w:p w:rsidR="005E42FC" w:rsidRPr="007D5D18" w:rsidRDefault="00E02A10" w:rsidP="00317640">
      <w:pPr>
        <w:autoSpaceDE w:val="0"/>
        <w:autoSpaceDN w:val="0"/>
        <w:adjustRightInd w:val="0"/>
        <w:spacing w:after="0" w:line="240" w:lineRule="auto"/>
        <w:jc w:val="both"/>
        <w:rPr>
          <w:rFonts w:ascii="Times New Roman" w:hAnsi="Times New Roman"/>
          <w:noProof/>
        </w:rPr>
      </w:pPr>
      <w:r w:rsidRPr="007D5D18">
        <w:rPr>
          <w:rFonts w:ascii="Times New Roman" w:hAnsi="Times New Roman"/>
          <w:bCs/>
          <w:iCs/>
          <w:noProof/>
        </w:rPr>
        <w:tab/>
        <w:t>Realizacijom puta Risan-</w:t>
      </w:r>
      <w:r w:rsidR="005E42FC" w:rsidRPr="007D5D18">
        <w:rPr>
          <w:rFonts w:ascii="Times New Roman" w:hAnsi="Times New Roman"/>
          <w:bCs/>
          <w:iCs/>
          <w:noProof/>
        </w:rPr>
        <w:t xml:space="preserve">Žabljak izvršena je </w:t>
      </w:r>
      <w:r w:rsidR="005E42FC" w:rsidRPr="007D5D18">
        <w:rPr>
          <w:rFonts w:ascii="Times New Roman" w:hAnsi="Times New Roman"/>
          <w:noProof/>
        </w:rPr>
        <w:t xml:space="preserve">integracija sjevernog, središnjeg i južnog regiona, a posebno je dat doprinos povezivanju primorskog i kontinentalnog turističkog područja. Put je od izuzetnog značaja za aktiviranje potencijala cijelog regiona. </w:t>
      </w:r>
    </w:p>
    <w:p w:rsidR="005E42FC" w:rsidRPr="007D5D18" w:rsidRDefault="005E42FC" w:rsidP="00317640">
      <w:pPr>
        <w:autoSpaceDE w:val="0"/>
        <w:autoSpaceDN w:val="0"/>
        <w:adjustRightInd w:val="0"/>
        <w:spacing w:after="0" w:line="240" w:lineRule="auto"/>
        <w:jc w:val="both"/>
        <w:rPr>
          <w:rFonts w:ascii="Times New Roman" w:hAnsi="Times New Roman"/>
          <w:noProof/>
        </w:rPr>
      </w:pPr>
      <w:r w:rsidRPr="007D5D18">
        <w:rPr>
          <w:rFonts w:ascii="Times New Roman" w:hAnsi="Times New Roman"/>
          <w:noProof/>
        </w:rPr>
        <w:lastRenderedPageBreak/>
        <w:tab/>
        <w:t xml:space="preserve">Magistralni put Žabljak- Šavnik- Nikšić, kao najfrekventnija saobraćajnica u opštini, osposobljen je za nesmetan i efikasan saobraćaj čime je durmitorsko područje otvoreno prema susjednim regionima što je od izuzetne važnosti za razvoj turizma. </w:t>
      </w:r>
    </w:p>
    <w:p w:rsidR="005E42FC" w:rsidRPr="007D5D18" w:rsidRDefault="005E42FC" w:rsidP="00317640">
      <w:pPr>
        <w:pStyle w:val="CommentText"/>
        <w:jc w:val="both"/>
        <w:rPr>
          <w:color w:val="000000"/>
          <w:sz w:val="22"/>
          <w:szCs w:val="22"/>
        </w:rPr>
      </w:pPr>
      <w:r w:rsidRPr="007D5D18">
        <w:rPr>
          <w:sz w:val="22"/>
          <w:szCs w:val="22"/>
        </w:rPr>
        <w:tab/>
      </w:r>
      <w:r w:rsidRPr="007D5D18">
        <w:rPr>
          <w:color w:val="000000"/>
          <w:sz w:val="22"/>
          <w:szCs w:val="22"/>
        </w:rPr>
        <w:t>Opština Žabljak obuhvata mrežu od 161 km lokalnih puteva, od čega je 93 km asfaltirano. Od nekategorisanih puteva dužine 148 km, asfaltiranih je 22,3 km. Unutrašnja povezanost i stanje puteva su na dobrom nivou. Makadamski putevi se nasipaju i saniraju jednom godišnje u skladu sa Planom razvoja i održavanja opšt</w:t>
      </w:r>
      <w:r w:rsidR="00E02A10" w:rsidRPr="007D5D18">
        <w:rPr>
          <w:color w:val="000000"/>
          <w:sz w:val="22"/>
          <w:szCs w:val="22"/>
        </w:rPr>
        <w:t>inskih i nekategorisanih puteva</w:t>
      </w:r>
      <w:r w:rsidRPr="007D5D18">
        <w:rPr>
          <w:color w:val="000000"/>
          <w:sz w:val="22"/>
          <w:szCs w:val="22"/>
        </w:rPr>
        <w:t>, s tim što bi u budućnosti veću pažnju trebalo usmjeriti na asfaltiranje, iako to podrazumijeva izdvajanje značajnijih sredstava, ali samim tim i dugoročnije i kvalitetnije rješenje. Kroz predstojeći Strateški plan predlažemo asfaltiranje i rekonstrukciju sledećih lokalnih i nekategorisanih puteva:</w:t>
      </w:r>
    </w:p>
    <w:p w:rsidR="005E42FC" w:rsidRPr="007D5D18" w:rsidRDefault="00E02A10" w:rsidP="00186DD4">
      <w:pPr>
        <w:pStyle w:val="CommentText"/>
        <w:numPr>
          <w:ilvl w:val="0"/>
          <w:numId w:val="14"/>
        </w:numPr>
        <w:jc w:val="both"/>
        <w:rPr>
          <w:color w:val="000000"/>
          <w:sz w:val="22"/>
          <w:szCs w:val="22"/>
        </w:rPr>
      </w:pPr>
      <w:r w:rsidRPr="007D5D18">
        <w:rPr>
          <w:color w:val="000000"/>
          <w:sz w:val="22"/>
          <w:szCs w:val="22"/>
        </w:rPr>
        <w:t>Zmin</w:t>
      </w:r>
      <w:r w:rsidR="005E42FC" w:rsidRPr="007D5D18">
        <w:rPr>
          <w:color w:val="000000"/>
          <w:sz w:val="22"/>
          <w:szCs w:val="22"/>
        </w:rPr>
        <w:t>ica – Pašino Polje – Okruglica (asfaltiranje) i</w:t>
      </w:r>
    </w:p>
    <w:p w:rsidR="005E42FC" w:rsidRPr="00317640" w:rsidRDefault="005E42FC" w:rsidP="00317640">
      <w:pPr>
        <w:pStyle w:val="CommentText"/>
        <w:numPr>
          <w:ilvl w:val="0"/>
          <w:numId w:val="14"/>
        </w:numPr>
        <w:jc w:val="both"/>
        <w:rPr>
          <w:color w:val="000000"/>
          <w:sz w:val="22"/>
          <w:szCs w:val="22"/>
        </w:rPr>
      </w:pPr>
      <w:r w:rsidRPr="007D5D18">
        <w:rPr>
          <w:color w:val="000000"/>
          <w:sz w:val="22"/>
          <w:szCs w:val="22"/>
        </w:rPr>
        <w:t>Njegovuđa – Studenca (rekonstrukcija).</w:t>
      </w:r>
    </w:p>
    <w:p w:rsidR="005E42FC" w:rsidRPr="007D5D18" w:rsidRDefault="005E42FC" w:rsidP="00446BC1">
      <w:pPr>
        <w:pStyle w:val="CommentText"/>
        <w:ind w:firstLine="720"/>
        <w:jc w:val="both"/>
        <w:rPr>
          <w:color w:val="000000"/>
          <w:sz w:val="22"/>
          <w:szCs w:val="22"/>
        </w:rPr>
      </w:pPr>
      <w:r w:rsidRPr="007D5D18">
        <w:rPr>
          <w:color w:val="000000"/>
          <w:sz w:val="22"/>
          <w:szCs w:val="22"/>
        </w:rPr>
        <w:t>Takođe, potrebno je podnijeti inicijativu prema nadležnim državnim organima da se izvrši rekonstrukcija magistralnog puta Žabljak – Pljevlja, u dijelu od Aluge do Đurđevića Tara  (most na Tari), na način da se postojeći put proširi i da se predvidi izgradnja treće trake, iz razloga pojačane frekvencija saobraćaja na ovom dijelu puta i njegovog što kvalitetnijeg održavanja, u cilju stvaranja uslova za što bezb</w:t>
      </w:r>
      <w:r w:rsidR="00E02A10" w:rsidRPr="007D5D18">
        <w:rPr>
          <w:color w:val="000000"/>
          <w:sz w:val="22"/>
          <w:szCs w:val="22"/>
        </w:rPr>
        <w:t>j</w:t>
      </w:r>
      <w:r w:rsidRPr="007D5D18">
        <w:rPr>
          <w:color w:val="000000"/>
          <w:sz w:val="22"/>
          <w:szCs w:val="22"/>
        </w:rPr>
        <w:t>edniji saobraćaj.</w:t>
      </w:r>
    </w:p>
    <w:p w:rsidR="005E42FC" w:rsidRPr="007D5D18" w:rsidRDefault="005E42FC" w:rsidP="00446BC1">
      <w:pPr>
        <w:autoSpaceDE w:val="0"/>
        <w:autoSpaceDN w:val="0"/>
        <w:adjustRightInd w:val="0"/>
        <w:spacing w:after="0" w:line="240" w:lineRule="auto"/>
        <w:jc w:val="both"/>
        <w:rPr>
          <w:rFonts w:ascii="Times New Roman" w:hAnsi="Times New Roman"/>
          <w:b/>
          <w:bCs/>
          <w:i/>
          <w:iCs/>
          <w:noProof/>
        </w:rPr>
      </w:pPr>
    </w:p>
    <w:p w:rsidR="005E42FC" w:rsidRPr="007D5D18" w:rsidRDefault="005E42FC" w:rsidP="00446BC1">
      <w:pPr>
        <w:autoSpaceDE w:val="0"/>
        <w:autoSpaceDN w:val="0"/>
        <w:adjustRightInd w:val="0"/>
        <w:spacing w:after="0" w:line="240" w:lineRule="auto"/>
        <w:jc w:val="both"/>
        <w:rPr>
          <w:rFonts w:ascii="Times New Roman" w:hAnsi="Times New Roman"/>
          <w:b/>
          <w:bCs/>
          <w:i/>
          <w:iCs/>
          <w:noProof/>
        </w:rPr>
      </w:pPr>
      <w:r w:rsidRPr="007D5D18">
        <w:rPr>
          <w:rFonts w:ascii="Times New Roman" w:hAnsi="Times New Roman"/>
          <w:b/>
          <w:bCs/>
          <w:i/>
          <w:iCs/>
          <w:noProof/>
        </w:rPr>
        <w:tab/>
        <w:t>10.2. Vazdušni saobraćaj</w:t>
      </w:r>
    </w:p>
    <w:p w:rsidR="005E42FC" w:rsidRPr="007D5D18" w:rsidRDefault="005E42FC" w:rsidP="00446BC1">
      <w:pPr>
        <w:autoSpaceDE w:val="0"/>
        <w:autoSpaceDN w:val="0"/>
        <w:adjustRightInd w:val="0"/>
        <w:spacing w:after="0" w:line="240" w:lineRule="auto"/>
        <w:jc w:val="both"/>
        <w:rPr>
          <w:rFonts w:ascii="Times New Roman" w:hAnsi="Times New Roman"/>
          <w:noProof/>
          <w:lang w:val="es-ES_tradnl"/>
        </w:rPr>
      </w:pPr>
      <w:r w:rsidRPr="007D5D18">
        <w:rPr>
          <w:rFonts w:ascii="Times New Roman" w:hAnsi="Times New Roman"/>
          <w:noProof/>
        </w:rPr>
        <w:tab/>
        <w:t xml:space="preserve">Projekat izgradnje modernog putničkog aerodroma koji će primati manje avione na teritoriji opštine Žabljak uvršten je u razvojne planove javnog preduzeća „Aerodromi Crne Gore“ i djelimično je urađena projektna dokumentacija. Kako još uvijek nije realizovan projekat izgradnje modernog putničkog aerodroma, to bitno škodi ukupnom razvoju područja, jer Žabljak nije prepoznat kao turistička avio-destinacija. Takođe, još uvijek nema odgovarajuće saobraćajne povezanosti budućeg aerodroma sa primarnom mrežom saobraćajnica u Žabljaku. Isto tako, planovi na izgradnji heliodroma se ne realizuju iako opština posjeduje niz pogodnih lokacija za razvoj ekskluzivnog turizma, što takođe donosi štetu ekonomskom prosperitetu Žabljaka. </w:t>
      </w:r>
    </w:p>
    <w:p w:rsidR="005E42FC" w:rsidRPr="007D5D18" w:rsidRDefault="005E42FC" w:rsidP="00446BC1">
      <w:pPr>
        <w:autoSpaceDE w:val="0"/>
        <w:autoSpaceDN w:val="0"/>
        <w:adjustRightInd w:val="0"/>
        <w:spacing w:after="0" w:line="240" w:lineRule="auto"/>
        <w:jc w:val="both"/>
        <w:rPr>
          <w:rFonts w:ascii="Times New Roman" w:hAnsi="Times New Roman"/>
          <w:noProof/>
          <w:lang w:val="es-ES_tradnl"/>
        </w:rPr>
      </w:pPr>
    </w:p>
    <w:p w:rsidR="0032245D" w:rsidRDefault="005E42FC" w:rsidP="00446BC1">
      <w:pPr>
        <w:pStyle w:val="Heading2"/>
        <w:spacing w:before="0" w:line="240" w:lineRule="auto"/>
        <w:jc w:val="both"/>
        <w:rPr>
          <w:rFonts w:ascii="Times New Roman" w:hAnsi="Times New Roman"/>
          <w:sz w:val="22"/>
          <w:szCs w:val="22"/>
          <w:lang w:val="es-ES_tradnl"/>
        </w:rPr>
      </w:pPr>
      <w:bookmarkStart w:id="64" w:name="_Toc189275633"/>
      <w:bookmarkStart w:id="65" w:name="_Toc182895935"/>
      <w:bookmarkStart w:id="66" w:name="_Toc182848624"/>
      <w:bookmarkStart w:id="67" w:name="_Toc182848369"/>
      <w:r w:rsidRPr="007D5D18">
        <w:rPr>
          <w:rFonts w:ascii="Times New Roman" w:hAnsi="Times New Roman"/>
          <w:sz w:val="22"/>
          <w:szCs w:val="22"/>
          <w:lang w:val="es-ES_tradnl"/>
        </w:rPr>
        <w:tab/>
      </w:r>
    </w:p>
    <w:p w:rsidR="005E42FC" w:rsidRPr="007D5D18" w:rsidRDefault="005E42FC" w:rsidP="00317640">
      <w:pPr>
        <w:pStyle w:val="Heading2"/>
        <w:spacing w:before="0" w:line="240" w:lineRule="auto"/>
        <w:ind w:firstLine="720"/>
        <w:jc w:val="both"/>
        <w:rPr>
          <w:rFonts w:ascii="Times New Roman" w:hAnsi="Times New Roman"/>
          <w:sz w:val="22"/>
          <w:szCs w:val="22"/>
          <w:lang w:val="es-ES_tradnl"/>
        </w:rPr>
      </w:pPr>
      <w:r w:rsidRPr="007D5D18">
        <w:rPr>
          <w:rFonts w:ascii="Times New Roman" w:hAnsi="Times New Roman"/>
          <w:sz w:val="22"/>
          <w:szCs w:val="22"/>
          <w:lang w:val="es-ES_tradnl"/>
        </w:rPr>
        <w:t>11. Telekomunikaciona infrastruktura</w:t>
      </w:r>
      <w:bookmarkEnd w:id="64"/>
      <w:bookmarkEnd w:id="65"/>
      <w:bookmarkEnd w:id="66"/>
      <w:bookmarkEnd w:id="67"/>
    </w:p>
    <w:p w:rsidR="005E42FC" w:rsidRPr="007D5D18" w:rsidRDefault="005E42FC" w:rsidP="00446BC1">
      <w:pPr>
        <w:spacing w:after="0" w:line="240" w:lineRule="auto"/>
        <w:jc w:val="both"/>
        <w:rPr>
          <w:rFonts w:ascii="Times New Roman" w:hAnsi="Times New Roman"/>
          <w:noProof/>
          <w:lang w:val="es-ES_tradnl"/>
        </w:rPr>
      </w:pPr>
      <w:r w:rsidRPr="007D5D18">
        <w:rPr>
          <w:rFonts w:ascii="Times New Roman" w:hAnsi="Times New Roman"/>
          <w:noProof/>
          <w:color w:val="000000"/>
          <w:lang w:val="es-ES_tradnl"/>
        </w:rPr>
        <w:tab/>
        <w:t>Postojeće stanje telekomunikacione mreže je na dobrom nivou. Crnogorski Telekom na području opštine Žabljak</w:t>
      </w:r>
      <w:r w:rsidRPr="007D5D18">
        <w:rPr>
          <w:rFonts w:ascii="Times New Roman" w:hAnsi="Times New Roman"/>
          <w:noProof/>
          <w:color w:val="C00000"/>
          <w:lang w:val="es-ES_tradnl"/>
        </w:rPr>
        <w:t xml:space="preserve"> </w:t>
      </w:r>
      <w:r w:rsidRPr="007D5D18">
        <w:rPr>
          <w:rFonts w:ascii="Times New Roman" w:hAnsi="Times New Roman"/>
          <w:noProof/>
          <w:color w:val="000000"/>
          <w:lang w:val="es-ES_tradnl"/>
        </w:rPr>
        <w:t>posjeduje fiksnu i mobilnu telekomunikacionu mrežu. Fiks</w:t>
      </w:r>
      <w:r w:rsidR="00E02A10" w:rsidRPr="007D5D18">
        <w:rPr>
          <w:rFonts w:ascii="Times New Roman" w:hAnsi="Times New Roman"/>
          <w:noProof/>
          <w:color w:val="000000"/>
          <w:lang w:val="es-ES_tradnl"/>
        </w:rPr>
        <w:t>na t</w:t>
      </w:r>
      <w:r w:rsidRPr="007D5D18">
        <w:rPr>
          <w:rFonts w:ascii="Times New Roman" w:hAnsi="Times New Roman"/>
          <w:noProof/>
          <w:color w:val="000000"/>
          <w:lang w:val="es-ES_tradnl"/>
        </w:rPr>
        <w:t>el</w:t>
      </w:r>
      <w:r w:rsidR="00E02A10" w:rsidRPr="007D5D18">
        <w:rPr>
          <w:rFonts w:ascii="Times New Roman" w:hAnsi="Times New Roman"/>
          <w:noProof/>
          <w:color w:val="000000"/>
          <w:lang w:val="es-ES_tradnl"/>
        </w:rPr>
        <w:t>e</w:t>
      </w:r>
      <w:r w:rsidRPr="007D5D18">
        <w:rPr>
          <w:rFonts w:ascii="Times New Roman" w:hAnsi="Times New Roman"/>
          <w:noProof/>
          <w:color w:val="000000"/>
          <w:lang w:val="es-ES_tradnl"/>
        </w:rPr>
        <w:t>komunikaciona mreža sastoji se od 4 (četiri) telekomunikaciona čvorišta</w:t>
      </w:r>
      <w:r w:rsidR="00E02A10" w:rsidRPr="007D5D18">
        <w:rPr>
          <w:rFonts w:ascii="Times New Roman" w:hAnsi="Times New Roman"/>
          <w:noProof/>
          <w:color w:val="000000"/>
          <w:lang w:val="es-ES_tradnl"/>
        </w:rPr>
        <w:t xml:space="preserve"> sa</w:t>
      </w:r>
      <w:r w:rsidRPr="007D5D18">
        <w:rPr>
          <w:rFonts w:ascii="Times New Roman" w:hAnsi="Times New Roman"/>
          <w:noProof/>
          <w:color w:val="000000"/>
          <w:lang w:val="es-ES_tradnl"/>
        </w:rPr>
        <w:t xml:space="preserve"> pripadajućom bakarnom i optičkom mrežom</w:t>
      </w:r>
      <w:r w:rsidR="00E02A10" w:rsidRPr="007D5D18">
        <w:rPr>
          <w:rFonts w:ascii="Times New Roman" w:hAnsi="Times New Roman"/>
          <w:noProof/>
          <w:color w:val="000000"/>
          <w:lang w:val="es-ES_tradnl"/>
        </w:rPr>
        <w:t xml:space="preserve"> </w:t>
      </w:r>
      <w:r w:rsidRPr="007D5D18">
        <w:rPr>
          <w:rFonts w:ascii="Times New Roman" w:hAnsi="Times New Roman"/>
          <w:noProof/>
          <w:color w:val="000000"/>
          <w:lang w:val="es-ES_tradnl"/>
        </w:rPr>
        <w:t>preko koje se pružaju usluge fiksne telefonije i int</w:t>
      </w:r>
      <w:r w:rsidR="00E02A10" w:rsidRPr="007D5D18">
        <w:rPr>
          <w:rFonts w:ascii="Times New Roman" w:hAnsi="Times New Roman"/>
          <w:noProof/>
          <w:color w:val="000000"/>
          <w:lang w:val="es-ES_tradnl"/>
        </w:rPr>
        <w:t>erneta i to: TKC Žabljak, Virak</w:t>
      </w:r>
      <w:r w:rsidRPr="007D5D18">
        <w:rPr>
          <w:rFonts w:ascii="Times New Roman" w:hAnsi="Times New Roman"/>
          <w:noProof/>
          <w:color w:val="000000"/>
          <w:lang w:val="es-ES_tradnl"/>
        </w:rPr>
        <w:t>, Njegovuđa i Pejov Do. Usluge mobilne tel</w:t>
      </w:r>
      <w:r w:rsidR="00E02A10" w:rsidRPr="007D5D18">
        <w:rPr>
          <w:rFonts w:ascii="Times New Roman" w:hAnsi="Times New Roman"/>
          <w:noProof/>
          <w:color w:val="000000"/>
          <w:lang w:val="es-ES_tradnl"/>
        </w:rPr>
        <w:t>e</w:t>
      </w:r>
      <w:r w:rsidRPr="007D5D18">
        <w:rPr>
          <w:rFonts w:ascii="Times New Roman" w:hAnsi="Times New Roman"/>
          <w:noProof/>
          <w:color w:val="000000"/>
          <w:lang w:val="es-ES_tradnl"/>
        </w:rPr>
        <w:t>fonije i mobilnog interneta pružaju se preko baznih stanica na sljedećim lokacijama: TKC Žabljak, Momčilov grad, Njegovuđa, Polar Star, Ski Centar Durmitor, Štuoc, Pitomine i Javorovača. Crnogorski Telekom će i u narednom periodu nastaviti u kontinuitetu da razvija svoju telekomunikaci</w:t>
      </w:r>
      <w:r w:rsidR="00E02A10" w:rsidRPr="007D5D18">
        <w:rPr>
          <w:rFonts w:ascii="Times New Roman" w:hAnsi="Times New Roman"/>
          <w:noProof/>
          <w:color w:val="000000"/>
          <w:lang w:val="es-ES_tradnl"/>
        </w:rPr>
        <w:t>onu mrežu, kako bi stanovnicima</w:t>
      </w:r>
      <w:r w:rsidRPr="007D5D18">
        <w:rPr>
          <w:rFonts w:ascii="Times New Roman" w:hAnsi="Times New Roman"/>
          <w:noProof/>
          <w:color w:val="000000"/>
          <w:lang w:val="es-ES_tradnl"/>
        </w:rPr>
        <w:t xml:space="preserve"> i turistima na Žabljaku omogućio korišćenje najsavremenijih servisa. U narednom periodu se planira dalji razvoj optičke telekomunikacione mreže i izgradnja novih baznih stanica telefonija u Tmajevcima/Tepačko polje i u Žabljaku telefonske centrale u Žabljaku i dva isturena pretplatnička stepena na Njegovuđi i u Virku</w:t>
      </w:r>
      <w:r w:rsidRPr="007D5D18">
        <w:rPr>
          <w:rFonts w:ascii="Times New Roman" w:hAnsi="Times New Roman"/>
          <w:noProof/>
          <w:lang w:val="es-ES_tradnl"/>
        </w:rPr>
        <w:t xml:space="preserve">. </w:t>
      </w:r>
    </w:p>
    <w:p w:rsidR="00E02A10" w:rsidRPr="007D5D18" w:rsidRDefault="00E02A10" w:rsidP="00446BC1">
      <w:pPr>
        <w:spacing w:after="0" w:line="240" w:lineRule="auto"/>
        <w:jc w:val="both"/>
        <w:rPr>
          <w:rFonts w:ascii="Times New Roman" w:hAnsi="Times New Roman"/>
          <w:noProof/>
          <w:color w:val="C00000"/>
        </w:rPr>
      </w:pPr>
    </w:p>
    <w:p w:rsidR="005E42FC" w:rsidRPr="007D5D18" w:rsidRDefault="005E42FC" w:rsidP="00317640">
      <w:pPr>
        <w:spacing w:after="0" w:line="240" w:lineRule="auto"/>
        <w:jc w:val="center"/>
        <w:rPr>
          <w:rFonts w:ascii="Times New Roman" w:hAnsi="Times New Roman"/>
          <w:noProof/>
          <w:color w:val="000000"/>
        </w:rPr>
      </w:pPr>
      <w:r w:rsidRPr="007D5D18">
        <w:rPr>
          <w:rFonts w:ascii="Times New Roman" w:hAnsi="Times New Roman"/>
          <w:noProof/>
          <w:color w:val="000000"/>
          <w:lang w:val="es-ES_tradnl"/>
        </w:rPr>
        <w:t>Tabela</w:t>
      </w:r>
      <w:r w:rsidR="00277318" w:rsidRPr="007D5D18">
        <w:rPr>
          <w:rFonts w:ascii="Times New Roman" w:hAnsi="Times New Roman"/>
          <w:noProof/>
          <w:color w:val="000000"/>
          <w:lang w:val="es-ES_tradnl"/>
        </w:rPr>
        <w:t xml:space="preserve"> br. 22</w:t>
      </w:r>
      <w:r w:rsidRPr="007D5D18">
        <w:rPr>
          <w:rFonts w:ascii="Times New Roman" w:hAnsi="Times New Roman"/>
          <w:noProof/>
          <w:color w:val="000000"/>
          <w:lang w:val="es-ES_tradnl"/>
        </w:rPr>
        <w:t xml:space="preserve">: Broj priključaka </w:t>
      </w:r>
      <w:r w:rsidRPr="007D5D18">
        <w:rPr>
          <w:rFonts w:ascii="Times New Roman" w:hAnsi="Times New Roman"/>
          <w:noProof/>
          <w:color w:val="000000"/>
        </w:rPr>
        <w:t>fiksne telefonije i fiksnog interneta</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2"/>
        <w:gridCol w:w="2404"/>
      </w:tblGrid>
      <w:tr w:rsidR="005E42FC" w:rsidRPr="007D5D18" w:rsidTr="00317640">
        <w:trPr>
          <w:trHeight w:val="216"/>
        </w:trPr>
        <w:tc>
          <w:tcPr>
            <w:tcW w:w="539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b/>
                <w:color w:val="000000"/>
              </w:rPr>
            </w:pPr>
            <w:r w:rsidRPr="007D5D18">
              <w:rPr>
                <w:rFonts w:ascii="Times New Roman" w:eastAsia="Calibri" w:hAnsi="Times New Roman"/>
                <w:b/>
                <w:color w:val="000000"/>
              </w:rPr>
              <w:t>Prepaid</w:t>
            </w:r>
          </w:p>
        </w:tc>
        <w:tc>
          <w:tcPr>
            <w:tcW w:w="2404" w:type="dxa"/>
            <w:tcBorders>
              <w:top w:val="single" w:sz="4" w:space="0" w:color="000000"/>
              <w:left w:val="single" w:sz="4" w:space="0" w:color="000000"/>
              <w:bottom w:val="single" w:sz="4" w:space="0" w:color="000000"/>
              <w:right w:val="single" w:sz="4" w:space="0" w:color="auto"/>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b/>
                <w:color w:val="000000"/>
              </w:rPr>
            </w:pPr>
            <w:r w:rsidRPr="007D5D18">
              <w:rPr>
                <w:rFonts w:ascii="Times New Roman" w:eastAsia="Calibri" w:hAnsi="Times New Roman"/>
                <w:b/>
                <w:color w:val="000000"/>
              </w:rPr>
              <w:t>1495</w:t>
            </w:r>
          </w:p>
        </w:tc>
      </w:tr>
      <w:tr w:rsidR="005E42FC" w:rsidRPr="007D5D18" w:rsidTr="00317640">
        <w:trPr>
          <w:trHeight w:val="216"/>
        </w:trPr>
        <w:tc>
          <w:tcPr>
            <w:tcW w:w="539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b/>
                <w:color w:val="000000"/>
              </w:rPr>
            </w:pPr>
            <w:r w:rsidRPr="007D5D18">
              <w:rPr>
                <w:rFonts w:ascii="Times New Roman" w:eastAsia="Calibri" w:hAnsi="Times New Roman"/>
                <w:b/>
                <w:color w:val="000000"/>
              </w:rPr>
              <w:t>Postpaid – fizička lica</w:t>
            </w:r>
          </w:p>
        </w:tc>
        <w:tc>
          <w:tcPr>
            <w:tcW w:w="2404"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739</w:t>
            </w:r>
          </w:p>
        </w:tc>
      </w:tr>
      <w:tr w:rsidR="005E42FC" w:rsidRPr="007D5D18" w:rsidTr="00317640">
        <w:trPr>
          <w:trHeight w:val="216"/>
        </w:trPr>
        <w:tc>
          <w:tcPr>
            <w:tcW w:w="539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b/>
                <w:color w:val="000000"/>
              </w:rPr>
              <w:t>Postpaid – pravna lica</w:t>
            </w:r>
          </w:p>
        </w:tc>
        <w:tc>
          <w:tcPr>
            <w:tcW w:w="2404"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398</w:t>
            </w:r>
          </w:p>
        </w:tc>
      </w:tr>
      <w:tr w:rsidR="005E42FC" w:rsidRPr="007D5D18" w:rsidTr="00317640">
        <w:trPr>
          <w:trHeight w:val="216"/>
        </w:trPr>
        <w:tc>
          <w:tcPr>
            <w:tcW w:w="5392"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b/>
                <w:color w:val="000000"/>
              </w:rPr>
              <w:t>FIKSNA TELEFONIJA- fizička lica</w:t>
            </w:r>
          </w:p>
        </w:tc>
        <w:tc>
          <w:tcPr>
            <w:tcW w:w="2404" w:type="dxa"/>
            <w:tcBorders>
              <w:top w:val="single" w:sz="4" w:space="0" w:color="000000"/>
              <w:left w:val="single" w:sz="4" w:space="0" w:color="000000"/>
              <w:bottom w:val="single" w:sz="4" w:space="0" w:color="000000"/>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667</w:t>
            </w:r>
          </w:p>
        </w:tc>
      </w:tr>
      <w:tr w:rsidR="005E42FC" w:rsidRPr="007D5D18" w:rsidTr="00317640">
        <w:trPr>
          <w:trHeight w:val="216"/>
        </w:trPr>
        <w:tc>
          <w:tcPr>
            <w:tcW w:w="5392" w:type="dxa"/>
            <w:tcBorders>
              <w:top w:val="single" w:sz="4" w:space="0" w:color="000000"/>
              <w:left w:val="single" w:sz="4" w:space="0" w:color="000000"/>
              <w:bottom w:val="single" w:sz="4" w:space="0" w:color="000000"/>
              <w:right w:val="single" w:sz="4" w:space="0" w:color="auto"/>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b/>
                <w:color w:val="000000"/>
              </w:rPr>
              <w:t>FIKSNA TELEFONIJA- pravna lica</w:t>
            </w:r>
          </w:p>
        </w:tc>
        <w:tc>
          <w:tcPr>
            <w:tcW w:w="2404" w:type="dxa"/>
            <w:tcBorders>
              <w:top w:val="single" w:sz="4" w:space="0" w:color="000000"/>
              <w:left w:val="single" w:sz="4" w:space="0" w:color="auto"/>
              <w:bottom w:val="single" w:sz="4" w:space="0" w:color="000000"/>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121</w:t>
            </w:r>
          </w:p>
        </w:tc>
      </w:tr>
      <w:tr w:rsidR="005E42FC" w:rsidRPr="007D5D18" w:rsidTr="00317640">
        <w:trPr>
          <w:trHeight w:val="296"/>
        </w:trPr>
        <w:tc>
          <w:tcPr>
            <w:tcW w:w="5392" w:type="dxa"/>
            <w:tcBorders>
              <w:top w:val="single" w:sz="4" w:space="0" w:color="000000"/>
              <w:left w:val="single" w:sz="4" w:space="0" w:color="000000"/>
              <w:bottom w:val="single" w:sz="4" w:space="0" w:color="auto"/>
              <w:right w:val="single" w:sz="4" w:space="0" w:color="auto"/>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b/>
                <w:color w:val="000000"/>
              </w:rPr>
            </w:pPr>
            <w:r w:rsidRPr="007D5D18">
              <w:rPr>
                <w:rFonts w:ascii="Times New Roman" w:eastAsia="Calibri" w:hAnsi="Times New Roman"/>
                <w:b/>
                <w:color w:val="000000"/>
              </w:rPr>
              <w:t>Internet Fix-fizička lica</w:t>
            </w:r>
          </w:p>
        </w:tc>
        <w:tc>
          <w:tcPr>
            <w:tcW w:w="2404" w:type="dxa"/>
            <w:tcBorders>
              <w:top w:val="single" w:sz="4" w:space="0" w:color="000000"/>
              <w:left w:val="single" w:sz="4" w:space="0" w:color="auto"/>
              <w:bottom w:val="single" w:sz="4" w:space="0" w:color="auto"/>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462</w:t>
            </w:r>
          </w:p>
        </w:tc>
      </w:tr>
      <w:tr w:rsidR="005E42FC" w:rsidRPr="007D5D18" w:rsidTr="00317640">
        <w:trPr>
          <w:trHeight w:val="399"/>
        </w:trPr>
        <w:tc>
          <w:tcPr>
            <w:tcW w:w="5392" w:type="dxa"/>
            <w:tcBorders>
              <w:top w:val="single" w:sz="4" w:space="0" w:color="auto"/>
              <w:left w:val="single" w:sz="4" w:space="0" w:color="000000"/>
              <w:bottom w:val="single" w:sz="4" w:space="0" w:color="000000"/>
              <w:right w:val="single" w:sz="4" w:space="0" w:color="auto"/>
            </w:tcBorders>
            <w:shd w:val="clear" w:color="auto" w:fill="548DD4"/>
            <w:vAlign w:val="center"/>
            <w:hideMark/>
          </w:tcPr>
          <w:p w:rsidR="005E42FC" w:rsidRPr="007D5D18" w:rsidRDefault="005E42FC" w:rsidP="00317640">
            <w:pPr>
              <w:spacing w:after="0" w:line="240" w:lineRule="auto"/>
              <w:jc w:val="center"/>
              <w:rPr>
                <w:rFonts w:ascii="Times New Roman" w:eastAsia="Calibri" w:hAnsi="Times New Roman"/>
                <w:b/>
                <w:color w:val="000000"/>
              </w:rPr>
            </w:pPr>
            <w:r w:rsidRPr="007D5D18">
              <w:rPr>
                <w:rFonts w:ascii="Times New Roman" w:eastAsia="Calibri" w:hAnsi="Times New Roman"/>
                <w:b/>
                <w:color w:val="000000"/>
              </w:rPr>
              <w:t>Internet Fix-pravna lica</w:t>
            </w:r>
          </w:p>
        </w:tc>
        <w:tc>
          <w:tcPr>
            <w:tcW w:w="2404" w:type="dxa"/>
            <w:tcBorders>
              <w:top w:val="single" w:sz="4" w:space="0" w:color="auto"/>
              <w:left w:val="single" w:sz="4" w:space="0" w:color="auto"/>
              <w:bottom w:val="single" w:sz="4" w:space="0" w:color="000000"/>
              <w:right w:val="single" w:sz="4" w:space="0" w:color="auto"/>
            </w:tcBorders>
            <w:shd w:val="clear" w:color="auto" w:fill="C6D9F1"/>
            <w:vAlign w:val="center"/>
            <w:hideMark/>
          </w:tcPr>
          <w:p w:rsidR="005E42FC" w:rsidRPr="007D5D18" w:rsidRDefault="005E42FC" w:rsidP="00317640">
            <w:pPr>
              <w:spacing w:after="0" w:line="240" w:lineRule="auto"/>
              <w:jc w:val="center"/>
              <w:rPr>
                <w:rFonts w:ascii="Times New Roman" w:eastAsia="Calibri" w:hAnsi="Times New Roman"/>
                <w:color w:val="000000"/>
              </w:rPr>
            </w:pPr>
            <w:r w:rsidRPr="007D5D18">
              <w:rPr>
                <w:rFonts w:ascii="Times New Roman" w:eastAsia="Calibri" w:hAnsi="Times New Roman"/>
                <w:color w:val="000000"/>
              </w:rPr>
              <w:t>76</w:t>
            </w:r>
          </w:p>
        </w:tc>
      </w:tr>
    </w:tbl>
    <w:p w:rsidR="005E42FC" w:rsidRPr="007D5D18" w:rsidRDefault="005E42FC" w:rsidP="00317640">
      <w:pPr>
        <w:spacing w:after="0" w:line="240" w:lineRule="auto"/>
        <w:jc w:val="center"/>
        <w:rPr>
          <w:rFonts w:ascii="Times New Roman" w:hAnsi="Times New Roman"/>
          <w:color w:val="000000"/>
        </w:rPr>
      </w:pPr>
      <w:r w:rsidRPr="007D5D18">
        <w:rPr>
          <w:rFonts w:ascii="Times New Roman" w:hAnsi="Times New Roman"/>
          <w:color w:val="000000"/>
        </w:rPr>
        <w:t>Izvor: Crnogorski Telekom A.D.</w:t>
      </w:r>
    </w:p>
    <w:p w:rsidR="005E42FC" w:rsidRPr="007D5D18" w:rsidRDefault="005E42FC" w:rsidP="00317640">
      <w:pPr>
        <w:spacing w:after="0" w:line="240" w:lineRule="auto"/>
        <w:jc w:val="center"/>
        <w:rPr>
          <w:rFonts w:ascii="Times New Roman" w:hAnsi="Times New Roman"/>
          <w:color w:val="000000"/>
        </w:rPr>
      </w:pPr>
    </w:p>
    <w:p w:rsidR="005E42FC" w:rsidRPr="007D5D18" w:rsidRDefault="005E42FC" w:rsidP="00446BC1">
      <w:pPr>
        <w:pStyle w:val="Heading2"/>
        <w:spacing w:before="0" w:line="240" w:lineRule="auto"/>
        <w:jc w:val="both"/>
        <w:rPr>
          <w:rFonts w:ascii="Times New Roman" w:hAnsi="Times New Roman"/>
          <w:b w:val="0"/>
          <w:noProof/>
          <w:color w:val="000000"/>
          <w:sz w:val="22"/>
          <w:szCs w:val="22"/>
          <w:lang w:val="es-ES_tradnl"/>
        </w:rPr>
      </w:pPr>
      <w:bookmarkStart w:id="68" w:name="_Toc189275634"/>
      <w:r w:rsidRPr="007D5D18">
        <w:rPr>
          <w:rFonts w:ascii="Times New Roman" w:hAnsi="Times New Roman"/>
          <w:b w:val="0"/>
          <w:noProof/>
          <w:color w:val="000000"/>
          <w:sz w:val="22"/>
          <w:szCs w:val="22"/>
          <w:lang w:val="es-ES_tradnl"/>
        </w:rPr>
        <w:tab/>
        <w:t>Što se tiče pružanja servisa po mobilnoj pristupnoj mreži, na teritoriji opštine Žabljak, postoji više baznih stanica Crnogorskog Telekoma, Telenora i Mtel-a.</w:t>
      </w:r>
    </w:p>
    <w:p w:rsidR="005E42FC" w:rsidRPr="007D5D18" w:rsidRDefault="005E42FC" w:rsidP="00446BC1">
      <w:pPr>
        <w:spacing w:after="0" w:line="240" w:lineRule="auto"/>
        <w:jc w:val="both"/>
        <w:rPr>
          <w:rFonts w:ascii="Times New Roman" w:hAnsi="Times New Roman"/>
          <w:color w:val="C00000"/>
          <w:lang w:val="es-ES_tradnl"/>
        </w:rPr>
      </w:pPr>
    </w:p>
    <w:p w:rsidR="005E42FC" w:rsidRPr="007D5D18" w:rsidRDefault="005E42FC" w:rsidP="00446BC1">
      <w:pPr>
        <w:pStyle w:val="Heading2"/>
        <w:spacing w:before="0" w:line="240" w:lineRule="auto"/>
        <w:jc w:val="both"/>
        <w:rPr>
          <w:rFonts w:ascii="Times New Roman" w:hAnsi="Times New Roman"/>
          <w:sz w:val="22"/>
          <w:szCs w:val="22"/>
          <w:lang w:val="es-ES_tradnl"/>
        </w:rPr>
      </w:pPr>
      <w:r w:rsidRPr="007D5D18">
        <w:rPr>
          <w:rFonts w:ascii="Times New Roman" w:hAnsi="Times New Roman"/>
          <w:b w:val="0"/>
          <w:bCs w:val="0"/>
          <w:i/>
          <w:color w:val="auto"/>
          <w:sz w:val="22"/>
          <w:szCs w:val="22"/>
          <w:lang w:val="es-ES_tradnl"/>
        </w:rPr>
        <w:lastRenderedPageBreak/>
        <w:tab/>
      </w:r>
      <w:r w:rsidRPr="007D5D18">
        <w:rPr>
          <w:rFonts w:ascii="Times New Roman" w:hAnsi="Times New Roman"/>
          <w:sz w:val="22"/>
          <w:szCs w:val="22"/>
          <w:lang w:val="es-ES_tradnl"/>
        </w:rPr>
        <w:t>12. Elektroenergetska infrastruktura</w:t>
      </w:r>
      <w:bookmarkEnd w:id="68"/>
    </w:p>
    <w:p w:rsidR="006733EF" w:rsidRPr="009F70A4" w:rsidRDefault="005E42FC" w:rsidP="00044A40">
      <w:pPr>
        <w:spacing w:after="0" w:line="240" w:lineRule="auto"/>
        <w:jc w:val="both"/>
        <w:rPr>
          <w:rFonts w:ascii="Times New Roman" w:hAnsi="Times New Roman"/>
          <w:b/>
          <w:lang w:eastAsia="hr-HR"/>
        </w:rPr>
      </w:pPr>
      <w:r w:rsidRPr="007D5D18">
        <w:rPr>
          <w:rFonts w:ascii="Times New Roman" w:hAnsi="Times New Roman"/>
          <w:lang w:val="es-ES_tradnl"/>
        </w:rPr>
        <w:tab/>
      </w:r>
      <w:r w:rsidRPr="00044A40">
        <w:rPr>
          <w:rStyle w:val="FontStyle11"/>
          <w:sz w:val="22"/>
          <w:szCs w:val="22"/>
          <w:lang w:eastAsia="hr-HR"/>
        </w:rPr>
        <w:t>Snabdijevanje električnom energijom opštine Žabljak se odvija preko dalekovoda 110kV, koji za sada radi pod naponom 35kV sa izvorne napojne trafostanice 110/35kV Pljevlja 1 (Židovići), dok je sa 35kV dalekovodom preko Šavnika je povezan na dalekovod 110kV Nikšić-  Brezna</w:t>
      </w:r>
      <w:r w:rsidR="00A94F2D">
        <w:rPr>
          <w:rStyle w:val="FontStyle11"/>
          <w:sz w:val="22"/>
          <w:szCs w:val="22"/>
          <w:lang w:eastAsia="hr-HR"/>
        </w:rPr>
        <w:t xml:space="preserve"> </w:t>
      </w:r>
      <w:r w:rsidRPr="00044A40">
        <w:rPr>
          <w:rStyle w:val="FontStyle11"/>
          <w:sz w:val="22"/>
          <w:szCs w:val="22"/>
          <w:lang w:eastAsia="hr-HR"/>
        </w:rPr>
        <w:t>(radi pod naponom 35kV) u TS Brezna</w:t>
      </w:r>
      <w:r w:rsidRPr="00044A40">
        <w:rPr>
          <w:rStyle w:val="FontStyle45"/>
          <w:rFonts w:ascii="Times New Roman" w:hAnsi="Times New Roman" w:cs="Times New Roman"/>
          <w:sz w:val="22"/>
          <w:szCs w:val="22"/>
          <w:lang w:eastAsia="hr-HR"/>
        </w:rPr>
        <w:t>.</w:t>
      </w:r>
      <w:r w:rsidR="009F70A4">
        <w:rPr>
          <w:rFonts w:ascii="Times New Roman" w:hAnsi="Times New Roman"/>
          <w:b/>
          <w:lang w:eastAsia="hr-HR"/>
        </w:rPr>
        <w:t xml:space="preserve"> </w:t>
      </w:r>
      <w:r w:rsidRPr="00044A40">
        <w:rPr>
          <w:rStyle w:val="FontStyle11"/>
          <w:sz w:val="22"/>
          <w:szCs w:val="22"/>
          <w:lang w:eastAsia="hr-HR"/>
        </w:rPr>
        <w:t>Svi potrošači na konzumnom području opštine energiju dobavljaju preko dvije postojeće 35/10kV trafostanice i to TS Žabljak instalisane snage 2x4 MVA i TS Njegovuđa instalisane snage 2,5 MVA, što</w:t>
      </w:r>
      <w:r w:rsidRPr="00044A40">
        <w:rPr>
          <w:rFonts w:ascii="Times New Roman" w:hAnsi="Times New Roman"/>
        </w:rPr>
        <w:t xml:space="preserve"> zadovoljava trenutno potrebe u većem periodu godine. U periodu zime, maksimalno opterećenje približava se gornjoj granici. Sa trenutnim kapacitetom trafostanice mogu se podmirivati sadašn</w:t>
      </w:r>
      <w:r w:rsidR="00245239">
        <w:rPr>
          <w:rFonts w:ascii="Times New Roman" w:hAnsi="Times New Roman"/>
        </w:rPr>
        <w:t>je potrebe, ali ne i neke veće.</w:t>
      </w:r>
    </w:p>
    <w:p w:rsidR="006733EF" w:rsidRPr="006733EF" w:rsidRDefault="006733EF" w:rsidP="006733EF">
      <w:pPr>
        <w:spacing w:after="0" w:line="240" w:lineRule="auto"/>
        <w:ind w:firstLine="720"/>
        <w:jc w:val="both"/>
        <w:rPr>
          <w:rFonts w:ascii="Times New Roman" w:hAnsi="Times New Roman"/>
        </w:rPr>
      </w:pPr>
      <w:r w:rsidRPr="006733EF">
        <w:rPr>
          <w:rFonts w:ascii="Times New Roman" w:hAnsi="Times New Roman"/>
        </w:rPr>
        <w:t>U periodu 2017-2021. godine realizovani su investicioni projekti</w:t>
      </w:r>
      <w:r>
        <w:rPr>
          <w:rFonts w:ascii="Times New Roman" w:hAnsi="Times New Roman"/>
        </w:rPr>
        <w:t xml:space="preserve"> ukupne vrijednosti 1,</w:t>
      </w:r>
      <w:r w:rsidR="009F70A4">
        <w:rPr>
          <w:rFonts w:ascii="Times New Roman" w:hAnsi="Times New Roman"/>
        </w:rPr>
        <w:t>867,416</w:t>
      </w:r>
      <w:r w:rsidR="0006208C">
        <w:rPr>
          <w:rFonts w:ascii="Times New Roman" w:hAnsi="Times New Roman"/>
        </w:rPr>
        <w:t>.00</w:t>
      </w:r>
      <w:r>
        <w:rPr>
          <w:rFonts w:ascii="Times New Roman" w:hAnsi="Times New Roman"/>
        </w:rPr>
        <w:t xml:space="preserve"> €.</w:t>
      </w:r>
      <w:r w:rsidRPr="006733EF">
        <w:rPr>
          <w:rFonts w:ascii="Times New Roman" w:hAnsi="Times New Roman"/>
        </w:rPr>
        <w:t xml:space="preserve"> </w:t>
      </w:r>
    </w:p>
    <w:p w:rsidR="006733EF" w:rsidRPr="006733EF" w:rsidRDefault="006733EF" w:rsidP="005C2316">
      <w:pPr>
        <w:spacing w:after="0" w:line="240" w:lineRule="auto"/>
        <w:ind w:firstLine="720"/>
        <w:jc w:val="both"/>
        <w:rPr>
          <w:rFonts w:ascii="Times New Roman" w:hAnsi="Times New Roman"/>
        </w:rPr>
      </w:pPr>
      <w:r w:rsidRPr="006733EF">
        <w:rPr>
          <w:rFonts w:ascii="Times New Roman" w:hAnsi="Times New Roman"/>
        </w:rPr>
        <w:t xml:space="preserve">U okviru projekta </w:t>
      </w:r>
      <w:r w:rsidR="00225372" w:rsidRPr="006733EF">
        <w:rPr>
          <w:rFonts w:ascii="Times New Roman" w:hAnsi="Times New Roman"/>
        </w:rPr>
        <w:t xml:space="preserve">AMM </w:t>
      </w:r>
      <w:r w:rsidRPr="006733EF">
        <w:rPr>
          <w:rFonts w:ascii="Times New Roman" w:hAnsi="Times New Roman"/>
        </w:rPr>
        <w:t>u periodu 2017-2021. godine na području Žabljaka su realizovane aktivnosti na ugradnji brojila i mjerne opreme za nove potrošače, proizvođače i trafostanice, zamjeni brojila i mjerne opreme kod postojećih potrošača, proizvodjača i trafostanica, kao i izmještanju mjernih mjesta i rekonstrukciji niskonaponskih mreža. Kroz projekat AMM ukupno je uloženo 1,011,467</w:t>
      </w:r>
      <w:r w:rsidR="00701373">
        <w:rPr>
          <w:rFonts w:ascii="Times New Roman" w:hAnsi="Times New Roman"/>
        </w:rPr>
        <w:t>.00</w:t>
      </w:r>
      <w:r w:rsidRPr="006733EF">
        <w:rPr>
          <w:rFonts w:ascii="Times New Roman" w:hAnsi="Times New Roman"/>
        </w:rPr>
        <w:t xml:space="preserve"> €.</w:t>
      </w:r>
      <w:r w:rsidR="00245239" w:rsidRPr="00245239">
        <w:t xml:space="preserve"> </w:t>
      </w:r>
    </w:p>
    <w:p w:rsidR="00701373" w:rsidRPr="006733EF" w:rsidRDefault="006733EF" w:rsidP="00FC7BE5">
      <w:pPr>
        <w:spacing w:after="0" w:line="240" w:lineRule="auto"/>
        <w:ind w:firstLine="720"/>
        <w:jc w:val="both"/>
        <w:rPr>
          <w:rFonts w:ascii="Times New Roman" w:hAnsi="Times New Roman"/>
        </w:rPr>
      </w:pPr>
      <w:r w:rsidRPr="006733EF">
        <w:rPr>
          <w:rFonts w:ascii="Times New Roman" w:hAnsi="Times New Roman"/>
        </w:rPr>
        <w:t>Prva faza projekta Revitalizacije SN i NN mreže otpočela je 2019. godine i kroz nju je u elektrodistributivnu mrežu Žabljaka uložen</w:t>
      </w:r>
      <w:r w:rsidR="009F70A4">
        <w:rPr>
          <w:rFonts w:ascii="Times New Roman" w:hAnsi="Times New Roman"/>
        </w:rPr>
        <w:t>o ukupno 411</w:t>
      </w:r>
      <w:r w:rsidR="00225372">
        <w:rPr>
          <w:rFonts w:ascii="Times New Roman" w:hAnsi="Times New Roman"/>
        </w:rPr>
        <w:t>,8</w:t>
      </w:r>
      <w:r w:rsidR="009F70A4">
        <w:rPr>
          <w:rFonts w:ascii="Times New Roman" w:hAnsi="Times New Roman"/>
        </w:rPr>
        <w:t>35</w:t>
      </w:r>
      <w:r w:rsidR="00B90933">
        <w:rPr>
          <w:rFonts w:ascii="Times New Roman" w:hAnsi="Times New Roman"/>
        </w:rPr>
        <w:t>.00</w:t>
      </w:r>
      <w:r w:rsidR="00225372">
        <w:rPr>
          <w:rFonts w:ascii="Times New Roman" w:hAnsi="Times New Roman"/>
        </w:rPr>
        <w:t xml:space="preserve"> €, od čega za:</w:t>
      </w:r>
    </w:p>
    <w:p w:rsidR="006733EF" w:rsidRPr="006733EF" w:rsidRDefault="006733EF" w:rsidP="006733EF">
      <w:pPr>
        <w:spacing w:after="0" w:line="240" w:lineRule="auto"/>
        <w:ind w:firstLine="360"/>
        <w:jc w:val="both"/>
        <w:rPr>
          <w:rFonts w:ascii="Times New Roman" w:hAnsi="Times New Roman"/>
        </w:rPr>
      </w:pPr>
      <w:r w:rsidRPr="006733EF">
        <w:rPr>
          <w:rFonts w:ascii="Times New Roman" w:hAnsi="Times New Roman"/>
        </w:rPr>
        <w:t>-</w:t>
      </w:r>
      <w:r w:rsidRPr="006733EF">
        <w:rPr>
          <w:rFonts w:ascii="Times New Roman" w:hAnsi="Times New Roman"/>
        </w:rPr>
        <w:tab/>
        <w:t>revitalizaciju 10 kV dalekovoda 357,498</w:t>
      </w:r>
      <w:r w:rsidR="00B90933">
        <w:rPr>
          <w:rFonts w:ascii="Times New Roman" w:hAnsi="Times New Roman"/>
        </w:rPr>
        <w:t>.00</w:t>
      </w:r>
      <w:r w:rsidRPr="006733EF">
        <w:rPr>
          <w:rFonts w:ascii="Times New Roman" w:hAnsi="Times New Roman"/>
        </w:rPr>
        <w:t xml:space="preserve"> €,</w:t>
      </w:r>
    </w:p>
    <w:p w:rsidR="006733EF" w:rsidRPr="006733EF" w:rsidRDefault="006733EF" w:rsidP="006733EF">
      <w:pPr>
        <w:spacing w:after="0" w:line="240" w:lineRule="auto"/>
        <w:ind w:firstLine="360"/>
        <w:jc w:val="both"/>
        <w:rPr>
          <w:rFonts w:ascii="Times New Roman" w:hAnsi="Times New Roman"/>
        </w:rPr>
      </w:pPr>
      <w:r w:rsidRPr="006733EF">
        <w:rPr>
          <w:rFonts w:ascii="Times New Roman" w:hAnsi="Times New Roman"/>
        </w:rPr>
        <w:t>-</w:t>
      </w:r>
      <w:r w:rsidRPr="006733EF">
        <w:rPr>
          <w:rFonts w:ascii="Times New Roman" w:hAnsi="Times New Roman"/>
        </w:rPr>
        <w:tab/>
        <w:t>revitalizaciju niskonaponskih mreža 16,437</w:t>
      </w:r>
      <w:r w:rsidR="00B90933">
        <w:rPr>
          <w:rFonts w:ascii="Times New Roman" w:hAnsi="Times New Roman"/>
        </w:rPr>
        <w:t>.00</w:t>
      </w:r>
      <w:r w:rsidRPr="006733EF">
        <w:rPr>
          <w:rFonts w:ascii="Times New Roman" w:hAnsi="Times New Roman"/>
        </w:rPr>
        <w:t xml:space="preserve"> € i</w:t>
      </w:r>
    </w:p>
    <w:p w:rsidR="00701373" w:rsidRDefault="006733EF" w:rsidP="00FC7BE5">
      <w:pPr>
        <w:spacing w:after="0" w:line="240" w:lineRule="auto"/>
        <w:ind w:firstLine="360"/>
        <w:jc w:val="both"/>
        <w:rPr>
          <w:rFonts w:ascii="Times New Roman" w:hAnsi="Times New Roman"/>
        </w:rPr>
      </w:pPr>
      <w:r w:rsidRPr="006733EF">
        <w:rPr>
          <w:rFonts w:ascii="Times New Roman" w:hAnsi="Times New Roman"/>
        </w:rPr>
        <w:t>-</w:t>
      </w:r>
      <w:r w:rsidRPr="006733EF">
        <w:rPr>
          <w:rFonts w:ascii="Times New Roman" w:hAnsi="Times New Roman"/>
        </w:rPr>
        <w:tab/>
        <w:t>revitalizaciju</w:t>
      </w:r>
      <w:r w:rsidR="009F70A4">
        <w:rPr>
          <w:rFonts w:ascii="Times New Roman" w:hAnsi="Times New Roman"/>
        </w:rPr>
        <w:t xml:space="preserve"> stubnih trafostanica 37,900</w:t>
      </w:r>
      <w:r w:rsidR="00B90933">
        <w:rPr>
          <w:rFonts w:ascii="Times New Roman" w:hAnsi="Times New Roman"/>
        </w:rPr>
        <w:t>.00</w:t>
      </w:r>
      <w:r w:rsidR="00225372">
        <w:rPr>
          <w:rFonts w:ascii="Times New Roman" w:hAnsi="Times New Roman"/>
        </w:rPr>
        <w:t xml:space="preserve"> €.</w:t>
      </w:r>
    </w:p>
    <w:p w:rsidR="00644F3D" w:rsidRPr="006733EF" w:rsidRDefault="00644F3D" w:rsidP="00644F3D">
      <w:pPr>
        <w:spacing w:after="0" w:line="240" w:lineRule="auto"/>
        <w:ind w:firstLine="720"/>
        <w:jc w:val="both"/>
        <w:rPr>
          <w:rFonts w:ascii="Times New Roman" w:hAnsi="Times New Roman"/>
        </w:rPr>
      </w:pPr>
      <w:r w:rsidRPr="00644F3D">
        <w:rPr>
          <w:rFonts w:ascii="Times New Roman" w:hAnsi="Times New Roman"/>
        </w:rPr>
        <w:t xml:space="preserve">Predmet revitalizacije bili su sledeći elektroenergetski objekti: DV 10kV Borje, DV 10kV Štuoc, DV 10 kV Virak, </w:t>
      </w:r>
      <w:r w:rsidR="00DA4148" w:rsidRPr="00644F3D">
        <w:rPr>
          <w:rFonts w:ascii="Times New Roman" w:hAnsi="Times New Roman"/>
        </w:rPr>
        <w:t>NNM TR Smrčevo Brdo 2</w:t>
      </w:r>
      <w:r w:rsidR="00DA4148">
        <w:rPr>
          <w:rFonts w:ascii="Times New Roman" w:hAnsi="Times New Roman"/>
        </w:rPr>
        <w:t xml:space="preserve">, </w:t>
      </w:r>
      <w:r w:rsidRPr="00644F3D">
        <w:rPr>
          <w:rFonts w:ascii="Times New Roman" w:hAnsi="Times New Roman"/>
        </w:rPr>
        <w:t>TS 10/0,4KV Kovačka Dolina, TS 10/0,4KV Pošćenski Kraj, TS 10/0,4KV Kovčica, TS 10/0,4KV Provalija, TS 10/0,4KV Majčina Glavica,TS 10/0,4KV Smrčevo Brdo 2, TS 10/0,4KV MotičkiG</w:t>
      </w:r>
      <w:r w:rsidR="00DA4148">
        <w:rPr>
          <w:rFonts w:ascii="Times New Roman" w:hAnsi="Times New Roman"/>
        </w:rPr>
        <w:t>aj1, TS 10/0,4KV Smrčevo Brdo1,</w:t>
      </w:r>
      <w:r w:rsidRPr="00644F3D">
        <w:rPr>
          <w:rFonts w:ascii="Times New Roman" w:hAnsi="Times New Roman"/>
        </w:rPr>
        <w:t xml:space="preserve"> TS 10/0,4KV Ninkovići, TS 10/0,4KV Šumanovac, TS 10/0,4KV Palež – Štuoc, TS10/0,4KV Tepca, TS 10/0,4KV Bosača, TS 10/0,4KV Pitomine, TS 10/0,4KV Uskoci, TS 10/0,4KV Bukovica 1, TS 10/0,4KV Pitomine-Blagota, TS 10/0,4KV Virak, TS 10/0,4KV Bukovica 2, TS 10/0,4KV Podgora, TS 10/0,4KV Vrtoč Polje, TS 10/0,4KV Koča Do, TS 10/0,4KV Pogrežđe, TS 10/0,4KV Vukodo, TS 10/0,4KV Borje 2.</w:t>
      </w:r>
    </w:p>
    <w:p w:rsidR="006733EF" w:rsidRPr="006733EF" w:rsidRDefault="006733EF" w:rsidP="00225372">
      <w:pPr>
        <w:spacing w:after="0" w:line="240" w:lineRule="auto"/>
        <w:ind w:firstLine="720"/>
        <w:jc w:val="both"/>
        <w:rPr>
          <w:rFonts w:ascii="Times New Roman" w:hAnsi="Times New Roman"/>
        </w:rPr>
      </w:pPr>
      <w:r w:rsidRPr="006733EF">
        <w:rPr>
          <w:rFonts w:ascii="Times New Roman" w:hAnsi="Times New Roman"/>
        </w:rPr>
        <w:t>Tokom 2022. godine otpočela je druga faza projekta Revitalizacije SN i NN mreže</w:t>
      </w:r>
      <w:r w:rsidR="00B90933">
        <w:rPr>
          <w:rFonts w:ascii="Times New Roman" w:hAnsi="Times New Roman"/>
        </w:rPr>
        <w:t>, kroz koju je do sada uloženo</w:t>
      </w:r>
      <w:r w:rsidRPr="006733EF">
        <w:rPr>
          <w:rFonts w:ascii="Times New Roman" w:hAnsi="Times New Roman"/>
        </w:rPr>
        <w:t xml:space="preserve"> </w:t>
      </w:r>
      <w:r w:rsidR="009F70A4">
        <w:rPr>
          <w:rFonts w:ascii="Times New Roman" w:hAnsi="Times New Roman"/>
        </w:rPr>
        <w:t>29,865</w:t>
      </w:r>
      <w:r w:rsidR="00B90933">
        <w:rPr>
          <w:rFonts w:ascii="Times New Roman" w:hAnsi="Times New Roman"/>
        </w:rPr>
        <w:t>.00</w:t>
      </w:r>
      <w:r w:rsidRPr="006733EF">
        <w:rPr>
          <w:rFonts w:ascii="Times New Roman" w:hAnsi="Times New Roman"/>
        </w:rPr>
        <w:t xml:space="preserve"> €.</w:t>
      </w:r>
    </w:p>
    <w:p w:rsidR="006733EF" w:rsidRPr="006733EF" w:rsidRDefault="00225372" w:rsidP="00225372">
      <w:pPr>
        <w:spacing w:after="0" w:line="240" w:lineRule="auto"/>
        <w:ind w:firstLine="720"/>
        <w:jc w:val="both"/>
        <w:rPr>
          <w:rFonts w:ascii="Times New Roman" w:hAnsi="Times New Roman"/>
        </w:rPr>
      </w:pPr>
      <w:r>
        <w:rPr>
          <w:rFonts w:ascii="Times New Roman" w:hAnsi="Times New Roman"/>
        </w:rPr>
        <w:t>K</w:t>
      </w:r>
      <w:r w:rsidRPr="00225372">
        <w:rPr>
          <w:rFonts w:ascii="Times New Roman" w:hAnsi="Times New Roman"/>
        </w:rPr>
        <w:t>roz ostale pojedinačne in</w:t>
      </w:r>
      <w:r>
        <w:rPr>
          <w:rFonts w:ascii="Times New Roman" w:hAnsi="Times New Roman"/>
        </w:rPr>
        <w:t>vesticije uloženo je 4</w:t>
      </w:r>
      <w:r w:rsidR="009F70A4">
        <w:rPr>
          <w:rFonts w:ascii="Times New Roman" w:hAnsi="Times New Roman"/>
        </w:rPr>
        <w:t>44,114</w:t>
      </w:r>
      <w:r w:rsidR="00701373">
        <w:rPr>
          <w:rFonts w:ascii="Times New Roman" w:hAnsi="Times New Roman"/>
        </w:rPr>
        <w:t>.00</w:t>
      </w:r>
      <w:r>
        <w:rPr>
          <w:rFonts w:ascii="Times New Roman" w:hAnsi="Times New Roman"/>
        </w:rPr>
        <w:t xml:space="preserve"> € </w:t>
      </w:r>
      <w:r w:rsidRPr="00225372">
        <w:rPr>
          <w:rFonts w:ascii="Times New Roman" w:hAnsi="Times New Roman"/>
        </w:rPr>
        <w:t>od čega u Primarnoj mreži (objekti naponskog nivoa 35kV) 161,924</w:t>
      </w:r>
      <w:r w:rsidR="00701373">
        <w:rPr>
          <w:rFonts w:ascii="Times New Roman" w:hAnsi="Times New Roman"/>
        </w:rPr>
        <w:t>.00</w:t>
      </w:r>
      <w:r w:rsidRPr="00225372">
        <w:rPr>
          <w:rFonts w:ascii="Times New Roman" w:hAnsi="Times New Roman"/>
        </w:rPr>
        <w:t xml:space="preserve"> €, a u Sekundarnoj (objekti nižeg nap</w:t>
      </w:r>
      <w:r w:rsidR="009F70A4">
        <w:rPr>
          <w:rFonts w:ascii="Times New Roman" w:hAnsi="Times New Roman"/>
        </w:rPr>
        <w:t>onskog nivoa od 35kV)</w:t>
      </w:r>
      <w:r w:rsidR="00BC6FF1">
        <w:rPr>
          <w:rFonts w:ascii="Times New Roman" w:hAnsi="Times New Roman"/>
        </w:rPr>
        <w:t xml:space="preserve"> </w:t>
      </w:r>
      <w:r w:rsidR="009F70A4">
        <w:rPr>
          <w:rFonts w:ascii="Times New Roman" w:hAnsi="Times New Roman"/>
        </w:rPr>
        <w:t>282,190</w:t>
      </w:r>
      <w:r w:rsidR="00B90933">
        <w:rPr>
          <w:rFonts w:ascii="Times New Roman" w:hAnsi="Times New Roman"/>
        </w:rPr>
        <w:t>.00</w:t>
      </w:r>
      <w:r w:rsidR="00091C0F">
        <w:rPr>
          <w:rFonts w:ascii="Times New Roman" w:hAnsi="Times New Roman"/>
        </w:rPr>
        <w:t xml:space="preserve"> €</w:t>
      </w:r>
      <w:r w:rsidRPr="00225372">
        <w:rPr>
          <w:rFonts w:ascii="Times New Roman" w:hAnsi="Times New Roman"/>
        </w:rPr>
        <w:t>.</w:t>
      </w:r>
    </w:p>
    <w:p w:rsidR="0001734A" w:rsidRDefault="0001734A" w:rsidP="0001734A">
      <w:pPr>
        <w:spacing w:after="0" w:line="240" w:lineRule="auto"/>
        <w:ind w:firstLine="720"/>
        <w:jc w:val="both"/>
        <w:rPr>
          <w:rFonts w:ascii="Times New Roman" w:hAnsi="Times New Roman"/>
        </w:rPr>
      </w:pPr>
      <w:r w:rsidRPr="0001734A">
        <w:rPr>
          <w:rFonts w:ascii="Times New Roman" w:hAnsi="Times New Roman"/>
        </w:rPr>
        <w:t>U periodu 2022-2025. godine nastaviće se aktivnosti na realizaciji započetih projekata u primarnoj i sekundarnoj mreži. U ovom periodu se očekuju ulaganja u iznosu oko 1,8</w:t>
      </w:r>
      <w:r w:rsidR="009F70A4">
        <w:rPr>
          <w:rFonts w:ascii="Times New Roman" w:hAnsi="Times New Roman"/>
        </w:rPr>
        <w:t>68</w:t>
      </w:r>
      <w:r w:rsidRPr="0001734A">
        <w:rPr>
          <w:rFonts w:ascii="Times New Roman" w:hAnsi="Times New Roman"/>
        </w:rPr>
        <w:t>,</w:t>
      </w:r>
      <w:r w:rsidR="009F70A4">
        <w:rPr>
          <w:rFonts w:ascii="Times New Roman" w:hAnsi="Times New Roman"/>
        </w:rPr>
        <w:t>779.00</w:t>
      </w:r>
      <w:r w:rsidR="00BC6FF1">
        <w:rPr>
          <w:rFonts w:ascii="Times New Roman" w:hAnsi="Times New Roman"/>
        </w:rPr>
        <w:t xml:space="preserve"> €, od čega je procijenjena </w:t>
      </w:r>
      <w:r w:rsidRPr="0001734A">
        <w:rPr>
          <w:rFonts w:ascii="Times New Roman" w:hAnsi="Times New Roman"/>
        </w:rPr>
        <w:t>vrijednost</w:t>
      </w:r>
      <w:r w:rsidR="00895D31">
        <w:rPr>
          <w:rFonts w:ascii="Times New Roman" w:hAnsi="Times New Roman"/>
        </w:rPr>
        <w:t xml:space="preserve"> </w:t>
      </w:r>
      <w:r w:rsidRPr="0001734A">
        <w:rPr>
          <w:rFonts w:ascii="Times New Roman" w:hAnsi="Times New Roman"/>
        </w:rPr>
        <w:t>započetih investicionih projekata 1,0</w:t>
      </w:r>
      <w:r w:rsidR="009F70A4">
        <w:rPr>
          <w:rFonts w:ascii="Times New Roman" w:hAnsi="Times New Roman"/>
        </w:rPr>
        <w:t>52</w:t>
      </w:r>
      <w:r w:rsidRPr="0001734A">
        <w:rPr>
          <w:rFonts w:ascii="Times New Roman" w:hAnsi="Times New Roman"/>
        </w:rPr>
        <w:t>,</w:t>
      </w:r>
      <w:r w:rsidR="009F70A4">
        <w:rPr>
          <w:rFonts w:ascii="Times New Roman" w:hAnsi="Times New Roman"/>
        </w:rPr>
        <w:t>799.00</w:t>
      </w:r>
      <w:r w:rsidRPr="0001734A">
        <w:rPr>
          <w:rFonts w:ascii="Times New Roman" w:hAnsi="Times New Roman"/>
        </w:rPr>
        <w:t xml:space="preserve"> €, a vrijednost nezapočetih planiranih projekata </w:t>
      </w:r>
      <w:r w:rsidR="009F70A4">
        <w:rPr>
          <w:rFonts w:ascii="Times New Roman" w:hAnsi="Times New Roman"/>
        </w:rPr>
        <w:t>815,980.00</w:t>
      </w:r>
      <w:r w:rsidRPr="0001734A">
        <w:rPr>
          <w:rFonts w:ascii="Times New Roman" w:hAnsi="Times New Roman"/>
        </w:rPr>
        <w:t xml:space="preserve"> €. </w:t>
      </w:r>
    </w:p>
    <w:p w:rsidR="00943A78" w:rsidRPr="0001734A" w:rsidRDefault="00943A78" w:rsidP="0001734A">
      <w:pPr>
        <w:spacing w:after="0" w:line="240" w:lineRule="auto"/>
        <w:ind w:firstLine="720"/>
        <w:jc w:val="both"/>
        <w:rPr>
          <w:rFonts w:ascii="Times New Roman" w:hAnsi="Times New Roman"/>
        </w:rPr>
      </w:pPr>
      <w:r>
        <w:rPr>
          <w:rFonts w:ascii="Times New Roman" w:hAnsi="Times New Roman"/>
        </w:rPr>
        <w:t>Kroz projekat tekućeg i havarijskog održavanja, uloženo je 28,915.70 eura.</w:t>
      </w:r>
    </w:p>
    <w:p w:rsidR="00044A40" w:rsidRDefault="0001734A" w:rsidP="0001734A">
      <w:pPr>
        <w:spacing w:after="0" w:line="240" w:lineRule="auto"/>
        <w:ind w:firstLine="720"/>
        <w:jc w:val="both"/>
        <w:rPr>
          <w:rFonts w:ascii="Times New Roman" w:hAnsi="Times New Roman"/>
        </w:rPr>
      </w:pPr>
      <w:r w:rsidRPr="0001734A">
        <w:rPr>
          <w:rFonts w:ascii="Times New Roman" w:hAnsi="Times New Roman"/>
        </w:rPr>
        <w:t>Sve prikazane cijene su bez PDV-a.</w:t>
      </w:r>
    </w:p>
    <w:p w:rsidR="0001734A" w:rsidRPr="007D5D18" w:rsidRDefault="0001734A" w:rsidP="00943A78">
      <w:pPr>
        <w:spacing w:after="0" w:line="240" w:lineRule="auto"/>
        <w:jc w:val="both"/>
        <w:rPr>
          <w:rFonts w:ascii="Times New Roman" w:hAnsi="Times New Roman"/>
          <w:b/>
          <w:bCs/>
          <w:color w:val="C00000"/>
          <w:lang w:val="sr-Latn-CS"/>
        </w:rPr>
      </w:pPr>
    </w:p>
    <w:p w:rsidR="005E42FC" w:rsidRPr="007D5D18" w:rsidRDefault="005E42FC" w:rsidP="00317640">
      <w:pPr>
        <w:pStyle w:val="Heading2"/>
        <w:spacing w:before="0" w:line="240" w:lineRule="auto"/>
        <w:ind w:firstLine="720"/>
        <w:jc w:val="both"/>
        <w:rPr>
          <w:rFonts w:ascii="Times New Roman" w:hAnsi="Times New Roman"/>
          <w:sz w:val="22"/>
          <w:szCs w:val="22"/>
        </w:rPr>
      </w:pPr>
      <w:r w:rsidRPr="007D5D18">
        <w:rPr>
          <w:rFonts w:ascii="Times New Roman" w:hAnsi="Times New Roman"/>
          <w:sz w:val="22"/>
          <w:szCs w:val="22"/>
          <w:lang w:val="sr-Latn-CS"/>
        </w:rPr>
        <w:t xml:space="preserve">13. </w:t>
      </w:r>
      <w:r w:rsidRPr="007D5D18">
        <w:rPr>
          <w:rFonts w:ascii="Times New Roman" w:hAnsi="Times New Roman"/>
          <w:sz w:val="22"/>
          <w:szCs w:val="22"/>
        </w:rPr>
        <w:t>Komunalni poslovi</w:t>
      </w:r>
    </w:p>
    <w:p w:rsidR="005E42FC" w:rsidRPr="007D5D18" w:rsidRDefault="005E42FC" w:rsidP="00446BC1">
      <w:pPr>
        <w:pStyle w:val="Heading3"/>
        <w:spacing w:before="0" w:line="240" w:lineRule="auto"/>
        <w:jc w:val="both"/>
        <w:rPr>
          <w:rFonts w:ascii="Times New Roman" w:hAnsi="Times New Roman"/>
          <w:sz w:val="22"/>
          <w:szCs w:val="22"/>
        </w:rPr>
      </w:pPr>
      <w:r w:rsidRPr="007D5D18">
        <w:rPr>
          <w:rFonts w:ascii="Times New Roman" w:hAnsi="Times New Roman"/>
          <w:sz w:val="22"/>
          <w:szCs w:val="22"/>
        </w:rPr>
        <w:tab/>
        <w:t>1</w:t>
      </w:r>
      <w:r w:rsidRPr="007D5D18">
        <w:rPr>
          <w:rFonts w:ascii="Times New Roman" w:hAnsi="Times New Roman"/>
          <w:sz w:val="22"/>
          <w:szCs w:val="22"/>
          <w:lang w:val="sr-Latn-CS"/>
        </w:rPr>
        <w:t>3</w:t>
      </w:r>
      <w:r w:rsidRPr="007D5D18">
        <w:rPr>
          <w:rFonts w:ascii="Times New Roman" w:hAnsi="Times New Roman"/>
          <w:sz w:val="22"/>
          <w:szCs w:val="22"/>
        </w:rPr>
        <w:t>.1.Vodosnabdijevanje</w:t>
      </w:r>
    </w:p>
    <w:p w:rsidR="005E42FC" w:rsidRPr="007D5D18" w:rsidRDefault="005E42FC" w:rsidP="00446BC1">
      <w:pPr>
        <w:spacing w:after="0" w:line="240" w:lineRule="auto"/>
        <w:jc w:val="both"/>
        <w:rPr>
          <w:rFonts w:ascii="Times New Roman" w:hAnsi="Times New Roman"/>
          <w:noProof/>
          <w:color w:val="FF0000"/>
          <w:lang w:val="sr-Latn-CS"/>
        </w:rPr>
      </w:pPr>
      <w:r w:rsidRPr="007D5D18">
        <w:rPr>
          <w:rFonts w:ascii="Times New Roman" w:hAnsi="Times New Roman"/>
          <w:noProof/>
        </w:rPr>
        <w:tab/>
        <w:t>Primarna i sekundarna vodovodna mre</w:t>
      </w:r>
      <w:r w:rsidRPr="007D5D18">
        <w:rPr>
          <w:rFonts w:ascii="Times New Roman" w:hAnsi="Times New Roman"/>
          <w:noProof/>
          <w:lang w:val="sr-Latn-CS"/>
        </w:rPr>
        <w:t>ž</w:t>
      </w:r>
      <w:r w:rsidRPr="007D5D18">
        <w:rPr>
          <w:rFonts w:ascii="Times New Roman" w:hAnsi="Times New Roman"/>
          <w:noProof/>
        </w:rPr>
        <w:t>a op</w:t>
      </w:r>
      <w:r w:rsidRPr="007D5D18">
        <w:rPr>
          <w:rFonts w:ascii="Times New Roman" w:hAnsi="Times New Roman"/>
          <w:noProof/>
          <w:lang w:val="sr-Latn-CS"/>
        </w:rPr>
        <w:t>š</w:t>
      </w:r>
      <w:r w:rsidRPr="007D5D18">
        <w:rPr>
          <w:rFonts w:ascii="Times New Roman" w:hAnsi="Times New Roman"/>
          <w:noProof/>
        </w:rPr>
        <w:t>tine</w:t>
      </w:r>
      <w:r w:rsidRPr="007D5D18">
        <w:rPr>
          <w:rFonts w:ascii="Times New Roman" w:hAnsi="Times New Roman"/>
          <w:noProof/>
          <w:lang w:val="sr-Latn-CS"/>
        </w:rPr>
        <w:t xml:space="preserve"> Ž</w:t>
      </w:r>
      <w:r w:rsidRPr="007D5D18">
        <w:rPr>
          <w:rFonts w:ascii="Times New Roman" w:hAnsi="Times New Roman"/>
          <w:noProof/>
        </w:rPr>
        <w:t>abljak u du</w:t>
      </w:r>
      <w:r w:rsidRPr="007D5D18">
        <w:rPr>
          <w:rFonts w:ascii="Times New Roman" w:hAnsi="Times New Roman"/>
          <w:noProof/>
          <w:lang w:val="sr-Latn-CS"/>
        </w:rPr>
        <w:t>ž</w:t>
      </w:r>
      <w:r w:rsidRPr="007D5D18">
        <w:rPr>
          <w:rFonts w:ascii="Times New Roman" w:hAnsi="Times New Roman"/>
          <w:noProof/>
        </w:rPr>
        <w:t>ini od preko</w:t>
      </w:r>
      <w:r w:rsidRPr="007D5D18">
        <w:rPr>
          <w:rFonts w:ascii="Times New Roman" w:hAnsi="Times New Roman"/>
          <w:noProof/>
          <w:lang w:val="sr-Latn-CS"/>
        </w:rPr>
        <w:t xml:space="preserve"> 120</w:t>
      </w:r>
      <w:r w:rsidRPr="007D5D18">
        <w:rPr>
          <w:rFonts w:ascii="Times New Roman" w:hAnsi="Times New Roman"/>
          <w:noProof/>
        </w:rPr>
        <w:t>km</w:t>
      </w:r>
      <w:r w:rsidRPr="007D5D18">
        <w:rPr>
          <w:rFonts w:ascii="Times New Roman" w:hAnsi="Times New Roman"/>
          <w:noProof/>
          <w:lang w:val="sr-Latn-CS"/>
        </w:rPr>
        <w:t xml:space="preserve">, </w:t>
      </w:r>
      <w:r w:rsidRPr="007D5D18">
        <w:rPr>
          <w:rFonts w:ascii="Times New Roman" w:hAnsi="Times New Roman"/>
          <w:noProof/>
        </w:rPr>
        <w:t>proporcionalno veli</w:t>
      </w:r>
      <w:r w:rsidRPr="007D5D18">
        <w:rPr>
          <w:rFonts w:ascii="Times New Roman" w:hAnsi="Times New Roman"/>
          <w:noProof/>
          <w:lang w:val="sr-Latn-CS"/>
        </w:rPr>
        <w:t>č</w:t>
      </w:r>
      <w:r w:rsidRPr="007D5D18">
        <w:rPr>
          <w:rFonts w:ascii="Times New Roman" w:hAnsi="Times New Roman"/>
          <w:noProof/>
        </w:rPr>
        <w:t>ini</w:t>
      </w:r>
      <w:r w:rsidRPr="007D5D18">
        <w:rPr>
          <w:rFonts w:ascii="Times New Roman" w:hAnsi="Times New Roman"/>
          <w:noProof/>
          <w:lang w:val="sr-Latn-CS"/>
        </w:rPr>
        <w:t xml:space="preserve">, </w:t>
      </w:r>
      <w:r w:rsidRPr="007D5D18">
        <w:rPr>
          <w:rFonts w:ascii="Times New Roman" w:hAnsi="Times New Roman"/>
          <w:noProof/>
        </w:rPr>
        <w:t>povr</w:t>
      </w:r>
      <w:r w:rsidRPr="007D5D18">
        <w:rPr>
          <w:rFonts w:ascii="Times New Roman" w:hAnsi="Times New Roman"/>
          <w:noProof/>
          <w:lang w:val="sr-Latn-CS"/>
        </w:rPr>
        <w:t>š</w:t>
      </w:r>
      <w:r w:rsidRPr="007D5D18">
        <w:rPr>
          <w:rFonts w:ascii="Times New Roman" w:hAnsi="Times New Roman"/>
          <w:noProof/>
        </w:rPr>
        <w:t>ini i broju potro</w:t>
      </w:r>
      <w:r w:rsidRPr="007D5D18">
        <w:rPr>
          <w:rFonts w:ascii="Times New Roman" w:hAnsi="Times New Roman"/>
          <w:noProof/>
          <w:lang w:val="sr-Latn-CS"/>
        </w:rPr>
        <w:t>š</w:t>
      </w:r>
      <w:r w:rsidRPr="007D5D18">
        <w:rPr>
          <w:rFonts w:ascii="Times New Roman" w:hAnsi="Times New Roman"/>
          <w:noProof/>
        </w:rPr>
        <w:t>a</w:t>
      </w:r>
      <w:r w:rsidRPr="007D5D18">
        <w:rPr>
          <w:rFonts w:ascii="Times New Roman" w:hAnsi="Times New Roman"/>
          <w:noProof/>
          <w:lang w:val="sr-Latn-CS"/>
        </w:rPr>
        <w:t>č</w:t>
      </w:r>
      <w:r w:rsidRPr="007D5D18">
        <w:rPr>
          <w:rFonts w:ascii="Times New Roman" w:hAnsi="Times New Roman"/>
          <w:noProof/>
        </w:rPr>
        <w:t>a svrstava se u najdu</w:t>
      </w:r>
      <w:r w:rsidRPr="007D5D18">
        <w:rPr>
          <w:rFonts w:ascii="Times New Roman" w:hAnsi="Times New Roman"/>
          <w:noProof/>
          <w:lang w:val="sr-Latn-CS"/>
        </w:rPr>
        <w:t>ž</w:t>
      </w:r>
      <w:r w:rsidRPr="007D5D18">
        <w:rPr>
          <w:rFonts w:ascii="Times New Roman" w:hAnsi="Times New Roman"/>
          <w:noProof/>
        </w:rPr>
        <w:t>e izgra</w:t>
      </w:r>
      <w:r w:rsidRPr="007D5D18">
        <w:rPr>
          <w:rFonts w:ascii="Times New Roman" w:hAnsi="Times New Roman"/>
          <w:noProof/>
          <w:lang w:val="sr-Latn-CS"/>
        </w:rPr>
        <w:t>đ</w:t>
      </w:r>
      <w:r w:rsidRPr="007D5D18">
        <w:rPr>
          <w:rFonts w:ascii="Times New Roman" w:hAnsi="Times New Roman"/>
          <w:noProof/>
        </w:rPr>
        <w:t>ene vodovodne mre</w:t>
      </w:r>
      <w:r w:rsidRPr="007D5D18">
        <w:rPr>
          <w:rFonts w:ascii="Times New Roman" w:hAnsi="Times New Roman"/>
          <w:noProof/>
          <w:lang w:val="sr-Latn-CS"/>
        </w:rPr>
        <w:t>ž</w:t>
      </w:r>
      <w:r w:rsidRPr="007D5D18">
        <w:rPr>
          <w:rFonts w:ascii="Times New Roman" w:hAnsi="Times New Roman"/>
          <w:noProof/>
        </w:rPr>
        <w:t>e koje se nalaze u na</w:t>
      </w:r>
      <w:r w:rsidRPr="007D5D18">
        <w:rPr>
          <w:rFonts w:ascii="Times New Roman" w:hAnsi="Times New Roman"/>
          <w:noProof/>
          <w:lang w:val="sr-Latn-CS"/>
        </w:rPr>
        <w:t>š</w:t>
      </w:r>
      <w:r w:rsidRPr="007D5D18">
        <w:rPr>
          <w:rFonts w:ascii="Times New Roman" w:hAnsi="Times New Roman"/>
          <w:noProof/>
        </w:rPr>
        <w:t>em okru</w:t>
      </w:r>
      <w:r w:rsidRPr="007D5D18">
        <w:rPr>
          <w:rFonts w:ascii="Times New Roman" w:hAnsi="Times New Roman"/>
          <w:noProof/>
          <w:lang w:val="sr-Latn-CS"/>
        </w:rPr>
        <w:t>ž</w:t>
      </w:r>
      <w:r w:rsidRPr="007D5D18">
        <w:rPr>
          <w:rFonts w:ascii="Times New Roman" w:hAnsi="Times New Roman"/>
          <w:noProof/>
        </w:rPr>
        <w:t>enju</w:t>
      </w:r>
      <w:r w:rsidRPr="007D5D18">
        <w:rPr>
          <w:rFonts w:ascii="Times New Roman" w:hAnsi="Times New Roman"/>
          <w:noProof/>
          <w:lang w:val="sr-Latn-CS"/>
        </w:rPr>
        <w:t xml:space="preserve">. </w:t>
      </w:r>
      <w:r w:rsidRPr="007D5D18">
        <w:rPr>
          <w:rFonts w:ascii="Times New Roman" w:hAnsi="Times New Roman"/>
          <w:noProof/>
        </w:rPr>
        <w:t>Problem snabdijevanja op</w:t>
      </w:r>
      <w:r w:rsidRPr="007D5D18">
        <w:rPr>
          <w:rFonts w:ascii="Times New Roman" w:hAnsi="Times New Roman"/>
          <w:noProof/>
          <w:lang w:val="sr-Latn-CS"/>
        </w:rPr>
        <w:t>š</w:t>
      </w:r>
      <w:r w:rsidRPr="007D5D18">
        <w:rPr>
          <w:rFonts w:ascii="Times New Roman" w:hAnsi="Times New Roman"/>
          <w:noProof/>
        </w:rPr>
        <w:t>tine</w:t>
      </w:r>
      <w:r w:rsidRPr="007D5D18">
        <w:rPr>
          <w:rFonts w:ascii="Times New Roman" w:hAnsi="Times New Roman"/>
          <w:noProof/>
          <w:lang w:val="sr-Latn-CS"/>
        </w:rPr>
        <w:t xml:space="preserve"> Ž</w:t>
      </w:r>
      <w:r w:rsidRPr="007D5D18">
        <w:rPr>
          <w:rFonts w:ascii="Times New Roman" w:hAnsi="Times New Roman"/>
          <w:noProof/>
        </w:rPr>
        <w:t>abljak sa pitkom vodom sukcesivno se javlja posljednjih godina u julu, avgustu, septembru i oktobru mjesecu</w:t>
      </w:r>
      <w:r w:rsidRPr="007D5D18">
        <w:rPr>
          <w:rFonts w:ascii="Times New Roman" w:hAnsi="Times New Roman"/>
          <w:noProof/>
          <w:lang w:val="sr-Latn-CS"/>
        </w:rPr>
        <w:t xml:space="preserve">, </w:t>
      </w:r>
      <w:r w:rsidRPr="007D5D18">
        <w:rPr>
          <w:rFonts w:ascii="Times New Roman" w:hAnsi="Times New Roman"/>
          <w:noProof/>
        </w:rPr>
        <w:t>tako da dotok vode sa izvori</w:t>
      </w:r>
      <w:r w:rsidRPr="007D5D18">
        <w:rPr>
          <w:rFonts w:ascii="Times New Roman" w:hAnsi="Times New Roman"/>
          <w:noProof/>
          <w:lang w:val="sr-Latn-CS"/>
        </w:rPr>
        <w:t>š</w:t>
      </w:r>
      <w:r w:rsidRPr="007D5D18">
        <w:rPr>
          <w:rFonts w:ascii="Times New Roman" w:hAnsi="Times New Roman"/>
          <w:noProof/>
        </w:rPr>
        <w:t>ta Oko ispod Crvene grede ne mo</w:t>
      </w:r>
      <w:r w:rsidRPr="007D5D18">
        <w:rPr>
          <w:rFonts w:ascii="Times New Roman" w:hAnsi="Times New Roman"/>
          <w:noProof/>
          <w:lang w:val="sr-Latn-CS"/>
        </w:rPr>
        <w:t>ž</w:t>
      </w:r>
      <w:r w:rsidRPr="007D5D18">
        <w:rPr>
          <w:rFonts w:ascii="Times New Roman" w:hAnsi="Times New Roman"/>
          <w:noProof/>
        </w:rPr>
        <w:t>e u tim mjesecima da podmiri realne potrebe stanovnistva op</w:t>
      </w:r>
      <w:r w:rsidRPr="007D5D18">
        <w:rPr>
          <w:rFonts w:ascii="Times New Roman" w:hAnsi="Times New Roman"/>
          <w:noProof/>
          <w:lang w:val="sr-Latn-CS"/>
        </w:rPr>
        <w:t>š</w:t>
      </w:r>
      <w:r w:rsidRPr="007D5D18">
        <w:rPr>
          <w:rFonts w:ascii="Times New Roman" w:hAnsi="Times New Roman"/>
          <w:noProof/>
        </w:rPr>
        <w:t xml:space="preserve">tine </w:t>
      </w:r>
      <w:r w:rsidRPr="007D5D18">
        <w:rPr>
          <w:rFonts w:ascii="Times New Roman" w:hAnsi="Times New Roman"/>
          <w:noProof/>
          <w:lang w:val="sr-Latn-CS"/>
        </w:rPr>
        <w:t>Ž</w:t>
      </w:r>
      <w:r w:rsidRPr="007D5D18">
        <w:rPr>
          <w:rFonts w:ascii="Times New Roman" w:hAnsi="Times New Roman"/>
          <w:noProof/>
        </w:rPr>
        <w:t xml:space="preserve">abljak, </w:t>
      </w:r>
      <w:r w:rsidRPr="007D5D18">
        <w:rPr>
          <w:rFonts w:ascii="Times New Roman" w:hAnsi="Times New Roman"/>
          <w:noProof/>
          <w:color w:val="000000"/>
        </w:rPr>
        <w:t>čija je izdašnost u tim mjesecima od 8-10 l/sek, a tokom ostalog perioda godine kada i nijesu potrebne više količine vode isti ima izdašnost i preko kapaciteta dovodnog cjevovoda i kreće se preko 100 l/sek</w:t>
      </w:r>
      <w:r w:rsidRPr="007D5D18">
        <w:rPr>
          <w:rFonts w:ascii="Times New Roman" w:hAnsi="Times New Roman"/>
          <w:noProof/>
          <w:color w:val="000000"/>
          <w:lang w:val="sr-Latn-CS"/>
        </w:rPr>
        <w:t xml:space="preserve">. </w:t>
      </w:r>
      <w:r w:rsidRPr="007D5D18">
        <w:rPr>
          <w:rFonts w:ascii="Times New Roman" w:hAnsi="Times New Roman"/>
          <w:noProof/>
        </w:rPr>
        <w:t>Stoga je DOO Komunalno i vodovod</w:t>
      </w:r>
      <w:r w:rsidRPr="007D5D18">
        <w:rPr>
          <w:rFonts w:ascii="Times New Roman" w:hAnsi="Times New Roman"/>
          <w:noProof/>
          <w:lang w:val="sr-Latn-CS"/>
        </w:rPr>
        <w:t xml:space="preserve">, </w:t>
      </w:r>
      <w:r w:rsidRPr="007D5D18">
        <w:rPr>
          <w:rFonts w:ascii="Times New Roman" w:hAnsi="Times New Roman"/>
          <w:noProof/>
        </w:rPr>
        <w:t>zadu</w:t>
      </w:r>
      <w:r w:rsidRPr="007D5D18">
        <w:rPr>
          <w:rFonts w:ascii="Times New Roman" w:hAnsi="Times New Roman"/>
          <w:noProof/>
          <w:lang w:val="sr-Latn-CS"/>
        </w:rPr>
        <w:t>ž</w:t>
      </w:r>
      <w:r w:rsidRPr="007D5D18">
        <w:rPr>
          <w:rFonts w:ascii="Times New Roman" w:hAnsi="Times New Roman"/>
          <w:noProof/>
        </w:rPr>
        <w:t>eno za ove poslove</w:t>
      </w:r>
      <w:r w:rsidRPr="007D5D18">
        <w:rPr>
          <w:rFonts w:ascii="Times New Roman" w:hAnsi="Times New Roman"/>
          <w:noProof/>
          <w:lang w:val="sr-Latn-CS"/>
        </w:rPr>
        <w:t xml:space="preserve">, </w:t>
      </w:r>
      <w:r w:rsidRPr="007D5D18">
        <w:rPr>
          <w:rFonts w:ascii="Times New Roman" w:hAnsi="Times New Roman"/>
          <w:noProof/>
        </w:rPr>
        <w:t>prinu</w:t>
      </w:r>
      <w:r w:rsidRPr="007D5D18">
        <w:rPr>
          <w:rFonts w:ascii="Times New Roman" w:hAnsi="Times New Roman"/>
          <w:noProof/>
          <w:lang w:val="sr-Latn-CS"/>
        </w:rPr>
        <w:t>đ</w:t>
      </w:r>
      <w:r w:rsidRPr="007D5D18">
        <w:rPr>
          <w:rFonts w:ascii="Times New Roman" w:hAnsi="Times New Roman"/>
          <w:noProof/>
        </w:rPr>
        <w:t>eno da eksploati</w:t>
      </w:r>
      <w:r w:rsidRPr="007D5D18">
        <w:rPr>
          <w:rFonts w:ascii="Times New Roman" w:hAnsi="Times New Roman"/>
          <w:noProof/>
          <w:lang w:val="sr-Latn-CS"/>
        </w:rPr>
        <w:t>š</w:t>
      </w:r>
      <w:r w:rsidRPr="007D5D18">
        <w:rPr>
          <w:rFonts w:ascii="Times New Roman" w:hAnsi="Times New Roman"/>
          <w:noProof/>
        </w:rPr>
        <w:t>e vodu iz bunara koji se nalaze u slivu Mlinskog potoka i time obezbijedi pitku vodu potro</w:t>
      </w:r>
      <w:r w:rsidRPr="007D5D18">
        <w:rPr>
          <w:rFonts w:ascii="Times New Roman" w:hAnsi="Times New Roman"/>
          <w:noProof/>
          <w:lang w:val="sr-Latn-CS"/>
        </w:rPr>
        <w:t>š</w:t>
      </w:r>
      <w:r w:rsidRPr="007D5D18">
        <w:rPr>
          <w:rFonts w:ascii="Times New Roman" w:hAnsi="Times New Roman"/>
          <w:noProof/>
        </w:rPr>
        <w:t>a</w:t>
      </w:r>
      <w:r w:rsidRPr="007D5D18">
        <w:rPr>
          <w:rFonts w:ascii="Times New Roman" w:hAnsi="Times New Roman"/>
          <w:noProof/>
          <w:lang w:val="sr-Latn-CS"/>
        </w:rPr>
        <w:t>č</w:t>
      </w:r>
      <w:r w:rsidRPr="007D5D18">
        <w:rPr>
          <w:rFonts w:ascii="Times New Roman" w:hAnsi="Times New Roman"/>
          <w:noProof/>
        </w:rPr>
        <w:t>ima</w:t>
      </w:r>
      <w:r w:rsidRPr="007D5D18">
        <w:rPr>
          <w:rFonts w:ascii="Times New Roman" w:hAnsi="Times New Roman"/>
          <w:noProof/>
          <w:lang w:val="sr-Latn-CS"/>
        </w:rPr>
        <w:t>. U cilju obezbeđenja dovoljnih količina vode u sušnom periodu izgrađ</w:t>
      </w:r>
      <w:r w:rsidR="00E02A10" w:rsidRPr="007D5D18">
        <w:rPr>
          <w:rFonts w:ascii="Times New Roman" w:hAnsi="Times New Roman"/>
          <w:noProof/>
          <w:lang w:val="sr-Latn-CS"/>
        </w:rPr>
        <w:t>ena su tri reni bunara u slivu M</w:t>
      </w:r>
      <w:r w:rsidRPr="007D5D18">
        <w:rPr>
          <w:rFonts w:ascii="Times New Roman" w:hAnsi="Times New Roman"/>
          <w:noProof/>
          <w:lang w:val="sr-Latn-CS"/>
        </w:rPr>
        <w:t xml:space="preserve">linskog potoka kao i četiri pomoćna bunara u blizini </w:t>
      </w:r>
      <w:r w:rsidR="0050535B" w:rsidRPr="007D5D18">
        <w:rPr>
          <w:rFonts w:ascii="Times New Roman" w:hAnsi="Times New Roman"/>
          <w:noProof/>
          <w:lang w:val="sr-Latn-CS"/>
        </w:rPr>
        <w:t>Crnog jezera iz kojih se</w:t>
      </w:r>
      <w:r w:rsidRPr="007D5D18">
        <w:rPr>
          <w:rFonts w:ascii="Times New Roman" w:hAnsi="Times New Roman"/>
          <w:noProof/>
          <w:lang w:val="sr-Latn-CS"/>
        </w:rPr>
        <w:t xml:space="preserve"> pumpama doprema voda u gore pomenuta tri bunara.</w:t>
      </w:r>
    </w:p>
    <w:p w:rsidR="005E42FC" w:rsidRPr="007D5D18" w:rsidRDefault="005E42FC" w:rsidP="00446BC1">
      <w:pPr>
        <w:spacing w:after="0" w:line="240" w:lineRule="auto"/>
        <w:jc w:val="both"/>
        <w:rPr>
          <w:rFonts w:ascii="Times New Roman" w:hAnsi="Times New Roman"/>
          <w:noProof/>
          <w:lang w:val="sr-Latn-CS"/>
        </w:rPr>
      </w:pPr>
      <w:r w:rsidRPr="007D5D18">
        <w:rPr>
          <w:rFonts w:ascii="Times New Roman" w:hAnsi="Times New Roman"/>
          <w:noProof/>
          <w:color w:val="FF0000"/>
          <w:lang w:val="sr-Latn-CS"/>
        </w:rPr>
        <w:tab/>
      </w:r>
      <w:r w:rsidR="00E02A10" w:rsidRPr="007D5D18">
        <w:rPr>
          <w:rFonts w:ascii="Times New Roman" w:hAnsi="Times New Roman"/>
          <w:noProof/>
          <w:lang w:val="sr-Latn-CS"/>
        </w:rPr>
        <w:t>Voda sa izvora “</w:t>
      </w:r>
      <w:r w:rsidRPr="007D5D18">
        <w:rPr>
          <w:rFonts w:ascii="Times New Roman" w:hAnsi="Times New Roman"/>
          <w:noProof/>
          <w:lang w:val="sr-Latn-CS"/>
        </w:rPr>
        <w:t xml:space="preserve">Oko’’ doprema se gravitaciono, a iz tri reni bunara kod Crnog jezera se potiskuje sa 3 pumpe elektromotorima od 28-45kw. Potisni cjevovod je duktilnih cijevi Ǿ 200 mm u dužini od 500m do spoja </w:t>
      </w:r>
      <w:r w:rsidRPr="007D5D18">
        <w:rPr>
          <w:rFonts w:ascii="Times New Roman" w:hAnsi="Times New Roman"/>
          <w:noProof/>
          <w:lang w:val="sr-Latn-CS"/>
        </w:rPr>
        <w:lastRenderedPageBreak/>
        <w:t>sa gravitacionim AC Ǿ 300mm. Voda se doprema do sabirnog gradskog rezervoara zapremine 1600m</w:t>
      </w:r>
      <w:r w:rsidRPr="007D5D18">
        <w:rPr>
          <w:rFonts w:ascii="Times New Roman" w:hAnsi="Times New Roman"/>
          <w:noProof/>
          <w:vertAlign w:val="superscript"/>
          <w:lang w:val="sr-Latn-CS"/>
        </w:rPr>
        <w:t>3</w:t>
      </w:r>
      <w:r w:rsidRPr="007D5D18">
        <w:rPr>
          <w:rFonts w:ascii="Times New Roman" w:hAnsi="Times New Roman"/>
          <w:noProof/>
          <w:lang w:val="sr-Latn-CS"/>
        </w:rPr>
        <w:t xml:space="preserve">. AC Ǿ 300 je rađen od 1974-1980. godine i velikim dijelom prolazi kroz teže pristupačan teren i dosta otežava održavanje istog. Takođe i sekundarna mreža u centru grada je od AC Ǿ300, Ǿ200 i Ǿ150 mm, u ukupnoj dužini od 1200m. Ista je velikim dijelom ispod saobraćajnica, trgova i trotoara. Iz sabirnog rezervoara ’’Žabljak’’ snabdijevaju se uža gradska zona, prigradska naselja Tmajevci, Pejov Do, Javorovača, Ivan Do, kao i sela Razvršje, Motički Gaj, Borje, Ninkovići, Vrela, Kovačka Dolina, Palež , Podgora i u sušnom periodu Pitomine. </w:t>
      </w:r>
      <w:r w:rsidRPr="007D5D18">
        <w:rPr>
          <w:rFonts w:ascii="Times New Roman" w:hAnsi="Times New Roman"/>
          <w:noProof/>
          <w:color w:val="000000"/>
          <w:lang w:val="sr-Latn-CS"/>
        </w:rPr>
        <w:t>Izvorište „Oko“ je ograđeno, kao i obezbijeđeno širom i užom zonom zaštite.</w:t>
      </w:r>
    </w:p>
    <w:p w:rsidR="005E42FC" w:rsidRPr="007D5D18" w:rsidRDefault="005E42FC" w:rsidP="00446BC1">
      <w:pPr>
        <w:spacing w:after="0" w:line="240" w:lineRule="auto"/>
        <w:jc w:val="both"/>
        <w:rPr>
          <w:rFonts w:ascii="Times New Roman" w:hAnsi="Times New Roman"/>
          <w:noProof/>
          <w:color w:val="000000"/>
          <w:lang w:val="sr-Latn-CS"/>
        </w:rPr>
      </w:pPr>
      <w:r w:rsidRPr="007D5D18">
        <w:rPr>
          <w:rFonts w:ascii="Times New Roman" w:hAnsi="Times New Roman"/>
          <w:noProof/>
          <w:color w:val="FF0000"/>
          <w:lang w:val="sr-Latn-CS"/>
        </w:rPr>
        <w:tab/>
      </w:r>
      <w:r w:rsidRPr="007D5D18">
        <w:rPr>
          <w:rFonts w:ascii="Times New Roman" w:hAnsi="Times New Roman"/>
          <w:noProof/>
          <w:color w:val="000000"/>
          <w:lang w:val="sr-Latn-CS"/>
        </w:rPr>
        <w:t xml:space="preserve">Dio vodovodne mreže Ivan Do je izgrađen oko 1950. godine. Od AC Ǿ100, LG Ǿ 80 zaptivane, tako da je vrlo moguće da isti gubi dio vode i usled kamenite i propusne podloge i ista se ne pojavljuje na površini. Takođe jedan manji dio potrošača nema vodomjera, pa se zaključuje na osnovu starosti materijala vodovodnih cijevi i nepostojanja vodomjera u dijelu objekata, da postoje znatni gubici na vodovodnoj mreži. Iz navedenog se može zaključiti da je pokrivenost sa vodovodnom mrežom oko 80% od ukupnog broja stanovnika. Na odvodu iz rezervoara vrši se hlorisanje gasnim hlorantom u zasebnoj prostoriji i svakodnevno se vrši kontrola rezidualnog hlora. U narednom periodu treba raditi na zamjeni azbestno-cementnih cijevi kako dovodnih do gradskog bazena tako i ostalih u sistemu iz razloga što su veliki gubici vode na AC cijevima. </w:t>
      </w:r>
    </w:p>
    <w:p w:rsidR="005E42FC" w:rsidRPr="007D5D18" w:rsidRDefault="005E42FC" w:rsidP="00446BC1">
      <w:pPr>
        <w:spacing w:after="0" w:line="240" w:lineRule="auto"/>
        <w:jc w:val="both"/>
        <w:rPr>
          <w:rFonts w:ascii="Times New Roman" w:hAnsi="Times New Roman"/>
          <w:noProof/>
          <w:color w:val="000000"/>
          <w:lang w:val="sr-Latn-CS"/>
        </w:rPr>
      </w:pPr>
      <w:r w:rsidRPr="007D5D18">
        <w:rPr>
          <w:rFonts w:ascii="Times New Roman" w:hAnsi="Times New Roman"/>
          <w:noProof/>
          <w:color w:val="000000"/>
          <w:lang w:val="sr-Latn-CS"/>
        </w:rPr>
        <w:tab/>
        <w:t>U narednom periodu treba raditi na izgradnji bazena za prečišćavanje vode po mogućnosti iznad postojećeg SABIRNOG bazena iz kojeg bi voda išla na hlorisanje u postojeći bazen i nakon tretmana bi se i</w:t>
      </w:r>
      <w:r w:rsidR="0050535B" w:rsidRPr="007D5D18">
        <w:rPr>
          <w:rFonts w:ascii="Times New Roman" w:hAnsi="Times New Roman"/>
          <w:noProof/>
          <w:color w:val="000000"/>
          <w:lang w:val="sr-Latn-CS"/>
        </w:rPr>
        <w:t>sporučivala građanima. Kako je Žabljak t</w:t>
      </w:r>
      <w:r w:rsidRPr="007D5D18">
        <w:rPr>
          <w:rFonts w:ascii="Times New Roman" w:hAnsi="Times New Roman"/>
          <w:noProof/>
          <w:color w:val="000000"/>
          <w:lang w:val="sr-Latn-CS"/>
        </w:rPr>
        <w:t>urističko mjesto i potrebe za vodom su sve veće</w:t>
      </w:r>
      <w:r w:rsidR="0050535B" w:rsidRPr="007D5D18">
        <w:rPr>
          <w:rFonts w:ascii="Times New Roman" w:hAnsi="Times New Roman"/>
          <w:noProof/>
          <w:color w:val="000000"/>
          <w:lang w:val="sr-Latn-CS"/>
        </w:rPr>
        <w:t>,</w:t>
      </w:r>
      <w:r w:rsidRPr="007D5D18">
        <w:rPr>
          <w:rFonts w:ascii="Times New Roman" w:hAnsi="Times New Roman"/>
          <w:noProof/>
          <w:color w:val="000000"/>
          <w:lang w:val="sr-Latn-CS"/>
        </w:rPr>
        <w:t xml:space="preserve"> a vrijeme eksplatacije reni bunara je davno isteklo</w:t>
      </w:r>
      <w:r w:rsidR="0050535B" w:rsidRPr="007D5D18">
        <w:rPr>
          <w:rFonts w:ascii="Times New Roman" w:hAnsi="Times New Roman"/>
          <w:noProof/>
          <w:color w:val="000000"/>
          <w:lang w:val="sr-Latn-CS"/>
        </w:rPr>
        <w:t>, treba u dogovoru sa Unesc</w:t>
      </w:r>
      <w:r w:rsidRPr="007D5D18">
        <w:rPr>
          <w:rFonts w:ascii="Times New Roman" w:hAnsi="Times New Roman"/>
          <w:noProof/>
          <w:color w:val="000000"/>
          <w:lang w:val="sr-Latn-CS"/>
        </w:rPr>
        <w:t>o organiz</w:t>
      </w:r>
      <w:r w:rsidR="0050535B" w:rsidRPr="007D5D18">
        <w:rPr>
          <w:rFonts w:ascii="Times New Roman" w:hAnsi="Times New Roman"/>
          <w:noProof/>
          <w:color w:val="000000"/>
          <w:lang w:val="sr-Latn-CS"/>
        </w:rPr>
        <w:t xml:space="preserve">acijom povući vodu pumpama iz Crnog </w:t>
      </w:r>
      <w:r w:rsidRPr="007D5D18">
        <w:rPr>
          <w:rFonts w:ascii="Times New Roman" w:hAnsi="Times New Roman"/>
          <w:noProof/>
          <w:color w:val="000000"/>
          <w:lang w:val="sr-Latn-CS"/>
        </w:rPr>
        <w:t xml:space="preserve">jezera postojećim cjevovovodom do AC Ǿ 300 i dalje postojećim cjevovodom u bazen za prečišćavanje i hlorisanje. </w:t>
      </w:r>
    </w:p>
    <w:p w:rsidR="005E42FC" w:rsidRPr="007D5D18" w:rsidRDefault="005E42FC"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Pomenuti vodovod nema upotrebnu dozvolu i treba raditi na obezbeđenju uslova i dobijanju iste.</w:t>
      </w:r>
    </w:p>
    <w:p w:rsidR="005E42FC" w:rsidRPr="007D5D18" w:rsidRDefault="0050535B"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Seoski vodovod ,,Komarsko-</w:t>
      </w:r>
      <w:r w:rsidR="005E42FC" w:rsidRPr="007D5D18">
        <w:rPr>
          <w:rFonts w:ascii="Times New Roman" w:hAnsi="Times New Roman"/>
          <w:noProof/>
          <w:color w:val="000000"/>
          <w:lang w:val="sr-Latn-CS"/>
        </w:rPr>
        <w:t>Pošćenski Kraj’’ snabdijeva se sa kaptaža, izvora iznad Modrog jezera promjenjive izdašnosti. Kaptažni objekti, kao i dio trase cjevovoda do rezervoara nijesu kvalitetno urađeni i imaju tehničkih nedostataka. U nižim zonama ima čestih kvarova jer pritisak u mreži često prelazi 10 i više bari. Potrebno je isti snimiti i ugraditi umanjivače pritiska vodeći računa da Novakovići i Kovčica imaju vodu. U novije vrijeme je urađena kaptaža i cjevovod Ǿ 300 sa Modrog jezera, prvenstveno za osnježavanje s</w:t>
      </w:r>
      <w:r w:rsidRPr="007D5D18">
        <w:rPr>
          <w:rFonts w:ascii="Times New Roman" w:hAnsi="Times New Roman"/>
          <w:noProof/>
          <w:color w:val="000000"/>
          <w:lang w:val="sr-Latn-CS"/>
        </w:rPr>
        <w:t>ki staze Savin kuk kao i za sna</w:t>
      </w:r>
      <w:r w:rsidR="005E42FC" w:rsidRPr="007D5D18">
        <w:rPr>
          <w:rFonts w:ascii="Times New Roman" w:hAnsi="Times New Roman"/>
          <w:noProof/>
          <w:color w:val="000000"/>
          <w:lang w:val="sr-Latn-CS"/>
        </w:rPr>
        <w:t>b</w:t>
      </w:r>
      <w:r w:rsidRPr="007D5D18">
        <w:rPr>
          <w:rFonts w:ascii="Times New Roman" w:hAnsi="Times New Roman"/>
          <w:noProof/>
          <w:color w:val="000000"/>
          <w:lang w:val="sr-Latn-CS"/>
        </w:rPr>
        <w:t>d</w:t>
      </w:r>
      <w:r w:rsidR="005E42FC" w:rsidRPr="007D5D18">
        <w:rPr>
          <w:rFonts w:ascii="Times New Roman" w:hAnsi="Times New Roman"/>
          <w:noProof/>
          <w:color w:val="000000"/>
          <w:lang w:val="sr-Latn-CS"/>
        </w:rPr>
        <w:t xml:space="preserve">ijevanje vodom u </w:t>
      </w:r>
      <w:r w:rsidRPr="007D5D18">
        <w:rPr>
          <w:rFonts w:ascii="Times New Roman" w:hAnsi="Times New Roman"/>
          <w:noProof/>
          <w:color w:val="000000"/>
          <w:lang w:val="sr-Latn-CS"/>
        </w:rPr>
        <w:t>sušnom periodu građana Komarsko-Pošćenskog K</w:t>
      </w:r>
      <w:r w:rsidR="005E42FC" w:rsidRPr="007D5D18">
        <w:rPr>
          <w:rFonts w:ascii="Times New Roman" w:hAnsi="Times New Roman"/>
          <w:noProof/>
          <w:color w:val="000000"/>
          <w:lang w:val="sr-Latn-CS"/>
        </w:rPr>
        <w:t>raja, Kovčice i Novakovića.</w:t>
      </w:r>
    </w:p>
    <w:p w:rsidR="005E42FC" w:rsidRPr="007D5D18" w:rsidRDefault="005E42FC" w:rsidP="00446BC1">
      <w:pPr>
        <w:spacing w:after="0" w:line="240" w:lineRule="auto"/>
        <w:jc w:val="both"/>
        <w:rPr>
          <w:rFonts w:ascii="Times New Roman" w:hAnsi="Times New Roman"/>
          <w:noProof/>
          <w:color w:val="000000"/>
          <w:lang w:val="sr-Latn-CS"/>
        </w:rPr>
      </w:pPr>
      <w:r w:rsidRPr="007D5D18">
        <w:rPr>
          <w:rFonts w:ascii="Times New Roman" w:hAnsi="Times New Roman"/>
          <w:noProof/>
          <w:color w:val="000000"/>
          <w:lang w:val="sr-Latn-CS"/>
        </w:rPr>
        <w:t xml:space="preserve">            U toku su radovi na ugradnji opreme za prečišćavanje i hlorisanje vode. Pomenuti vodovod nema upotrebnu dozvolu i treba raditi na obezbeđenju uslova i dobijanju iste. </w:t>
      </w:r>
    </w:p>
    <w:p w:rsidR="005E42FC" w:rsidRPr="007D5D18" w:rsidRDefault="005E42FC" w:rsidP="00446BC1">
      <w:pPr>
        <w:spacing w:after="0" w:line="240" w:lineRule="auto"/>
        <w:ind w:firstLine="720"/>
        <w:jc w:val="both"/>
        <w:rPr>
          <w:rFonts w:ascii="Times New Roman" w:hAnsi="Times New Roman"/>
          <w:noProof/>
          <w:color w:val="000000"/>
          <w:lang w:val="sr-Latn-CS"/>
        </w:rPr>
      </w:pPr>
      <w:r w:rsidRPr="007D5D18">
        <w:rPr>
          <w:rFonts w:ascii="Times New Roman" w:hAnsi="Times New Roman"/>
          <w:noProof/>
          <w:color w:val="000000"/>
          <w:lang w:val="sr-Latn-CS"/>
        </w:rPr>
        <w:t xml:space="preserve">Seoski vodovod  </w:t>
      </w:r>
      <w:r w:rsidR="0050535B" w:rsidRPr="007D5D18">
        <w:rPr>
          <w:rFonts w:ascii="Times New Roman" w:hAnsi="Times New Roman"/>
          <w:noProof/>
          <w:color w:val="000000"/>
          <w:lang w:val="sr-Latn-CS"/>
        </w:rPr>
        <w:t>„</w:t>
      </w:r>
      <w:r w:rsidRPr="007D5D18">
        <w:rPr>
          <w:rFonts w:ascii="Times New Roman" w:hAnsi="Times New Roman"/>
          <w:noProof/>
          <w:color w:val="000000"/>
          <w:lang w:val="sr-Latn-CS"/>
        </w:rPr>
        <w:t>Pitomine-Bosača</w:t>
      </w:r>
      <w:r w:rsidR="0050535B" w:rsidRPr="007D5D18">
        <w:rPr>
          <w:rFonts w:ascii="Times New Roman" w:hAnsi="Times New Roman"/>
          <w:noProof/>
          <w:color w:val="000000"/>
          <w:lang w:val="sr-Latn-CS"/>
        </w:rPr>
        <w:t>“</w:t>
      </w:r>
      <w:r w:rsidRPr="007D5D18">
        <w:rPr>
          <w:rFonts w:ascii="Times New Roman" w:hAnsi="Times New Roman"/>
          <w:noProof/>
          <w:color w:val="000000"/>
          <w:lang w:val="sr-Latn-CS"/>
        </w:rPr>
        <w:t xml:space="preserve"> dobija vodu iz izvora Studenac, dva obližnja izvora zanemarljive izdašnosti, koji </w:t>
      </w:r>
      <w:r w:rsidR="0050535B" w:rsidRPr="007D5D18">
        <w:rPr>
          <w:rFonts w:ascii="Times New Roman" w:hAnsi="Times New Roman"/>
          <w:noProof/>
          <w:color w:val="000000"/>
          <w:lang w:val="sr-Latn-CS"/>
        </w:rPr>
        <w:t xml:space="preserve">se </w:t>
      </w:r>
      <w:r w:rsidRPr="007D5D18">
        <w:rPr>
          <w:rFonts w:ascii="Times New Roman" w:hAnsi="Times New Roman"/>
          <w:noProof/>
          <w:color w:val="000000"/>
          <w:lang w:val="sr-Latn-CS"/>
        </w:rPr>
        <w:t>u toku sušnog perioda godine</w:t>
      </w:r>
      <w:r w:rsidR="0050535B" w:rsidRPr="007D5D18">
        <w:rPr>
          <w:rFonts w:ascii="Times New Roman" w:hAnsi="Times New Roman"/>
          <w:noProof/>
          <w:color w:val="000000"/>
          <w:lang w:val="sr-Latn-CS"/>
        </w:rPr>
        <w:t>,</w:t>
      </w:r>
      <w:r w:rsidRPr="007D5D18">
        <w:rPr>
          <w:rFonts w:ascii="Times New Roman" w:hAnsi="Times New Roman"/>
          <w:noProof/>
          <w:color w:val="000000"/>
          <w:lang w:val="sr-Latn-CS"/>
        </w:rPr>
        <w:t xml:space="preserve"> kad</w:t>
      </w:r>
      <w:r w:rsidR="0050535B" w:rsidRPr="007D5D18">
        <w:rPr>
          <w:rFonts w:ascii="Times New Roman" w:hAnsi="Times New Roman"/>
          <w:noProof/>
          <w:color w:val="000000"/>
          <w:lang w:val="sr-Latn-CS"/>
        </w:rPr>
        <w:t xml:space="preserve">a se smanjuje izdašnost ispod </w:t>
      </w:r>
      <w:r w:rsidRPr="007D5D18">
        <w:rPr>
          <w:rFonts w:ascii="Times New Roman" w:hAnsi="Times New Roman"/>
          <w:noProof/>
          <w:color w:val="000000"/>
          <w:lang w:val="sr-Latn-CS"/>
        </w:rPr>
        <w:t>1 l/sek</w:t>
      </w:r>
      <w:r w:rsidR="0050535B" w:rsidRPr="007D5D18">
        <w:rPr>
          <w:rFonts w:ascii="Times New Roman" w:hAnsi="Times New Roman"/>
          <w:noProof/>
          <w:color w:val="000000"/>
          <w:lang w:val="sr-Latn-CS"/>
        </w:rPr>
        <w:t>, dopunjaju</w:t>
      </w:r>
      <w:r w:rsidRPr="007D5D18">
        <w:rPr>
          <w:rFonts w:ascii="Times New Roman" w:hAnsi="Times New Roman"/>
          <w:noProof/>
          <w:color w:val="000000"/>
          <w:lang w:val="sr-Latn-CS"/>
        </w:rPr>
        <w:t xml:space="preserve"> sa gradskog bazena. Pomenuti vodovod nema upotrebnu dozvolu i treba raditi na obezbeđenju uslova i dobijanju iste.  </w:t>
      </w:r>
    </w:p>
    <w:p w:rsidR="005E42FC" w:rsidRPr="007D5D18" w:rsidRDefault="005E42FC" w:rsidP="00446BC1">
      <w:pPr>
        <w:spacing w:after="0" w:line="240" w:lineRule="auto"/>
        <w:ind w:firstLine="720"/>
        <w:jc w:val="both"/>
        <w:rPr>
          <w:rFonts w:ascii="Times New Roman" w:hAnsi="Times New Roman"/>
          <w:noProof/>
          <w:lang w:val="sr-Latn-CS"/>
        </w:rPr>
      </w:pPr>
      <w:r w:rsidRPr="007D5D18">
        <w:rPr>
          <w:rFonts w:ascii="Times New Roman" w:hAnsi="Times New Roman"/>
          <w:noProof/>
          <w:lang w:val="sr-Latn-CS"/>
        </w:rPr>
        <w:t>U toku je izrada projektne dokumentacije za rekonstrukciju vodovodnog sistema za opštinu Žabljak, kojim će se predvidjeti rekonstukcija postojeće vodovodne mreže i obezbeđenje dovoljne količine vode za područje opštine Žabljak.</w:t>
      </w:r>
    </w:p>
    <w:p w:rsidR="005E42FC" w:rsidRPr="007D5D18" w:rsidRDefault="005E42FC" w:rsidP="00446BC1">
      <w:pPr>
        <w:spacing w:after="0" w:line="240" w:lineRule="auto"/>
        <w:jc w:val="both"/>
        <w:rPr>
          <w:rFonts w:ascii="Times New Roman" w:hAnsi="Times New Roman"/>
          <w:noProof/>
          <w:lang w:val="sr-Latn-CS"/>
        </w:rPr>
      </w:pPr>
      <w:r w:rsidRPr="007D5D18">
        <w:rPr>
          <w:rFonts w:ascii="Times New Roman" w:hAnsi="Times New Roman"/>
          <w:noProof/>
          <w:lang w:val="sr-Latn-CS"/>
        </w:rPr>
        <w:tab/>
        <w:t xml:space="preserve">U prethodnom </w:t>
      </w:r>
      <w:r w:rsidR="0050535B" w:rsidRPr="007D5D18">
        <w:rPr>
          <w:rFonts w:ascii="Times New Roman" w:hAnsi="Times New Roman"/>
          <w:noProof/>
          <w:lang w:val="sr-Latn-CS"/>
        </w:rPr>
        <w:t>periodu, donešene su sledeće od</w:t>
      </w:r>
      <w:r w:rsidRPr="007D5D18">
        <w:rPr>
          <w:rFonts w:ascii="Times New Roman" w:hAnsi="Times New Roman"/>
          <w:noProof/>
          <w:lang w:val="sr-Latn-CS"/>
        </w:rPr>
        <w:t>l</w:t>
      </w:r>
      <w:r w:rsidR="0050535B" w:rsidRPr="007D5D18">
        <w:rPr>
          <w:rFonts w:ascii="Times New Roman" w:hAnsi="Times New Roman"/>
          <w:noProof/>
          <w:lang w:val="sr-Latn-CS"/>
        </w:rPr>
        <w:t>u</w:t>
      </w:r>
      <w:r w:rsidRPr="007D5D18">
        <w:rPr>
          <w:rFonts w:ascii="Times New Roman" w:hAnsi="Times New Roman"/>
          <w:noProof/>
          <w:lang w:val="sr-Latn-CS"/>
        </w:rPr>
        <w:t>ke koje tretiraju oblast vodosnabdijevanja i to:</w:t>
      </w:r>
    </w:p>
    <w:p w:rsidR="005E42FC" w:rsidRPr="007D5D18" w:rsidRDefault="005E42FC" w:rsidP="00616208">
      <w:pPr>
        <w:numPr>
          <w:ilvl w:val="0"/>
          <w:numId w:val="15"/>
        </w:numPr>
        <w:spacing w:after="0" w:line="240" w:lineRule="auto"/>
        <w:jc w:val="both"/>
        <w:rPr>
          <w:rFonts w:ascii="Times New Roman" w:eastAsia="Gungsuh" w:hAnsi="Times New Roman"/>
          <w:color w:val="000000"/>
          <w:lang w:val="sl-SI"/>
        </w:rPr>
      </w:pPr>
      <w:r w:rsidRPr="007D5D18">
        <w:rPr>
          <w:rFonts w:ascii="Times New Roman" w:eastAsia="Gungsuh" w:hAnsi="Times New Roman"/>
          <w:color w:val="000000"/>
          <w:lang w:val="sl-SI"/>
        </w:rPr>
        <w:t xml:space="preserve">Zakon o vodama (»Sl.list RCG » br. 027/07, »Sl.list CG« broj 073/10, 032/11, 047/11, 048/15, 052/16, </w:t>
      </w:r>
      <w:r w:rsidR="0050535B" w:rsidRPr="007D5D18">
        <w:rPr>
          <w:rFonts w:ascii="Times New Roman" w:eastAsia="Gungsuh" w:hAnsi="Times New Roman"/>
          <w:color w:val="000000"/>
          <w:lang w:val="sl-SI"/>
        </w:rPr>
        <w:t>055/16, 002/17,080/17 i 084/18),</w:t>
      </w:r>
    </w:p>
    <w:p w:rsidR="005E42FC" w:rsidRPr="007D5D18" w:rsidRDefault="005E42FC" w:rsidP="00616208">
      <w:pPr>
        <w:numPr>
          <w:ilvl w:val="0"/>
          <w:numId w:val="15"/>
        </w:numPr>
        <w:spacing w:after="0" w:line="240" w:lineRule="auto"/>
        <w:jc w:val="both"/>
        <w:rPr>
          <w:rFonts w:ascii="Times New Roman" w:eastAsia="Gungsuh" w:hAnsi="Times New Roman"/>
          <w:color w:val="000000"/>
          <w:lang w:val="sl-SI"/>
        </w:rPr>
      </w:pPr>
      <w:r w:rsidRPr="007D5D18">
        <w:rPr>
          <w:rFonts w:ascii="Times New Roman" w:eastAsia="Gungsuh" w:hAnsi="Times New Roman"/>
          <w:color w:val="000000"/>
          <w:lang w:val="sl-SI"/>
        </w:rPr>
        <w:t>Odluka o javnom vodosnabdijevanju (»Sl.list C</w:t>
      </w:r>
      <w:r w:rsidR="0050535B" w:rsidRPr="007D5D18">
        <w:rPr>
          <w:rFonts w:ascii="Times New Roman" w:eastAsia="Gungsuh" w:hAnsi="Times New Roman"/>
          <w:color w:val="000000"/>
          <w:lang w:val="sl-SI"/>
        </w:rPr>
        <w:t>G-opštinski propisi« br.015/19),</w:t>
      </w:r>
    </w:p>
    <w:p w:rsidR="005E42FC" w:rsidRPr="007D5D18" w:rsidRDefault="005E42FC" w:rsidP="00616208">
      <w:pPr>
        <w:pStyle w:val="ListParagraph"/>
        <w:numPr>
          <w:ilvl w:val="0"/>
          <w:numId w:val="15"/>
        </w:numPr>
        <w:jc w:val="both"/>
        <w:rPr>
          <w:sz w:val="22"/>
          <w:szCs w:val="22"/>
          <w:lang w:val="sr-Latn-CS"/>
        </w:rPr>
      </w:pPr>
      <w:r w:rsidRPr="007D5D18">
        <w:rPr>
          <w:sz w:val="22"/>
          <w:szCs w:val="22"/>
          <w:lang w:val="sr-Latn-CS"/>
        </w:rPr>
        <w:t>Odluka o davanju na upravljanje i održavanje javnog vodovoda sa izvorišta „Sopot i Smrčevo Brdo“.</w:t>
      </w:r>
    </w:p>
    <w:p w:rsidR="005E42FC" w:rsidRPr="007D5D18" w:rsidRDefault="005E42FC" w:rsidP="00446BC1">
      <w:pPr>
        <w:spacing w:after="0" w:line="240" w:lineRule="auto"/>
        <w:ind w:left="720"/>
        <w:jc w:val="both"/>
        <w:rPr>
          <w:rFonts w:ascii="Times New Roman" w:eastAsia="Gungsuh" w:hAnsi="Times New Roman"/>
          <w:color w:val="000000"/>
          <w:lang w:val="sl-SI"/>
        </w:rPr>
      </w:pPr>
    </w:p>
    <w:p w:rsidR="005E42FC" w:rsidRPr="007D5D18" w:rsidRDefault="005E42FC" w:rsidP="00446BC1">
      <w:pPr>
        <w:spacing w:after="0" w:line="240" w:lineRule="auto"/>
        <w:jc w:val="both"/>
        <w:rPr>
          <w:rFonts w:ascii="Times New Roman" w:hAnsi="Times New Roman"/>
          <w:lang w:val="sr-Latn-CS"/>
        </w:rPr>
      </w:pPr>
    </w:p>
    <w:p w:rsidR="005E42FC" w:rsidRPr="00317640" w:rsidRDefault="005E42FC" w:rsidP="00317640">
      <w:pPr>
        <w:pStyle w:val="Heading3"/>
        <w:spacing w:before="0" w:line="240" w:lineRule="auto"/>
        <w:jc w:val="both"/>
        <w:rPr>
          <w:rFonts w:ascii="Times New Roman" w:hAnsi="Times New Roman"/>
          <w:sz w:val="22"/>
          <w:szCs w:val="22"/>
        </w:rPr>
      </w:pPr>
      <w:r w:rsidRPr="007D5D18">
        <w:rPr>
          <w:rFonts w:ascii="Times New Roman" w:hAnsi="Times New Roman"/>
          <w:sz w:val="22"/>
          <w:szCs w:val="22"/>
        </w:rPr>
        <w:tab/>
        <w:t>1</w:t>
      </w:r>
      <w:r w:rsidRPr="007D5D18">
        <w:rPr>
          <w:rFonts w:ascii="Times New Roman" w:hAnsi="Times New Roman"/>
          <w:sz w:val="22"/>
          <w:szCs w:val="22"/>
          <w:lang w:val="sr-Latn-CS"/>
        </w:rPr>
        <w:t>3</w:t>
      </w:r>
      <w:r w:rsidRPr="007D5D18">
        <w:rPr>
          <w:rFonts w:ascii="Times New Roman" w:hAnsi="Times New Roman"/>
          <w:sz w:val="22"/>
          <w:szCs w:val="22"/>
        </w:rPr>
        <w:t>.2. Upravljanje atmosferskim vodama</w:t>
      </w:r>
    </w:p>
    <w:p w:rsidR="005E42FC" w:rsidRPr="007D5D18" w:rsidRDefault="005E42FC" w:rsidP="00446BC1">
      <w:pPr>
        <w:spacing w:after="0" w:line="240" w:lineRule="auto"/>
        <w:ind w:firstLine="720"/>
        <w:jc w:val="both"/>
        <w:rPr>
          <w:rFonts w:ascii="Times New Roman" w:hAnsi="Times New Roman"/>
          <w:noProof/>
          <w:lang w:val="it-IT"/>
        </w:rPr>
      </w:pPr>
      <w:r w:rsidRPr="007D5D18">
        <w:rPr>
          <w:rFonts w:ascii="Times New Roman" w:hAnsi="Times New Roman"/>
          <w:noProof/>
        </w:rPr>
        <w:t>Naj</w:t>
      </w:r>
      <w:r w:rsidRPr="007D5D18">
        <w:rPr>
          <w:rFonts w:ascii="Times New Roman" w:hAnsi="Times New Roman"/>
          <w:noProof/>
          <w:lang w:val="sr-Latn-CS"/>
        </w:rPr>
        <w:t>č</w:t>
      </w:r>
      <w:r w:rsidRPr="007D5D18">
        <w:rPr>
          <w:rFonts w:ascii="Times New Roman" w:hAnsi="Times New Roman"/>
          <w:noProof/>
        </w:rPr>
        <w:t>e</w:t>
      </w:r>
      <w:r w:rsidRPr="007D5D18">
        <w:rPr>
          <w:rFonts w:ascii="Times New Roman" w:hAnsi="Times New Roman"/>
          <w:noProof/>
          <w:lang w:val="sr-Latn-CS"/>
        </w:rPr>
        <w:t>šć</w:t>
      </w:r>
      <w:r w:rsidRPr="007D5D18">
        <w:rPr>
          <w:rFonts w:ascii="Times New Roman" w:hAnsi="Times New Roman"/>
          <w:noProof/>
        </w:rPr>
        <w:t>i kvarovi koji su nastajali na atmosferskoj kanalizaciji bili su izra</w:t>
      </w:r>
      <w:r w:rsidRPr="007D5D18">
        <w:rPr>
          <w:rFonts w:ascii="Times New Roman" w:hAnsi="Times New Roman"/>
          <w:noProof/>
          <w:lang w:val="sr-Latn-CS"/>
        </w:rPr>
        <w:t>ž</w:t>
      </w:r>
      <w:r w:rsidRPr="007D5D18">
        <w:rPr>
          <w:rFonts w:ascii="Times New Roman" w:hAnsi="Times New Roman"/>
          <w:noProof/>
        </w:rPr>
        <w:t>eni kako u ljetnjem tako i u zimskom periodu</w:t>
      </w:r>
      <w:r w:rsidRPr="007D5D18">
        <w:rPr>
          <w:rFonts w:ascii="Times New Roman" w:hAnsi="Times New Roman"/>
          <w:noProof/>
          <w:lang w:val="sr-Latn-CS"/>
        </w:rPr>
        <w:t xml:space="preserve">. </w:t>
      </w:r>
      <w:r w:rsidRPr="007D5D18">
        <w:rPr>
          <w:rFonts w:ascii="Times New Roman" w:hAnsi="Times New Roman"/>
          <w:noProof/>
        </w:rPr>
        <w:t>U ljetnjem periodu</w:t>
      </w:r>
      <w:r w:rsidRPr="007D5D18">
        <w:rPr>
          <w:rFonts w:ascii="Times New Roman" w:hAnsi="Times New Roman"/>
          <w:noProof/>
          <w:lang w:val="sr-Latn-CS"/>
        </w:rPr>
        <w:t xml:space="preserve">, </w:t>
      </w:r>
      <w:r w:rsidRPr="007D5D18">
        <w:rPr>
          <w:rFonts w:ascii="Times New Roman" w:hAnsi="Times New Roman"/>
          <w:noProof/>
        </w:rPr>
        <w:t>zbog rekonstrukcija ulica i presvla</w:t>
      </w:r>
      <w:r w:rsidRPr="007D5D18">
        <w:rPr>
          <w:rFonts w:ascii="Times New Roman" w:hAnsi="Times New Roman"/>
          <w:noProof/>
          <w:lang w:val="sr-Latn-CS"/>
        </w:rPr>
        <w:t>č</w:t>
      </w:r>
      <w:r w:rsidRPr="007D5D18">
        <w:rPr>
          <w:rFonts w:ascii="Times New Roman" w:hAnsi="Times New Roman"/>
          <w:noProof/>
        </w:rPr>
        <w:t>enja asfaltnim podlogama</w:t>
      </w:r>
      <w:r w:rsidRPr="007D5D18">
        <w:rPr>
          <w:rFonts w:ascii="Times New Roman" w:hAnsi="Times New Roman"/>
          <w:noProof/>
          <w:lang w:val="sr-Latn-CS"/>
        </w:rPr>
        <w:t xml:space="preserve">, </w:t>
      </w:r>
      <w:r w:rsidRPr="007D5D18">
        <w:rPr>
          <w:rFonts w:ascii="Times New Roman" w:hAnsi="Times New Roman"/>
          <w:noProof/>
        </w:rPr>
        <w:t>mnogi</w:t>
      </w:r>
      <w:r w:rsidRPr="007D5D18">
        <w:rPr>
          <w:rFonts w:ascii="Times New Roman" w:hAnsi="Times New Roman"/>
          <w:noProof/>
          <w:lang w:val="sr-Latn-CS"/>
        </w:rPr>
        <w:t xml:space="preserve"> š</w:t>
      </w:r>
      <w:r w:rsidRPr="007D5D18">
        <w:rPr>
          <w:rFonts w:ascii="Times New Roman" w:hAnsi="Times New Roman"/>
          <w:noProof/>
        </w:rPr>
        <w:t>ahtovi koji slu</w:t>
      </w:r>
      <w:r w:rsidRPr="007D5D18">
        <w:rPr>
          <w:rFonts w:ascii="Times New Roman" w:hAnsi="Times New Roman"/>
          <w:noProof/>
          <w:lang w:val="sr-Latn-CS"/>
        </w:rPr>
        <w:t>ž</w:t>
      </w:r>
      <w:r w:rsidRPr="007D5D18">
        <w:rPr>
          <w:rFonts w:ascii="Times New Roman" w:hAnsi="Times New Roman"/>
          <w:noProof/>
        </w:rPr>
        <w:t>e za odvod atmosferskih voda nijesu bili za</w:t>
      </w:r>
      <w:r w:rsidRPr="007D5D18">
        <w:rPr>
          <w:rFonts w:ascii="Times New Roman" w:hAnsi="Times New Roman"/>
          <w:noProof/>
          <w:lang w:val="sr-Latn-CS"/>
        </w:rPr>
        <w:t>š</w:t>
      </w:r>
      <w:r w:rsidRPr="007D5D18">
        <w:rPr>
          <w:rFonts w:ascii="Times New Roman" w:hAnsi="Times New Roman"/>
          <w:noProof/>
        </w:rPr>
        <w:t>ti</w:t>
      </w:r>
      <w:r w:rsidRPr="007D5D18">
        <w:rPr>
          <w:rFonts w:ascii="Times New Roman" w:hAnsi="Times New Roman"/>
          <w:noProof/>
          <w:lang w:val="sr-Latn-CS"/>
        </w:rPr>
        <w:t>ć</w:t>
      </w:r>
      <w:r w:rsidRPr="007D5D18">
        <w:rPr>
          <w:rFonts w:ascii="Times New Roman" w:hAnsi="Times New Roman"/>
          <w:noProof/>
        </w:rPr>
        <w:t>eni usled</w:t>
      </w:r>
      <w:r w:rsidRPr="007D5D18">
        <w:rPr>
          <w:rFonts w:ascii="Times New Roman" w:hAnsi="Times New Roman"/>
          <w:noProof/>
          <w:lang w:val="sr-Latn-CS"/>
        </w:rPr>
        <w:t xml:space="preserve"> č</w:t>
      </w:r>
      <w:r w:rsidRPr="007D5D18">
        <w:rPr>
          <w:rFonts w:ascii="Times New Roman" w:hAnsi="Times New Roman"/>
          <w:noProof/>
        </w:rPr>
        <w:t>ega je dolazilo do djelimi</w:t>
      </w:r>
      <w:r w:rsidRPr="007D5D18">
        <w:rPr>
          <w:rFonts w:ascii="Times New Roman" w:hAnsi="Times New Roman"/>
          <w:noProof/>
          <w:lang w:val="sr-Latn-CS"/>
        </w:rPr>
        <w:t>č</w:t>
      </w:r>
      <w:r w:rsidRPr="007D5D18">
        <w:rPr>
          <w:rFonts w:ascii="Times New Roman" w:hAnsi="Times New Roman"/>
          <w:noProof/>
        </w:rPr>
        <w:t>nog ili potpunog zatrpavanja otvora te su isti bili van funkcije</w:t>
      </w:r>
      <w:r w:rsidRPr="007D5D18">
        <w:rPr>
          <w:rFonts w:ascii="Times New Roman" w:hAnsi="Times New Roman"/>
          <w:noProof/>
          <w:lang w:val="sr-Latn-CS"/>
        </w:rPr>
        <w:t xml:space="preserve">. </w:t>
      </w:r>
      <w:r w:rsidRPr="007D5D18">
        <w:rPr>
          <w:rFonts w:ascii="Times New Roman" w:hAnsi="Times New Roman"/>
          <w:noProof/>
        </w:rPr>
        <w:t>Zimski period karakteri</w:t>
      </w:r>
      <w:r w:rsidRPr="007D5D18">
        <w:rPr>
          <w:rFonts w:ascii="Times New Roman" w:hAnsi="Times New Roman"/>
          <w:noProof/>
          <w:lang w:val="sr-Latn-CS"/>
        </w:rPr>
        <w:t>š</w:t>
      </w:r>
      <w:r w:rsidRPr="007D5D18">
        <w:rPr>
          <w:rFonts w:ascii="Times New Roman" w:hAnsi="Times New Roman"/>
          <w:noProof/>
        </w:rPr>
        <w:t xml:space="preserve">e to </w:t>
      </w:r>
      <w:r w:rsidRPr="007D5D18">
        <w:rPr>
          <w:rFonts w:ascii="Times New Roman" w:hAnsi="Times New Roman"/>
          <w:noProof/>
          <w:lang w:val="sr-Latn-CS"/>
        </w:rPr>
        <w:t>š</w:t>
      </w:r>
      <w:r w:rsidRPr="007D5D18">
        <w:rPr>
          <w:rFonts w:ascii="Times New Roman" w:hAnsi="Times New Roman"/>
          <w:noProof/>
        </w:rPr>
        <w:t>to se po glavnim gradskim ulicama neadekvatno i nekontrolisano posipala frakcija i tada je</w:t>
      </w:r>
      <w:r w:rsidRPr="007D5D18">
        <w:rPr>
          <w:rFonts w:ascii="Times New Roman" w:hAnsi="Times New Roman"/>
          <w:noProof/>
          <w:lang w:val="sr-Latn-CS"/>
        </w:rPr>
        <w:t xml:space="preserve"> č</w:t>
      </w:r>
      <w:r w:rsidRPr="007D5D18">
        <w:rPr>
          <w:rFonts w:ascii="Times New Roman" w:hAnsi="Times New Roman"/>
          <w:noProof/>
        </w:rPr>
        <w:t>esto dolazilo do za</w:t>
      </w:r>
      <w:r w:rsidRPr="007D5D18">
        <w:rPr>
          <w:rFonts w:ascii="Times New Roman" w:hAnsi="Times New Roman"/>
          <w:noProof/>
          <w:lang w:val="sr-Latn-CS"/>
        </w:rPr>
        <w:t>č</w:t>
      </w:r>
      <w:r w:rsidRPr="007D5D18">
        <w:rPr>
          <w:rFonts w:ascii="Times New Roman" w:hAnsi="Times New Roman"/>
          <w:noProof/>
        </w:rPr>
        <w:t>epljenja ovih odvoda</w:t>
      </w:r>
      <w:r w:rsidRPr="007D5D18">
        <w:rPr>
          <w:rFonts w:ascii="Times New Roman" w:hAnsi="Times New Roman"/>
          <w:noProof/>
          <w:lang w:val="sr-Latn-CS"/>
        </w:rPr>
        <w:t>. U narednom periodu treba raditi na izradi atmosferske kanalizacije u Tmajevcima</w:t>
      </w:r>
      <w:r w:rsidR="00BF265B" w:rsidRPr="007D5D18">
        <w:rPr>
          <w:rFonts w:ascii="Times New Roman" w:hAnsi="Times New Roman"/>
          <w:noProof/>
          <w:lang w:val="sr-Latn-CS"/>
        </w:rPr>
        <w:t>,</w:t>
      </w:r>
      <w:r w:rsidRPr="007D5D18">
        <w:rPr>
          <w:rFonts w:ascii="Times New Roman" w:hAnsi="Times New Roman"/>
          <w:noProof/>
          <w:lang w:val="sr-Latn-CS"/>
        </w:rPr>
        <w:t xml:space="preserve"> iz razloga što se atmosferske vode miješaju sa fekalnim</w:t>
      </w:r>
      <w:r w:rsidR="00BF265B" w:rsidRPr="007D5D18">
        <w:rPr>
          <w:rFonts w:ascii="Times New Roman" w:hAnsi="Times New Roman"/>
          <w:noProof/>
          <w:lang w:val="sr-Latn-CS"/>
        </w:rPr>
        <w:t>,</w:t>
      </w:r>
      <w:r w:rsidRPr="007D5D18">
        <w:rPr>
          <w:rFonts w:ascii="Times New Roman" w:hAnsi="Times New Roman"/>
          <w:noProof/>
          <w:lang w:val="sr-Latn-CS"/>
        </w:rPr>
        <w:t xml:space="preserve"> a što nije u skladu</w:t>
      </w:r>
      <w:r w:rsidR="0050535B" w:rsidRPr="007D5D18">
        <w:rPr>
          <w:rFonts w:ascii="Times New Roman" w:hAnsi="Times New Roman"/>
          <w:noProof/>
          <w:lang w:val="sr-Latn-CS"/>
        </w:rPr>
        <w:t xml:space="preserve"> sa zakonom</w:t>
      </w:r>
      <w:r w:rsidRPr="007D5D18">
        <w:rPr>
          <w:rFonts w:ascii="Times New Roman" w:hAnsi="Times New Roman"/>
          <w:noProof/>
          <w:lang w:val="sr-Latn-CS"/>
        </w:rPr>
        <w:t>.</w:t>
      </w:r>
    </w:p>
    <w:p w:rsidR="005E42FC" w:rsidRPr="007D5D18" w:rsidRDefault="005E42FC" w:rsidP="00446BC1">
      <w:pPr>
        <w:spacing w:after="0" w:line="240" w:lineRule="auto"/>
        <w:jc w:val="both"/>
        <w:rPr>
          <w:rFonts w:ascii="Times New Roman" w:hAnsi="Times New Roman"/>
          <w:noProof/>
          <w:lang w:val="it-IT"/>
        </w:rPr>
      </w:pPr>
    </w:p>
    <w:p w:rsidR="005E42FC" w:rsidRPr="007D5D18" w:rsidRDefault="005E42FC" w:rsidP="00446BC1">
      <w:pPr>
        <w:pStyle w:val="Heading3"/>
        <w:spacing w:before="0" w:line="240" w:lineRule="auto"/>
        <w:jc w:val="both"/>
        <w:rPr>
          <w:rFonts w:ascii="Times New Roman" w:hAnsi="Times New Roman"/>
          <w:sz w:val="22"/>
          <w:szCs w:val="22"/>
        </w:rPr>
      </w:pPr>
      <w:r w:rsidRPr="007D5D18">
        <w:rPr>
          <w:rFonts w:ascii="Times New Roman" w:hAnsi="Times New Roman"/>
          <w:sz w:val="22"/>
          <w:szCs w:val="22"/>
        </w:rPr>
        <w:lastRenderedPageBreak/>
        <w:tab/>
        <w:t>1</w:t>
      </w:r>
      <w:r w:rsidRPr="007D5D18">
        <w:rPr>
          <w:rFonts w:ascii="Times New Roman" w:hAnsi="Times New Roman"/>
          <w:sz w:val="22"/>
          <w:szCs w:val="22"/>
          <w:lang w:val="sr-Latn-CS"/>
        </w:rPr>
        <w:t>3</w:t>
      </w:r>
      <w:r w:rsidRPr="007D5D18">
        <w:rPr>
          <w:rFonts w:ascii="Times New Roman" w:hAnsi="Times New Roman"/>
          <w:sz w:val="22"/>
          <w:szCs w:val="22"/>
        </w:rPr>
        <w:t>.3. Upravljanje otpadnim vodama</w:t>
      </w:r>
    </w:p>
    <w:p w:rsidR="005E42FC" w:rsidRPr="007D5D18" w:rsidRDefault="005E42FC" w:rsidP="00446BC1">
      <w:pPr>
        <w:spacing w:after="0" w:line="240" w:lineRule="auto"/>
        <w:jc w:val="both"/>
        <w:rPr>
          <w:rFonts w:ascii="Times New Roman" w:hAnsi="Times New Roman"/>
          <w:noProof/>
          <w:lang w:val="it-IT"/>
        </w:rPr>
      </w:pPr>
      <w:r w:rsidRPr="007D5D18">
        <w:rPr>
          <w:rFonts w:ascii="Times New Roman" w:hAnsi="Times New Roman"/>
          <w:noProof/>
          <w:lang w:val="it-IT"/>
        </w:rPr>
        <w:tab/>
        <w:t>Primarnu kanalizacionu mrežu izgrađenu za sabiranje i odvođenje iskorišćenih i predtretiranih voda održava i sa njima gazduje komunalno preduzeće.</w:t>
      </w:r>
    </w:p>
    <w:p w:rsidR="005E42FC" w:rsidRPr="007D5D18" w:rsidRDefault="005E42FC" w:rsidP="00446BC1">
      <w:pPr>
        <w:spacing w:after="0" w:line="240" w:lineRule="auto"/>
        <w:ind w:firstLine="720"/>
        <w:jc w:val="both"/>
        <w:rPr>
          <w:rFonts w:ascii="Times New Roman" w:hAnsi="Times New Roman"/>
          <w:noProof/>
          <w:lang w:val="it-IT"/>
        </w:rPr>
      </w:pPr>
      <w:r w:rsidRPr="007D5D18">
        <w:rPr>
          <w:rFonts w:ascii="Times New Roman" w:hAnsi="Times New Roman"/>
          <w:noProof/>
          <w:lang w:val="it-IT"/>
        </w:rPr>
        <w:t>Opština Žabljak je izgradila postrojenje za prećišćavanje otpadnih voda u kojem se sakuplja najveći dio otpadnih voda sa područja grada, koji je oko 75% pokriven kanalizacionom mrežom. Jedan dio grada nije pokriven mrežom fekalne kanalizacije, pa vlasnici tih stambenih jedinica koriste fekalne septičke jame, koje poslije određenog perioda prazne specijalnim vozilom DOO Komunalno i vodovod.</w:t>
      </w:r>
    </w:p>
    <w:p w:rsidR="005E42FC" w:rsidRPr="007D5D18" w:rsidRDefault="005E42FC" w:rsidP="00446BC1">
      <w:pPr>
        <w:spacing w:after="0" w:line="240" w:lineRule="auto"/>
        <w:ind w:firstLine="720"/>
        <w:jc w:val="both"/>
        <w:rPr>
          <w:rFonts w:ascii="Times New Roman" w:hAnsi="Times New Roman"/>
          <w:noProof/>
          <w:lang w:val="it-IT"/>
        </w:rPr>
      </w:pPr>
      <w:r w:rsidRPr="007D5D18">
        <w:rPr>
          <w:rFonts w:ascii="Times New Roman" w:hAnsi="Times New Roman"/>
          <w:noProof/>
          <w:lang w:val="it-IT"/>
        </w:rPr>
        <w:t>Smatramo da bi bilo prijeko potrebno da se u narednom periodu izgradi jedan veći prečistač otpadnih voda u donjem dijelu Borja i sve otpadne vode sa područja grada Žabljaka i šire ok</w:t>
      </w:r>
      <w:r w:rsidR="00BF265B" w:rsidRPr="007D5D18">
        <w:rPr>
          <w:rFonts w:ascii="Times New Roman" w:hAnsi="Times New Roman"/>
          <w:noProof/>
          <w:lang w:val="it-IT"/>
        </w:rPr>
        <w:t>oline kanalisat slobodnim padom</w:t>
      </w:r>
      <w:r w:rsidRPr="007D5D18">
        <w:rPr>
          <w:rFonts w:ascii="Times New Roman" w:hAnsi="Times New Roman"/>
          <w:noProof/>
          <w:lang w:val="it-IT"/>
        </w:rPr>
        <w:t>. Na ovaj način bi se izbjegli nepotrebni troškovi električne energije, nabavka pumpi za prepumpavanje otpadnih voda a postojeći prečistač izmjestio iz gradske zone.</w:t>
      </w:r>
    </w:p>
    <w:p w:rsidR="0032245D" w:rsidRDefault="005E42FC" w:rsidP="00A67AB8">
      <w:pPr>
        <w:spacing w:after="0" w:line="240" w:lineRule="auto"/>
        <w:ind w:firstLine="720"/>
        <w:jc w:val="both"/>
        <w:rPr>
          <w:rFonts w:ascii="Times New Roman" w:hAnsi="Times New Roman"/>
          <w:noProof/>
          <w:lang w:val="it-IT"/>
        </w:rPr>
      </w:pPr>
      <w:r w:rsidRPr="007D5D18">
        <w:rPr>
          <w:rFonts w:ascii="Times New Roman" w:hAnsi="Times New Roman"/>
          <w:lang w:val="sr-Latn-CS"/>
        </w:rPr>
        <w:t xml:space="preserve">U primjeni je </w:t>
      </w:r>
      <w:r w:rsidRPr="007D5D18">
        <w:rPr>
          <w:rFonts w:ascii="Times New Roman" w:eastAsia="Gungsuh" w:hAnsi="Times New Roman"/>
          <w:color w:val="000000"/>
          <w:lang w:val="sl-SI"/>
        </w:rPr>
        <w:t>Odlu</w:t>
      </w:r>
      <w:r w:rsidR="00BF265B" w:rsidRPr="007D5D18">
        <w:rPr>
          <w:rFonts w:ascii="Times New Roman" w:eastAsia="Gungsuh" w:hAnsi="Times New Roman"/>
          <w:color w:val="000000"/>
          <w:lang w:val="sl-SI"/>
        </w:rPr>
        <w:t>ka o javnom vodosnabdijevanju (»</w:t>
      </w:r>
      <w:r w:rsidRPr="007D5D18">
        <w:rPr>
          <w:rFonts w:ascii="Times New Roman" w:eastAsia="Gungsuh" w:hAnsi="Times New Roman"/>
          <w:color w:val="000000"/>
          <w:lang w:val="sl-SI"/>
        </w:rPr>
        <w:t>Sl.list CG-opštinski propisi«</w:t>
      </w:r>
      <w:r w:rsidR="00BF265B" w:rsidRPr="007D5D18">
        <w:rPr>
          <w:rFonts w:ascii="Times New Roman" w:eastAsia="Gungsuh" w:hAnsi="Times New Roman"/>
          <w:color w:val="000000"/>
          <w:lang w:val="sl-SI"/>
        </w:rPr>
        <w:t>,</w:t>
      </w:r>
      <w:r w:rsidRPr="007D5D18">
        <w:rPr>
          <w:rFonts w:ascii="Times New Roman" w:eastAsia="Gungsuh" w:hAnsi="Times New Roman"/>
          <w:color w:val="000000"/>
          <w:lang w:val="sl-SI"/>
        </w:rPr>
        <w:t xml:space="preserve"> br.015/19).</w:t>
      </w:r>
    </w:p>
    <w:p w:rsidR="0032245D" w:rsidRPr="007D5D18" w:rsidRDefault="0032245D" w:rsidP="00446BC1">
      <w:pPr>
        <w:spacing w:after="0" w:line="240" w:lineRule="auto"/>
        <w:jc w:val="both"/>
        <w:rPr>
          <w:rFonts w:ascii="Times New Roman" w:hAnsi="Times New Roman"/>
          <w:noProof/>
          <w:lang w:val="it-IT"/>
        </w:rPr>
      </w:pPr>
    </w:p>
    <w:p w:rsidR="005E42FC" w:rsidRPr="007D5D18" w:rsidRDefault="005E42FC" w:rsidP="00446BC1">
      <w:pPr>
        <w:pStyle w:val="Heading3"/>
        <w:spacing w:before="0" w:line="240" w:lineRule="auto"/>
        <w:ind w:left="720"/>
        <w:jc w:val="both"/>
        <w:rPr>
          <w:rFonts w:ascii="Times New Roman" w:hAnsi="Times New Roman"/>
          <w:sz w:val="22"/>
          <w:szCs w:val="22"/>
        </w:rPr>
      </w:pPr>
      <w:r w:rsidRPr="007D5D18">
        <w:rPr>
          <w:rFonts w:ascii="Times New Roman" w:hAnsi="Times New Roman"/>
          <w:sz w:val="22"/>
          <w:szCs w:val="22"/>
        </w:rPr>
        <w:t>13.4.Čistoća</w:t>
      </w:r>
    </w:p>
    <w:p w:rsidR="005E42FC" w:rsidRPr="007D5D18" w:rsidRDefault="005E42FC" w:rsidP="00446BC1">
      <w:pPr>
        <w:spacing w:after="0" w:line="240" w:lineRule="auto"/>
        <w:jc w:val="both"/>
        <w:rPr>
          <w:rFonts w:ascii="Times New Roman" w:hAnsi="Times New Roman"/>
          <w:noProof/>
          <w:lang w:val="it-IT"/>
        </w:rPr>
      </w:pPr>
      <w:r w:rsidRPr="007D5D18">
        <w:rPr>
          <w:rFonts w:ascii="Times New Roman" w:hAnsi="Times New Roman"/>
          <w:noProof/>
          <w:lang w:val="it-IT"/>
        </w:rPr>
        <w:tab/>
        <w:t>Čišćenje puteva, održavanje javnih površina trotoara i gradskih ulica, odvoz i deponovanje smeća je u nadležnosti DOO Komunalno i vodovod Žabljak. Posebno je izražen problem što određeni broj građana, a i zaposlenih kod privrednih subjekata, smeće ne ubacuje u koševe za smeće, iako su isti prazni. Zbog izgradnje nelegalnih individualnih objekata koji su imali za posljedicu formiranje divljih deponija, preduzeće se suočavalo sa dodatnim problemima gdje se trebala angažovati dodatna radna snaga, kako bi se otpad, šut i smeće od istih sakupili u koševe i odvozli na deponiju.</w:t>
      </w:r>
    </w:p>
    <w:p w:rsidR="005E42FC" w:rsidRPr="007D5D18" w:rsidRDefault="005E42FC" w:rsidP="00446BC1">
      <w:pPr>
        <w:spacing w:after="0" w:line="240" w:lineRule="auto"/>
        <w:jc w:val="both"/>
        <w:rPr>
          <w:rFonts w:ascii="Times New Roman" w:hAnsi="Times New Roman"/>
          <w:noProof/>
          <w:lang w:val="it-IT"/>
        </w:rPr>
      </w:pPr>
    </w:p>
    <w:p w:rsidR="005E42FC" w:rsidRPr="00317640" w:rsidRDefault="005E42FC" w:rsidP="00317640">
      <w:pPr>
        <w:pStyle w:val="ListParagraph"/>
        <w:jc w:val="both"/>
        <w:rPr>
          <w:i/>
          <w:sz w:val="22"/>
          <w:szCs w:val="22"/>
          <w:lang w:val="sr-Latn-CS"/>
        </w:rPr>
      </w:pPr>
      <w:r w:rsidRPr="007D5D18">
        <w:rPr>
          <w:i/>
          <w:sz w:val="22"/>
          <w:szCs w:val="22"/>
          <w:lang w:val="sr-Latn-CS"/>
        </w:rPr>
        <w:t>13.4.1. Upravljanje otpadom</w:t>
      </w:r>
    </w:p>
    <w:p w:rsidR="005F1757" w:rsidRPr="005F1757" w:rsidRDefault="005E42FC" w:rsidP="005F1757">
      <w:pPr>
        <w:pStyle w:val="NormalWeb"/>
        <w:spacing w:before="0" w:beforeAutospacing="0" w:after="0" w:afterAutospacing="0"/>
        <w:jc w:val="both"/>
        <w:rPr>
          <w:sz w:val="22"/>
          <w:szCs w:val="22"/>
          <w:lang w:val="en-US" w:eastAsia="en-US"/>
        </w:rPr>
      </w:pPr>
      <w:r w:rsidRPr="005F1757">
        <w:rPr>
          <w:color w:val="FF0000"/>
          <w:sz w:val="22"/>
          <w:szCs w:val="22"/>
        </w:rPr>
        <w:tab/>
      </w:r>
      <w:r w:rsidR="005F1757" w:rsidRPr="005F1757">
        <w:rPr>
          <w:color w:val="000000"/>
          <w:sz w:val="22"/>
          <w:szCs w:val="22"/>
          <w:lang w:val="en-US" w:eastAsia="en-US"/>
        </w:rPr>
        <w:t xml:space="preserve">Odlaganje komunalnog otpada vrši se na </w:t>
      </w:r>
      <w:r w:rsidR="00BC6FF1">
        <w:rPr>
          <w:color w:val="000000"/>
          <w:sz w:val="22"/>
          <w:szCs w:val="22"/>
          <w:lang w:val="en-US" w:eastAsia="en-US"/>
        </w:rPr>
        <w:t xml:space="preserve">postojećoj deponiji „Klještina“ </w:t>
      </w:r>
      <w:r w:rsidR="005F1757" w:rsidRPr="005F1757">
        <w:rPr>
          <w:color w:val="000000"/>
          <w:sz w:val="22"/>
          <w:szCs w:val="22"/>
          <w:lang w:val="en-US" w:eastAsia="en-US"/>
        </w:rPr>
        <w:t>udaljenoj oko 2 km od Žabljaka, koja je utvrđena Odlukom o određivanju lokacije za privremeno skladištenje komunalnog otpada(„Sl. list CG-opštinski propisi“, br. 34/12). Takođe, donešena je Odluka o načinu privremenog skladištenja komunalnog otpada i uslovima zaštite životne sredine i zdravlja ljudi</w:t>
      </w:r>
      <w:r w:rsidR="005F1757" w:rsidRPr="005F1757">
        <w:rPr>
          <w:b/>
          <w:bCs/>
          <w:color w:val="000000"/>
          <w:sz w:val="22"/>
          <w:szCs w:val="22"/>
          <w:lang w:val="en-US" w:eastAsia="en-US"/>
        </w:rPr>
        <w:t>,</w:t>
      </w:r>
      <w:r w:rsidR="005F1757" w:rsidRPr="005F1757">
        <w:rPr>
          <w:color w:val="000000"/>
          <w:sz w:val="22"/>
          <w:szCs w:val="22"/>
          <w:lang w:val="en-US" w:eastAsia="en-US"/>
        </w:rPr>
        <w:t xml:space="preserve"> („Sl.list CG-opštinski propisi“, br. 02/14).</w:t>
      </w:r>
    </w:p>
    <w:p w:rsidR="005F1757" w:rsidRPr="005F1757" w:rsidRDefault="00895D31" w:rsidP="005F1757">
      <w:pPr>
        <w:spacing w:after="0" w:line="240" w:lineRule="auto"/>
        <w:ind w:firstLine="720"/>
        <w:jc w:val="both"/>
        <w:rPr>
          <w:rFonts w:ascii="Times New Roman" w:hAnsi="Times New Roman"/>
        </w:rPr>
      </w:pPr>
      <w:r>
        <w:rPr>
          <w:rFonts w:ascii="Times New Roman" w:hAnsi="Times New Roman"/>
          <w:color w:val="000000"/>
        </w:rPr>
        <w:t>Novi lokalni </w:t>
      </w:r>
      <w:r w:rsidR="005F1757" w:rsidRPr="005F1757">
        <w:rPr>
          <w:rFonts w:ascii="Times New Roman" w:hAnsi="Times New Roman"/>
          <w:color w:val="000000"/>
        </w:rPr>
        <w:t xml:space="preserve">Lokalni plan upravljanja komunalnim i neopasnim građevinskim otpadom opštine Žabljak biće donešen nakon donošenja Državnog plana uprvaljanja otpadom, čija je izrada u toku, i sa kojim mora biti usaglašen. </w:t>
      </w:r>
    </w:p>
    <w:p w:rsidR="005E42FC" w:rsidRPr="007D5D18" w:rsidRDefault="005E42FC" w:rsidP="00317640">
      <w:pPr>
        <w:spacing w:after="0" w:line="240" w:lineRule="auto"/>
        <w:jc w:val="both"/>
        <w:rPr>
          <w:rFonts w:ascii="Times New Roman" w:hAnsi="Times New Roman"/>
          <w:noProof/>
          <w:lang w:val="it-IT"/>
        </w:rPr>
      </w:pPr>
    </w:p>
    <w:p w:rsidR="005E42FC" w:rsidRPr="00486C11" w:rsidRDefault="005E42FC" w:rsidP="00446BC1">
      <w:pPr>
        <w:spacing w:after="0" w:line="240" w:lineRule="auto"/>
        <w:jc w:val="both"/>
        <w:rPr>
          <w:rFonts w:ascii="Times New Roman" w:hAnsi="Times New Roman"/>
        </w:rPr>
      </w:pPr>
      <w:r w:rsidRPr="007D5D18">
        <w:rPr>
          <w:rFonts w:ascii="Times New Roman" w:hAnsi="Times New Roman"/>
          <w:noProof/>
          <w:lang w:val="it-IT"/>
        </w:rPr>
        <w:tab/>
      </w:r>
      <w:r w:rsidRPr="00486C11">
        <w:rPr>
          <w:rFonts w:ascii="Times New Roman" w:hAnsi="Times New Roman"/>
          <w:i/>
          <w:color w:val="000000"/>
          <w:lang w:val="sr-Latn-CS"/>
        </w:rPr>
        <w:t>13.4.2. Sanacije privremenog odlagališta komunalnog otpada</w:t>
      </w:r>
    </w:p>
    <w:p w:rsidR="005E42FC" w:rsidRPr="00C77B74" w:rsidRDefault="005E42FC" w:rsidP="00486C11">
      <w:pPr>
        <w:pStyle w:val="NoSpacing"/>
        <w:jc w:val="both"/>
        <w:rPr>
          <w:rFonts w:ascii="Times New Roman" w:hAnsi="Times New Roman"/>
          <w:color w:val="000000"/>
          <w:sz w:val="24"/>
          <w:szCs w:val="24"/>
          <w:lang w:val="sr-Latn-CS"/>
        </w:rPr>
      </w:pPr>
      <w:r w:rsidRPr="00486C11">
        <w:rPr>
          <w:rFonts w:ascii="Times New Roman" w:hAnsi="Times New Roman"/>
          <w:lang w:val="sr-Latn-CS"/>
        </w:rPr>
        <w:tab/>
      </w:r>
      <w:r w:rsidR="00486C11" w:rsidRPr="00C77B74">
        <w:rPr>
          <w:rFonts w:ascii="Times New Roman" w:hAnsi="Times New Roman"/>
          <w:color w:val="000000"/>
          <w:sz w:val="24"/>
          <w:szCs w:val="24"/>
          <w:lang w:val="sr-Latn-CS"/>
        </w:rPr>
        <w:t>Na postojećem odlagalištu komunalnog otpada urađena je i usled nenamjenskog korišćenja sanirana postojeća kada za komunlani otpad. S tim u vezi Budžetom opštine Žabljak za 2022.godinu planirana su sredstva za izgradnju deponije građevinskog otpada, pretovarne stanice i dodatne kade za komunalni otpad.</w:t>
      </w:r>
    </w:p>
    <w:p w:rsidR="00486C11" w:rsidRPr="007D5D18" w:rsidRDefault="00486C11" w:rsidP="00486C11">
      <w:pPr>
        <w:pStyle w:val="NoSpacing"/>
        <w:jc w:val="both"/>
        <w:rPr>
          <w:rFonts w:ascii="Times New Roman" w:hAnsi="Times New Roman"/>
          <w:color w:val="FF0000"/>
        </w:rPr>
      </w:pPr>
    </w:p>
    <w:p w:rsidR="005E42FC" w:rsidRPr="007D5D18" w:rsidRDefault="005E42FC" w:rsidP="00446BC1">
      <w:pPr>
        <w:pStyle w:val="Heading4"/>
        <w:spacing w:before="0" w:after="0"/>
        <w:jc w:val="both"/>
        <w:rPr>
          <w:rFonts w:ascii="Times New Roman" w:hAnsi="Times New Roman"/>
          <w:sz w:val="22"/>
          <w:szCs w:val="22"/>
          <w:lang w:val="it-IT"/>
        </w:rPr>
      </w:pPr>
      <w:r w:rsidRPr="007D5D18">
        <w:rPr>
          <w:rFonts w:ascii="Times New Roman" w:hAnsi="Times New Roman"/>
          <w:sz w:val="22"/>
          <w:szCs w:val="22"/>
          <w:lang w:val="it-IT"/>
        </w:rPr>
        <w:tab/>
        <w:t xml:space="preserve">13.5. Održavanje puteva (gradskih, lokalnih i nekategorisanih) </w:t>
      </w:r>
    </w:p>
    <w:p w:rsidR="005F1757" w:rsidRPr="005F1757" w:rsidRDefault="005E42FC" w:rsidP="005F1757">
      <w:pPr>
        <w:pStyle w:val="NormalWeb"/>
        <w:spacing w:before="0" w:beforeAutospacing="0" w:after="0" w:afterAutospacing="0"/>
        <w:jc w:val="both"/>
        <w:rPr>
          <w:sz w:val="22"/>
          <w:szCs w:val="22"/>
          <w:lang w:val="en-US" w:eastAsia="en-US"/>
        </w:rPr>
      </w:pPr>
      <w:r w:rsidRPr="007D5D18">
        <w:rPr>
          <w:noProof/>
          <w:lang w:val="it-IT"/>
        </w:rPr>
        <w:tab/>
      </w:r>
      <w:r w:rsidR="005F1757" w:rsidRPr="005F1757">
        <w:rPr>
          <w:color w:val="000000"/>
          <w:sz w:val="22"/>
          <w:szCs w:val="22"/>
          <w:lang w:val="en-US" w:eastAsia="en-US"/>
        </w:rPr>
        <w:t>Održavanje i čišćenje snijega u gradu, na lokalnim i nekategorisanim putevima, kao i u prigradskim naseljima odvija se uz velike napore i poteškoće, jer iziskuje znatna materijalna i finansij</w:t>
      </w:r>
      <w:r w:rsidR="00895D31">
        <w:rPr>
          <w:color w:val="000000"/>
          <w:sz w:val="22"/>
          <w:szCs w:val="22"/>
          <w:lang w:val="en-US" w:eastAsia="en-US"/>
        </w:rPr>
        <w:t>ska</w:t>
      </w:r>
      <w:r w:rsidR="005F1757" w:rsidRPr="005F1757">
        <w:rPr>
          <w:color w:val="000000"/>
          <w:sz w:val="22"/>
          <w:szCs w:val="22"/>
          <w:lang w:val="en-US" w:eastAsia="en-US"/>
        </w:rPr>
        <w:t xml:space="preserve"> ulaganja, prije svega zbog dotrajalosti mehanizacije. Problem za održavanje su ulice koje nijesu izgrađene po urbanističkim i građevinskim standardima, što umnogome otežava njihovo kvalitetno čišćenje. Konfiguracija zemljišta na kojem su izgrađeni ovi putevi iziskuje velike fizičke napore za operatere na radnim mašinama i dodatno doprinosi habanju mašina koje se koriste.</w:t>
      </w:r>
    </w:p>
    <w:p w:rsidR="005F1757" w:rsidRPr="005F1757" w:rsidRDefault="005F1757" w:rsidP="005F1757">
      <w:pPr>
        <w:spacing w:after="0" w:line="240" w:lineRule="auto"/>
        <w:jc w:val="both"/>
        <w:rPr>
          <w:rFonts w:ascii="Times New Roman" w:hAnsi="Times New Roman"/>
        </w:rPr>
      </w:pPr>
      <w:r w:rsidRPr="005F1757">
        <w:rPr>
          <w:rFonts w:ascii="Times New Roman" w:hAnsi="Times New Roman"/>
          <w:color w:val="000000"/>
        </w:rPr>
        <w:tab/>
        <w:t>Društvu je prijeko potrebna garaža za smještaj i opravku vozila.</w:t>
      </w:r>
    </w:p>
    <w:p w:rsidR="005F1757" w:rsidRPr="005F1757" w:rsidRDefault="005F1757" w:rsidP="005F1757">
      <w:pPr>
        <w:spacing w:after="0" w:line="240" w:lineRule="auto"/>
        <w:ind w:firstLine="720"/>
        <w:jc w:val="both"/>
        <w:rPr>
          <w:rFonts w:ascii="Times New Roman" w:hAnsi="Times New Roman"/>
        </w:rPr>
      </w:pPr>
      <w:r w:rsidRPr="005F1757">
        <w:rPr>
          <w:rFonts w:ascii="Times New Roman" w:hAnsi="Times New Roman"/>
          <w:color w:val="000000"/>
        </w:rPr>
        <w:t>Donešena je Odluka o opštinskim i nekategorisanim putevima („Sl.list Crne Gore-opštinski propisi“, br. 21/11 i 2/15).</w:t>
      </w:r>
    </w:p>
    <w:p w:rsidR="005E42FC" w:rsidRPr="007D5D18" w:rsidRDefault="005E42FC" w:rsidP="005F1757">
      <w:pPr>
        <w:spacing w:after="0" w:line="240" w:lineRule="auto"/>
        <w:jc w:val="both"/>
        <w:rPr>
          <w:rFonts w:ascii="Times New Roman" w:hAnsi="Times New Roman"/>
          <w:lang w:val="sr-Latn-CS"/>
        </w:rPr>
      </w:pPr>
      <w:r w:rsidRPr="007D5D18">
        <w:rPr>
          <w:rFonts w:ascii="Times New Roman" w:hAnsi="Times New Roman"/>
          <w:lang w:val="sr-Latn-CS"/>
        </w:rPr>
        <w:tab/>
      </w:r>
    </w:p>
    <w:p w:rsidR="005E42FC" w:rsidRPr="007D5D18" w:rsidRDefault="005E42FC" w:rsidP="00446BC1">
      <w:pPr>
        <w:pStyle w:val="Heading4"/>
        <w:spacing w:before="0" w:after="0"/>
        <w:jc w:val="both"/>
        <w:rPr>
          <w:rFonts w:ascii="Times New Roman" w:hAnsi="Times New Roman"/>
          <w:sz w:val="22"/>
          <w:szCs w:val="22"/>
          <w:lang w:val="it-IT"/>
        </w:rPr>
      </w:pPr>
      <w:r w:rsidRPr="007D5D18">
        <w:rPr>
          <w:rFonts w:ascii="Times New Roman" w:hAnsi="Times New Roman"/>
          <w:sz w:val="22"/>
          <w:szCs w:val="22"/>
          <w:lang w:val="it-IT"/>
        </w:rPr>
        <w:tab/>
        <w:t xml:space="preserve">13.6.  Održavanje javne rasvjete </w:t>
      </w:r>
    </w:p>
    <w:p w:rsidR="005E42FC" w:rsidRPr="007D5D18" w:rsidRDefault="005E42FC" w:rsidP="00446BC1">
      <w:pPr>
        <w:spacing w:after="0" w:line="240" w:lineRule="auto"/>
        <w:jc w:val="both"/>
        <w:rPr>
          <w:rFonts w:ascii="Times New Roman" w:hAnsi="Times New Roman"/>
          <w:noProof/>
          <w:lang w:val="it-IT"/>
        </w:rPr>
      </w:pPr>
      <w:r w:rsidRPr="007D5D18">
        <w:rPr>
          <w:rFonts w:ascii="Times New Roman" w:hAnsi="Times New Roman"/>
          <w:noProof/>
          <w:lang w:val="it-IT"/>
        </w:rPr>
        <w:tab/>
        <w:t>DOO Komunalno i vodovod Žabljak zaduženo je za održavanje javne rasvjete. Pored neredovne naplate za izvršene usluge (što nije samo problem sa ovim segmentom njihove djelatnosti), troškovi održavanja se povećavaju zbog nemarnosti i namjerne štete građana koji lome i oštećuju objekte javne rasvjete (lom kugli, sijalica i prigušnica, nakrivljivanje i lom stubova, odvrtanje poklopaca na elektronskom dijelu javne rasvjete i sl.).</w:t>
      </w:r>
    </w:p>
    <w:p w:rsidR="005E42FC" w:rsidRPr="007D5D18" w:rsidRDefault="005E42FC" w:rsidP="00446BC1">
      <w:pPr>
        <w:spacing w:after="0" w:line="240" w:lineRule="auto"/>
        <w:jc w:val="both"/>
        <w:rPr>
          <w:rFonts w:ascii="Times New Roman" w:hAnsi="Times New Roman"/>
          <w:noProof/>
          <w:lang w:val="it-IT"/>
        </w:rPr>
      </w:pPr>
    </w:p>
    <w:p w:rsidR="005E42FC" w:rsidRPr="007D5D18" w:rsidRDefault="005E42FC" w:rsidP="00446BC1">
      <w:pPr>
        <w:pStyle w:val="Heading4"/>
        <w:spacing w:before="0" w:after="0"/>
        <w:jc w:val="both"/>
        <w:rPr>
          <w:rFonts w:ascii="Times New Roman" w:hAnsi="Times New Roman"/>
          <w:noProof/>
          <w:sz w:val="22"/>
          <w:szCs w:val="22"/>
          <w:lang w:val="it-IT"/>
        </w:rPr>
      </w:pPr>
      <w:r w:rsidRPr="007D5D18">
        <w:rPr>
          <w:rFonts w:ascii="Times New Roman" w:hAnsi="Times New Roman"/>
          <w:noProof/>
          <w:sz w:val="22"/>
          <w:szCs w:val="22"/>
          <w:lang w:val="it-IT"/>
        </w:rPr>
        <w:tab/>
        <w:t>13.7. Održavanje groblja i gradske kapele</w:t>
      </w:r>
    </w:p>
    <w:p w:rsidR="005E42FC" w:rsidRPr="007D5D18" w:rsidRDefault="005E42FC" w:rsidP="00446BC1">
      <w:pPr>
        <w:spacing w:after="0" w:line="240" w:lineRule="auto"/>
        <w:jc w:val="both"/>
        <w:rPr>
          <w:rFonts w:ascii="Times New Roman" w:hAnsi="Times New Roman"/>
          <w:noProof/>
          <w:lang w:val="it-IT"/>
        </w:rPr>
      </w:pPr>
      <w:r w:rsidRPr="007D5D18">
        <w:rPr>
          <w:rFonts w:ascii="Times New Roman" w:hAnsi="Times New Roman"/>
          <w:noProof/>
          <w:lang w:val="it-IT"/>
        </w:rPr>
        <w:tab/>
        <w:t>Održavanje groblja i gradske kapele takođe je djelatnost u nadležnosti DOO Komunalno i vodovod Žabljak. U funkcionisanju ovoga organizacionog dijela postoji problem reevidencije grobnih mjesta i neprihvatanje produženja zakupa od strane određenog broja nasle</w:t>
      </w:r>
      <w:r w:rsidR="00BF265B" w:rsidRPr="007D5D18">
        <w:rPr>
          <w:rFonts w:ascii="Times New Roman" w:hAnsi="Times New Roman"/>
          <w:noProof/>
          <w:lang w:val="it-IT"/>
        </w:rPr>
        <w:t>dnika umrlih lica. Evidentan je</w:t>
      </w:r>
      <w:r w:rsidRPr="007D5D18">
        <w:rPr>
          <w:rFonts w:ascii="Times New Roman" w:hAnsi="Times New Roman"/>
          <w:noProof/>
          <w:lang w:val="it-IT"/>
        </w:rPr>
        <w:t xml:space="preserve"> nedostatak prostora za sahranjivanje umrlih lica i izgradnju grobnica.</w:t>
      </w:r>
    </w:p>
    <w:p w:rsidR="005E42FC" w:rsidRDefault="005E42FC" w:rsidP="00446BC1">
      <w:pPr>
        <w:spacing w:after="0" w:line="240" w:lineRule="auto"/>
        <w:jc w:val="both"/>
        <w:rPr>
          <w:rFonts w:ascii="Times New Roman" w:hAnsi="Times New Roman"/>
          <w:noProof/>
          <w:lang w:val="it-IT"/>
        </w:rPr>
      </w:pPr>
    </w:p>
    <w:p w:rsidR="0032245D" w:rsidRPr="007D5D18" w:rsidRDefault="0032245D" w:rsidP="00446BC1">
      <w:pPr>
        <w:spacing w:after="0" w:line="240" w:lineRule="auto"/>
        <w:jc w:val="both"/>
        <w:rPr>
          <w:rFonts w:ascii="Times New Roman" w:hAnsi="Times New Roman"/>
          <w:noProof/>
          <w:lang w:val="it-IT"/>
        </w:rPr>
      </w:pPr>
    </w:p>
    <w:p w:rsidR="0002351B" w:rsidRPr="00317640" w:rsidRDefault="0002351B" w:rsidP="00317640">
      <w:pPr>
        <w:pStyle w:val="Heading2"/>
        <w:spacing w:before="0" w:line="240" w:lineRule="auto"/>
        <w:ind w:firstLine="720"/>
        <w:jc w:val="both"/>
        <w:rPr>
          <w:rFonts w:ascii="Times New Roman" w:hAnsi="Times New Roman"/>
          <w:bCs w:val="0"/>
          <w:color w:val="548DD4"/>
          <w:sz w:val="22"/>
          <w:szCs w:val="22"/>
          <w:lang w:val="sr-Latn-CS"/>
        </w:rPr>
      </w:pPr>
      <w:r w:rsidRPr="007D5D18">
        <w:rPr>
          <w:rFonts w:ascii="Times New Roman" w:hAnsi="Times New Roman"/>
          <w:bCs w:val="0"/>
          <w:color w:val="548DD4"/>
          <w:sz w:val="22"/>
          <w:szCs w:val="22"/>
          <w:lang w:val="sr-Latn-CS"/>
        </w:rPr>
        <w:t>14. Administrativni kapaciteti</w:t>
      </w:r>
    </w:p>
    <w:p w:rsidR="0002351B" w:rsidRPr="00BC499E" w:rsidRDefault="0002351B" w:rsidP="00317640">
      <w:pPr>
        <w:spacing w:after="0" w:line="240" w:lineRule="auto"/>
        <w:jc w:val="both"/>
        <w:rPr>
          <w:rFonts w:ascii="Times New Roman" w:hAnsi="Times New Roman"/>
        </w:rPr>
      </w:pPr>
      <w:r w:rsidRPr="007D5D18">
        <w:rPr>
          <w:rFonts w:ascii="Times New Roman" w:hAnsi="Times New Roman"/>
        </w:rPr>
        <w:tab/>
        <w:t>Organ</w:t>
      </w:r>
      <w:r w:rsidR="006023E9" w:rsidRPr="007D5D18">
        <w:rPr>
          <w:rFonts w:ascii="Times New Roman" w:hAnsi="Times New Roman"/>
        </w:rPr>
        <w:t xml:space="preserve">i Opštine Žabljak su </w:t>
      </w:r>
      <w:r w:rsidR="006023E9" w:rsidRPr="00BC499E">
        <w:rPr>
          <w:rFonts w:ascii="Times New Roman" w:hAnsi="Times New Roman"/>
        </w:rPr>
        <w:t>Skupština opštine i predsjednik o</w:t>
      </w:r>
      <w:r w:rsidRPr="00BC499E">
        <w:rPr>
          <w:rFonts w:ascii="Times New Roman" w:hAnsi="Times New Roman"/>
        </w:rPr>
        <w:t xml:space="preserve">pštine. SO je predstavnički organ građana opštine i ima 31 odbornika. Predsjednik Opštine je izvršni organ Opštine. </w:t>
      </w:r>
    </w:p>
    <w:p w:rsidR="0002351B" w:rsidRPr="007D5D18" w:rsidRDefault="006023E9" w:rsidP="00317640">
      <w:pPr>
        <w:spacing w:after="0" w:line="240" w:lineRule="auto"/>
        <w:jc w:val="both"/>
        <w:rPr>
          <w:rFonts w:ascii="Times New Roman" w:hAnsi="Times New Roman"/>
          <w:color w:val="FF0000"/>
        </w:rPr>
      </w:pPr>
      <w:r w:rsidRPr="00BC499E">
        <w:rPr>
          <w:rFonts w:ascii="Times New Roman" w:hAnsi="Times New Roman"/>
        </w:rPr>
        <w:tab/>
        <w:t>Skupština o</w:t>
      </w:r>
      <w:r w:rsidR="0002351B" w:rsidRPr="00BC499E">
        <w:rPr>
          <w:rFonts w:ascii="Times New Roman" w:hAnsi="Times New Roman"/>
        </w:rPr>
        <w:t>pštine,</w:t>
      </w:r>
      <w:r w:rsidR="0002351B" w:rsidRPr="007D5D18">
        <w:rPr>
          <w:rFonts w:ascii="Times New Roman" w:hAnsi="Times New Roman"/>
        </w:rPr>
        <w:t xml:space="preserve"> obrazovala je Službu Skupštine koja vrši stručne i druge poslove za potrebe Skupštine, radnih tijela Skupštine, odbornika u Skupštini i određene poslove za klubove odbornika. Ukupan broj zaposlenih je pet.</w:t>
      </w:r>
      <w:r w:rsidR="0002351B" w:rsidRPr="007D5D18">
        <w:rPr>
          <w:rFonts w:ascii="Times New Roman" w:hAnsi="Times New Roman"/>
          <w:color w:val="FF0000"/>
        </w:rPr>
        <w:t xml:space="preserve"> </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Skupština opštine Žabljak, osnivač je DOO „Komunalno i vodovod“, JU Centar za kulturu Žabljak, TO Žabljak i DOO „Sportski centar Žabljak“.</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 xml:space="preserve">Lokalna uprava opštine Žabljak, organizovana je po službama, odnosno organima na sledeći način: </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Služba predsjednika Opštine,</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r>
      <w:r w:rsidR="006023E9" w:rsidRPr="007D5D18">
        <w:rPr>
          <w:rFonts w:ascii="Times New Roman" w:hAnsi="Times New Roman"/>
        </w:rPr>
        <w:t>Služba g</w:t>
      </w:r>
      <w:r w:rsidRPr="007D5D18">
        <w:rPr>
          <w:rFonts w:ascii="Times New Roman" w:hAnsi="Times New Roman"/>
        </w:rPr>
        <w:t>lavnog administratora,</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Sekretarijat za finansije i ekonomski razvoj,</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Sekretarijat za upravu i društvene djelatnosti,</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Sekretarijat za uređenje prostora, zaštitu životne sredine i komunalno stambene poslove,</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Služba zaštite i spašavanja,</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Agrobiznis info centar,</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w:t>
      </w:r>
      <w:r w:rsidRPr="007D5D18">
        <w:rPr>
          <w:rFonts w:ascii="Times New Roman" w:hAnsi="Times New Roman"/>
        </w:rPr>
        <w:tab/>
        <w:t>Komunalna policija</w:t>
      </w:r>
      <w:r w:rsidR="00100BC8">
        <w:rPr>
          <w:rFonts w:ascii="Times New Roman" w:hAnsi="Times New Roman"/>
        </w:rPr>
        <w:t xml:space="preserve"> i inspekcija</w:t>
      </w:r>
      <w:r w:rsidRPr="007D5D18">
        <w:rPr>
          <w:rFonts w:ascii="Times New Roman" w:hAnsi="Times New Roman"/>
        </w:rPr>
        <w:t>.</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U okviru gore</w:t>
      </w:r>
      <w:r w:rsidR="006023E9" w:rsidRPr="007D5D18">
        <w:rPr>
          <w:rFonts w:ascii="Times New Roman" w:hAnsi="Times New Roman"/>
        </w:rPr>
        <w:t xml:space="preserve"> </w:t>
      </w:r>
      <w:r w:rsidRPr="007D5D18">
        <w:rPr>
          <w:rFonts w:ascii="Times New Roman" w:hAnsi="Times New Roman"/>
        </w:rPr>
        <w:t>navedenih službi i organa angažovan je ukupno 51 zaposleni, od čega je njih 26 sa visokom i 3 sa višom s</w:t>
      </w:r>
      <w:r w:rsidR="00820941" w:rsidRPr="007D5D18">
        <w:rPr>
          <w:rFonts w:ascii="Times New Roman" w:hAnsi="Times New Roman"/>
        </w:rPr>
        <w:t>tručnom spremom. Lokalna uprava</w:t>
      </w:r>
      <w:r w:rsidRPr="007D5D18">
        <w:rPr>
          <w:rFonts w:ascii="Times New Roman" w:hAnsi="Times New Roman"/>
        </w:rPr>
        <w:t xml:space="preserve"> funkcioniše sa</w:t>
      </w:r>
      <w:r w:rsidR="00820941" w:rsidRPr="007D5D18">
        <w:rPr>
          <w:rFonts w:ascii="Times New Roman" w:hAnsi="Times New Roman"/>
        </w:rPr>
        <w:t>,</w:t>
      </w:r>
      <w:r w:rsidRPr="007D5D18">
        <w:rPr>
          <w:rFonts w:ascii="Times New Roman" w:hAnsi="Times New Roman"/>
        </w:rPr>
        <w:t xml:space="preserve"> u najvećem dijelu adekvatnim kadrom, od kojih je većina sa stečenim visokim obrazovanjem i radnim iskustvom. Do sada, zaposleni kadrovi, prošli su kroz različite obuke, međutim u cilju usklađivanja rada sa zakonskim propisima, postoji kontinuirana potreba za dodatnom edukacijom i usavršavanjem zaposlenih. Opština Žabljak, suočava se sa problemom nedostatka kadra građevinske struke, ali </w:t>
      </w:r>
      <w:r w:rsidR="006023E9" w:rsidRPr="007D5D18">
        <w:rPr>
          <w:rFonts w:ascii="Times New Roman" w:hAnsi="Times New Roman"/>
        </w:rPr>
        <w:t>i problemom dobi</w:t>
      </w:r>
      <w:r w:rsidRPr="007D5D18">
        <w:rPr>
          <w:rFonts w:ascii="Times New Roman" w:hAnsi="Times New Roman"/>
        </w:rPr>
        <w:t>j</w:t>
      </w:r>
      <w:r w:rsidR="006023E9" w:rsidRPr="007D5D18">
        <w:rPr>
          <w:rFonts w:ascii="Times New Roman" w:hAnsi="Times New Roman"/>
        </w:rPr>
        <w:t>a</w:t>
      </w:r>
      <w:r w:rsidRPr="007D5D18">
        <w:rPr>
          <w:rFonts w:ascii="Times New Roman" w:hAnsi="Times New Roman"/>
        </w:rPr>
        <w:t>nja saglas</w:t>
      </w:r>
      <w:r w:rsidR="006023E9" w:rsidRPr="007D5D18">
        <w:rPr>
          <w:rFonts w:ascii="Times New Roman" w:hAnsi="Times New Roman"/>
        </w:rPr>
        <w:t>nosti za raspisivanje javnih ogl</w:t>
      </w:r>
      <w:r w:rsidRPr="007D5D18">
        <w:rPr>
          <w:rFonts w:ascii="Times New Roman" w:hAnsi="Times New Roman"/>
        </w:rPr>
        <w:t>asa na neodređeno vrijeme za upražnjena</w:t>
      </w:r>
      <w:r w:rsidR="00820941" w:rsidRPr="007D5D18">
        <w:rPr>
          <w:rFonts w:ascii="Times New Roman" w:hAnsi="Times New Roman"/>
        </w:rPr>
        <w:t>,</w:t>
      </w:r>
      <w:r w:rsidRPr="007D5D18">
        <w:rPr>
          <w:rFonts w:ascii="Times New Roman" w:hAnsi="Times New Roman"/>
        </w:rPr>
        <w:t xml:space="preserve"> a ranije sistematizovana radna mjesta. Opština Žabljak se u više navrata</w:t>
      </w:r>
      <w:r w:rsidR="006023E9" w:rsidRPr="007D5D18">
        <w:rPr>
          <w:rFonts w:ascii="Times New Roman" w:hAnsi="Times New Roman"/>
        </w:rPr>
        <w:t xml:space="preserve">, tokom 2021. godine, obraćala </w:t>
      </w:r>
      <w:r w:rsidRPr="007D5D18">
        <w:rPr>
          <w:rFonts w:ascii="Times New Roman" w:hAnsi="Times New Roman"/>
        </w:rPr>
        <w:t>Ministarstvu finansija i socijalnog staranja, po pitanju dobija</w:t>
      </w:r>
      <w:r w:rsidR="006023E9" w:rsidRPr="007D5D18">
        <w:rPr>
          <w:rFonts w:ascii="Times New Roman" w:hAnsi="Times New Roman"/>
        </w:rPr>
        <w:t>nja saglasnosti za popunjavanje</w:t>
      </w:r>
      <w:r w:rsidRPr="007D5D18">
        <w:rPr>
          <w:rFonts w:ascii="Times New Roman" w:hAnsi="Times New Roman"/>
        </w:rPr>
        <w:t xml:space="preserve"> upražnjenih, sistematizovanih radnih mjesta, koja su upražnj</w:t>
      </w:r>
      <w:r w:rsidR="00820941" w:rsidRPr="007D5D18">
        <w:rPr>
          <w:rFonts w:ascii="Times New Roman" w:hAnsi="Times New Roman"/>
        </w:rPr>
        <w:t>ena sporazumnim raskidima radni</w:t>
      </w:r>
      <w:r w:rsidR="004F1E81">
        <w:rPr>
          <w:rFonts w:ascii="Times New Roman" w:hAnsi="Times New Roman"/>
        </w:rPr>
        <w:t>h</w:t>
      </w:r>
      <w:r w:rsidRPr="007D5D18">
        <w:rPr>
          <w:rFonts w:ascii="Times New Roman" w:hAnsi="Times New Roman"/>
        </w:rPr>
        <w:t xml:space="preserve"> odnosa službenika, međutim od strane Ministarstva je dostavljen ili negativan odgovo</w:t>
      </w:r>
      <w:r w:rsidR="004F1E81">
        <w:rPr>
          <w:rFonts w:ascii="Times New Roman" w:hAnsi="Times New Roman"/>
        </w:rPr>
        <w:t xml:space="preserve">r ili saglasnost na godinu dana, </w:t>
      </w:r>
      <w:r w:rsidRPr="007D5D18">
        <w:rPr>
          <w:rFonts w:ascii="Times New Roman" w:hAnsi="Times New Roman"/>
        </w:rPr>
        <w:t>a zakonom je za ovakva radna mjesta, predviđeno zapošljavanje na neodređeno.</w:t>
      </w:r>
      <w:r w:rsidR="004F1E81" w:rsidRPr="004F1E81">
        <w:rPr>
          <w:rFonts w:ascii="Times New Roman" w:hAnsi="Times New Roman"/>
        </w:rPr>
        <w:t xml:space="preserve"> </w:t>
      </w:r>
      <w:r w:rsidR="004F1E81">
        <w:rPr>
          <w:rFonts w:ascii="Times New Roman" w:hAnsi="Times New Roman"/>
        </w:rPr>
        <w:t>Tek u septembru 2022. godine, dobijena je saglasnost za raspisivanje javnih oglasa, na neodređeno, za popunu upražnjenih radnih mjesta, te je sprovođenje dalje potrebne procedure, pokrenuto od strane nadležnih službi.</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 xml:space="preserve">Objekti opštinske administracije opremljeni su u najvećem dijelu odgovarajućim kancelarijskim namještajem, te IT opremom. Takođe, svim kancelarijama omogućen je internet pristup. Za sada ogroman problem predstavlja odlaganje arhivske građe, koja bi trebala biti na jednom mjestu i za koju bi bilo potrebno obezbijediti dodatne prostorije. </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U okviru DOO „Komunalno i vodovod“, radi 38 zaposlenih, od kojih njih troje sa visokom stručnom spremom i jedno sa višom. U JU Centar za</w:t>
      </w:r>
      <w:r w:rsidR="00682F79">
        <w:rPr>
          <w:rFonts w:ascii="Times New Roman" w:hAnsi="Times New Roman"/>
        </w:rPr>
        <w:t xml:space="preserve"> kulturu, zaposleno je 6 lica, </w:t>
      </w:r>
      <w:r w:rsidRPr="007D5D18">
        <w:rPr>
          <w:rFonts w:ascii="Times New Roman" w:hAnsi="Times New Roman"/>
        </w:rPr>
        <w:t>od kojih jedno sa visokom stručnom spremom.</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Takođe, u opštini Žabljak funkcioniše i lokalna Turistička organizacija koja ima za cilj promociju Žabljaka kao turističkog centra za zimski i ljetnj</w:t>
      </w:r>
      <w:r w:rsidR="00682F79">
        <w:rPr>
          <w:rFonts w:ascii="Times New Roman" w:hAnsi="Times New Roman"/>
        </w:rPr>
        <w:t xml:space="preserve">i turizam, a zapošljava 4 lica </w:t>
      </w:r>
      <w:r w:rsidRPr="007D5D18">
        <w:rPr>
          <w:rFonts w:ascii="Times New Roman" w:hAnsi="Times New Roman"/>
        </w:rPr>
        <w:t>sa visokom stručnom spremom.</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DOO „Sportski c</w:t>
      </w:r>
      <w:r w:rsidR="00682F79">
        <w:rPr>
          <w:rFonts w:ascii="Times New Roman" w:hAnsi="Times New Roman"/>
        </w:rPr>
        <w:t xml:space="preserve">entar Žabljak“ </w:t>
      </w:r>
      <w:r w:rsidRPr="007D5D18">
        <w:rPr>
          <w:rFonts w:ascii="Times New Roman" w:hAnsi="Times New Roman"/>
        </w:rPr>
        <w:t xml:space="preserve">ima 6 zaposlenih od kojih su 2 sa visokom stručnom spremom, a obuhvata savremenu sportsku dvoranu sa parketom za dvoranske sportove i borilačke vještine, kao i teretanu, prostor za stoni tenis i kuglanu. Takođe, u okviru SC funkcionišu otvoreni tereni za male sportove na Ravnom Žabljaku, te nordijska staza koja je 2018. godine licencirana od strane Međunarodne skijaške federacije FIS-a. </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Mehanizacija kojom raspolaže DOO „Komunalno i vodovod“ dotrajala je i zahtijeva modernizaciju i bolju opremljenost pogotovo za pružanje</w:t>
      </w:r>
      <w:r w:rsidR="006023E9" w:rsidRPr="007D5D18">
        <w:rPr>
          <w:rFonts w:ascii="Times New Roman" w:hAnsi="Times New Roman"/>
        </w:rPr>
        <w:t xml:space="preserve"> usluga u zimskom periodu, kao i </w:t>
      </w:r>
      <w:r w:rsidRPr="007D5D18">
        <w:rPr>
          <w:rFonts w:ascii="Times New Roman" w:hAnsi="Times New Roman"/>
        </w:rPr>
        <w:t xml:space="preserve">prostor za garažiranje. U cilju </w:t>
      </w:r>
      <w:r w:rsidRPr="007D5D18">
        <w:rPr>
          <w:rFonts w:ascii="Times New Roman" w:hAnsi="Times New Roman"/>
        </w:rPr>
        <w:lastRenderedPageBreak/>
        <w:t xml:space="preserve">unapređenja usluga, a shodno raspoloživim </w:t>
      </w:r>
      <w:r w:rsidR="00682F79">
        <w:rPr>
          <w:rFonts w:ascii="Times New Roman" w:hAnsi="Times New Roman"/>
        </w:rPr>
        <w:t xml:space="preserve">novčanim sredstvima, od strane </w:t>
      </w:r>
      <w:r w:rsidRPr="007D5D18">
        <w:rPr>
          <w:rFonts w:ascii="Times New Roman" w:hAnsi="Times New Roman"/>
        </w:rPr>
        <w:t>,,Komunalno i vodovod” doo Žabljak,</w:t>
      </w:r>
      <w:r w:rsidRPr="007D5D18">
        <w:rPr>
          <w:rFonts w:ascii="Times New Roman" w:hAnsi="Times New Roman"/>
          <w:color w:val="FF0000"/>
        </w:rPr>
        <w:t xml:space="preserve"> </w:t>
      </w:r>
      <w:r w:rsidRPr="007D5D18">
        <w:rPr>
          <w:rFonts w:ascii="Times New Roman" w:hAnsi="Times New Roman"/>
        </w:rPr>
        <w:t xml:space="preserve">izvršena je nabavka polovne mašine za čišćenje snijega. Takođe, Opština Žabljak je početkom 2022. godine </w:t>
      </w:r>
      <w:r w:rsidRPr="004F1E81">
        <w:rPr>
          <w:rFonts w:ascii="Times New Roman" w:hAnsi="Times New Roman"/>
        </w:rPr>
        <w:t>završila proceduru nabavk</w:t>
      </w:r>
      <w:r w:rsidR="004F1E81" w:rsidRPr="004F1E81">
        <w:rPr>
          <w:rFonts w:ascii="Times New Roman" w:hAnsi="Times New Roman"/>
        </w:rPr>
        <w:t>e nove mašine CAT 950GC vrijednu</w:t>
      </w:r>
      <w:r w:rsidRPr="004F1E81">
        <w:rPr>
          <w:rFonts w:ascii="Times New Roman" w:hAnsi="Times New Roman"/>
        </w:rPr>
        <w:t xml:space="preserve"> 157,058.00 eura, </w:t>
      </w:r>
      <w:r w:rsidR="004F1E81">
        <w:rPr>
          <w:rFonts w:ascii="Times New Roman" w:hAnsi="Times New Roman"/>
        </w:rPr>
        <w:t xml:space="preserve">koja je isporučena u maju 2022. godine, </w:t>
      </w:r>
      <w:r w:rsidRPr="007D5D18">
        <w:rPr>
          <w:rFonts w:ascii="Times New Roman" w:hAnsi="Times New Roman"/>
        </w:rPr>
        <w:t xml:space="preserve">za koju </w:t>
      </w:r>
      <w:r w:rsidR="004F1E81">
        <w:rPr>
          <w:rFonts w:ascii="Times New Roman" w:hAnsi="Times New Roman"/>
        </w:rPr>
        <w:t>je uplaćen</w:t>
      </w:r>
      <w:r w:rsidRPr="007D5D18">
        <w:rPr>
          <w:rFonts w:ascii="Times New Roman" w:hAnsi="Times New Roman"/>
        </w:rPr>
        <w:t xml:space="preserve"> PDV prilikom uvoza, avans u visini od 15% nakon potpisivanja ugovora, a ostatak sredstava </w:t>
      </w:r>
      <w:r w:rsidR="004F1E81">
        <w:rPr>
          <w:rFonts w:ascii="Times New Roman" w:hAnsi="Times New Roman"/>
        </w:rPr>
        <w:t>u ratama tokom dvije</w:t>
      </w:r>
      <w:r w:rsidRPr="007D5D18">
        <w:rPr>
          <w:rFonts w:ascii="Times New Roman" w:hAnsi="Times New Roman"/>
        </w:rPr>
        <w:t xml:space="preserve"> godine. Osim mašina za čišćenje snijega, 2017. godine, izvršena je nabavka multifunkcionalnog vozila za čišćenje kanalizacije i mulja iz prečistača otpadnih voda. Sredstva za nabavku ovog vozila obezbijedili su Centar za međunarodnu s</w:t>
      </w:r>
      <w:r w:rsidR="004F1E81">
        <w:rPr>
          <w:rFonts w:ascii="Times New Roman" w:hAnsi="Times New Roman"/>
        </w:rPr>
        <w:t>a</w:t>
      </w:r>
      <w:r w:rsidRPr="007D5D18">
        <w:rPr>
          <w:rFonts w:ascii="Times New Roman" w:hAnsi="Times New Roman"/>
        </w:rPr>
        <w:t>radnju i razvoj Republike Slovenije i Opština Žabljak. Uz sve navedeno, kao donacija Ambasade Japana Službi zaštite, nabavljeno je i multifunkcionalno vozilo</w:t>
      </w:r>
      <w:r w:rsidR="006023E9" w:rsidRPr="007D5D18">
        <w:rPr>
          <w:rFonts w:ascii="Times New Roman" w:hAnsi="Times New Roman"/>
        </w:rPr>
        <w:t xml:space="preserve"> </w:t>
      </w:r>
      <w:r w:rsidRPr="007D5D18">
        <w:rPr>
          <w:rFonts w:ascii="Times New Roman" w:hAnsi="Times New Roman"/>
        </w:rPr>
        <w:t>-</w:t>
      </w:r>
      <w:r w:rsidR="006023E9" w:rsidRPr="007D5D18">
        <w:rPr>
          <w:rFonts w:ascii="Times New Roman" w:hAnsi="Times New Roman"/>
        </w:rPr>
        <w:t xml:space="preserve"> </w:t>
      </w:r>
      <w:r w:rsidR="00682F79">
        <w:rPr>
          <w:rFonts w:ascii="Times New Roman" w:hAnsi="Times New Roman"/>
        </w:rPr>
        <w:t>kamion sa</w:t>
      </w:r>
      <w:r w:rsidRPr="007D5D18">
        <w:rPr>
          <w:rFonts w:ascii="Times New Roman" w:hAnsi="Times New Roman"/>
        </w:rPr>
        <w:t xml:space="preserve"> cistijernom i pumpom za vodu koje, osim efikasnoj borbi protiv </w:t>
      </w:r>
      <w:r w:rsidR="00682F79">
        <w:rPr>
          <w:rFonts w:ascii="Times New Roman" w:hAnsi="Times New Roman"/>
        </w:rPr>
        <w:t>požara, doprinosi i</w:t>
      </w:r>
      <w:r w:rsidRPr="007D5D18">
        <w:rPr>
          <w:rFonts w:ascii="Times New Roman" w:hAnsi="Times New Roman"/>
        </w:rPr>
        <w:t xml:space="preserve"> pranju gradskih saobraćajnica, te snabdijevanju vodom u ruralnim područjima.</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 xml:space="preserve">U okviru Centra za kulturu postoji moderna renovirana sala koja zadovoljava uslove za održavanje pozorišnih predstava, umjetničko-zabavnih programa, festivala, izložbi različitog karaktera i prikazivanje filmova (bioskop). Ipak, pored uslova koji postoje, ne može se reći da su kapaciteti iskorišćeni u potpunosti. </w:t>
      </w:r>
    </w:p>
    <w:p w:rsidR="0002351B" w:rsidRPr="007D5D18" w:rsidRDefault="0002351B" w:rsidP="00317640">
      <w:pPr>
        <w:spacing w:after="0" w:line="240" w:lineRule="auto"/>
        <w:jc w:val="both"/>
        <w:rPr>
          <w:rFonts w:ascii="Times New Roman" w:hAnsi="Times New Roman"/>
        </w:rPr>
      </w:pPr>
      <w:r w:rsidRPr="007D5D18">
        <w:rPr>
          <w:rFonts w:ascii="Times New Roman" w:hAnsi="Times New Roman"/>
        </w:rPr>
        <w:tab/>
        <w:t xml:space="preserve">Osim navedenog, u toku </w:t>
      </w:r>
      <w:r w:rsidR="004F1E81">
        <w:rPr>
          <w:rFonts w:ascii="Times New Roman" w:hAnsi="Times New Roman"/>
        </w:rPr>
        <w:t>s</w:t>
      </w:r>
      <w:r w:rsidRPr="007D5D18">
        <w:rPr>
          <w:rFonts w:ascii="Times New Roman" w:hAnsi="Times New Roman"/>
        </w:rPr>
        <w:t>u aktivnosti na u</w:t>
      </w:r>
      <w:r w:rsidR="004F1E81">
        <w:rPr>
          <w:rFonts w:ascii="Times New Roman" w:hAnsi="Times New Roman"/>
        </w:rPr>
        <w:t>spostavljanju Biznis info centra</w:t>
      </w:r>
      <w:r w:rsidRPr="007D5D18">
        <w:rPr>
          <w:rFonts w:ascii="Times New Roman" w:hAnsi="Times New Roman"/>
        </w:rPr>
        <w:t>,</w:t>
      </w:r>
      <w:r w:rsidR="004F1E81">
        <w:rPr>
          <w:rFonts w:ascii="Times New Roman" w:hAnsi="Times New Roman"/>
        </w:rPr>
        <w:t xml:space="preserve"> kao neformalne jedinice kroz program “Norveška za vas”, u smislu prioritetizacije poslova za mikro, mala i srednja preduzeća,</w:t>
      </w:r>
      <w:r w:rsidRPr="007D5D18">
        <w:rPr>
          <w:rFonts w:ascii="Times New Roman" w:hAnsi="Times New Roman"/>
        </w:rPr>
        <w:t xml:space="preserve"> sa osnovnim ciljem da se obezbijedi efikasna, fleksibilna i proaktivna podršku preduzetnicima, MMSP i onima koji to žele da postanu, kroz pružanje informacija i savjetodavne podrške. BIC će biti podrška ostatku lokalne administracije, te privrednim subjektima i drugim zainteresovanim stranama na teritoriji opštine Žabljak u pružanju informacija koje se odnose na pripremu i implementaciju konkretnih projekata u oblastima turizma, kulture, ruralnog razvoja, zelenih tehnologija, inovativnog i održivog ekonomskog razvoja. Formiranje BIC-a se realizuje u saradnji sa UNOPS-om i Ministarstvom ekonomskog razvoja.</w:t>
      </w:r>
    </w:p>
    <w:p w:rsidR="00BE30F9" w:rsidRPr="007D5D18" w:rsidRDefault="00BE30F9" w:rsidP="00446BC1">
      <w:pPr>
        <w:pStyle w:val="Heading2"/>
        <w:spacing w:before="0" w:line="240" w:lineRule="auto"/>
        <w:jc w:val="both"/>
        <w:rPr>
          <w:rFonts w:ascii="Times New Roman" w:hAnsi="Times New Roman"/>
          <w:sz w:val="22"/>
          <w:szCs w:val="22"/>
          <w:lang w:val="sr-Latn-CS"/>
        </w:rPr>
      </w:pPr>
    </w:p>
    <w:bookmarkEnd w:id="63"/>
    <w:p w:rsidR="00CB153C" w:rsidRPr="00A67AB8" w:rsidRDefault="0002351B" w:rsidP="00A67AB8">
      <w:pPr>
        <w:pStyle w:val="Heading3"/>
        <w:spacing w:before="0" w:line="240" w:lineRule="auto"/>
        <w:ind w:firstLine="720"/>
        <w:jc w:val="both"/>
        <w:rPr>
          <w:rFonts w:ascii="Times New Roman" w:hAnsi="Times New Roman"/>
          <w:sz w:val="22"/>
          <w:szCs w:val="22"/>
          <w:lang w:val="sr-Latn-CS"/>
        </w:rPr>
      </w:pPr>
      <w:r w:rsidRPr="007D5D18">
        <w:rPr>
          <w:rFonts w:ascii="Times New Roman" w:hAnsi="Times New Roman"/>
          <w:sz w:val="22"/>
          <w:szCs w:val="22"/>
          <w:lang w:val="sr-Latn-CS"/>
        </w:rPr>
        <w:t>14.1. Prostorno</w:t>
      </w:r>
      <w:r w:rsidR="00221D81" w:rsidRPr="007D5D18">
        <w:rPr>
          <w:rFonts w:ascii="Times New Roman" w:hAnsi="Times New Roman"/>
          <w:sz w:val="22"/>
          <w:szCs w:val="22"/>
          <w:lang w:val="sr-Latn-CS"/>
        </w:rPr>
        <w:t xml:space="preserve"> </w:t>
      </w:r>
      <w:r w:rsidRPr="007D5D18">
        <w:rPr>
          <w:rFonts w:ascii="Times New Roman" w:hAnsi="Times New Roman"/>
          <w:sz w:val="22"/>
          <w:szCs w:val="22"/>
          <w:lang w:val="sr-Latn-CS"/>
        </w:rPr>
        <w:t>-</w:t>
      </w:r>
      <w:r w:rsidR="00221D81" w:rsidRPr="007D5D18">
        <w:rPr>
          <w:rFonts w:ascii="Times New Roman" w:hAnsi="Times New Roman"/>
          <w:sz w:val="22"/>
          <w:szCs w:val="22"/>
          <w:lang w:val="sr-Latn-CS"/>
        </w:rPr>
        <w:t xml:space="preserve"> </w:t>
      </w:r>
      <w:r w:rsidRPr="007D5D18">
        <w:rPr>
          <w:rFonts w:ascii="Times New Roman" w:hAnsi="Times New Roman"/>
          <w:sz w:val="22"/>
          <w:szCs w:val="22"/>
          <w:lang w:val="sr-Latn-CS"/>
        </w:rPr>
        <w:t>planska i stra</w:t>
      </w:r>
      <w:r w:rsidR="0043069F" w:rsidRPr="007D5D18">
        <w:rPr>
          <w:rFonts w:ascii="Times New Roman" w:hAnsi="Times New Roman"/>
          <w:sz w:val="22"/>
          <w:szCs w:val="22"/>
          <w:lang w:val="sr-Latn-CS"/>
        </w:rPr>
        <w:t>teška dokumenta opštine Žabljak</w:t>
      </w:r>
    </w:p>
    <w:p w:rsidR="0002351B" w:rsidRPr="007D5D18" w:rsidRDefault="0002351B" w:rsidP="00CB153C">
      <w:pPr>
        <w:spacing w:after="0" w:line="240" w:lineRule="auto"/>
        <w:ind w:firstLine="720"/>
        <w:jc w:val="both"/>
        <w:rPr>
          <w:rFonts w:ascii="Times New Roman" w:hAnsi="Times New Roman"/>
        </w:rPr>
      </w:pPr>
      <w:r w:rsidRPr="007D5D18">
        <w:rPr>
          <w:rFonts w:ascii="Times New Roman" w:hAnsi="Times New Roman"/>
        </w:rPr>
        <w:t>Cjelokupna površina opštine Žabljak pokrivena je Prostorno</w:t>
      </w:r>
      <w:r w:rsidR="006023E9" w:rsidRPr="007D5D18">
        <w:rPr>
          <w:rFonts w:ascii="Times New Roman" w:hAnsi="Times New Roman"/>
        </w:rPr>
        <w:t xml:space="preserve"> </w:t>
      </w:r>
      <w:r w:rsidRPr="007D5D18">
        <w:rPr>
          <w:rFonts w:ascii="Times New Roman" w:hAnsi="Times New Roman"/>
        </w:rPr>
        <w:t>- urbanističkim planom Opštine Žabljak i Prostornim planom posebne namjene za Durmitorsko područje.</w:t>
      </w:r>
    </w:p>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ab/>
        <w:t xml:space="preserve">Gradsko područje obuhvata 678ha, a planskom dokumentacijom detaljnije razrade obuhvaćeno je 468.49 ha, što iznosi </w:t>
      </w:r>
      <w:r w:rsidRPr="007D5D18">
        <w:rPr>
          <w:rFonts w:ascii="Times New Roman" w:hAnsi="Times New Roman"/>
          <w:shd w:val="clear" w:color="auto" w:fill="FFFFFF"/>
        </w:rPr>
        <w:t>69.09%.</w:t>
      </w:r>
      <w:r w:rsidRPr="007D5D18">
        <w:rPr>
          <w:rFonts w:ascii="Times New Roman" w:hAnsi="Times New Roman"/>
          <w:color w:val="FF0000"/>
          <w:shd w:val="clear" w:color="auto" w:fill="FFFFFF"/>
        </w:rPr>
        <w:t xml:space="preserve"> </w:t>
      </w:r>
      <w:r w:rsidRPr="007D5D18">
        <w:rPr>
          <w:rFonts w:ascii="Times New Roman" w:hAnsi="Times New Roman"/>
          <w:color w:val="000000"/>
        </w:rPr>
        <w:t>Pokrivenost detaljnom planskom dokumentacijom van gradskog područja iznosi 59.62 ha.</w:t>
      </w:r>
      <w:r w:rsidRPr="007D5D18">
        <w:rPr>
          <w:rStyle w:val="FootnoteReference"/>
          <w:rFonts w:ascii="Times New Roman" w:hAnsi="Times New Roman"/>
          <w:color w:val="000000"/>
        </w:rPr>
        <w:footnoteReference w:id="8"/>
      </w:r>
    </w:p>
    <w:p w:rsidR="0002351B" w:rsidRPr="007D5D18" w:rsidRDefault="0002351B" w:rsidP="00446BC1">
      <w:pPr>
        <w:spacing w:after="0" w:line="240" w:lineRule="auto"/>
        <w:jc w:val="both"/>
        <w:rPr>
          <w:rFonts w:ascii="Times New Roman" w:hAnsi="Times New Roman"/>
          <w:shd w:val="clear" w:color="auto" w:fill="FFFFFF"/>
        </w:rPr>
      </w:pPr>
      <w:r w:rsidRPr="007D5D18">
        <w:rPr>
          <w:rFonts w:ascii="Times New Roman" w:hAnsi="Times New Roman"/>
        </w:rPr>
        <w:tab/>
        <w:t xml:space="preserve">Ukupna pokrivenost područja obuhvaćena lokalnim planskim dokumentima iznosi </w:t>
      </w:r>
      <w:r w:rsidRPr="007D5D18">
        <w:rPr>
          <w:rFonts w:ascii="Times New Roman" w:hAnsi="Times New Roman"/>
          <w:shd w:val="clear" w:color="auto" w:fill="FFFFFF"/>
        </w:rPr>
        <w:t xml:space="preserve">441.96 ha. </w:t>
      </w:r>
      <w:r w:rsidRPr="007D5D18">
        <w:rPr>
          <w:rFonts w:ascii="Times New Roman" w:hAnsi="Times New Roman"/>
        </w:rPr>
        <w:t>U periodu od 2011. do 2022. godine donešena su 23 lokalna planska dokumenta.</w:t>
      </w:r>
      <w:r w:rsidRPr="007D5D18">
        <w:rPr>
          <w:rStyle w:val="FootnoteReference"/>
          <w:rFonts w:ascii="Times New Roman" w:hAnsi="Times New Roman"/>
        </w:rPr>
        <w:footnoteReference w:id="9"/>
      </w:r>
      <w:r w:rsidRPr="007D5D18">
        <w:rPr>
          <w:rFonts w:ascii="Times New Roman" w:hAnsi="Times New Roman"/>
        </w:rPr>
        <w:tab/>
        <w:t xml:space="preserve">Takođe, usvojeni su i državni planski dokumenti koji obuhvataju i teritoriju opštine Žabljak. Usvojena je DSL Ivan Do </w:t>
      </w:r>
      <w:r w:rsidRPr="007D5D18">
        <w:rPr>
          <w:rFonts w:ascii="Times New Roman" w:hAnsi="Times New Roman"/>
          <w:shd w:val="clear" w:color="auto" w:fill="FFFFFF"/>
        </w:rPr>
        <w:t>čiji je zahvat 29.03 ha, a u toku je izrada Prostornog plana Crne Gore.</w:t>
      </w:r>
    </w:p>
    <w:p w:rsidR="0002351B" w:rsidRPr="007D5D18" w:rsidRDefault="0002351B" w:rsidP="00446BC1">
      <w:pPr>
        <w:spacing w:after="0" w:line="240" w:lineRule="auto"/>
        <w:ind w:firstLine="720"/>
        <w:jc w:val="both"/>
        <w:rPr>
          <w:rFonts w:ascii="Times New Roman" w:hAnsi="Times New Roman"/>
        </w:rPr>
      </w:pPr>
      <w:r w:rsidRPr="007D5D18">
        <w:rPr>
          <w:rFonts w:ascii="Times New Roman" w:hAnsi="Times New Roman"/>
          <w:shd w:val="clear" w:color="auto" w:fill="FFFFFF"/>
        </w:rPr>
        <w:t>Od stupanja na snagu aktuelnog zakona koji uređuje oblast gradnje objekata i prostornog planiranja, prostorno planska dokumentacija je u nadležnost</w:t>
      </w:r>
      <w:r w:rsidR="00126F8C" w:rsidRPr="007D5D18">
        <w:rPr>
          <w:rFonts w:ascii="Times New Roman" w:hAnsi="Times New Roman"/>
          <w:shd w:val="clear" w:color="auto" w:fill="FFFFFF"/>
        </w:rPr>
        <w:t>i ministarstva. Opština Žabljak</w:t>
      </w:r>
      <w:r w:rsidRPr="007D5D18">
        <w:rPr>
          <w:rFonts w:ascii="Times New Roman" w:hAnsi="Times New Roman"/>
          <w:shd w:val="clear" w:color="auto" w:fill="FFFFFF"/>
        </w:rPr>
        <w:t xml:space="preserve"> inicirala je</w:t>
      </w:r>
      <w:r w:rsidR="00126F8C" w:rsidRPr="007D5D18">
        <w:rPr>
          <w:rFonts w:ascii="Times New Roman" w:hAnsi="Times New Roman"/>
          <w:shd w:val="clear" w:color="auto" w:fill="FFFFFF"/>
        </w:rPr>
        <w:t>,</w:t>
      </w:r>
      <w:r w:rsidRPr="007D5D18">
        <w:rPr>
          <w:rFonts w:ascii="Times New Roman" w:hAnsi="Times New Roman"/>
          <w:shd w:val="clear" w:color="auto" w:fill="FFFFFF"/>
        </w:rPr>
        <w:t xml:space="preserve"> prema Ministarstvu prostornog planiranja i urbanizma</w:t>
      </w:r>
      <w:r w:rsidR="00126F8C" w:rsidRPr="007D5D18">
        <w:rPr>
          <w:rFonts w:ascii="Times New Roman" w:hAnsi="Times New Roman"/>
          <w:shd w:val="clear" w:color="auto" w:fill="FFFFFF"/>
        </w:rPr>
        <w:t>,</w:t>
      </w:r>
      <w:r w:rsidRPr="007D5D18">
        <w:rPr>
          <w:rFonts w:ascii="Times New Roman" w:hAnsi="Times New Roman"/>
          <w:shd w:val="clear" w:color="auto" w:fill="FFFFFF"/>
        </w:rPr>
        <w:t xml:space="preserve"> završetak planova DUP Pitomine, LSL Borje II i dopuna PPPN za durmitorsko područje, međutim, prema informacijama koje lokalna uprava ima, trenutno nema aktivnosti u vezi navedenog.</w:t>
      </w:r>
    </w:p>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ab/>
        <w:t>Pregled usvojene planske dokumentacije i planova u izradi, dat je u Tabe</w:t>
      </w:r>
      <w:r w:rsidR="00752C02" w:rsidRPr="007D5D18">
        <w:rPr>
          <w:rFonts w:ascii="Times New Roman" w:hAnsi="Times New Roman"/>
        </w:rPr>
        <w:t>li 8</w:t>
      </w:r>
      <w:r w:rsidRPr="007D5D18">
        <w:rPr>
          <w:rFonts w:ascii="Times New Roman" w:hAnsi="Times New Roman"/>
        </w:rPr>
        <w:t xml:space="preserve"> </w:t>
      </w:r>
      <w:r w:rsidR="001F7E6E" w:rsidRPr="007D5D18">
        <w:rPr>
          <w:rFonts w:ascii="Times New Roman" w:hAnsi="Times New Roman"/>
        </w:rPr>
        <w:t xml:space="preserve">i D1 </w:t>
      </w:r>
      <w:r w:rsidRPr="007D5D18">
        <w:rPr>
          <w:rFonts w:ascii="Times New Roman" w:hAnsi="Times New Roman"/>
        </w:rPr>
        <w:t>u Dodatku.</w:t>
      </w:r>
      <w:r w:rsidRPr="007D5D18">
        <w:rPr>
          <w:rFonts w:ascii="Times New Roman" w:hAnsi="Times New Roman"/>
          <w:color w:val="FF0000"/>
        </w:rPr>
        <w:t xml:space="preserve"> </w:t>
      </w:r>
      <w:r w:rsidRPr="007D5D18">
        <w:rPr>
          <w:rFonts w:ascii="Times New Roman" w:hAnsi="Times New Roman"/>
        </w:rPr>
        <w:t>Za dobar dio dokumentacije, rok važenja je istekao, međutim, isti se primjenju do donošenja novih planskih dokumenata odnosno donošenja Plana generalne regulacije koji je definisan Zakonom.</w:t>
      </w:r>
    </w:p>
    <w:p w:rsidR="00BC499E" w:rsidRPr="007D5D18" w:rsidRDefault="0002351B" w:rsidP="00446BC1">
      <w:pPr>
        <w:spacing w:after="0" w:line="240" w:lineRule="auto"/>
        <w:jc w:val="both"/>
        <w:rPr>
          <w:rFonts w:ascii="Times New Roman" w:hAnsi="Times New Roman"/>
        </w:rPr>
      </w:pPr>
      <w:r w:rsidRPr="007D5D18">
        <w:rPr>
          <w:rFonts w:ascii="Times New Roman" w:hAnsi="Times New Roman"/>
        </w:rPr>
        <w:tab/>
        <w:t>Podaci o usvojenim planovima, govore da je pokrivenost opštine planskom dokumentacijom na zavidnom nivou.</w:t>
      </w:r>
    </w:p>
    <w:p w:rsidR="00EF5C34" w:rsidRDefault="00EF5C34" w:rsidP="00446BC1">
      <w:pPr>
        <w:spacing w:after="0" w:line="240" w:lineRule="auto"/>
        <w:jc w:val="both"/>
        <w:rPr>
          <w:rFonts w:ascii="Times New Roman" w:hAnsi="Times New Roman"/>
        </w:rPr>
      </w:pPr>
    </w:p>
    <w:p w:rsidR="002271E0" w:rsidRPr="007D5D18" w:rsidRDefault="002271E0" w:rsidP="00446BC1">
      <w:pPr>
        <w:spacing w:after="0" w:line="240" w:lineRule="auto"/>
        <w:jc w:val="both"/>
        <w:rPr>
          <w:rFonts w:ascii="Times New Roman" w:hAnsi="Times New Roman"/>
        </w:rPr>
      </w:pPr>
    </w:p>
    <w:p w:rsidR="0002351B" w:rsidRPr="007D5D18" w:rsidRDefault="00811A07" w:rsidP="00A67AB8">
      <w:pPr>
        <w:spacing w:after="0" w:line="240" w:lineRule="auto"/>
        <w:jc w:val="both"/>
        <w:rPr>
          <w:rFonts w:ascii="Times New Roman" w:hAnsi="Times New Roman"/>
          <w:b/>
          <w:i/>
          <w:shd w:val="clear" w:color="auto" w:fill="FFFFFF"/>
        </w:rPr>
      </w:pPr>
      <w:bookmarkStart w:id="69" w:name="_Toc182895942"/>
      <w:bookmarkStart w:id="70" w:name="_Toc189275642"/>
      <w:r w:rsidRPr="007D5D18">
        <w:rPr>
          <w:rFonts w:ascii="Times New Roman" w:hAnsi="Times New Roman"/>
          <w:i/>
          <w:lang w:val="sr-Latn-CS"/>
        </w:rPr>
        <w:tab/>
      </w:r>
      <w:bookmarkEnd w:id="69"/>
      <w:bookmarkEnd w:id="70"/>
      <w:r w:rsidR="0002351B" w:rsidRPr="007D5D18">
        <w:rPr>
          <w:rFonts w:ascii="Times New Roman" w:hAnsi="Times New Roman"/>
          <w:b/>
          <w:bCs/>
          <w:i/>
          <w:noProof/>
          <w:lang w:val="sr-Latn-CS"/>
        </w:rPr>
        <w:t>14.2. Kapitalni budžet Opštine</w:t>
      </w:r>
    </w:p>
    <w:p w:rsidR="0002351B" w:rsidRPr="007D5D18" w:rsidRDefault="0002351B" w:rsidP="00A67AB8">
      <w:pPr>
        <w:spacing w:after="0" w:line="240" w:lineRule="auto"/>
        <w:jc w:val="both"/>
        <w:rPr>
          <w:rFonts w:ascii="Times New Roman" w:hAnsi="Times New Roman"/>
          <w:shd w:val="clear" w:color="auto" w:fill="FFFFFF"/>
        </w:rPr>
      </w:pPr>
      <w:r w:rsidRPr="007D5D18">
        <w:rPr>
          <w:rFonts w:ascii="Times New Roman" w:hAnsi="Times New Roman"/>
          <w:bCs/>
          <w:noProof/>
          <w:lang w:val="sr-Latn-CS"/>
        </w:rPr>
        <w:t>U periodu od 2017-2022. godine u opštini Žabljak odradjeni su značajni infrastrukturni i kapitalni projekti. U ovom periodu utrošeno je oko 5,5</w:t>
      </w:r>
      <w:r w:rsidR="00D04A4D" w:rsidRPr="007D5D18">
        <w:rPr>
          <w:rFonts w:ascii="Times New Roman" w:hAnsi="Times New Roman"/>
          <w:bCs/>
          <w:noProof/>
          <w:lang w:val="sr-Latn-CS"/>
        </w:rPr>
        <w:t xml:space="preserve"> </w:t>
      </w:r>
      <w:r w:rsidRPr="007D5D18">
        <w:rPr>
          <w:rFonts w:ascii="Times New Roman" w:hAnsi="Times New Roman"/>
          <w:bCs/>
          <w:noProof/>
          <w:lang w:val="sr-Latn-CS"/>
        </w:rPr>
        <w:t>miliona eura što je značajno više sredstava za kapitalne investicije, nego za prethodni period. Detaljan prikaz utrošenih sreds</w:t>
      </w:r>
      <w:r w:rsidR="00820941" w:rsidRPr="007D5D18">
        <w:rPr>
          <w:rFonts w:ascii="Times New Roman" w:hAnsi="Times New Roman"/>
          <w:bCs/>
          <w:noProof/>
          <w:lang w:val="sr-Latn-CS"/>
        </w:rPr>
        <w:t>tava po godinama prikazan je u T</w:t>
      </w:r>
      <w:r w:rsidRPr="007D5D18">
        <w:rPr>
          <w:rFonts w:ascii="Times New Roman" w:hAnsi="Times New Roman"/>
          <w:bCs/>
          <w:noProof/>
          <w:lang w:val="sr-Latn-CS"/>
        </w:rPr>
        <w:t xml:space="preserve">abeli </w:t>
      </w:r>
      <w:r w:rsidR="00820941" w:rsidRPr="007D5D18">
        <w:rPr>
          <w:rFonts w:ascii="Times New Roman" w:hAnsi="Times New Roman"/>
          <w:bCs/>
          <w:noProof/>
          <w:lang w:val="sr-Latn-CS"/>
        </w:rPr>
        <w:t>23</w:t>
      </w:r>
      <w:r w:rsidR="00DE09EB" w:rsidRPr="007D5D18">
        <w:rPr>
          <w:rFonts w:ascii="Times New Roman" w:hAnsi="Times New Roman"/>
          <w:bCs/>
          <w:noProof/>
          <w:lang w:val="sr-Latn-CS"/>
        </w:rPr>
        <w:t>.</w:t>
      </w:r>
    </w:p>
    <w:p w:rsidR="0002351B" w:rsidRPr="007D5D18" w:rsidRDefault="0002351B" w:rsidP="00A67AB8">
      <w:pPr>
        <w:keepNext/>
        <w:keepLines/>
        <w:spacing w:after="0" w:line="240" w:lineRule="auto"/>
        <w:jc w:val="both"/>
        <w:outlineLvl w:val="2"/>
        <w:rPr>
          <w:rFonts w:ascii="Times New Roman" w:hAnsi="Times New Roman"/>
          <w:bCs/>
          <w:noProof/>
          <w:lang w:val="sr-Latn-CS"/>
        </w:rPr>
      </w:pPr>
      <w:r w:rsidRPr="007D5D18">
        <w:rPr>
          <w:rFonts w:ascii="Times New Roman" w:hAnsi="Times New Roman"/>
          <w:bCs/>
          <w:noProof/>
          <w:lang w:val="sr-Latn-CS"/>
        </w:rPr>
        <w:lastRenderedPageBreak/>
        <w:tab/>
        <w:t>Za izdatke za lokalnu infrastrukturu utroše</w:t>
      </w:r>
      <w:r w:rsidR="006023E9" w:rsidRPr="007D5D18">
        <w:rPr>
          <w:rFonts w:ascii="Times New Roman" w:hAnsi="Times New Roman"/>
          <w:bCs/>
          <w:noProof/>
          <w:lang w:val="sr-Latn-CS"/>
        </w:rPr>
        <w:t>no je oko 1.300.000,00€</w:t>
      </w:r>
      <w:r w:rsidRPr="007D5D18">
        <w:rPr>
          <w:rFonts w:ascii="Times New Roman" w:hAnsi="Times New Roman"/>
          <w:bCs/>
          <w:noProof/>
          <w:lang w:val="sr-Latn-CS"/>
        </w:rPr>
        <w:t>. Za izgradnju kanalizacione mreže i povezivanje na prečišćač otpadnih v</w:t>
      </w:r>
      <w:r w:rsidR="006023E9" w:rsidRPr="007D5D18">
        <w:rPr>
          <w:rFonts w:ascii="Times New Roman" w:hAnsi="Times New Roman"/>
          <w:bCs/>
          <w:noProof/>
          <w:lang w:val="sr-Latn-CS"/>
        </w:rPr>
        <w:t>oda izdvojeno je oko 665.000,00€</w:t>
      </w:r>
      <w:r w:rsidRPr="007D5D18">
        <w:rPr>
          <w:rFonts w:ascii="Times New Roman" w:hAnsi="Times New Roman"/>
          <w:bCs/>
          <w:noProof/>
          <w:lang w:val="sr-Latn-CS"/>
        </w:rPr>
        <w:t xml:space="preserve"> dok je za ele</w:t>
      </w:r>
      <w:r w:rsidR="006023E9" w:rsidRPr="007D5D18">
        <w:rPr>
          <w:rFonts w:ascii="Times New Roman" w:hAnsi="Times New Roman"/>
          <w:bCs/>
          <w:noProof/>
          <w:lang w:val="sr-Latn-CS"/>
        </w:rPr>
        <w:t>ktrifikaciju plaćeno 150.000,00€</w:t>
      </w:r>
      <w:r w:rsidRPr="007D5D18">
        <w:rPr>
          <w:rFonts w:ascii="Times New Roman" w:hAnsi="Times New Roman"/>
          <w:bCs/>
          <w:noProof/>
          <w:lang w:val="sr-Latn-CS"/>
        </w:rPr>
        <w:t>, prostornu i p</w:t>
      </w:r>
      <w:r w:rsidR="006023E9" w:rsidRPr="007D5D18">
        <w:rPr>
          <w:rFonts w:ascii="Times New Roman" w:hAnsi="Times New Roman"/>
          <w:bCs/>
          <w:noProof/>
          <w:lang w:val="sr-Latn-CS"/>
        </w:rPr>
        <w:t>lansku dokumentaciju 260.000,00€</w:t>
      </w:r>
      <w:r w:rsidRPr="007D5D18">
        <w:rPr>
          <w:rFonts w:ascii="Times New Roman" w:hAnsi="Times New Roman"/>
          <w:bCs/>
          <w:noProof/>
          <w:lang w:val="sr-Latn-CS"/>
        </w:rPr>
        <w:t>, na izdatke za</w:t>
      </w:r>
      <w:r w:rsidR="00820941" w:rsidRPr="007D5D18">
        <w:rPr>
          <w:rFonts w:ascii="Times New Roman" w:hAnsi="Times New Roman"/>
          <w:bCs/>
          <w:noProof/>
          <w:lang w:val="sr-Latn-CS"/>
        </w:rPr>
        <w:t xml:space="preserve"> uređ</w:t>
      </w:r>
      <w:r w:rsidR="006023E9" w:rsidRPr="007D5D18">
        <w:rPr>
          <w:rFonts w:ascii="Times New Roman" w:hAnsi="Times New Roman"/>
          <w:bCs/>
          <w:noProof/>
          <w:lang w:val="sr-Latn-CS"/>
        </w:rPr>
        <w:t>enje zemljišta 872.626,15€</w:t>
      </w:r>
      <w:r w:rsidRPr="007D5D18">
        <w:rPr>
          <w:rFonts w:ascii="Times New Roman" w:hAnsi="Times New Roman"/>
          <w:bCs/>
          <w:noProof/>
          <w:lang w:val="sr-Latn-CS"/>
        </w:rPr>
        <w:t xml:space="preserve"> i investiciono održavanje 1.362.423,21</w:t>
      </w:r>
      <w:r w:rsidR="006023E9" w:rsidRPr="007D5D18">
        <w:rPr>
          <w:rFonts w:ascii="Times New Roman" w:hAnsi="Times New Roman"/>
          <w:bCs/>
          <w:noProof/>
          <w:lang w:val="sr-Latn-CS"/>
        </w:rPr>
        <w:t>€</w:t>
      </w:r>
      <w:r w:rsidRPr="007D5D18">
        <w:rPr>
          <w:rFonts w:ascii="Times New Roman" w:hAnsi="Times New Roman"/>
          <w:bCs/>
          <w:noProof/>
          <w:lang w:val="sr-Latn-CS"/>
        </w:rPr>
        <w:t>. Otplata duga po osnovu tekućih obaveza i po osnovu sudskih sporova u prethodnom per</w:t>
      </w:r>
      <w:r w:rsidR="006023E9" w:rsidRPr="007D5D18">
        <w:rPr>
          <w:rFonts w:ascii="Times New Roman" w:hAnsi="Times New Roman"/>
          <w:bCs/>
          <w:noProof/>
          <w:lang w:val="sr-Latn-CS"/>
        </w:rPr>
        <w:t>iodu iznosila je oko 175.000,00€</w:t>
      </w:r>
      <w:r w:rsidRPr="007D5D18">
        <w:rPr>
          <w:rFonts w:ascii="Times New Roman" w:hAnsi="Times New Roman"/>
          <w:bCs/>
          <w:noProof/>
          <w:lang w:val="sr-Latn-CS"/>
        </w:rPr>
        <w:t>.</w:t>
      </w:r>
    </w:p>
    <w:p w:rsidR="005C7A94" w:rsidRPr="007D5D18" w:rsidRDefault="0002351B" w:rsidP="00A67AB8">
      <w:pPr>
        <w:spacing w:after="0" w:line="240" w:lineRule="auto"/>
        <w:ind w:firstLine="720"/>
        <w:jc w:val="both"/>
        <w:rPr>
          <w:rFonts w:ascii="Times New Roman" w:hAnsi="Times New Roman"/>
          <w:bCs/>
          <w:noProof/>
          <w:color w:val="FF0000"/>
          <w:lang w:val="sr-Latn-CS"/>
        </w:rPr>
      </w:pPr>
      <w:r w:rsidRPr="007D5D18">
        <w:rPr>
          <w:rFonts w:ascii="Times New Roman" w:hAnsi="Times New Roman"/>
          <w:lang w:val="sr-Latn-CS"/>
        </w:rPr>
        <w:t>Od velikih infrastrukturnih projekata značajno je pomenuti parking garažu, kanalizacionu mrežu koja je povezala grad i prigradska naselj</w:t>
      </w:r>
      <w:r w:rsidR="006023E9" w:rsidRPr="007D5D18">
        <w:rPr>
          <w:rFonts w:ascii="Times New Roman" w:hAnsi="Times New Roman"/>
          <w:lang w:val="sr-Latn-CS"/>
        </w:rPr>
        <w:t>a sa prečišć</w:t>
      </w:r>
      <w:r w:rsidRPr="007D5D18">
        <w:rPr>
          <w:rFonts w:ascii="Times New Roman" w:hAnsi="Times New Roman"/>
          <w:lang w:val="sr-Latn-CS"/>
        </w:rPr>
        <w:t>ačem i vodovodnu mrežu za s</w:t>
      </w:r>
      <w:r w:rsidR="006023E9" w:rsidRPr="007D5D18">
        <w:rPr>
          <w:rFonts w:ascii="Times New Roman" w:hAnsi="Times New Roman"/>
          <w:lang w:val="sr-Latn-CS"/>
        </w:rPr>
        <w:t>e</w:t>
      </w:r>
      <w:r w:rsidRPr="007D5D18">
        <w:rPr>
          <w:rFonts w:ascii="Times New Roman" w:hAnsi="Times New Roman"/>
          <w:lang w:val="sr-Latn-CS"/>
        </w:rPr>
        <w:t xml:space="preserve">oska područja. Ovi projekti su se radili fazno, više godina i uglavnom su odrađeni u velikom dijelu. </w:t>
      </w:r>
    </w:p>
    <w:p w:rsidR="005C7A94" w:rsidRPr="007D5D18" w:rsidRDefault="005C7A94" w:rsidP="00A67AB8">
      <w:pPr>
        <w:spacing w:after="0" w:line="240" w:lineRule="auto"/>
        <w:ind w:firstLine="720"/>
        <w:jc w:val="both"/>
        <w:rPr>
          <w:rFonts w:ascii="Times New Roman" w:hAnsi="Times New Roman"/>
          <w:bCs/>
          <w:noProof/>
          <w:color w:val="FF0000"/>
          <w:lang w:val="sr-Latn-CS"/>
        </w:rPr>
      </w:pPr>
    </w:p>
    <w:p w:rsidR="005C7A94" w:rsidRPr="00A67AB8" w:rsidRDefault="0002351B" w:rsidP="00A67AB8">
      <w:pPr>
        <w:spacing w:after="0" w:line="240" w:lineRule="auto"/>
        <w:ind w:firstLine="720"/>
        <w:jc w:val="both"/>
        <w:rPr>
          <w:rFonts w:ascii="Times New Roman" w:hAnsi="Times New Roman"/>
          <w:bCs/>
          <w:noProof/>
          <w:color w:val="FF0000"/>
          <w:lang w:val="sr-Latn-CS"/>
        </w:rPr>
      </w:pPr>
      <w:r w:rsidRPr="007D5D18">
        <w:rPr>
          <w:rFonts w:ascii="Times New Roman" w:hAnsi="Times New Roman"/>
          <w:bCs/>
          <w:noProof/>
          <w:lang w:val="sr-Latn-CS"/>
        </w:rPr>
        <w:t xml:space="preserve">Opština Žabljak nije imala dugova po osnovu poreza i doprinosa, kredita i drugih osnova, u prethodnom periodu. </w:t>
      </w:r>
    </w:p>
    <w:p w:rsidR="005C7A94" w:rsidRPr="007D5D18" w:rsidRDefault="005C7A94" w:rsidP="00A67AB8">
      <w:pPr>
        <w:spacing w:after="0" w:line="240" w:lineRule="auto"/>
        <w:jc w:val="both"/>
        <w:rPr>
          <w:rFonts w:ascii="Times New Roman" w:hAnsi="Times New Roman"/>
          <w:lang w:val="sr-Latn-CS"/>
        </w:rPr>
      </w:pPr>
    </w:p>
    <w:p w:rsidR="005C7A94" w:rsidRPr="007D5D18" w:rsidRDefault="005C7A94" w:rsidP="00A67AB8">
      <w:pPr>
        <w:spacing w:after="0" w:line="240" w:lineRule="auto"/>
        <w:jc w:val="center"/>
        <w:rPr>
          <w:rFonts w:ascii="Times New Roman" w:hAnsi="Times New Roman"/>
          <w:lang w:val="sr-Latn-CS"/>
        </w:rPr>
      </w:pPr>
      <w:r w:rsidRPr="007D5D18">
        <w:rPr>
          <w:rFonts w:ascii="Times New Roman" w:hAnsi="Times New Roman"/>
          <w:lang w:val="sr-Latn-CS"/>
        </w:rPr>
        <w:t>Tabela br. 23: Sredstva utrošena za kapitalne projekte (2017- 2022.)</w:t>
      </w:r>
    </w:p>
    <w:tbl>
      <w:tblPr>
        <w:tblW w:w="9747"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0"/>
        <w:gridCol w:w="4437"/>
      </w:tblGrid>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Kapitalni budžet</w:t>
            </w:r>
            <w:r w:rsidR="00D04A4D" w:rsidRPr="007D5D18">
              <w:rPr>
                <w:rFonts w:ascii="Times New Roman" w:eastAsia="Calibri" w:hAnsi="Times New Roman"/>
                <w:b/>
                <w:color w:val="000000"/>
                <w:lang w:val="sr-Latn-CS"/>
              </w:rPr>
              <w:t xml:space="preserve"> </w:t>
            </w:r>
            <w:r w:rsidRPr="007D5D18">
              <w:rPr>
                <w:rFonts w:ascii="Times New Roman" w:eastAsia="Calibri" w:hAnsi="Times New Roman"/>
                <w:b/>
                <w:color w:val="000000"/>
                <w:lang w:val="sr-Latn-CS"/>
              </w:rPr>
              <w:t xml:space="preserve">- 2017.  </w:t>
            </w:r>
          </w:p>
        </w:tc>
        <w:tc>
          <w:tcPr>
            <w:tcW w:w="4437" w:type="dxa"/>
            <w:shd w:val="clear" w:color="auto" w:fill="548DD4"/>
          </w:tcPr>
          <w:p w:rsidR="0002351B" w:rsidRPr="007D5D18" w:rsidRDefault="0002351B" w:rsidP="00446BC1">
            <w:pPr>
              <w:spacing w:after="0" w:line="240" w:lineRule="auto"/>
              <w:jc w:val="both"/>
              <w:rPr>
                <w:rFonts w:ascii="Times New Roman" w:eastAsia="Calibri" w:hAnsi="Times New Roman"/>
                <w:b/>
                <w:color w:val="000000"/>
                <w:lang w:val="sr-Latn-CS"/>
              </w:rPr>
            </w:pPr>
            <w:r w:rsidRPr="007D5D18">
              <w:rPr>
                <w:rFonts w:ascii="Times New Roman" w:eastAsia="Calibri" w:hAnsi="Times New Roman"/>
                <w:b/>
                <w:color w:val="000000"/>
                <w:lang w:val="sr-Latn-CS"/>
              </w:rPr>
              <w:t>Ostvareno (u €)</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Kapitalni izdaci</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b/>
                <w:lang w:val="sr-Latn-BA"/>
              </w:rPr>
            </w:pPr>
            <w:r w:rsidRPr="007D5D18">
              <w:rPr>
                <w:rFonts w:ascii="Times New Roman" w:eastAsia="Calibri" w:hAnsi="Times New Roman"/>
                <w:b/>
                <w:lang w:val="sr-Latn-BA"/>
              </w:rPr>
              <w:t>737.154,75</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Elektrifikacija</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52.937,47</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Vodosnabdijevanje</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209.704,29</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kanalizacionu mrezu</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271.730,08</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Uredjenje gradskog parka</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4.498,20</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Izrada projektne dokumentacije</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 xml:space="preserve">                             51.574,78</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Izrada prostorno planske dokumentacije</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4.398,10</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uredjenje zemljista</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87.035,53</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Investiciono odrzavanje</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55.276,30</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Otplata dugova</w:t>
            </w:r>
          </w:p>
        </w:tc>
        <w:tc>
          <w:tcPr>
            <w:tcW w:w="4437" w:type="dxa"/>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59.975,31</w:t>
            </w:r>
          </w:p>
        </w:tc>
      </w:tr>
      <w:tr w:rsidR="0002351B" w:rsidRPr="007D5D18" w:rsidTr="00A67AB8">
        <w:trPr>
          <w:trHeight w:val="327"/>
        </w:trPr>
        <w:tc>
          <w:tcPr>
            <w:tcW w:w="5310" w:type="dxa"/>
            <w:tcBorders>
              <w:bottom w:val="single" w:sz="18" w:space="0" w:color="auto"/>
            </w:tcBorders>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b/>
                <w:lang w:val="sr-Latn-CS"/>
              </w:rPr>
              <w:t xml:space="preserve">UKUPNO: </w:t>
            </w:r>
          </w:p>
        </w:tc>
        <w:tc>
          <w:tcPr>
            <w:tcW w:w="4437" w:type="dxa"/>
            <w:tcBorders>
              <w:bottom w:val="single" w:sz="18" w:space="0" w:color="auto"/>
            </w:tcBorders>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797.130,06</w:t>
            </w:r>
          </w:p>
        </w:tc>
      </w:tr>
    </w:tbl>
    <w:p w:rsidR="0002351B" w:rsidRPr="007D5D18" w:rsidRDefault="0002351B" w:rsidP="00446BC1">
      <w:pPr>
        <w:spacing w:after="0" w:line="240" w:lineRule="auto"/>
        <w:jc w:val="both"/>
        <w:rPr>
          <w:rFonts w:ascii="Times New Roman" w:hAnsi="Times New Roman"/>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37"/>
      </w:tblGrid>
      <w:tr w:rsidR="0002351B" w:rsidRPr="007D5D18" w:rsidTr="00A67AB8">
        <w:tc>
          <w:tcPr>
            <w:tcW w:w="5310" w:type="dxa"/>
            <w:tcBorders>
              <w:top w:val="nil"/>
            </w:tcBorders>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Kapitalni budžet</w:t>
            </w:r>
            <w:r w:rsidR="00D04A4D" w:rsidRPr="007D5D18">
              <w:rPr>
                <w:rFonts w:ascii="Times New Roman" w:hAnsi="Times New Roman"/>
                <w:b/>
                <w:lang w:val="sr-Latn-CS"/>
              </w:rPr>
              <w:t xml:space="preserve"> </w:t>
            </w:r>
            <w:r w:rsidRPr="007D5D18">
              <w:rPr>
                <w:rFonts w:ascii="Times New Roman" w:hAnsi="Times New Roman"/>
                <w:b/>
                <w:lang w:val="sr-Latn-CS"/>
              </w:rPr>
              <w:t>- 2018.</w:t>
            </w:r>
          </w:p>
        </w:tc>
        <w:tc>
          <w:tcPr>
            <w:tcW w:w="4437" w:type="dxa"/>
            <w:tcBorders>
              <w:top w:val="nil"/>
            </w:tcBorders>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Ostvareno</w:t>
            </w:r>
          </w:p>
        </w:tc>
      </w:tr>
      <w:tr w:rsidR="0002351B" w:rsidRPr="007D5D18" w:rsidTr="00A67AB8">
        <w:trPr>
          <w:trHeight w:val="303"/>
        </w:trPr>
        <w:tc>
          <w:tcPr>
            <w:tcW w:w="5310" w:type="dxa"/>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Kapitalni izdaci</w:t>
            </w:r>
          </w:p>
        </w:tc>
        <w:tc>
          <w:tcPr>
            <w:tcW w:w="4437" w:type="dxa"/>
            <w:shd w:val="clear" w:color="auto" w:fill="C6D9F1"/>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784.547,14</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lokalnu infrastrukturu</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149.571,10</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Elektrifikacija</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41.342,36</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Vodosnabdjevanje</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92.522,92</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kanalizacionu mrezu</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213.086,31</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Izrada projektne dokumentacije</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20.324,54</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Izrada prostorno planske dokumentacije</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37.027,76</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uredjenje zemljista</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13.719,20</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Investiciono odrzavanje</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216.952,95</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Otplata dugova</w:t>
            </w:r>
          </w:p>
        </w:tc>
        <w:tc>
          <w:tcPr>
            <w:tcW w:w="4437" w:type="dxa"/>
            <w:shd w:val="clear" w:color="auto" w:fill="C6D9F1"/>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39.847,62</w:t>
            </w:r>
          </w:p>
        </w:tc>
      </w:tr>
      <w:tr w:rsidR="0002351B" w:rsidRPr="007D5D18" w:rsidTr="00A67AB8">
        <w:trPr>
          <w:trHeight w:val="327"/>
        </w:trPr>
        <w:tc>
          <w:tcPr>
            <w:tcW w:w="5310" w:type="dxa"/>
            <w:tcBorders>
              <w:bottom w:val="single" w:sz="18" w:space="0" w:color="auto"/>
            </w:tcBorders>
            <w:shd w:val="clear" w:color="auto" w:fill="548DD4"/>
          </w:tcPr>
          <w:p w:rsidR="0002351B" w:rsidRPr="007D5D18" w:rsidRDefault="0002351B" w:rsidP="00446BC1">
            <w:pPr>
              <w:spacing w:after="0" w:line="240" w:lineRule="auto"/>
              <w:jc w:val="both"/>
              <w:rPr>
                <w:rFonts w:ascii="Times New Roman" w:hAnsi="Times New Roman"/>
                <w:lang w:val="sr-Cyrl-CS"/>
              </w:rPr>
            </w:pPr>
            <w:r w:rsidRPr="007D5D18">
              <w:rPr>
                <w:rFonts w:ascii="Times New Roman" w:hAnsi="Times New Roman"/>
                <w:b/>
                <w:lang w:val="sr-Latn-CS"/>
              </w:rPr>
              <w:t xml:space="preserve"> UKUPNO</w:t>
            </w:r>
            <w:r w:rsidRPr="007D5D18">
              <w:rPr>
                <w:rFonts w:ascii="Times New Roman" w:hAnsi="Times New Roman"/>
                <w:lang w:val="sr-Cyrl-CS"/>
              </w:rPr>
              <w:t>:</w:t>
            </w:r>
          </w:p>
        </w:tc>
        <w:tc>
          <w:tcPr>
            <w:tcW w:w="4437" w:type="dxa"/>
            <w:tcBorders>
              <w:bottom w:val="single" w:sz="18" w:space="0" w:color="auto"/>
            </w:tcBorders>
            <w:shd w:val="clear" w:color="auto" w:fill="C6D9F1"/>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824.394,76</w:t>
            </w:r>
          </w:p>
        </w:tc>
      </w:tr>
      <w:tr w:rsidR="0002351B" w:rsidRPr="007D5D18" w:rsidTr="00A67AB8">
        <w:tc>
          <w:tcPr>
            <w:tcW w:w="5310" w:type="dxa"/>
            <w:tcBorders>
              <w:top w:val="single" w:sz="18" w:space="0" w:color="auto"/>
            </w:tcBorders>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Kapitalni budžet- 2019.</w:t>
            </w:r>
          </w:p>
        </w:tc>
        <w:tc>
          <w:tcPr>
            <w:tcW w:w="4437" w:type="dxa"/>
            <w:tcBorders>
              <w:top w:val="single" w:sz="18" w:space="0" w:color="auto"/>
            </w:tcBorders>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Ostvareno</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Kapitalni izdaci</w:t>
            </w:r>
          </w:p>
        </w:tc>
        <w:tc>
          <w:tcPr>
            <w:tcW w:w="4437" w:type="dxa"/>
            <w:shd w:val="clear" w:color="auto" w:fill="C6D9F1"/>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1.108.633,64</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Uređenje saobraćajne infrastrukture</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67.626,05</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Elektrifikacija</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 xml:space="preserve">                             39.624,78</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Vodosnabdijevanje</w:t>
            </w:r>
          </w:p>
        </w:tc>
        <w:tc>
          <w:tcPr>
            <w:tcW w:w="4437" w:type="dxa"/>
            <w:shd w:val="clear" w:color="auto" w:fill="C6D9F1"/>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148.914,46</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kanalizacionu mrezu</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138.989,02</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Izrada projektne dokumentacije</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48.672,75</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uredjenje zemljista</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260.063,95</w:t>
            </w:r>
          </w:p>
        </w:tc>
      </w:tr>
      <w:tr w:rsidR="0002351B" w:rsidRPr="007D5D18" w:rsidTr="00A67AB8">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Izdaci za opremu</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0,00</w:t>
            </w:r>
          </w:p>
        </w:tc>
      </w:tr>
      <w:tr w:rsidR="0002351B" w:rsidRPr="007D5D18" w:rsidTr="00A67AB8">
        <w:trPr>
          <w:trHeight w:val="76"/>
        </w:trPr>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Investiciono odrzavanje</w:t>
            </w:r>
          </w:p>
        </w:tc>
        <w:tc>
          <w:tcPr>
            <w:tcW w:w="4437" w:type="dxa"/>
            <w:shd w:val="clear" w:color="auto" w:fill="C6D9F1"/>
          </w:tcPr>
          <w:p w:rsidR="0002351B" w:rsidRPr="007D5D18" w:rsidRDefault="0002351B" w:rsidP="00446BC1">
            <w:pPr>
              <w:spacing w:after="0" w:line="240" w:lineRule="auto"/>
              <w:jc w:val="both"/>
              <w:rPr>
                <w:rFonts w:ascii="Times New Roman" w:hAnsi="Times New Roman"/>
              </w:rPr>
            </w:pPr>
            <w:r w:rsidRPr="007D5D18">
              <w:rPr>
                <w:rFonts w:ascii="Times New Roman" w:hAnsi="Times New Roman"/>
              </w:rPr>
              <w:t>404.742,63</w:t>
            </w:r>
          </w:p>
        </w:tc>
      </w:tr>
      <w:tr w:rsidR="0002351B" w:rsidRPr="007D5D18" w:rsidTr="00A67AB8">
        <w:trPr>
          <w:trHeight w:val="274"/>
        </w:trPr>
        <w:tc>
          <w:tcPr>
            <w:tcW w:w="5310" w:type="dxa"/>
            <w:shd w:val="clear" w:color="auto" w:fill="548DD4"/>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Otplata dugova</w:t>
            </w:r>
          </w:p>
        </w:tc>
        <w:tc>
          <w:tcPr>
            <w:tcW w:w="4437" w:type="dxa"/>
            <w:shd w:val="clear" w:color="auto" w:fill="C6D9F1"/>
          </w:tcPr>
          <w:p w:rsidR="0002351B"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20.627,46</w:t>
            </w:r>
          </w:p>
        </w:tc>
      </w:tr>
      <w:tr w:rsidR="0002351B" w:rsidRPr="007D5D18" w:rsidTr="00A67AB8">
        <w:trPr>
          <w:trHeight w:val="274"/>
        </w:trPr>
        <w:tc>
          <w:tcPr>
            <w:tcW w:w="5310"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b/>
                <w:lang w:val="sr-Latn-CS"/>
              </w:rPr>
              <w:t>UKUPNO</w:t>
            </w:r>
            <w:r w:rsidRPr="007D5D18">
              <w:rPr>
                <w:rFonts w:ascii="Times New Roman" w:hAnsi="Times New Roman"/>
                <w:lang w:val="sr-Cyrl-CS"/>
              </w:rPr>
              <w:t>:</w:t>
            </w:r>
          </w:p>
        </w:tc>
        <w:tc>
          <w:tcPr>
            <w:tcW w:w="4437" w:type="dxa"/>
            <w:shd w:val="clear" w:color="auto" w:fill="C6D9F1"/>
          </w:tcPr>
          <w:p w:rsidR="009C376A" w:rsidRPr="007D5D18" w:rsidRDefault="0002351B" w:rsidP="00446BC1">
            <w:pPr>
              <w:spacing w:after="0" w:line="240" w:lineRule="auto"/>
              <w:jc w:val="both"/>
              <w:rPr>
                <w:rFonts w:ascii="Times New Roman" w:hAnsi="Times New Roman"/>
                <w:b/>
                <w:lang w:val="sr-Latn-CS"/>
              </w:rPr>
            </w:pPr>
            <w:r w:rsidRPr="007D5D18">
              <w:rPr>
                <w:rFonts w:ascii="Times New Roman" w:hAnsi="Times New Roman"/>
                <w:b/>
                <w:lang w:val="sr-Latn-CS"/>
              </w:rPr>
              <w:t>1.129.261,10</w:t>
            </w:r>
          </w:p>
        </w:tc>
      </w:tr>
    </w:tbl>
    <w:p w:rsidR="0002351B" w:rsidRPr="007D5D18" w:rsidRDefault="0002351B" w:rsidP="00446BC1">
      <w:pPr>
        <w:spacing w:after="0" w:line="240" w:lineRule="auto"/>
        <w:jc w:val="both"/>
        <w:rPr>
          <w:rFonts w:ascii="Times New Roman" w:hAnsi="Times New Roman"/>
          <w:vanish/>
        </w:rPr>
      </w:pP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8"/>
        <w:gridCol w:w="4419"/>
      </w:tblGrid>
      <w:tr w:rsidR="0002351B" w:rsidRPr="007D5D18" w:rsidTr="00A67AB8">
        <w:tc>
          <w:tcPr>
            <w:tcW w:w="5328" w:type="dxa"/>
            <w:tcBorders>
              <w:top w:val="single" w:sz="18" w:space="0" w:color="auto"/>
            </w:tcBorders>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Kapitalni budžet</w:t>
            </w:r>
            <w:r w:rsidR="00DD3608" w:rsidRPr="007D5D18">
              <w:rPr>
                <w:rFonts w:ascii="Times New Roman" w:eastAsia="Calibri" w:hAnsi="Times New Roman"/>
                <w:b/>
                <w:lang w:val="sr-Latn-CS"/>
              </w:rPr>
              <w:t xml:space="preserve"> </w:t>
            </w:r>
            <w:r w:rsidRPr="007D5D18">
              <w:rPr>
                <w:rFonts w:ascii="Times New Roman" w:eastAsia="Calibri" w:hAnsi="Times New Roman"/>
                <w:b/>
                <w:lang w:val="sr-Latn-CS"/>
              </w:rPr>
              <w:t xml:space="preserve">- 2020. </w:t>
            </w:r>
          </w:p>
        </w:tc>
        <w:tc>
          <w:tcPr>
            <w:tcW w:w="4419" w:type="dxa"/>
            <w:tcBorders>
              <w:top w:val="single" w:sz="18" w:space="0" w:color="auto"/>
            </w:tcBorders>
            <w:shd w:val="clear" w:color="auto" w:fill="548DD4"/>
          </w:tcPr>
          <w:p w:rsidR="0002351B" w:rsidRPr="007D5D18" w:rsidRDefault="0002351B" w:rsidP="00446BC1">
            <w:pPr>
              <w:tabs>
                <w:tab w:val="left" w:pos="420"/>
              </w:tabs>
              <w:spacing w:after="0" w:line="240" w:lineRule="auto"/>
              <w:jc w:val="both"/>
              <w:rPr>
                <w:rFonts w:ascii="Times New Roman" w:eastAsia="Calibri" w:hAnsi="Times New Roman"/>
                <w:b/>
                <w:lang w:val="sr-Latn-CS"/>
              </w:rPr>
            </w:pPr>
            <w:r w:rsidRPr="007D5D18">
              <w:rPr>
                <w:rFonts w:ascii="Times New Roman" w:eastAsia="Calibri" w:hAnsi="Times New Roman"/>
                <w:b/>
                <w:lang w:val="sr-Cyrl-CS"/>
              </w:rPr>
              <w:tab/>
            </w:r>
            <w:r w:rsidRPr="007D5D18">
              <w:rPr>
                <w:rFonts w:ascii="Times New Roman" w:eastAsia="Calibri" w:hAnsi="Times New Roman"/>
                <w:b/>
                <w:lang w:val="sr-Latn-CS"/>
              </w:rPr>
              <w:t>Ostvareno</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lastRenderedPageBreak/>
              <w:t>Kapitalni izdaci</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1.960.227,10</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hAnsi="Times New Roman"/>
                <w:lang w:val="sr-Latn-CS"/>
              </w:rPr>
            </w:pPr>
            <w:r w:rsidRPr="007D5D18">
              <w:rPr>
                <w:rFonts w:ascii="Times New Roman" w:hAnsi="Times New Roman"/>
                <w:lang w:val="sr-Latn-CS"/>
              </w:rPr>
              <w:t>Uređenje saobraćajne infrastrukture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784.339,78</w:t>
            </w:r>
          </w:p>
        </w:tc>
      </w:tr>
      <w:tr w:rsidR="0002351B" w:rsidRPr="007D5D18" w:rsidTr="00A67AB8">
        <w:trPr>
          <w:trHeight w:val="352"/>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Elektrifikacija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 xml:space="preserve">                               9.155,21</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Vodosnabdjevanje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115.091,79</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kanalizacionu mrezu</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35.860,07</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Izrada projektne dokumentacije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rPr>
            </w:pPr>
            <w:r w:rsidRPr="007D5D18">
              <w:rPr>
                <w:rFonts w:ascii="Times New Roman" w:eastAsia="Calibri" w:hAnsi="Times New Roman"/>
              </w:rPr>
              <w:t xml:space="preserve">                             42.295,51</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uredjenje zemljista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 xml:space="preserve">                           413.094,98</w:t>
            </w:r>
          </w:p>
        </w:tc>
      </w:tr>
      <w:tr w:rsidR="0002351B" w:rsidRPr="007D5D18" w:rsidTr="00A67AB8">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Investiciono odrzavanje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 xml:space="preserve">                           560.389,76</w:t>
            </w:r>
          </w:p>
        </w:tc>
      </w:tr>
      <w:tr w:rsidR="0002351B" w:rsidRPr="007D5D18" w:rsidTr="00A67AB8">
        <w:trPr>
          <w:trHeight w:val="98"/>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Otplata dugova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37.456,16</w:t>
            </w:r>
          </w:p>
        </w:tc>
      </w:tr>
      <w:tr w:rsidR="0002351B" w:rsidRPr="007D5D18" w:rsidTr="00A67AB8">
        <w:trPr>
          <w:trHeight w:val="327"/>
        </w:trPr>
        <w:tc>
          <w:tcPr>
            <w:tcW w:w="5328" w:type="dxa"/>
            <w:tcBorders>
              <w:bottom w:val="single" w:sz="18" w:space="0" w:color="auto"/>
            </w:tcBorders>
            <w:shd w:val="clear" w:color="auto" w:fill="548DD4"/>
          </w:tcPr>
          <w:p w:rsidR="0002351B" w:rsidRPr="007D5D18" w:rsidRDefault="0002351B" w:rsidP="00446BC1">
            <w:pPr>
              <w:spacing w:after="0" w:line="240" w:lineRule="auto"/>
              <w:jc w:val="both"/>
              <w:rPr>
                <w:rFonts w:ascii="Times New Roman" w:eastAsia="Calibri" w:hAnsi="Times New Roman"/>
                <w:lang w:val="sr-Cyrl-CS"/>
              </w:rPr>
            </w:pPr>
            <w:r w:rsidRPr="007D5D18">
              <w:rPr>
                <w:rFonts w:ascii="Times New Roman" w:eastAsia="Calibri" w:hAnsi="Times New Roman"/>
                <w:b/>
                <w:lang w:val="sr-Latn-CS"/>
              </w:rPr>
              <w:t>UKUPNO</w:t>
            </w:r>
            <w:r w:rsidRPr="007D5D18">
              <w:rPr>
                <w:rFonts w:ascii="Times New Roman" w:eastAsia="Calibri" w:hAnsi="Times New Roman"/>
                <w:lang w:val="sr-Cyrl-CS"/>
              </w:rPr>
              <w:t xml:space="preserve"> :</w:t>
            </w:r>
          </w:p>
        </w:tc>
        <w:tc>
          <w:tcPr>
            <w:tcW w:w="4419" w:type="dxa"/>
            <w:tcBorders>
              <w:bottom w:val="single" w:sz="18" w:space="0" w:color="auto"/>
            </w:tcBorders>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1.997.683,26</w:t>
            </w:r>
          </w:p>
        </w:tc>
      </w:tr>
      <w:tr w:rsidR="0002351B" w:rsidRPr="007D5D18" w:rsidTr="00A67AB8">
        <w:trPr>
          <w:trHeight w:val="327"/>
        </w:trPr>
        <w:tc>
          <w:tcPr>
            <w:tcW w:w="5328" w:type="dxa"/>
            <w:tcBorders>
              <w:top w:val="single" w:sz="18" w:space="0" w:color="auto"/>
            </w:tcBorders>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Kapitalni budžet</w:t>
            </w:r>
            <w:r w:rsidR="00DD3608" w:rsidRPr="007D5D18">
              <w:rPr>
                <w:rFonts w:ascii="Times New Roman" w:eastAsia="Calibri" w:hAnsi="Times New Roman"/>
                <w:b/>
                <w:lang w:val="sr-Latn-CS"/>
              </w:rPr>
              <w:t xml:space="preserve"> </w:t>
            </w:r>
            <w:r w:rsidRPr="007D5D18">
              <w:rPr>
                <w:rFonts w:ascii="Times New Roman" w:eastAsia="Calibri" w:hAnsi="Times New Roman"/>
                <w:b/>
                <w:lang w:val="sr-Latn-CS"/>
              </w:rPr>
              <w:t xml:space="preserve">- 2021. </w:t>
            </w:r>
          </w:p>
        </w:tc>
        <w:tc>
          <w:tcPr>
            <w:tcW w:w="4419" w:type="dxa"/>
            <w:tcBorders>
              <w:top w:val="single" w:sz="18" w:space="0" w:color="auto"/>
            </w:tcBorders>
            <w:shd w:val="clear" w:color="auto" w:fill="548DD4"/>
          </w:tcPr>
          <w:p w:rsidR="0002351B" w:rsidRPr="007D5D18" w:rsidRDefault="0002351B" w:rsidP="00446BC1">
            <w:pPr>
              <w:tabs>
                <w:tab w:val="left" w:pos="420"/>
              </w:tabs>
              <w:spacing w:after="0" w:line="240" w:lineRule="auto"/>
              <w:jc w:val="both"/>
              <w:rPr>
                <w:rFonts w:ascii="Times New Roman" w:eastAsia="Calibri" w:hAnsi="Times New Roman"/>
                <w:b/>
              </w:rPr>
            </w:pPr>
            <w:r w:rsidRPr="007D5D18">
              <w:rPr>
                <w:rFonts w:ascii="Times New Roman" w:eastAsia="Calibri" w:hAnsi="Times New Roman"/>
                <w:b/>
                <w:lang w:val="sr-Cyrl-CS"/>
              </w:rPr>
              <w:tab/>
            </w:r>
            <w:r w:rsidRPr="007D5D18">
              <w:rPr>
                <w:rFonts w:ascii="Times New Roman" w:eastAsia="Calibri" w:hAnsi="Times New Roman"/>
                <w:b/>
                <w:lang w:val="sr-Latn-CS"/>
              </w:rPr>
              <w:t>Ostvareno</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Kapitalni izdaci</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716.654,63</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hAnsi="Times New Roman"/>
                <w:lang w:val="sr-Latn-CS"/>
              </w:rPr>
              <w:t>Uređenje saobraćajne infrastrukture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311.422,98</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Elektrifikacija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7.594,90</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Vodosnabdjevanje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87.109,46</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kanalizacionu mrezu</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5.062,73</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Izrada projektne dokumentacije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55.638,94</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Izdaci za uredjenje zemljista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98.712,49</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Investiciono odrzavanje</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125.061,57</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Latn-CS"/>
              </w:rPr>
            </w:pPr>
            <w:r w:rsidRPr="007D5D18">
              <w:rPr>
                <w:rFonts w:ascii="Times New Roman" w:eastAsia="Calibri" w:hAnsi="Times New Roman"/>
                <w:lang w:val="sr-Latn-CS"/>
              </w:rPr>
              <w:t>Ostali kapitalni izdaci</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lang w:val="sr-Latn-BA"/>
              </w:rPr>
            </w:pPr>
            <w:r w:rsidRPr="007D5D18">
              <w:rPr>
                <w:rFonts w:ascii="Times New Roman" w:eastAsia="Calibri" w:hAnsi="Times New Roman"/>
                <w:lang w:val="sr-Latn-BA"/>
              </w:rPr>
              <w:t>26.051,56</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b/>
                <w:lang w:val="sr-Latn-CS"/>
              </w:rPr>
            </w:pPr>
            <w:r w:rsidRPr="007D5D18">
              <w:rPr>
                <w:rFonts w:ascii="Times New Roman" w:eastAsia="Calibri" w:hAnsi="Times New Roman"/>
                <w:b/>
                <w:lang w:val="sr-Latn-CS"/>
              </w:rPr>
              <w:t>Otplata dugova</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b/>
                <w:lang w:val="sr-Latn-BA"/>
              </w:rPr>
            </w:pPr>
            <w:r w:rsidRPr="007D5D18">
              <w:rPr>
                <w:rFonts w:ascii="Times New Roman" w:eastAsia="Calibri" w:hAnsi="Times New Roman"/>
                <w:b/>
                <w:lang w:val="sr-Latn-BA"/>
              </w:rPr>
              <w:t>16.424,64</w:t>
            </w:r>
          </w:p>
        </w:tc>
      </w:tr>
      <w:tr w:rsidR="0002351B" w:rsidRPr="007D5D18" w:rsidTr="00A67AB8">
        <w:trPr>
          <w:trHeight w:val="327"/>
        </w:trPr>
        <w:tc>
          <w:tcPr>
            <w:tcW w:w="5328" w:type="dxa"/>
            <w:shd w:val="clear" w:color="auto" w:fill="548DD4"/>
          </w:tcPr>
          <w:p w:rsidR="0002351B" w:rsidRPr="007D5D18" w:rsidRDefault="0002351B" w:rsidP="00446BC1">
            <w:pPr>
              <w:spacing w:after="0" w:line="240" w:lineRule="auto"/>
              <w:jc w:val="both"/>
              <w:rPr>
                <w:rFonts w:ascii="Times New Roman" w:eastAsia="Calibri" w:hAnsi="Times New Roman"/>
                <w:lang w:val="sr-Cyrl-CS"/>
              </w:rPr>
            </w:pPr>
            <w:r w:rsidRPr="007D5D18">
              <w:rPr>
                <w:rFonts w:ascii="Times New Roman" w:eastAsia="Calibri" w:hAnsi="Times New Roman"/>
                <w:b/>
                <w:lang w:val="sr-Latn-CS"/>
              </w:rPr>
              <w:t>UKUPNO</w:t>
            </w:r>
            <w:r w:rsidRPr="007D5D18">
              <w:rPr>
                <w:rFonts w:ascii="Times New Roman" w:eastAsia="Calibri" w:hAnsi="Times New Roman"/>
                <w:lang w:val="sr-Cyrl-CS"/>
              </w:rPr>
              <w:t>:</w:t>
            </w:r>
          </w:p>
        </w:tc>
        <w:tc>
          <w:tcPr>
            <w:tcW w:w="4419" w:type="dxa"/>
            <w:shd w:val="clear" w:color="auto" w:fill="C6D9F1"/>
          </w:tcPr>
          <w:p w:rsidR="0002351B" w:rsidRPr="007D5D18" w:rsidRDefault="0002351B" w:rsidP="00446BC1">
            <w:pPr>
              <w:spacing w:after="0" w:line="240" w:lineRule="auto"/>
              <w:jc w:val="both"/>
              <w:rPr>
                <w:rFonts w:ascii="Times New Roman" w:eastAsia="Calibri" w:hAnsi="Times New Roman"/>
                <w:b/>
                <w:lang w:val="sr-Latn-BA"/>
              </w:rPr>
            </w:pPr>
            <w:r w:rsidRPr="007D5D18">
              <w:rPr>
                <w:rFonts w:ascii="Times New Roman" w:eastAsia="Calibri" w:hAnsi="Times New Roman"/>
                <w:b/>
                <w:lang w:val="sr-Latn-BA"/>
              </w:rPr>
              <w:t>733.079,27</w:t>
            </w:r>
          </w:p>
        </w:tc>
      </w:tr>
    </w:tbl>
    <w:p w:rsidR="0032245D" w:rsidRPr="00CB153C" w:rsidRDefault="0032245D" w:rsidP="00446BC1">
      <w:pPr>
        <w:pStyle w:val="Heading3"/>
        <w:spacing w:before="0" w:line="240" w:lineRule="auto"/>
        <w:jc w:val="both"/>
        <w:rPr>
          <w:rFonts w:ascii="Times New Roman" w:hAnsi="Times New Roman"/>
          <w:sz w:val="22"/>
          <w:szCs w:val="22"/>
          <w:lang w:val="sr-Latn-CS"/>
        </w:rPr>
      </w:pPr>
    </w:p>
    <w:p w:rsidR="00A67AB8" w:rsidRDefault="00A67AB8" w:rsidP="00446BC1">
      <w:pPr>
        <w:pStyle w:val="Heading3"/>
        <w:spacing w:before="0" w:line="240" w:lineRule="auto"/>
        <w:jc w:val="both"/>
        <w:rPr>
          <w:rFonts w:ascii="Times New Roman" w:hAnsi="Times New Roman"/>
          <w:b w:val="0"/>
          <w:color w:val="4F81BD"/>
          <w:sz w:val="22"/>
          <w:szCs w:val="22"/>
          <w:lang w:val="sr-Latn-CS"/>
        </w:rPr>
      </w:pPr>
    </w:p>
    <w:p w:rsidR="00A67AB8" w:rsidRDefault="00A67AB8" w:rsidP="00446BC1">
      <w:pPr>
        <w:pStyle w:val="Heading3"/>
        <w:spacing w:before="0" w:line="240" w:lineRule="auto"/>
        <w:jc w:val="both"/>
        <w:rPr>
          <w:rFonts w:ascii="Times New Roman" w:hAnsi="Times New Roman"/>
          <w:b w:val="0"/>
          <w:color w:val="4F81BD"/>
          <w:sz w:val="22"/>
          <w:szCs w:val="22"/>
          <w:lang w:val="sr-Latn-CS"/>
        </w:rPr>
      </w:pPr>
    </w:p>
    <w:p w:rsidR="00377D33" w:rsidRPr="00486C11" w:rsidRDefault="00377D33" w:rsidP="00180853">
      <w:pPr>
        <w:pStyle w:val="Heading3"/>
        <w:spacing w:before="0" w:line="240" w:lineRule="auto"/>
        <w:ind w:firstLine="720"/>
        <w:jc w:val="both"/>
        <w:rPr>
          <w:rFonts w:ascii="Times New Roman" w:hAnsi="Times New Roman"/>
          <w:i w:val="0"/>
          <w:color w:val="4F81BD"/>
          <w:sz w:val="22"/>
          <w:szCs w:val="22"/>
          <w:lang w:val="sr-Latn-CS"/>
        </w:rPr>
      </w:pPr>
      <w:r w:rsidRPr="00486C11">
        <w:rPr>
          <w:rFonts w:ascii="Times New Roman" w:hAnsi="Times New Roman"/>
          <w:i w:val="0"/>
          <w:color w:val="4F81BD"/>
          <w:sz w:val="22"/>
          <w:szCs w:val="22"/>
          <w:lang w:val="sr-Latn-CS"/>
        </w:rPr>
        <w:t>15. Realizacija Strateškog pla</w:t>
      </w:r>
      <w:r w:rsidR="00F25141" w:rsidRPr="00486C11">
        <w:rPr>
          <w:rFonts w:ascii="Times New Roman" w:hAnsi="Times New Roman"/>
          <w:i w:val="0"/>
          <w:color w:val="4F81BD"/>
          <w:sz w:val="22"/>
          <w:szCs w:val="22"/>
          <w:lang w:val="sr-Latn-CS"/>
        </w:rPr>
        <w:t>na razvoja opštine Žabljak 2017</w:t>
      </w:r>
      <w:r w:rsidR="00330C17" w:rsidRPr="00486C11">
        <w:rPr>
          <w:rFonts w:ascii="Times New Roman" w:hAnsi="Times New Roman"/>
          <w:i w:val="0"/>
          <w:color w:val="4F81BD"/>
          <w:sz w:val="22"/>
          <w:szCs w:val="22"/>
          <w:lang w:val="sr-Latn-CS"/>
        </w:rPr>
        <w:t xml:space="preserve"> </w:t>
      </w:r>
      <w:r w:rsidR="007C118D" w:rsidRPr="00486C11">
        <w:rPr>
          <w:rFonts w:ascii="Times New Roman" w:hAnsi="Times New Roman"/>
          <w:i w:val="0"/>
          <w:color w:val="4F81BD"/>
          <w:sz w:val="22"/>
          <w:szCs w:val="22"/>
          <w:lang w:val="sr-Latn-CS"/>
        </w:rPr>
        <w:t>- 2021</w:t>
      </w:r>
      <w:r w:rsidRPr="00486C11">
        <w:rPr>
          <w:rFonts w:ascii="Times New Roman" w:hAnsi="Times New Roman"/>
          <w:i w:val="0"/>
          <w:color w:val="4F81BD"/>
          <w:sz w:val="22"/>
          <w:szCs w:val="22"/>
          <w:lang w:val="sr-Latn-CS"/>
        </w:rPr>
        <w:t xml:space="preserve">. </w:t>
      </w:r>
      <w:r w:rsidR="0027045A" w:rsidRPr="00486C11">
        <w:rPr>
          <w:rFonts w:ascii="Times New Roman" w:hAnsi="Times New Roman"/>
          <w:i w:val="0"/>
          <w:color w:val="4F81BD"/>
          <w:sz w:val="22"/>
          <w:szCs w:val="22"/>
          <w:lang w:val="sr-Latn-CS"/>
        </w:rPr>
        <w:t>g</w:t>
      </w:r>
      <w:r w:rsidRPr="00486C11">
        <w:rPr>
          <w:rFonts w:ascii="Times New Roman" w:hAnsi="Times New Roman"/>
          <w:i w:val="0"/>
          <w:color w:val="4F81BD"/>
          <w:sz w:val="22"/>
          <w:szCs w:val="22"/>
          <w:lang w:val="sr-Latn-CS"/>
        </w:rPr>
        <w:t>odine</w:t>
      </w:r>
    </w:p>
    <w:p w:rsidR="00180853" w:rsidRDefault="00180853" w:rsidP="00180853">
      <w:pPr>
        <w:spacing w:after="0" w:line="240" w:lineRule="auto"/>
        <w:jc w:val="both"/>
        <w:rPr>
          <w:rFonts w:ascii="Times New Roman" w:hAnsi="Times New Roman"/>
          <w:b/>
          <w:sz w:val="24"/>
          <w:szCs w:val="24"/>
        </w:rPr>
      </w:pPr>
      <w:bookmarkStart w:id="71" w:name="_Toc182895944"/>
      <w:bookmarkStart w:id="72" w:name="_Toc189275644"/>
    </w:p>
    <w:p w:rsidR="00180853" w:rsidRPr="00026BAB" w:rsidRDefault="00180853" w:rsidP="00026BAB">
      <w:pPr>
        <w:spacing w:after="0" w:line="240" w:lineRule="auto"/>
        <w:ind w:firstLine="720"/>
        <w:jc w:val="both"/>
        <w:rPr>
          <w:rFonts w:ascii="Times New Roman" w:hAnsi="Times New Roman"/>
        </w:rPr>
      </w:pPr>
      <w:r w:rsidRPr="00026BAB">
        <w:rPr>
          <w:rFonts w:ascii="Times New Roman" w:hAnsi="Times New Roman"/>
        </w:rPr>
        <w:t>Strateški plan opštine Žabljak, za period 2017-2021</w:t>
      </w:r>
      <w:r w:rsidR="00E5232B">
        <w:rPr>
          <w:rFonts w:ascii="Times New Roman" w:hAnsi="Times New Roman"/>
        </w:rPr>
        <w:t xml:space="preserve">. </w:t>
      </w:r>
      <w:r w:rsidRPr="00026BAB">
        <w:rPr>
          <w:rFonts w:ascii="Times New Roman" w:hAnsi="Times New Roman"/>
        </w:rPr>
        <w:t>usvojen je na sjedni</w:t>
      </w:r>
      <w:r w:rsidR="00E5232B">
        <w:rPr>
          <w:rFonts w:ascii="Times New Roman" w:hAnsi="Times New Roman"/>
        </w:rPr>
        <w:t>ci SO Žabljak održanoj dana 27.10.</w:t>
      </w:r>
      <w:r w:rsidRPr="00026BAB">
        <w:rPr>
          <w:rFonts w:ascii="Times New Roman" w:hAnsi="Times New Roman"/>
        </w:rPr>
        <w:t>2017. godine</w:t>
      </w:r>
      <w:r w:rsidRPr="00026BAB">
        <w:rPr>
          <w:rFonts w:ascii="Times New Roman" w:hAnsi="Times New Roman"/>
          <w:color w:val="FF0000"/>
        </w:rPr>
        <w:t xml:space="preserve"> </w:t>
      </w:r>
      <w:r w:rsidRPr="00026BAB">
        <w:rPr>
          <w:rFonts w:ascii="Times New Roman" w:hAnsi="Times New Roman"/>
        </w:rPr>
        <w:t xml:space="preserve">(Sl. list CG- opštinski propisi broj 46/17). Plan je definisao dugoročni strateški cilj razvoja, prioritete i mjere, te pojedinačne projekte čija realizacija doprinosi poboljšanju kvaliteta života na području opštine. Dokumentom je obuhvaćeno 46 projekata, </w:t>
      </w:r>
      <w:r w:rsidR="00E5232B">
        <w:rPr>
          <w:rFonts w:ascii="Times New Roman" w:hAnsi="Times New Roman"/>
        </w:rPr>
        <w:t>od kojih je realizovano</w:t>
      </w:r>
      <w:r w:rsidRPr="00026BAB">
        <w:rPr>
          <w:rFonts w:ascii="Times New Roman" w:hAnsi="Times New Roman"/>
        </w:rPr>
        <w:t xml:space="preserve"> 22 projekta. Djelimično je realizovano 10 projekata, od kojih su za dio i sada radovi u toku. Za 4 projekta, započete su aktivnosti na realizaciji. Dio projekata je znatno proširen u odnosu na planirano. Nije realizovano 10 projekata. Realizacija jednog od tih projekata obustavljena je Zaključkom SO Žabljak, dok je projekat EXPO centra, prema informaciji od nadležnog ministarstva opredijeljen za Bijelo Polje. Dio nerealizovanih projekata, u nadležnosti je državnih institucija i preduzeća, ili pak privatnih institucija. Što se tiče projekata iz nadležnosti lokalne uprave, značajan uticaj imala je situacija sa COVID-om, u kojem periodu su rađeni samo prioritetni poslovi.</w:t>
      </w:r>
    </w:p>
    <w:p w:rsidR="00180853" w:rsidRPr="00026BAB" w:rsidRDefault="00180853" w:rsidP="00026BAB">
      <w:pPr>
        <w:spacing w:after="0" w:line="240" w:lineRule="auto"/>
        <w:ind w:firstLine="720"/>
        <w:jc w:val="both"/>
        <w:rPr>
          <w:rFonts w:ascii="Times New Roman" w:hAnsi="Times New Roman"/>
        </w:rPr>
      </w:pPr>
      <w:r w:rsidRPr="00026BAB">
        <w:rPr>
          <w:rFonts w:ascii="Times New Roman" w:hAnsi="Times New Roman"/>
        </w:rPr>
        <w:t>Imajući u vidu navedeno, a posebno uzimajući obzir posledice epidemije i ograničeno djelovanje tokom njenog trajanja, može se zaključiti da je realizacija Strateškog plana 2017-2021. godine, na zadovoljavajućem nivou. Za realizaciju projekata, uložena su novčana sredstva u ukupnom iznosu od 26,335,007.80 eura, odnosno prema strateškim ciljevima:</w:t>
      </w:r>
    </w:p>
    <w:p w:rsidR="00180853" w:rsidRPr="00026BAB" w:rsidRDefault="00180853" w:rsidP="008F28D6">
      <w:pPr>
        <w:numPr>
          <w:ilvl w:val="0"/>
          <w:numId w:val="54"/>
        </w:numPr>
        <w:spacing w:after="0" w:line="240" w:lineRule="auto"/>
        <w:jc w:val="both"/>
        <w:rPr>
          <w:rFonts w:ascii="Times New Roman" w:hAnsi="Times New Roman"/>
        </w:rPr>
      </w:pPr>
      <w:r w:rsidRPr="00026BAB">
        <w:rPr>
          <w:rFonts w:ascii="Times New Roman" w:hAnsi="Times New Roman"/>
        </w:rPr>
        <w:t>Strateški cilj 1: Unapređenje saobraćajne infrastrukture i uspostavljanje urednog snabdijevanja električnom energijom- 2,957,009.17 €;</w:t>
      </w:r>
    </w:p>
    <w:p w:rsidR="00180853" w:rsidRPr="00026BAB" w:rsidRDefault="00180853" w:rsidP="008F28D6">
      <w:pPr>
        <w:numPr>
          <w:ilvl w:val="0"/>
          <w:numId w:val="54"/>
        </w:numPr>
        <w:spacing w:after="0" w:line="240" w:lineRule="auto"/>
        <w:jc w:val="both"/>
        <w:rPr>
          <w:rFonts w:ascii="Times New Roman" w:hAnsi="Times New Roman"/>
        </w:rPr>
      </w:pPr>
      <w:r w:rsidRPr="00026BAB">
        <w:rPr>
          <w:rFonts w:ascii="Times New Roman" w:hAnsi="Times New Roman"/>
        </w:rPr>
        <w:t>Strateški cilj 2: Obezbjeđenje dovoljnih količina vode odgovarajućeg kvaliteta i postizanje dobrog statusa voda- 4,695,626.56 €;</w:t>
      </w:r>
    </w:p>
    <w:p w:rsidR="00180853" w:rsidRPr="00026BAB" w:rsidRDefault="00180853" w:rsidP="008F28D6">
      <w:pPr>
        <w:numPr>
          <w:ilvl w:val="0"/>
          <w:numId w:val="54"/>
        </w:numPr>
        <w:spacing w:after="0" w:line="240" w:lineRule="auto"/>
        <w:jc w:val="both"/>
        <w:rPr>
          <w:rFonts w:ascii="Times New Roman" w:hAnsi="Times New Roman"/>
        </w:rPr>
      </w:pPr>
      <w:r w:rsidRPr="00026BAB">
        <w:rPr>
          <w:rFonts w:ascii="Times New Roman" w:hAnsi="Times New Roman"/>
        </w:rPr>
        <w:t>Strateški cilj 3: Jačanje konkurentnosti privrede i otvaranje novih radnih mjesta kroz razvoj vodećih privrednih oblasti- 17,851,064.40 €;</w:t>
      </w:r>
    </w:p>
    <w:p w:rsidR="00180853" w:rsidRPr="00026BAB" w:rsidRDefault="00180853" w:rsidP="008F28D6">
      <w:pPr>
        <w:numPr>
          <w:ilvl w:val="0"/>
          <w:numId w:val="54"/>
        </w:numPr>
        <w:spacing w:after="0" w:line="240" w:lineRule="auto"/>
        <w:jc w:val="both"/>
        <w:rPr>
          <w:rFonts w:ascii="Times New Roman" w:hAnsi="Times New Roman"/>
        </w:rPr>
      </w:pPr>
      <w:r w:rsidRPr="00026BAB">
        <w:rPr>
          <w:rFonts w:ascii="Times New Roman" w:hAnsi="Times New Roman"/>
        </w:rPr>
        <w:lastRenderedPageBreak/>
        <w:t>Strateški cilj 4: Stvaranje uslova za kvalitetniji društveni život stanovništva, poboljšanje zdravstvenih usluga i statusa pojedinih društvenih grupa- 829,217.64 €;</w:t>
      </w:r>
    </w:p>
    <w:p w:rsidR="00180853" w:rsidRPr="00026BAB" w:rsidRDefault="00180853" w:rsidP="008F28D6">
      <w:pPr>
        <w:numPr>
          <w:ilvl w:val="0"/>
          <w:numId w:val="54"/>
        </w:numPr>
        <w:spacing w:after="0" w:line="240" w:lineRule="auto"/>
        <w:jc w:val="both"/>
        <w:rPr>
          <w:rFonts w:ascii="Times New Roman" w:hAnsi="Times New Roman"/>
        </w:rPr>
      </w:pPr>
      <w:r w:rsidRPr="00026BAB">
        <w:rPr>
          <w:rFonts w:ascii="Times New Roman" w:hAnsi="Times New Roman"/>
        </w:rPr>
        <w:t>Strateški cilj 5: Efikasnije pružanje usluga stan</w:t>
      </w:r>
      <w:r w:rsidR="00682F79">
        <w:rPr>
          <w:rFonts w:ascii="Times New Roman" w:hAnsi="Times New Roman"/>
        </w:rPr>
        <w:t xml:space="preserve">ovništvu i privrednom sektoru, </w:t>
      </w:r>
      <w:r w:rsidRPr="00026BAB">
        <w:rPr>
          <w:rFonts w:ascii="Times New Roman" w:hAnsi="Times New Roman"/>
        </w:rPr>
        <w:t>povećana ažurnosti i kadrovsko jačanje lokalne samouprave 2,090.00 €.</w:t>
      </w:r>
    </w:p>
    <w:p w:rsidR="00180853" w:rsidRPr="00026BAB" w:rsidRDefault="00180853" w:rsidP="00026BAB">
      <w:pPr>
        <w:spacing w:after="0" w:line="240" w:lineRule="auto"/>
        <w:ind w:firstLine="360"/>
        <w:jc w:val="both"/>
        <w:rPr>
          <w:rFonts w:ascii="Times New Roman" w:hAnsi="Times New Roman"/>
        </w:rPr>
      </w:pPr>
      <w:r w:rsidRPr="00026BAB">
        <w:rPr>
          <w:rFonts w:ascii="Times New Roman" w:hAnsi="Times New Roman"/>
        </w:rPr>
        <w:t>Od ukupnog uloženog iznosa, iz državnog budžeta</w:t>
      </w:r>
      <w:r w:rsidR="00682F79">
        <w:rPr>
          <w:rFonts w:ascii="Times New Roman" w:hAnsi="Times New Roman"/>
        </w:rPr>
        <w:t xml:space="preserve"> opredijeljeno je 5,060,853.42 </w:t>
      </w:r>
      <w:r w:rsidRPr="00026BAB">
        <w:rPr>
          <w:rFonts w:ascii="Times New Roman" w:hAnsi="Times New Roman"/>
        </w:rPr>
        <w:t>eura, iz opštinskog budžeta 2,560,390.50 eura, dok su ostali izvori učestvovali sa 18,713,763.80 eura. Od ostalih izvora/ donatora izdvaja se učešće CMSR-a, IFAD projekta, UNDP-ija i privatnih investitora za hotele</w:t>
      </w:r>
      <w:r w:rsidR="005F1661" w:rsidRPr="00026BAB">
        <w:rPr>
          <w:rFonts w:ascii="Times New Roman" w:hAnsi="Times New Roman"/>
        </w:rPr>
        <w:t>, benzinsku pumpu i tržni centar</w:t>
      </w:r>
      <w:r w:rsidRPr="00026BAB">
        <w:rPr>
          <w:rFonts w:ascii="Times New Roman" w:hAnsi="Times New Roman"/>
        </w:rPr>
        <w:t>.</w:t>
      </w:r>
    </w:p>
    <w:p w:rsidR="00180853" w:rsidRPr="00026BAB" w:rsidRDefault="00180853" w:rsidP="00026BAB">
      <w:pPr>
        <w:spacing w:after="0" w:line="240" w:lineRule="auto"/>
        <w:ind w:firstLine="360"/>
        <w:jc w:val="both"/>
        <w:rPr>
          <w:rFonts w:ascii="Times New Roman" w:hAnsi="Times New Roman"/>
        </w:rPr>
      </w:pPr>
      <w:r w:rsidRPr="00026BAB">
        <w:rPr>
          <w:rFonts w:ascii="Times New Roman" w:hAnsi="Times New Roman"/>
        </w:rPr>
        <w:t>Detaljni podaci o realizaciji SPR, statusu projekata, realizovanim aktivnostima, finansijskim sredstvima, izvorima finansiranja, kao i indikatorima, nalaze se u Tabeli broj 9 u Dodatku.</w:t>
      </w:r>
    </w:p>
    <w:p w:rsidR="00180853" w:rsidRPr="00026BAB" w:rsidRDefault="00180853" w:rsidP="00026BAB">
      <w:pPr>
        <w:spacing w:after="0" w:line="240" w:lineRule="auto"/>
        <w:jc w:val="both"/>
        <w:rPr>
          <w:rFonts w:ascii="Times New Roman" w:hAnsi="Times New Roman"/>
          <w:color w:val="FF0000"/>
        </w:rPr>
      </w:pPr>
    </w:p>
    <w:p w:rsidR="00180853" w:rsidRPr="00026BAB" w:rsidRDefault="00180853" w:rsidP="00180853">
      <w:pPr>
        <w:spacing w:after="0" w:line="240" w:lineRule="auto"/>
        <w:jc w:val="both"/>
        <w:rPr>
          <w:rFonts w:ascii="Times New Roman" w:hAnsi="Times New Roman"/>
        </w:rPr>
      </w:pPr>
      <w:r w:rsidRPr="00026BAB">
        <w:rPr>
          <w:rFonts w:ascii="Times New Roman" w:hAnsi="Times New Roman"/>
          <w:color w:val="FF0000"/>
        </w:rPr>
        <w:tab/>
      </w:r>
    </w:p>
    <w:p w:rsidR="00DE09EB" w:rsidRPr="00026BAB" w:rsidRDefault="00DE09EB" w:rsidP="00446BC1">
      <w:pPr>
        <w:spacing w:after="0" w:line="240" w:lineRule="auto"/>
        <w:jc w:val="both"/>
        <w:rPr>
          <w:lang w:val="sr-Latn-CS"/>
        </w:rPr>
      </w:pPr>
    </w:p>
    <w:p w:rsidR="00CB153C" w:rsidRPr="00026BAB" w:rsidRDefault="00CB153C" w:rsidP="00446BC1">
      <w:pPr>
        <w:spacing w:after="0" w:line="240" w:lineRule="auto"/>
        <w:jc w:val="both"/>
        <w:rPr>
          <w:lang w:val="sr-Latn-CS"/>
        </w:rPr>
      </w:pPr>
    </w:p>
    <w:p w:rsidR="00CB153C" w:rsidRPr="00026BAB" w:rsidRDefault="00CB153C" w:rsidP="00446BC1">
      <w:pPr>
        <w:spacing w:after="0" w:line="240" w:lineRule="auto"/>
        <w:jc w:val="both"/>
        <w:rPr>
          <w:lang w:val="sr-Latn-CS"/>
        </w:rPr>
      </w:pPr>
    </w:p>
    <w:p w:rsidR="00CB153C" w:rsidRPr="00026BAB" w:rsidRDefault="00CB153C" w:rsidP="00446BC1">
      <w:pPr>
        <w:spacing w:after="0" w:line="240" w:lineRule="auto"/>
        <w:jc w:val="both"/>
        <w:rPr>
          <w:lang w:val="sr-Latn-CS"/>
        </w:rPr>
      </w:pPr>
    </w:p>
    <w:p w:rsidR="00CB153C" w:rsidRPr="00026BAB" w:rsidRDefault="00CB153C" w:rsidP="00446BC1">
      <w:pPr>
        <w:spacing w:after="0" w:line="240" w:lineRule="auto"/>
        <w:jc w:val="both"/>
        <w:rPr>
          <w:lang w:val="sr-Latn-CS"/>
        </w:rPr>
      </w:pPr>
    </w:p>
    <w:p w:rsidR="00CB153C" w:rsidRPr="00026BAB" w:rsidRDefault="00CB153C" w:rsidP="00446BC1">
      <w:pPr>
        <w:spacing w:after="0" w:line="240" w:lineRule="auto"/>
        <w:jc w:val="both"/>
        <w:rPr>
          <w:lang w:val="sr-Latn-CS"/>
        </w:rPr>
      </w:pPr>
    </w:p>
    <w:p w:rsidR="00CB153C" w:rsidRDefault="00CB153C" w:rsidP="00446BC1">
      <w:pPr>
        <w:spacing w:after="0" w:line="240" w:lineRule="auto"/>
        <w:jc w:val="both"/>
        <w:rPr>
          <w:lang w:val="sr-Latn-CS"/>
        </w:rPr>
      </w:pPr>
    </w:p>
    <w:p w:rsidR="00180853" w:rsidRDefault="00180853">
      <w:pPr>
        <w:spacing w:after="0" w:line="240" w:lineRule="auto"/>
        <w:rPr>
          <w:lang w:val="sr-Latn-CS"/>
        </w:rPr>
      </w:pPr>
      <w:r>
        <w:rPr>
          <w:lang w:val="sr-Latn-CS"/>
        </w:rPr>
        <w:br w:type="page"/>
      </w:r>
    </w:p>
    <w:bookmarkEnd w:id="71"/>
    <w:bookmarkEnd w:id="72"/>
    <w:p w:rsidR="002C0E8C" w:rsidRPr="007D5D18" w:rsidRDefault="002C0E8C" w:rsidP="002C0E8C">
      <w:pPr>
        <w:spacing w:after="0" w:line="240" w:lineRule="auto"/>
        <w:ind w:firstLine="720"/>
        <w:rPr>
          <w:rFonts w:ascii="Times New Roman" w:hAnsi="Times New Roman"/>
          <w:b/>
          <w:color w:val="4F81BD"/>
        </w:rPr>
      </w:pPr>
      <w:r w:rsidRPr="007D5D18">
        <w:rPr>
          <w:rFonts w:ascii="Times New Roman" w:hAnsi="Times New Roman"/>
          <w:b/>
          <w:color w:val="4F81BD"/>
        </w:rPr>
        <w:lastRenderedPageBreak/>
        <w:t>SWOT ANALIZA</w:t>
      </w:r>
    </w:p>
    <w:p w:rsidR="000C1A86" w:rsidRPr="007D5D18" w:rsidRDefault="000C1A86" w:rsidP="000C1A86">
      <w:pPr>
        <w:spacing w:after="0" w:line="240" w:lineRule="auto"/>
        <w:rPr>
          <w:rFonts w:ascii="Times New Roman" w:hAnsi="Times New Roman"/>
          <w:b/>
          <w:color w:val="4F81BD"/>
          <w:lang w:val="sr-Latn-CS"/>
        </w:rPr>
      </w:pPr>
    </w:p>
    <w:p w:rsidR="002C0E8C" w:rsidRPr="00091247" w:rsidRDefault="002C0E8C" w:rsidP="002C0E8C">
      <w:pPr>
        <w:spacing w:after="0" w:line="240" w:lineRule="auto"/>
        <w:jc w:val="both"/>
        <w:rPr>
          <w:rFonts w:ascii="Times New Roman" w:hAnsi="Times New Roman"/>
          <w:noProof/>
        </w:rPr>
      </w:pPr>
      <w:r w:rsidRPr="007D5D18">
        <w:rPr>
          <w:rFonts w:ascii="Times New Roman" w:hAnsi="Times New Roman"/>
          <w:noProof/>
        </w:rPr>
        <w:tab/>
        <w:t xml:space="preserve">Na osnovu prethodne analize postojećeg stanja, urađen je prikaz prednosti, slabosti, šansi i opasnosti, odnosno rizika koji su vezani za dalji razvoj opštine Žabljak. Princip djelovanja treba da je zasnovan na jačanju prednosti i iskorišćavanju šansi koje </w:t>
      </w:r>
      <w:r w:rsidRPr="00091247">
        <w:rPr>
          <w:rFonts w:ascii="Times New Roman" w:hAnsi="Times New Roman"/>
          <w:noProof/>
        </w:rPr>
        <w:t xml:space="preserve">postoje, kao i na eliminisanju slabosti i preventivnog djelovanja u odnosu na identifikovane rizike. </w:t>
      </w:r>
    </w:p>
    <w:p w:rsidR="00CB153C" w:rsidRPr="00091247" w:rsidRDefault="00CB153C" w:rsidP="002C0E8C">
      <w:pPr>
        <w:spacing w:after="0" w:line="240" w:lineRule="auto"/>
        <w:jc w:val="both"/>
        <w:rPr>
          <w:rFonts w:ascii="Times New Roman" w:hAnsi="Times New Roman"/>
          <w:noProof/>
        </w:rPr>
      </w:pPr>
    </w:p>
    <w:p w:rsidR="002C0E8C" w:rsidRPr="00091247" w:rsidRDefault="002C0E8C" w:rsidP="002C0E8C">
      <w:pPr>
        <w:spacing w:after="0" w:line="240" w:lineRule="auto"/>
        <w:rPr>
          <w:rFonts w:ascii="Times New Roman" w:hAnsi="Times New Roman"/>
          <w:noProof/>
        </w:rPr>
      </w:pPr>
    </w:p>
    <w:tbl>
      <w:tblPr>
        <w:tblW w:w="9343"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82"/>
        <w:gridCol w:w="4761"/>
      </w:tblGrid>
      <w:tr w:rsidR="002C0E8C" w:rsidRPr="00091247" w:rsidTr="007C118D">
        <w:trPr>
          <w:trHeight w:val="439"/>
          <w:jc w:val="center"/>
        </w:trPr>
        <w:tc>
          <w:tcPr>
            <w:tcW w:w="4582" w:type="dxa"/>
            <w:tcBorders>
              <w:top w:val="single" w:sz="8" w:space="0" w:color="7BA0CD"/>
              <w:left w:val="single" w:sz="8" w:space="0" w:color="7BA0CD"/>
              <w:bottom w:val="single" w:sz="8" w:space="0" w:color="7BA0CD"/>
              <w:right w:val="nil"/>
            </w:tcBorders>
            <w:shd w:val="clear" w:color="auto" w:fill="548DD4"/>
            <w:vAlign w:val="center"/>
            <w:hideMark/>
          </w:tcPr>
          <w:p w:rsidR="002C0E8C" w:rsidRPr="00091247" w:rsidRDefault="002C0E8C" w:rsidP="007E6CCD">
            <w:pPr>
              <w:spacing w:after="0" w:line="240" w:lineRule="auto"/>
              <w:jc w:val="center"/>
              <w:rPr>
                <w:rFonts w:ascii="Times New Roman" w:eastAsia="Calibri" w:hAnsi="Times New Roman"/>
                <w:b/>
                <w:bCs/>
                <w:noProof/>
              </w:rPr>
            </w:pPr>
            <w:r w:rsidRPr="00091247">
              <w:rPr>
                <w:rFonts w:ascii="Times New Roman" w:eastAsia="Calibri" w:hAnsi="Times New Roman"/>
                <w:b/>
                <w:bCs/>
                <w:noProof/>
              </w:rPr>
              <w:t>Prednosti</w:t>
            </w:r>
          </w:p>
        </w:tc>
        <w:tc>
          <w:tcPr>
            <w:tcW w:w="4761" w:type="dxa"/>
            <w:tcBorders>
              <w:top w:val="single" w:sz="8" w:space="0" w:color="7BA0CD"/>
              <w:left w:val="nil"/>
              <w:bottom w:val="single" w:sz="8" w:space="0" w:color="7BA0CD"/>
              <w:right w:val="single" w:sz="8" w:space="0" w:color="7BA0CD"/>
            </w:tcBorders>
            <w:shd w:val="clear" w:color="auto" w:fill="548DD4"/>
            <w:vAlign w:val="center"/>
            <w:hideMark/>
          </w:tcPr>
          <w:p w:rsidR="002C0E8C" w:rsidRPr="00091247" w:rsidRDefault="002C0E8C" w:rsidP="007E6CCD">
            <w:pPr>
              <w:spacing w:after="0" w:line="240" w:lineRule="auto"/>
              <w:jc w:val="center"/>
              <w:rPr>
                <w:rFonts w:ascii="Times New Roman" w:eastAsia="Calibri" w:hAnsi="Times New Roman"/>
                <w:b/>
                <w:bCs/>
                <w:noProof/>
              </w:rPr>
            </w:pPr>
            <w:r w:rsidRPr="00091247">
              <w:rPr>
                <w:rFonts w:ascii="Times New Roman" w:eastAsia="Calibri" w:hAnsi="Times New Roman"/>
                <w:b/>
                <w:bCs/>
                <w:noProof/>
              </w:rPr>
              <w:t>Slabosti</w:t>
            </w:r>
          </w:p>
        </w:tc>
      </w:tr>
      <w:tr w:rsidR="002C0E8C" w:rsidRPr="00091247" w:rsidTr="007C118D">
        <w:trPr>
          <w:jc w:val="center"/>
        </w:trPr>
        <w:tc>
          <w:tcPr>
            <w:tcW w:w="4582" w:type="dxa"/>
            <w:tcBorders>
              <w:top w:val="single" w:sz="8" w:space="0" w:color="7BA0CD"/>
              <w:left w:val="single" w:sz="8" w:space="0" w:color="7BA0CD"/>
              <w:bottom w:val="single" w:sz="8" w:space="0" w:color="7BA0CD"/>
              <w:right w:val="nil"/>
            </w:tcBorders>
            <w:shd w:val="clear" w:color="auto" w:fill="D3DFEE"/>
          </w:tcPr>
          <w:p w:rsidR="002C0E8C" w:rsidRPr="00091247" w:rsidRDefault="002C0E8C" w:rsidP="007E6CCD">
            <w:pPr>
              <w:pStyle w:val="ListParagraph"/>
              <w:jc w:val="both"/>
              <w:rPr>
                <w:b/>
                <w:bCs/>
                <w:noProof/>
                <w:sz w:val="22"/>
                <w:szCs w:val="22"/>
                <w:lang w:val="sr-Latn-CS"/>
              </w:rPr>
            </w:pP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Povoljan geografski položaj i dobra drumska saobraćajna povezanost</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Prirodni resursi (prostor, reljef, hidrografija, vegetacija)</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Relativno dobro sačuvana životna sredina (vazduh, voda, zemljište)</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Poseban režim zaštite prostora (NP Durmitor)</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 xml:space="preserve">Bogatstvo flore i faune </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Prepo</w:t>
            </w:r>
            <w:r w:rsidRPr="00091247">
              <w:rPr>
                <w:bCs/>
                <w:noProof/>
                <w:sz w:val="22"/>
                <w:szCs w:val="22"/>
              </w:rPr>
              <w:t>znatljiva turistička destinacija</w:t>
            </w:r>
          </w:p>
          <w:p w:rsidR="002C0E8C" w:rsidRPr="00091247" w:rsidRDefault="00EB2BAE" w:rsidP="00186DD4">
            <w:pPr>
              <w:pStyle w:val="ListParagraph"/>
              <w:numPr>
                <w:ilvl w:val="0"/>
                <w:numId w:val="12"/>
              </w:numPr>
              <w:jc w:val="both"/>
              <w:rPr>
                <w:b/>
                <w:bCs/>
                <w:noProof/>
                <w:sz w:val="22"/>
                <w:szCs w:val="22"/>
                <w:lang w:val="sr-Latn-CS"/>
              </w:rPr>
            </w:pPr>
            <w:r w:rsidRPr="00091247">
              <w:rPr>
                <w:bCs/>
                <w:noProof/>
                <w:sz w:val="22"/>
                <w:szCs w:val="22"/>
                <w:lang w:val="sr-Latn-CS"/>
              </w:rPr>
              <w:t>Potencijal za razvoj novih turističkih proizvoda i diverzifikaciju turizma</w:t>
            </w:r>
            <w:r w:rsidR="002C0E8C" w:rsidRPr="00091247">
              <w:rPr>
                <w:bCs/>
                <w:noProof/>
                <w:sz w:val="22"/>
                <w:szCs w:val="22"/>
                <w:lang w:val="sr-Latn-CS"/>
              </w:rPr>
              <w:t xml:space="preserve"> </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Značajna ponuda privatnog smještaja</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rPr>
              <w:t>Raspoloživo kulturno – istorijsko nasleđe</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Područje na listi Svjetske kulturne baštine i prirodne baštine pod zaštitom UNESCO</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rPr>
              <w:t>Stvoreni preduslovi za razvoj sportskog turizma (izgrađena sportska dvorana i rekonstruisano fudbalsko igralište)</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rPr>
              <w:t>Značajan potencijal za razvoj poljoprivrede i organske proizvodnje hrane</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 xml:space="preserve">Kvalitet i kvantitet poljoprivrednog zemljišta </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lang w:val="sr-Latn-CS"/>
              </w:rPr>
              <w:t>Bogatstvo sirovina za razvoj drvoprerade</w:t>
            </w:r>
          </w:p>
          <w:p w:rsidR="002C0E8C" w:rsidRPr="00091247" w:rsidRDefault="002C0E8C" w:rsidP="00186DD4">
            <w:pPr>
              <w:pStyle w:val="ListParagraph"/>
              <w:numPr>
                <w:ilvl w:val="0"/>
                <w:numId w:val="12"/>
              </w:numPr>
              <w:jc w:val="both"/>
              <w:rPr>
                <w:b/>
                <w:bCs/>
                <w:noProof/>
                <w:sz w:val="22"/>
                <w:szCs w:val="22"/>
                <w:lang w:val="sr-Latn-CS"/>
              </w:rPr>
            </w:pPr>
            <w:r w:rsidRPr="00091247">
              <w:rPr>
                <w:bCs/>
                <w:noProof/>
                <w:sz w:val="22"/>
                <w:szCs w:val="22"/>
              </w:rPr>
              <w:t>Efikasna i finansijski stabilna lokalna samouprava</w:t>
            </w:r>
          </w:p>
          <w:p w:rsidR="002C0E8C" w:rsidRPr="00091247" w:rsidRDefault="002C0E8C" w:rsidP="00186DD4">
            <w:pPr>
              <w:pStyle w:val="ListParagraph"/>
              <w:numPr>
                <w:ilvl w:val="0"/>
                <w:numId w:val="12"/>
              </w:numPr>
              <w:jc w:val="both"/>
              <w:rPr>
                <w:bCs/>
                <w:noProof/>
                <w:sz w:val="22"/>
                <w:szCs w:val="22"/>
                <w:lang w:val="sr-Latn-CS"/>
              </w:rPr>
            </w:pPr>
            <w:r w:rsidRPr="00091247">
              <w:rPr>
                <w:bCs/>
                <w:noProof/>
                <w:sz w:val="22"/>
                <w:szCs w:val="22"/>
                <w:lang w:val="sr-Latn-CS"/>
              </w:rPr>
              <w:t>Pokrivenost kanalizacionom infrastrukturom</w:t>
            </w:r>
          </w:p>
          <w:p w:rsidR="002C0E8C" w:rsidRPr="00091247" w:rsidRDefault="002C0E8C" w:rsidP="00186DD4">
            <w:pPr>
              <w:pStyle w:val="ListParagraph"/>
              <w:numPr>
                <w:ilvl w:val="0"/>
                <w:numId w:val="12"/>
              </w:numPr>
              <w:jc w:val="both"/>
              <w:rPr>
                <w:bCs/>
                <w:noProof/>
                <w:sz w:val="22"/>
                <w:szCs w:val="22"/>
                <w:lang w:val="sr-Latn-CS"/>
              </w:rPr>
            </w:pPr>
            <w:r w:rsidRPr="00091247">
              <w:rPr>
                <w:bCs/>
                <w:noProof/>
                <w:sz w:val="22"/>
                <w:szCs w:val="22"/>
                <w:lang w:val="sr-Latn-CS"/>
              </w:rPr>
              <w:t>Saobraćajna infrastruktura razvijena</w:t>
            </w:r>
          </w:p>
          <w:p w:rsidR="002C0E8C" w:rsidRPr="00091247" w:rsidRDefault="002C0E8C" w:rsidP="00186DD4">
            <w:pPr>
              <w:pStyle w:val="ListParagraph"/>
              <w:numPr>
                <w:ilvl w:val="0"/>
                <w:numId w:val="12"/>
              </w:numPr>
              <w:jc w:val="both"/>
              <w:rPr>
                <w:bCs/>
                <w:noProof/>
                <w:sz w:val="22"/>
                <w:szCs w:val="22"/>
                <w:lang w:val="sr-Latn-CS"/>
              </w:rPr>
            </w:pPr>
            <w:r w:rsidRPr="00091247">
              <w:rPr>
                <w:bCs/>
                <w:noProof/>
                <w:sz w:val="22"/>
                <w:szCs w:val="22"/>
                <w:lang w:val="sr-Latn-CS"/>
              </w:rPr>
              <w:t>Konstantno unapređenje infrastrukture na seoskom području</w:t>
            </w:r>
          </w:p>
          <w:p w:rsidR="002C0E8C" w:rsidRPr="00091247" w:rsidRDefault="002C0E8C" w:rsidP="007E6CCD">
            <w:pPr>
              <w:pStyle w:val="ListParagraph"/>
              <w:jc w:val="both"/>
              <w:rPr>
                <w:bCs/>
                <w:noProof/>
                <w:sz w:val="22"/>
                <w:szCs w:val="22"/>
                <w:lang w:val="sr-Latn-CS"/>
              </w:rPr>
            </w:pPr>
          </w:p>
          <w:p w:rsidR="002C0E8C" w:rsidRPr="00091247" w:rsidRDefault="002C0E8C" w:rsidP="007E6CCD">
            <w:pPr>
              <w:pStyle w:val="ListParagraph"/>
              <w:jc w:val="both"/>
              <w:rPr>
                <w:rFonts w:eastAsia="Calibri"/>
                <w:b/>
                <w:bCs/>
                <w:noProof/>
                <w:sz w:val="22"/>
                <w:szCs w:val="22"/>
              </w:rPr>
            </w:pPr>
          </w:p>
        </w:tc>
        <w:tc>
          <w:tcPr>
            <w:tcW w:w="4761" w:type="dxa"/>
            <w:tcBorders>
              <w:top w:val="single" w:sz="8" w:space="0" w:color="7BA0CD"/>
              <w:left w:val="nil"/>
              <w:bottom w:val="single" w:sz="8" w:space="0" w:color="7BA0CD"/>
              <w:right w:val="single" w:sz="8" w:space="0" w:color="7BA0CD"/>
            </w:tcBorders>
            <w:shd w:val="clear" w:color="auto" w:fill="D3DFEE"/>
          </w:tcPr>
          <w:p w:rsidR="002C0E8C" w:rsidRPr="00091247" w:rsidRDefault="002C0E8C" w:rsidP="007E6CCD">
            <w:pPr>
              <w:spacing w:after="0" w:line="240" w:lineRule="auto"/>
              <w:ind w:left="720"/>
              <w:jc w:val="both"/>
              <w:rPr>
                <w:rFonts w:ascii="Times New Roman" w:eastAsia="Calibri" w:hAnsi="Times New Roman"/>
                <w:lang w:val="sr-Latn-CS"/>
              </w:rPr>
            </w:pP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Relativno mali broj stanovnika, nepovoljne starosne strukture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Migracije stanovništva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Porast stope nezaposlenosti</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Nedostatak kadrova sa određenim vrstama zanimanjima i vještinama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Nezainteresovanost mladih ljudi za školovanje i usavršavanje u oblasti turizma i ugostiteljstva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Neadekvatno upravljanje odlaganjem i recikliranjem čvrstog otpada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Selektivno sakupljanje otpada ne funkcioniše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Neuređene i neplanski određene lokacije za postavljanje kontejnera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Zastarjela mehanizacija kojom raspolaže lokalno preduzeće nadležno za komunalne poslove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Nedostatak hotela sa većim smještajnim kapacitetima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Zastarjela skijaška infrastruktura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Neadekvatno upravljanje stazom za nordijsko skijanje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Nedovoljni kapaciteti vode za snabdijevanje gradskog područja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Odsustvo dugotrajnog rješenja prevoza učenika sa seoskog područja do osnovne i srednje škole na Žabljaku</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Loša krovna konstrukcija na školskoj zgradi u Njegovuđi, neriješeno pitanje grijanja zgrade, d</w:t>
            </w:r>
            <w:r w:rsidR="00787998" w:rsidRPr="00091247">
              <w:rPr>
                <w:rFonts w:ascii="Times New Roman" w:eastAsia="Calibri" w:hAnsi="Times New Roman"/>
                <w:lang w:val="sr-Latn-CS"/>
              </w:rPr>
              <w:t xml:space="preserve">otrajala stolarija i toaleta </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 xml:space="preserve">Školski objekti na seoskom području </w:t>
            </w:r>
            <w:r w:rsidR="00787998" w:rsidRPr="00091247">
              <w:rPr>
                <w:rFonts w:ascii="Times New Roman" w:eastAsia="Calibri" w:hAnsi="Times New Roman"/>
                <w:lang w:val="sr-Latn-CS"/>
              </w:rPr>
              <w:t xml:space="preserve">se neiskorišćeni i propadaju </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Nedostatak adekvatne zdravstvene zaštite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Nepostojanje lokalnog plana socijalne i dječije zaštite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Nedovoljno razvijena saradnja sa civilnim sektorom</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Nedovoljno razvijeni prerađivački kapaciteti u sektoru drvoprerade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Ekst</w:t>
            </w:r>
            <w:r w:rsidR="00787998" w:rsidRPr="00091247">
              <w:rPr>
                <w:rFonts w:ascii="Times New Roman" w:eastAsia="Calibri" w:hAnsi="Times New Roman"/>
                <w:lang w:val="sr-Latn-CS"/>
              </w:rPr>
              <w:t xml:space="preserve">enzivan karakter proizvodnje </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lastRenderedPageBreak/>
              <w:t>Veliki investicioni troškovi za modernizaciju proizvodnje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Nemogućnost dobijanja realnih hipotekarnih kredita zbog male vrijednosti imovine u seoskim sredinama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Nepostojanje uređenih stočnih pijaca</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Nepostojanje stočnog grobl</w:t>
            </w:r>
            <w:r w:rsidR="00787998" w:rsidRPr="00091247">
              <w:rPr>
                <w:rFonts w:ascii="Times New Roman" w:eastAsia="Calibri" w:hAnsi="Times New Roman"/>
                <w:lang w:val="sr-Latn-CS"/>
              </w:rPr>
              <w:t xml:space="preserve">ja </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Nepostojanje azila za pse</w:t>
            </w:r>
          </w:p>
          <w:p w:rsidR="002C0E8C" w:rsidRPr="00091247" w:rsidRDefault="002C0E8C" w:rsidP="00186DD4">
            <w:pPr>
              <w:numPr>
                <w:ilvl w:val="0"/>
                <w:numId w:val="12"/>
              </w:numPr>
              <w:spacing w:after="0" w:line="240" w:lineRule="auto"/>
              <w:jc w:val="both"/>
              <w:rPr>
                <w:rFonts w:ascii="Times New Roman" w:eastAsia="Calibri" w:hAnsi="Times New Roman"/>
                <w:lang w:val="sr-Latn-CS"/>
              </w:rPr>
            </w:pPr>
            <w:r w:rsidRPr="00091247">
              <w:rPr>
                <w:rFonts w:ascii="Times New Roman" w:eastAsia="Calibri" w:hAnsi="Times New Roman"/>
                <w:lang w:val="sr-Latn-CS"/>
              </w:rPr>
              <w:t>Izvoz sirovina i poluproizvoda, nedostatak finalne proizvodnje u</w:t>
            </w:r>
            <w:r w:rsidR="00787998" w:rsidRPr="00091247">
              <w:rPr>
                <w:rFonts w:ascii="Times New Roman" w:eastAsia="Calibri" w:hAnsi="Times New Roman"/>
                <w:lang w:val="sr-Latn-CS"/>
              </w:rPr>
              <w:t xml:space="preserve"> poljoprivrednoj proizvodnji </w:t>
            </w:r>
          </w:p>
          <w:p w:rsidR="002C0E8C" w:rsidRPr="00091247" w:rsidRDefault="002C0E8C" w:rsidP="007E6CCD">
            <w:pPr>
              <w:spacing w:after="0" w:line="240" w:lineRule="auto"/>
              <w:ind w:left="720"/>
              <w:jc w:val="both"/>
              <w:rPr>
                <w:rFonts w:ascii="Times New Roman" w:eastAsia="Calibri" w:hAnsi="Times New Roman"/>
                <w:lang w:val="sr-Latn-CS"/>
              </w:rPr>
            </w:pPr>
          </w:p>
        </w:tc>
      </w:tr>
    </w:tbl>
    <w:p w:rsidR="002C0E8C" w:rsidRPr="00091247" w:rsidRDefault="002C0E8C" w:rsidP="002C0E8C">
      <w:pPr>
        <w:spacing w:after="0" w:line="240" w:lineRule="auto"/>
        <w:jc w:val="both"/>
        <w:rPr>
          <w:rFonts w:ascii="Times New Roman" w:hAnsi="Times New Roman"/>
        </w:rPr>
      </w:pPr>
    </w:p>
    <w:p w:rsidR="002C0E8C" w:rsidRPr="00091247" w:rsidRDefault="002C0E8C" w:rsidP="002C0E8C">
      <w:pPr>
        <w:spacing w:after="0" w:line="240" w:lineRule="auto"/>
        <w:jc w:val="both"/>
        <w:rPr>
          <w:rFonts w:ascii="Times New Roman" w:hAnsi="Times New Roman"/>
        </w:rPr>
      </w:pPr>
    </w:p>
    <w:p w:rsidR="002C0E8C" w:rsidRPr="00091247" w:rsidRDefault="002C0E8C" w:rsidP="002C0E8C">
      <w:pPr>
        <w:spacing w:after="0" w:line="240" w:lineRule="auto"/>
        <w:jc w:val="both"/>
        <w:rPr>
          <w:rFonts w:ascii="Times New Roman" w:hAnsi="Times New Roman"/>
        </w:rPr>
      </w:pPr>
    </w:p>
    <w:tbl>
      <w:tblPr>
        <w:tblW w:w="9378"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85"/>
        <w:gridCol w:w="4793"/>
      </w:tblGrid>
      <w:tr w:rsidR="002C0E8C" w:rsidRPr="00091247" w:rsidTr="004955F0">
        <w:trPr>
          <w:trHeight w:val="430"/>
          <w:jc w:val="center"/>
        </w:trPr>
        <w:tc>
          <w:tcPr>
            <w:tcW w:w="4585" w:type="dxa"/>
            <w:tcBorders>
              <w:top w:val="single" w:sz="8" w:space="0" w:color="7BA0CD"/>
              <w:left w:val="single" w:sz="8" w:space="0" w:color="7BA0CD"/>
              <w:bottom w:val="single" w:sz="8" w:space="0" w:color="7BA0CD"/>
              <w:right w:val="nil"/>
            </w:tcBorders>
            <w:shd w:val="clear" w:color="auto" w:fill="548DD4"/>
            <w:vAlign w:val="center"/>
            <w:hideMark/>
          </w:tcPr>
          <w:p w:rsidR="002C0E8C" w:rsidRPr="00091247" w:rsidRDefault="002C0E8C" w:rsidP="004955F0">
            <w:pPr>
              <w:spacing w:after="0" w:line="240" w:lineRule="auto"/>
              <w:jc w:val="center"/>
              <w:rPr>
                <w:rFonts w:ascii="Times New Roman" w:eastAsia="Calibri" w:hAnsi="Times New Roman"/>
                <w:b/>
                <w:bCs/>
                <w:noProof/>
              </w:rPr>
            </w:pPr>
            <w:r w:rsidRPr="00091247">
              <w:rPr>
                <w:rFonts w:ascii="Times New Roman" w:eastAsia="Calibri" w:hAnsi="Times New Roman"/>
                <w:b/>
                <w:bCs/>
                <w:noProof/>
              </w:rPr>
              <w:t>Šanse</w:t>
            </w:r>
          </w:p>
        </w:tc>
        <w:tc>
          <w:tcPr>
            <w:tcW w:w="4793" w:type="dxa"/>
            <w:tcBorders>
              <w:top w:val="single" w:sz="8" w:space="0" w:color="7BA0CD"/>
              <w:left w:val="nil"/>
              <w:bottom w:val="single" w:sz="8" w:space="0" w:color="7BA0CD"/>
              <w:right w:val="single" w:sz="8" w:space="0" w:color="7BA0CD"/>
            </w:tcBorders>
            <w:shd w:val="clear" w:color="auto" w:fill="548DD4"/>
            <w:vAlign w:val="center"/>
            <w:hideMark/>
          </w:tcPr>
          <w:p w:rsidR="002C0E8C" w:rsidRPr="00091247" w:rsidRDefault="002C0E8C" w:rsidP="004955F0">
            <w:pPr>
              <w:spacing w:after="0" w:line="240" w:lineRule="auto"/>
              <w:jc w:val="center"/>
              <w:rPr>
                <w:rFonts w:ascii="Times New Roman" w:eastAsia="Calibri" w:hAnsi="Times New Roman"/>
                <w:b/>
                <w:bCs/>
                <w:noProof/>
              </w:rPr>
            </w:pPr>
            <w:r w:rsidRPr="00091247">
              <w:rPr>
                <w:rFonts w:ascii="Times New Roman" w:eastAsia="Calibri" w:hAnsi="Times New Roman"/>
                <w:b/>
                <w:bCs/>
                <w:noProof/>
              </w:rPr>
              <w:t>Opasnosti</w:t>
            </w:r>
          </w:p>
        </w:tc>
      </w:tr>
      <w:tr w:rsidR="002C0E8C" w:rsidRPr="00091247" w:rsidTr="004955F0">
        <w:trPr>
          <w:jc w:val="center"/>
        </w:trPr>
        <w:tc>
          <w:tcPr>
            <w:tcW w:w="4585" w:type="dxa"/>
            <w:tcBorders>
              <w:top w:val="single" w:sz="8" w:space="0" w:color="7BA0CD"/>
              <w:left w:val="single" w:sz="8" w:space="0" w:color="7BA0CD"/>
              <w:bottom w:val="single" w:sz="8" w:space="0" w:color="7BA0CD"/>
              <w:right w:val="nil"/>
            </w:tcBorders>
            <w:shd w:val="clear" w:color="auto" w:fill="D3DFEE"/>
          </w:tcPr>
          <w:p w:rsidR="002C0E8C" w:rsidRPr="00091247" w:rsidRDefault="002C0E8C" w:rsidP="004955F0">
            <w:pPr>
              <w:spacing w:after="0" w:line="240" w:lineRule="auto"/>
              <w:ind w:left="720"/>
              <w:rPr>
                <w:rFonts w:ascii="Times New Roman" w:eastAsia="Calibri" w:hAnsi="Times New Roman"/>
                <w:b/>
                <w:bCs/>
                <w:noProof/>
                <w:lang w:val="sr-Latn-CS"/>
              </w:rPr>
            </w:pP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Izgradnja novih hotela i otvaranje novih radnih mjesta</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Ulaganja u skijašku infrastrukturu u cilju povećanja posjećenosti u toku zimske sezone</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Interesovanje investitora za nova ulaganja</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Korišćenje EU sredstava</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Otvaranje Biznis info centra</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Aktivnosti na očuvanju i promociji kulturno – istorijskog nasleđa</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Mogućnost unaprjeđenja sadržaja kulturnog, zabavnog i sportskog karaktera</w:t>
            </w:r>
          </w:p>
          <w:p w:rsidR="002C0E8C" w:rsidRPr="00091247" w:rsidRDefault="002C0E8C" w:rsidP="00186DD4">
            <w:pPr>
              <w:pStyle w:val="ListParagraph"/>
              <w:numPr>
                <w:ilvl w:val="0"/>
                <w:numId w:val="13"/>
              </w:numPr>
              <w:rPr>
                <w:b/>
                <w:bCs/>
                <w:noProof/>
                <w:sz w:val="22"/>
                <w:szCs w:val="22"/>
              </w:rPr>
            </w:pPr>
            <w:r w:rsidRPr="00091247">
              <w:rPr>
                <w:bCs/>
                <w:noProof/>
                <w:sz w:val="22"/>
                <w:szCs w:val="22"/>
              </w:rPr>
              <w:t>Razvoj organske proizvodnje</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 xml:space="preserve">Diversifikacija poljoprivredne proizvodnje </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Udruživanje poljoprivrednika zarad zajedničkog nastupa na tržištu</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Mogućnost otkupa i prerade bilja i ljekobilja</w:t>
            </w:r>
          </w:p>
          <w:p w:rsidR="002C0E8C" w:rsidRPr="00091247" w:rsidRDefault="002C0E8C" w:rsidP="00186DD4">
            <w:pPr>
              <w:numPr>
                <w:ilvl w:val="0"/>
                <w:numId w:val="13"/>
              </w:numPr>
              <w:spacing w:after="0" w:line="240" w:lineRule="auto"/>
              <w:rPr>
                <w:rFonts w:ascii="Times New Roman" w:eastAsia="Calibri" w:hAnsi="Times New Roman"/>
                <w:b/>
                <w:bCs/>
                <w:noProof/>
              </w:rPr>
            </w:pPr>
            <w:r w:rsidRPr="00091247">
              <w:rPr>
                <w:rFonts w:ascii="Times New Roman" w:eastAsia="Calibri" w:hAnsi="Times New Roman"/>
                <w:bCs/>
                <w:noProof/>
                <w:lang w:val="sr-Latn-CS"/>
              </w:rPr>
              <w:t>Finansijski stabilna lokalna uprava, kao preduslov za unapređenje javne infrastrukture</w:t>
            </w:r>
          </w:p>
          <w:p w:rsidR="002C0E8C" w:rsidRPr="00091247" w:rsidRDefault="002C0E8C" w:rsidP="00186DD4">
            <w:pPr>
              <w:numPr>
                <w:ilvl w:val="0"/>
                <w:numId w:val="13"/>
              </w:numPr>
              <w:spacing w:after="0" w:line="240" w:lineRule="auto"/>
              <w:rPr>
                <w:rFonts w:ascii="Times New Roman" w:eastAsia="Calibri" w:hAnsi="Times New Roman"/>
                <w:b/>
                <w:bCs/>
                <w:noProof/>
                <w:lang w:val="sr-Latn-CS"/>
              </w:rPr>
            </w:pPr>
            <w:r w:rsidRPr="00091247">
              <w:rPr>
                <w:rFonts w:ascii="Times New Roman" w:eastAsia="Calibri" w:hAnsi="Times New Roman"/>
                <w:bCs/>
                <w:noProof/>
                <w:lang w:val="sr-Latn-CS"/>
              </w:rPr>
              <w:t>Dalji razvoj drvno-prerađivačke industrije</w:t>
            </w:r>
          </w:p>
          <w:p w:rsidR="00390FDD" w:rsidRPr="00510EB8" w:rsidRDefault="00390FDD" w:rsidP="00186DD4">
            <w:pPr>
              <w:numPr>
                <w:ilvl w:val="0"/>
                <w:numId w:val="13"/>
              </w:numPr>
              <w:spacing w:after="0" w:line="240" w:lineRule="auto"/>
              <w:rPr>
                <w:rFonts w:ascii="Times New Roman" w:eastAsia="Calibri" w:hAnsi="Times New Roman"/>
                <w:b/>
                <w:bCs/>
                <w:noProof/>
                <w:lang w:val="sr-Latn-CS"/>
              </w:rPr>
            </w:pPr>
            <w:r w:rsidRPr="00510EB8">
              <w:rPr>
                <w:rFonts w:ascii="Times New Roman" w:eastAsia="Calibri" w:hAnsi="Times New Roman"/>
                <w:bCs/>
                <w:noProof/>
                <w:lang w:val="sr-Latn-CS"/>
              </w:rPr>
              <w:t>Dalji razvoj sektora proizvodnje građevinskog materijala</w:t>
            </w:r>
          </w:p>
          <w:p w:rsidR="002C0E8C" w:rsidRPr="00091247" w:rsidRDefault="002C0E8C" w:rsidP="00186DD4">
            <w:pPr>
              <w:numPr>
                <w:ilvl w:val="0"/>
                <w:numId w:val="13"/>
              </w:numPr>
              <w:spacing w:after="0" w:line="240" w:lineRule="auto"/>
              <w:rPr>
                <w:rFonts w:ascii="Times New Roman" w:eastAsia="Calibri" w:hAnsi="Times New Roman"/>
                <w:bCs/>
                <w:noProof/>
                <w:lang w:val="sr-Latn-CS"/>
              </w:rPr>
            </w:pPr>
            <w:r w:rsidRPr="00091247">
              <w:rPr>
                <w:rFonts w:ascii="Times New Roman" w:eastAsia="Calibri" w:hAnsi="Times New Roman"/>
                <w:bCs/>
                <w:noProof/>
                <w:lang w:val="sr-Latn-CS"/>
              </w:rPr>
              <w:t xml:space="preserve">Jačanje kontrole u pogledu zaštite šuma od neplanske eksploatacije </w:t>
            </w:r>
          </w:p>
          <w:p w:rsidR="002C0E8C" w:rsidRPr="00510EB8" w:rsidRDefault="002C0E8C"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Poboljšanje upravljanjem otpadnim vodama kroz izgradnju faze II</w:t>
            </w:r>
            <w:r w:rsidR="00EB2BAE" w:rsidRPr="00510EB8">
              <w:rPr>
                <w:rFonts w:ascii="Times New Roman" w:eastAsia="Calibri" w:hAnsi="Times New Roman"/>
                <w:bCs/>
                <w:lang w:val="sr-Latn-CS"/>
              </w:rPr>
              <w:t xml:space="preserve">, i novog </w:t>
            </w:r>
            <w:r w:rsidR="00EB2BAE" w:rsidRPr="00510EB8">
              <w:rPr>
                <w:rFonts w:ascii="Times New Roman" w:eastAsia="Calibri" w:hAnsi="Times New Roman"/>
                <w:bCs/>
                <w:lang w:val="sr-Latn-CS"/>
              </w:rPr>
              <w:lastRenderedPageBreak/>
              <w:t>(III faza)</w:t>
            </w:r>
            <w:r w:rsidRPr="00510EB8">
              <w:rPr>
                <w:rFonts w:ascii="Times New Roman" w:eastAsia="Calibri" w:hAnsi="Times New Roman"/>
                <w:bCs/>
                <w:lang w:val="sr-Latn-CS"/>
              </w:rPr>
              <w:t xml:space="preserve"> postrojenja za prečišćavanje otpadnih voda</w:t>
            </w:r>
            <w:r w:rsidR="00EB2BAE" w:rsidRPr="00510EB8">
              <w:rPr>
                <w:rFonts w:ascii="Times New Roman" w:eastAsia="Calibri" w:hAnsi="Times New Roman"/>
                <w:bCs/>
                <w:lang w:val="sr-Latn-CS"/>
              </w:rPr>
              <w:t xml:space="preserve">  </w:t>
            </w:r>
          </w:p>
          <w:p w:rsidR="002C0E8C" w:rsidRPr="00510EB8" w:rsidRDefault="002C0E8C"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 xml:space="preserve">Rekonstrukcija </w:t>
            </w:r>
            <w:r w:rsidR="00EB2BAE" w:rsidRPr="00510EB8">
              <w:rPr>
                <w:rFonts w:ascii="Times New Roman" w:eastAsia="Calibri" w:hAnsi="Times New Roman"/>
                <w:bCs/>
                <w:lang w:val="sr-Latn-CS"/>
              </w:rPr>
              <w:t>i razvoj vodosnabd</w:t>
            </w:r>
            <w:r w:rsidR="00895D31" w:rsidRPr="00510EB8">
              <w:rPr>
                <w:rFonts w:ascii="Times New Roman" w:eastAsia="Calibri" w:hAnsi="Times New Roman"/>
                <w:bCs/>
                <w:lang w:val="sr-Latn-CS"/>
              </w:rPr>
              <w:t>ij</w:t>
            </w:r>
            <w:r w:rsidR="00EB2BAE" w:rsidRPr="00510EB8">
              <w:rPr>
                <w:rFonts w:ascii="Times New Roman" w:eastAsia="Calibri" w:hAnsi="Times New Roman"/>
                <w:bCs/>
                <w:lang w:val="sr-Latn-CS"/>
              </w:rPr>
              <w:t xml:space="preserve">evanja i </w:t>
            </w:r>
            <w:r w:rsidRPr="00510EB8">
              <w:rPr>
                <w:rFonts w:ascii="Times New Roman" w:eastAsia="Calibri" w:hAnsi="Times New Roman"/>
                <w:bCs/>
                <w:lang w:val="sr-Latn-CS"/>
              </w:rPr>
              <w:t>vodo</w:t>
            </w:r>
            <w:r w:rsidR="00F04C3B" w:rsidRPr="00510EB8">
              <w:rPr>
                <w:rFonts w:ascii="Times New Roman" w:eastAsia="Calibri" w:hAnsi="Times New Roman"/>
                <w:bCs/>
                <w:lang w:val="sr-Latn-CS"/>
              </w:rPr>
              <w:t>vodne mreže</w:t>
            </w:r>
            <w:r w:rsidR="00F04C3B" w:rsidRPr="00091247">
              <w:rPr>
                <w:rFonts w:ascii="Times New Roman" w:eastAsia="Calibri" w:hAnsi="Times New Roman"/>
                <w:bCs/>
                <w:lang w:val="sr-Latn-CS"/>
              </w:rPr>
              <w:t xml:space="preserve"> radi obezbjeđivanja </w:t>
            </w:r>
            <w:r w:rsidRPr="00091247">
              <w:rPr>
                <w:rFonts w:ascii="Times New Roman" w:eastAsia="Calibri" w:hAnsi="Times New Roman"/>
                <w:bCs/>
                <w:lang w:val="sr-Latn-CS"/>
              </w:rPr>
              <w:t xml:space="preserve">kvalitetnijeg snabdijevanja vodom i eliminisanja </w:t>
            </w:r>
            <w:r w:rsidRPr="00510EB8">
              <w:rPr>
                <w:rFonts w:ascii="Times New Roman" w:eastAsia="Calibri" w:hAnsi="Times New Roman"/>
                <w:bCs/>
                <w:lang w:val="sr-Latn-CS"/>
              </w:rPr>
              <w:t>gubitaka na mreži kao i pronalaženje novih izvora vode</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Povezivanju poljoprivrede i turizma</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Valorizaciji materijalnog i nematerijalnog nasl</w:t>
            </w:r>
            <w:r w:rsidR="00895D31" w:rsidRPr="00510EB8">
              <w:rPr>
                <w:rFonts w:ascii="Times New Roman" w:eastAsia="Calibri" w:hAnsi="Times New Roman"/>
                <w:bCs/>
                <w:lang w:val="sr-Latn-CS"/>
              </w:rPr>
              <w:t>j</w:t>
            </w:r>
            <w:r w:rsidRPr="00510EB8">
              <w:rPr>
                <w:rFonts w:ascii="Times New Roman" w:eastAsia="Calibri" w:hAnsi="Times New Roman"/>
                <w:bCs/>
                <w:lang w:val="sr-Latn-CS"/>
              </w:rPr>
              <w:t>eđa</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Razvoj starih zanata</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Aktiviranje privatizovanih hotelskih kompleksa Planinka, Jezera i Durmitor</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bCs/>
                <w:lang w:val="sr-Latn-CS"/>
              </w:rPr>
              <w:t>Korišćenje obnovljivih izvora energije</w:t>
            </w:r>
          </w:p>
          <w:p w:rsidR="002C0E8C" w:rsidRPr="00091247" w:rsidRDefault="002C0E8C" w:rsidP="00186DD4">
            <w:pPr>
              <w:numPr>
                <w:ilvl w:val="0"/>
                <w:numId w:val="13"/>
              </w:numPr>
              <w:spacing w:after="0" w:line="240" w:lineRule="auto"/>
              <w:rPr>
                <w:rFonts w:ascii="Times New Roman" w:eastAsia="Calibri" w:hAnsi="Times New Roman"/>
                <w:b/>
                <w:bCs/>
                <w:noProof/>
              </w:rPr>
            </w:pPr>
            <w:r w:rsidRPr="00091247">
              <w:rPr>
                <w:rFonts w:ascii="Times New Roman" w:eastAsia="Calibri" w:hAnsi="Times New Roman"/>
                <w:bCs/>
                <w:lang w:val="sr-Latn-CS"/>
              </w:rPr>
              <w:t>Poboljšanje putne infrastrukture i povećan inspekcijski nadzor u toj oblasti</w:t>
            </w:r>
          </w:p>
          <w:p w:rsidR="002C0E8C" w:rsidRPr="00510EB8" w:rsidRDefault="002C0E8C" w:rsidP="00186DD4">
            <w:pPr>
              <w:numPr>
                <w:ilvl w:val="0"/>
                <w:numId w:val="13"/>
              </w:numPr>
              <w:spacing w:after="0" w:line="240" w:lineRule="auto"/>
              <w:rPr>
                <w:rFonts w:ascii="Times New Roman" w:eastAsia="Calibri" w:hAnsi="Times New Roman"/>
                <w:b/>
                <w:bCs/>
                <w:noProof/>
              </w:rPr>
            </w:pPr>
            <w:r w:rsidRPr="00091247">
              <w:rPr>
                <w:rFonts w:ascii="Times New Roman" w:eastAsia="Calibri" w:hAnsi="Times New Roman"/>
                <w:noProof/>
              </w:rPr>
              <w:t xml:space="preserve">Osigurati zaštitu životne sredine u postupku izgradnje nove kade za odlaganje komunalnog otpada, deponije građevinskog otpada i pretovarne </w:t>
            </w:r>
            <w:r w:rsidRPr="00510EB8">
              <w:rPr>
                <w:rFonts w:ascii="Times New Roman" w:eastAsia="Calibri" w:hAnsi="Times New Roman"/>
                <w:noProof/>
              </w:rPr>
              <w:t>stanice.</w:t>
            </w:r>
          </w:p>
          <w:p w:rsidR="00EB2BAE" w:rsidRPr="00510EB8"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noProof/>
              </w:rPr>
              <w:t>Izrada nove prostorno-planske dokumentacije</w:t>
            </w:r>
          </w:p>
          <w:p w:rsidR="00EB2BAE" w:rsidRPr="00091247" w:rsidRDefault="00EB2BAE" w:rsidP="00186DD4">
            <w:pPr>
              <w:numPr>
                <w:ilvl w:val="0"/>
                <w:numId w:val="13"/>
              </w:numPr>
              <w:spacing w:after="0" w:line="240" w:lineRule="auto"/>
              <w:rPr>
                <w:rFonts w:ascii="Times New Roman" w:eastAsia="Calibri" w:hAnsi="Times New Roman"/>
                <w:b/>
                <w:bCs/>
                <w:noProof/>
              </w:rPr>
            </w:pPr>
            <w:r w:rsidRPr="00510EB8">
              <w:rPr>
                <w:rFonts w:ascii="Times New Roman" w:eastAsia="Calibri" w:hAnsi="Times New Roman"/>
                <w:noProof/>
              </w:rPr>
              <w:t>Razvoj novih lokacija privredne d</w:t>
            </w:r>
            <w:r w:rsidR="00895D31" w:rsidRPr="00510EB8">
              <w:rPr>
                <w:rFonts w:ascii="Times New Roman" w:eastAsia="Calibri" w:hAnsi="Times New Roman"/>
                <w:noProof/>
              </w:rPr>
              <w:t>j</w:t>
            </w:r>
            <w:r w:rsidRPr="00510EB8">
              <w:rPr>
                <w:rFonts w:ascii="Times New Roman" w:eastAsia="Calibri" w:hAnsi="Times New Roman"/>
                <w:noProof/>
              </w:rPr>
              <w:t>elatnosti (radne zone, regeneracija brownfeild lokacija)</w:t>
            </w:r>
          </w:p>
        </w:tc>
        <w:tc>
          <w:tcPr>
            <w:tcW w:w="4793" w:type="dxa"/>
            <w:tcBorders>
              <w:top w:val="single" w:sz="8" w:space="0" w:color="7BA0CD"/>
              <w:left w:val="nil"/>
              <w:bottom w:val="single" w:sz="8" w:space="0" w:color="7BA0CD"/>
              <w:right w:val="single" w:sz="8" w:space="0" w:color="7BA0CD"/>
            </w:tcBorders>
            <w:shd w:val="clear" w:color="auto" w:fill="D3DFEE"/>
          </w:tcPr>
          <w:p w:rsidR="002C0E8C" w:rsidRPr="00091247" w:rsidRDefault="002C0E8C" w:rsidP="007E6CCD">
            <w:pPr>
              <w:pStyle w:val="ListParagraph"/>
              <w:jc w:val="both"/>
              <w:rPr>
                <w:noProof/>
                <w:sz w:val="22"/>
                <w:szCs w:val="22"/>
              </w:rPr>
            </w:pPr>
          </w:p>
          <w:p w:rsidR="002C0E8C" w:rsidRPr="00091247" w:rsidRDefault="002C0E8C" w:rsidP="00186DD4">
            <w:pPr>
              <w:pStyle w:val="ListParagraph"/>
              <w:numPr>
                <w:ilvl w:val="0"/>
                <w:numId w:val="13"/>
              </w:numPr>
              <w:rPr>
                <w:noProof/>
                <w:sz w:val="22"/>
                <w:szCs w:val="22"/>
              </w:rPr>
            </w:pPr>
            <w:r w:rsidRPr="00091247">
              <w:rPr>
                <w:noProof/>
                <w:sz w:val="22"/>
                <w:szCs w:val="22"/>
              </w:rPr>
              <w:t>Negativni demografski trendovi i migracije van Opštine</w:t>
            </w:r>
          </w:p>
          <w:p w:rsidR="002C0E8C" w:rsidRPr="00091247" w:rsidRDefault="002C0E8C" w:rsidP="00186DD4">
            <w:pPr>
              <w:pStyle w:val="ListParagraph"/>
              <w:numPr>
                <w:ilvl w:val="0"/>
                <w:numId w:val="13"/>
              </w:numPr>
              <w:rPr>
                <w:noProof/>
                <w:sz w:val="22"/>
                <w:szCs w:val="22"/>
              </w:rPr>
            </w:pPr>
            <w:r w:rsidRPr="00091247">
              <w:rPr>
                <w:noProof/>
                <w:sz w:val="22"/>
                <w:szCs w:val="22"/>
              </w:rPr>
              <w:t>Nedovoljna finansijska sredstva opredijeljena od strane države za razvoj skijaške infrastrukture</w:t>
            </w:r>
          </w:p>
          <w:p w:rsidR="002C0E8C" w:rsidRPr="00091247" w:rsidRDefault="002C0E8C" w:rsidP="00186DD4">
            <w:pPr>
              <w:pStyle w:val="ListParagraph"/>
              <w:numPr>
                <w:ilvl w:val="0"/>
                <w:numId w:val="13"/>
              </w:numPr>
              <w:rPr>
                <w:noProof/>
                <w:sz w:val="22"/>
                <w:szCs w:val="22"/>
              </w:rPr>
            </w:pPr>
            <w:r w:rsidRPr="00091247">
              <w:rPr>
                <w:noProof/>
                <w:sz w:val="22"/>
                <w:szCs w:val="22"/>
              </w:rPr>
              <w:t>Visoki troškovi održavanja infrastrukture</w:t>
            </w:r>
          </w:p>
          <w:p w:rsidR="002C0E8C" w:rsidRPr="00091247" w:rsidRDefault="002C0E8C" w:rsidP="00186DD4">
            <w:pPr>
              <w:pStyle w:val="ListParagraph"/>
              <w:numPr>
                <w:ilvl w:val="0"/>
                <w:numId w:val="13"/>
              </w:numPr>
              <w:rPr>
                <w:noProof/>
                <w:sz w:val="22"/>
                <w:szCs w:val="22"/>
              </w:rPr>
            </w:pPr>
            <w:r w:rsidRPr="00091247">
              <w:rPr>
                <w:noProof/>
                <w:sz w:val="22"/>
                <w:szCs w:val="22"/>
              </w:rPr>
              <w:t>Kašnjenje sa donošenjem plana Generalne regulacije od strane nadležnog ministarstva</w:t>
            </w:r>
          </w:p>
          <w:p w:rsidR="002C0E8C" w:rsidRPr="00091247" w:rsidRDefault="002C0E8C" w:rsidP="00186DD4">
            <w:pPr>
              <w:pStyle w:val="ListParagraph"/>
              <w:numPr>
                <w:ilvl w:val="0"/>
                <w:numId w:val="13"/>
              </w:numPr>
              <w:rPr>
                <w:noProof/>
                <w:sz w:val="22"/>
                <w:szCs w:val="22"/>
              </w:rPr>
            </w:pPr>
            <w:r w:rsidRPr="00091247">
              <w:rPr>
                <w:noProof/>
                <w:sz w:val="22"/>
                <w:szCs w:val="22"/>
              </w:rPr>
              <w:t>Ograničen rok važenja postojeće planske dokumentacije</w:t>
            </w:r>
          </w:p>
          <w:p w:rsidR="002C0E8C" w:rsidRPr="00091247" w:rsidRDefault="002C0E8C" w:rsidP="00186DD4">
            <w:pPr>
              <w:pStyle w:val="ListParagraph"/>
              <w:numPr>
                <w:ilvl w:val="0"/>
                <w:numId w:val="13"/>
              </w:numPr>
              <w:rPr>
                <w:noProof/>
                <w:sz w:val="22"/>
                <w:szCs w:val="22"/>
              </w:rPr>
            </w:pPr>
            <w:r w:rsidRPr="00091247">
              <w:rPr>
                <w:noProof/>
                <w:sz w:val="22"/>
                <w:szCs w:val="22"/>
              </w:rPr>
              <w:t>Nelegalna gradnja objekata</w:t>
            </w:r>
          </w:p>
          <w:p w:rsidR="002C0E8C" w:rsidRPr="00091247" w:rsidRDefault="002C0E8C" w:rsidP="00186DD4">
            <w:pPr>
              <w:pStyle w:val="ListParagraph"/>
              <w:numPr>
                <w:ilvl w:val="0"/>
                <w:numId w:val="13"/>
              </w:numPr>
              <w:rPr>
                <w:noProof/>
                <w:sz w:val="22"/>
                <w:szCs w:val="22"/>
              </w:rPr>
            </w:pPr>
            <w:r w:rsidRPr="00091247">
              <w:rPr>
                <w:noProof/>
                <w:sz w:val="22"/>
                <w:szCs w:val="22"/>
              </w:rPr>
              <w:t>Pojedina naselja su prenaseljena, što će se odraziti na kvalitet snabdijevanja vodom i električnom energijom</w:t>
            </w:r>
          </w:p>
          <w:p w:rsidR="002C0E8C" w:rsidRPr="00091247" w:rsidRDefault="002C0E8C" w:rsidP="00186DD4">
            <w:pPr>
              <w:pStyle w:val="ListParagraph"/>
              <w:numPr>
                <w:ilvl w:val="0"/>
                <w:numId w:val="13"/>
              </w:numPr>
              <w:rPr>
                <w:noProof/>
                <w:sz w:val="22"/>
                <w:szCs w:val="22"/>
              </w:rPr>
            </w:pPr>
            <w:r w:rsidRPr="00091247">
              <w:rPr>
                <w:noProof/>
                <w:sz w:val="22"/>
                <w:szCs w:val="22"/>
              </w:rPr>
              <w:t>Kašnjenje sa realizacijom infrastrukturnih projekata usled dugih procedura eksproprijacije i kratke građevinske sezone</w:t>
            </w:r>
          </w:p>
          <w:p w:rsidR="002C0E8C" w:rsidRPr="00091247" w:rsidRDefault="002C0E8C" w:rsidP="00186DD4">
            <w:pPr>
              <w:numPr>
                <w:ilvl w:val="0"/>
                <w:numId w:val="13"/>
              </w:numPr>
              <w:spacing w:after="0" w:line="240" w:lineRule="auto"/>
              <w:rPr>
                <w:rFonts w:ascii="Times New Roman" w:eastAsia="Calibri" w:hAnsi="Times New Roman"/>
                <w:lang w:val="sr-Latn-CS"/>
              </w:rPr>
            </w:pPr>
            <w:r w:rsidRPr="00091247">
              <w:rPr>
                <w:rFonts w:ascii="Times New Roman" w:eastAsia="Calibri" w:hAnsi="Times New Roman"/>
                <w:lang w:val="sr-Latn-CS"/>
              </w:rPr>
              <w:t xml:space="preserve">Neplanska eksploatacija, obolijevanje i nestanak šuma usled požara  </w:t>
            </w:r>
          </w:p>
          <w:p w:rsidR="002C0E8C" w:rsidRPr="00091247" w:rsidRDefault="002C0E8C" w:rsidP="00186DD4">
            <w:pPr>
              <w:numPr>
                <w:ilvl w:val="0"/>
                <w:numId w:val="13"/>
              </w:numPr>
              <w:spacing w:after="0" w:line="240" w:lineRule="auto"/>
              <w:rPr>
                <w:rFonts w:ascii="Times New Roman" w:eastAsia="Calibri" w:hAnsi="Times New Roman"/>
                <w:lang w:val="sr-Latn-CS"/>
              </w:rPr>
            </w:pPr>
            <w:r w:rsidRPr="00091247">
              <w:rPr>
                <w:rFonts w:ascii="Times New Roman" w:eastAsia="Calibri" w:hAnsi="Times New Roman"/>
                <w:lang w:val="sr-Latn-CS"/>
              </w:rPr>
              <w:t>Neplanska eksploatacija ljekovitog bilja</w:t>
            </w:r>
          </w:p>
          <w:p w:rsidR="002C0E8C" w:rsidRPr="00091247" w:rsidRDefault="002C0E8C" w:rsidP="00186DD4">
            <w:pPr>
              <w:pStyle w:val="ListParagraph"/>
              <w:numPr>
                <w:ilvl w:val="0"/>
                <w:numId w:val="13"/>
              </w:numPr>
              <w:rPr>
                <w:noProof/>
                <w:sz w:val="22"/>
                <w:szCs w:val="22"/>
              </w:rPr>
            </w:pPr>
            <w:r w:rsidRPr="00091247">
              <w:rPr>
                <w:noProof/>
                <w:sz w:val="22"/>
                <w:szCs w:val="22"/>
              </w:rPr>
              <w:t>Staračka i samačka poljoprivredna domaćinstva</w:t>
            </w:r>
          </w:p>
          <w:p w:rsidR="002C0E8C" w:rsidRPr="00091247" w:rsidRDefault="002C0E8C" w:rsidP="00186DD4">
            <w:pPr>
              <w:pStyle w:val="ListParagraph"/>
              <w:numPr>
                <w:ilvl w:val="0"/>
                <w:numId w:val="13"/>
              </w:numPr>
              <w:rPr>
                <w:noProof/>
                <w:sz w:val="22"/>
                <w:szCs w:val="22"/>
              </w:rPr>
            </w:pPr>
            <w:r w:rsidRPr="00091247">
              <w:rPr>
                <w:noProof/>
                <w:sz w:val="22"/>
                <w:szCs w:val="22"/>
              </w:rPr>
              <w:t>Sporo prihvatanje standarda EU u poljoprivredi</w:t>
            </w:r>
          </w:p>
          <w:p w:rsidR="002C0E8C" w:rsidRPr="00091247" w:rsidRDefault="002C0E8C" w:rsidP="00186DD4">
            <w:pPr>
              <w:pStyle w:val="ListParagraph"/>
              <w:numPr>
                <w:ilvl w:val="0"/>
                <w:numId w:val="13"/>
              </w:numPr>
              <w:rPr>
                <w:noProof/>
                <w:sz w:val="22"/>
                <w:szCs w:val="22"/>
              </w:rPr>
            </w:pPr>
            <w:r w:rsidRPr="00091247">
              <w:rPr>
                <w:noProof/>
                <w:sz w:val="22"/>
                <w:szCs w:val="22"/>
              </w:rPr>
              <w:t>Nedostatak sredstava za realizaciju investicija, kao i nepovoljni uslovi za kreditiranje u poljoprivredi</w:t>
            </w:r>
          </w:p>
          <w:p w:rsidR="00EB2BAE" w:rsidRPr="00510EB8" w:rsidRDefault="00EB2BAE" w:rsidP="00186DD4">
            <w:pPr>
              <w:pStyle w:val="ListParagraph"/>
              <w:numPr>
                <w:ilvl w:val="0"/>
                <w:numId w:val="13"/>
              </w:numPr>
              <w:rPr>
                <w:noProof/>
                <w:sz w:val="22"/>
                <w:szCs w:val="22"/>
              </w:rPr>
            </w:pPr>
            <w:r w:rsidRPr="00510EB8">
              <w:rPr>
                <w:noProof/>
                <w:sz w:val="22"/>
                <w:szCs w:val="22"/>
              </w:rPr>
              <w:t>Sporo prilagođavanje klimatskim prom</w:t>
            </w:r>
            <w:r w:rsidR="00895D31" w:rsidRPr="00510EB8">
              <w:rPr>
                <w:noProof/>
                <w:sz w:val="22"/>
                <w:szCs w:val="22"/>
              </w:rPr>
              <w:t>j</w:t>
            </w:r>
            <w:r w:rsidRPr="00510EB8">
              <w:rPr>
                <w:noProof/>
                <w:sz w:val="22"/>
                <w:szCs w:val="22"/>
              </w:rPr>
              <w:t>enama</w:t>
            </w:r>
          </w:p>
          <w:p w:rsidR="002C0E8C" w:rsidRPr="00091247" w:rsidRDefault="002C0E8C" w:rsidP="007E6CCD">
            <w:pPr>
              <w:pStyle w:val="ListParagraph"/>
              <w:jc w:val="both"/>
              <w:rPr>
                <w:rFonts w:eastAsia="Calibri"/>
                <w:noProof/>
                <w:sz w:val="22"/>
                <w:szCs w:val="22"/>
              </w:rPr>
            </w:pPr>
          </w:p>
        </w:tc>
      </w:tr>
    </w:tbl>
    <w:p w:rsidR="00400C54" w:rsidRPr="007D5D18" w:rsidRDefault="00400C54" w:rsidP="004955F0">
      <w:pPr>
        <w:pStyle w:val="Heading1"/>
        <w:spacing w:before="0" w:line="240" w:lineRule="auto"/>
        <w:jc w:val="both"/>
        <w:rPr>
          <w:rFonts w:ascii="Times New Roman" w:hAnsi="Times New Roman"/>
          <w:noProof/>
          <w:sz w:val="22"/>
          <w:szCs w:val="22"/>
        </w:rPr>
      </w:pPr>
    </w:p>
    <w:p w:rsidR="00E91405" w:rsidRDefault="00067A07" w:rsidP="004955F0">
      <w:pPr>
        <w:pStyle w:val="Heading1"/>
        <w:spacing w:before="0" w:line="240" w:lineRule="auto"/>
        <w:rPr>
          <w:rFonts w:ascii="Times New Roman" w:hAnsi="Times New Roman"/>
          <w:noProof/>
          <w:sz w:val="22"/>
          <w:szCs w:val="22"/>
        </w:rPr>
      </w:pPr>
      <w:bookmarkStart w:id="73" w:name="_Toc189275650"/>
      <w:r w:rsidRPr="007D5D18">
        <w:rPr>
          <w:rFonts w:ascii="Times New Roman" w:hAnsi="Times New Roman"/>
          <w:noProof/>
          <w:sz w:val="22"/>
          <w:szCs w:val="22"/>
        </w:rPr>
        <w:tab/>
      </w:r>
    </w:p>
    <w:p w:rsidR="0032245D" w:rsidRDefault="0032245D"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CB153C" w:rsidRDefault="00CB153C" w:rsidP="00043DA5">
      <w:pPr>
        <w:spacing w:after="0" w:line="240" w:lineRule="auto"/>
        <w:jc w:val="both"/>
      </w:pPr>
    </w:p>
    <w:p w:rsidR="00091F97" w:rsidRDefault="00091F97" w:rsidP="00895D31">
      <w:pPr>
        <w:spacing w:after="0" w:line="240" w:lineRule="auto"/>
      </w:pPr>
    </w:p>
    <w:p w:rsidR="00CB3D81" w:rsidRPr="00895D31" w:rsidRDefault="00E91405" w:rsidP="00091F97">
      <w:pPr>
        <w:spacing w:after="0" w:line="240" w:lineRule="auto"/>
        <w:ind w:firstLine="720"/>
      </w:pPr>
      <w:r w:rsidRPr="007D5D18">
        <w:rPr>
          <w:rFonts w:ascii="Times New Roman" w:hAnsi="Times New Roman"/>
          <w:b/>
          <w:noProof/>
          <w:color w:val="4F81BD"/>
        </w:rPr>
        <w:lastRenderedPageBreak/>
        <w:t>OPŠTI CILJ</w:t>
      </w:r>
      <w:r w:rsidR="0007436E" w:rsidRPr="007D5D18">
        <w:rPr>
          <w:rFonts w:ascii="Times New Roman" w:hAnsi="Times New Roman"/>
          <w:b/>
          <w:noProof/>
          <w:color w:val="4F81BD"/>
        </w:rPr>
        <w:t xml:space="preserve"> RAZVOJA OPŠTINE ŽABLJAK</w:t>
      </w:r>
    </w:p>
    <w:p w:rsidR="00A67AB8" w:rsidRPr="00A67AB8" w:rsidRDefault="00A67AB8" w:rsidP="00A67AB8">
      <w:pPr>
        <w:spacing w:after="0" w:line="240" w:lineRule="auto"/>
        <w:ind w:firstLine="720"/>
        <w:jc w:val="both"/>
        <w:rPr>
          <w:noProof/>
          <w:color w:val="4F81BD"/>
        </w:rPr>
      </w:pPr>
    </w:p>
    <w:p w:rsidR="00E91405" w:rsidRPr="007D5D18" w:rsidRDefault="00E91405" w:rsidP="00043DA5">
      <w:pPr>
        <w:autoSpaceDE w:val="0"/>
        <w:autoSpaceDN w:val="0"/>
        <w:adjustRightInd w:val="0"/>
        <w:spacing w:after="0" w:line="240" w:lineRule="auto"/>
        <w:jc w:val="both"/>
        <w:rPr>
          <w:rFonts w:ascii="Times New Roman" w:hAnsi="Times New Roman"/>
        </w:rPr>
      </w:pPr>
      <w:r w:rsidRPr="007D5D18">
        <w:rPr>
          <w:rFonts w:ascii="Times New Roman" w:hAnsi="Times New Roman"/>
        </w:rPr>
        <w:tab/>
        <w:t>Na osnovu analize stanja, urađene SWOT analize i prepoznatih potencijala za razvoj opštine Žabljak, u</w:t>
      </w:r>
      <w:r w:rsidR="00CB153C">
        <w:rPr>
          <w:rFonts w:ascii="Times New Roman" w:hAnsi="Times New Roman"/>
        </w:rPr>
        <w:t xml:space="preserve"> </w:t>
      </w:r>
      <w:r w:rsidRPr="007D5D18">
        <w:rPr>
          <w:rFonts w:ascii="Times New Roman" w:hAnsi="Times New Roman"/>
        </w:rPr>
        <w:t>okviru ovog Strateškog</w:t>
      </w:r>
      <w:r w:rsidR="00DD3D1E" w:rsidRPr="007D5D18">
        <w:rPr>
          <w:rFonts w:ascii="Times New Roman" w:hAnsi="Times New Roman"/>
        </w:rPr>
        <w:t xml:space="preserve"> plana razvoja, a za period 2022</w:t>
      </w:r>
      <w:r w:rsidRPr="007D5D18">
        <w:rPr>
          <w:rFonts w:ascii="Times New Roman" w:hAnsi="Times New Roman"/>
        </w:rPr>
        <w:t>-202</w:t>
      </w:r>
      <w:r w:rsidR="00DD3D1E" w:rsidRPr="007D5D18">
        <w:rPr>
          <w:rFonts w:ascii="Times New Roman" w:hAnsi="Times New Roman"/>
        </w:rPr>
        <w:t>6</w:t>
      </w:r>
      <w:r w:rsidRPr="007D5D18">
        <w:rPr>
          <w:rFonts w:ascii="Times New Roman" w:hAnsi="Times New Roman"/>
        </w:rPr>
        <w:t>. godine, definiše se sledeći opšti cilj</w:t>
      </w:r>
      <w:r w:rsidR="00DD3D1E" w:rsidRPr="007D5D18">
        <w:rPr>
          <w:rFonts w:ascii="Times New Roman" w:hAnsi="Times New Roman"/>
        </w:rPr>
        <w:t xml:space="preserve"> </w:t>
      </w:r>
      <w:r w:rsidRPr="007D5D18">
        <w:rPr>
          <w:rFonts w:ascii="Times New Roman" w:hAnsi="Times New Roman"/>
        </w:rPr>
        <w:t>razvoja opštine Žabljak:</w:t>
      </w:r>
    </w:p>
    <w:p w:rsidR="00E91405" w:rsidRPr="007D5D18" w:rsidRDefault="00E91405" w:rsidP="00043DA5">
      <w:pPr>
        <w:autoSpaceDE w:val="0"/>
        <w:autoSpaceDN w:val="0"/>
        <w:adjustRightInd w:val="0"/>
        <w:spacing w:after="0" w:line="240" w:lineRule="auto"/>
        <w:jc w:val="both"/>
        <w:rPr>
          <w:rFonts w:ascii="Times New Roman" w:hAnsi="Times New Roman"/>
        </w:rPr>
      </w:pPr>
    </w:p>
    <w:p w:rsidR="00E91405" w:rsidRDefault="00E91405" w:rsidP="00043DA5">
      <w:pPr>
        <w:autoSpaceDE w:val="0"/>
        <w:autoSpaceDN w:val="0"/>
        <w:adjustRightInd w:val="0"/>
        <w:spacing w:after="0" w:line="240" w:lineRule="auto"/>
        <w:jc w:val="both"/>
        <w:rPr>
          <w:rFonts w:ascii="Times New Roman" w:hAnsi="Times New Roman"/>
        </w:rPr>
      </w:pPr>
    </w:p>
    <w:p w:rsidR="00CB3D81" w:rsidRDefault="00CB3D81" w:rsidP="00043DA5">
      <w:pPr>
        <w:autoSpaceDE w:val="0"/>
        <w:autoSpaceDN w:val="0"/>
        <w:adjustRightInd w:val="0"/>
        <w:spacing w:after="0" w:line="240" w:lineRule="auto"/>
        <w:jc w:val="both"/>
        <w:rPr>
          <w:rFonts w:ascii="Times New Roman" w:hAnsi="Times New Roman"/>
        </w:rPr>
      </w:pPr>
    </w:p>
    <w:p w:rsidR="00CB3D81" w:rsidRPr="007D5D18" w:rsidRDefault="00CB3D81" w:rsidP="00043DA5">
      <w:pPr>
        <w:autoSpaceDE w:val="0"/>
        <w:autoSpaceDN w:val="0"/>
        <w:adjustRightInd w:val="0"/>
        <w:spacing w:after="0" w:line="240" w:lineRule="auto"/>
        <w:jc w:val="both"/>
        <w:rPr>
          <w:rFonts w:ascii="Times New Roman" w:hAnsi="Times New Roman"/>
        </w:rPr>
      </w:pPr>
    </w:p>
    <w:p w:rsidR="00E91405" w:rsidRPr="007D5D18" w:rsidRDefault="00E91405" w:rsidP="00043DA5">
      <w:pPr>
        <w:autoSpaceDE w:val="0"/>
        <w:autoSpaceDN w:val="0"/>
        <w:adjustRightInd w:val="0"/>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91405" w:rsidRPr="007D5D18" w:rsidTr="0032245D">
        <w:trPr>
          <w:trHeight w:val="1997"/>
        </w:trPr>
        <w:tc>
          <w:tcPr>
            <w:tcW w:w="9936" w:type="dxa"/>
            <w:tcBorders>
              <w:top w:val="single" w:sz="48" w:space="0" w:color="548DD4"/>
              <w:left w:val="single" w:sz="48" w:space="0" w:color="548DD4"/>
              <w:bottom w:val="single" w:sz="48" w:space="0" w:color="548DD4"/>
              <w:right w:val="single" w:sz="48" w:space="0" w:color="548DD4"/>
            </w:tcBorders>
            <w:shd w:val="clear" w:color="auto" w:fill="C6D9F1"/>
          </w:tcPr>
          <w:p w:rsidR="00E91405" w:rsidRPr="007D5D18" w:rsidRDefault="00E91405" w:rsidP="00043DA5">
            <w:pPr>
              <w:autoSpaceDE w:val="0"/>
              <w:autoSpaceDN w:val="0"/>
              <w:adjustRightInd w:val="0"/>
              <w:spacing w:after="0" w:line="240" w:lineRule="auto"/>
              <w:jc w:val="both"/>
              <w:rPr>
                <w:rFonts w:ascii="Times New Roman" w:hAnsi="Times New Roman"/>
                <w:b/>
                <w:caps/>
              </w:rPr>
            </w:pPr>
          </w:p>
          <w:p w:rsidR="00E91405" w:rsidRPr="007D5D18" w:rsidRDefault="00E91405" w:rsidP="00347657">
            <w:pPr>
              <w:autoSpaceDE w:val="0"/>
              <w:autoSpaceDN w:val="0"/>
              <w:adjustRightInd w:val="0"/>
              <w:spacing w:after="0" w:line="240" w:lineRule="auto"/>
              <w:jc w:val="center"/>
              <w:rPr>
                <w:rFonts w:ascii="Times New Roman" w:hAnsi="Times New Roman"/>
                <w:b/>
                <w:caps/>
                <w:color w:val="FF0000"/>
              </w:rPr>
            </w:pPr>
          </w:p>
          <w:p w:rsidR="00E91405" w:rsidRPr="000C7FA1" w:rsidRDefault="00E91405" w:rsidP="00347657">
            <w:pPr>
              <w:autoSpaceDE w:val="0"/>
              <w:autoSpaceDN w:val="0"/>
              <w:adjustRightInd w:val="0"/>
              <w:spacing w:after="0" w:line="240" w:lineRule="auto"/>
              <w:jc w:val="center"/>
              <w:rPr>
                <w:rFonts w:ascii="Times New Roman" w:hAnsi="Times New Roman"/>
                <w:b/>
                <w:caps/>
              </w:rPr>
            </w:pPr>
            <w:r w:rsidRPr="00190E12">
              <w:rPr>
                <w:rFonts w:ascii="Times New Roman" w:hAnsi="Times New Roman"/>
                <w:b/>
                <w:caps/>
              </w:rPr>
              <w:t>KVALITET</w:t>
            </w:r>
            <w:r w:rsidR="00347657" w:rsidRPr="00190E12">
              <w:rPr>
                <w:rFonts w:ascii="Times New Roman" w:hAnsi="Times New Roman"/>
                <w:b/>
                <w:caps/>
              </w:rPr>
              <w:t xml:space="preserve">niji ŽIVOT STANOVNIŠTVA uz unaprijeđenu javnu infrastrukturu kao </w:t>
            </w:r>
            <w:r w:rsidR="00091F97">
              <w:rPr>
                <w:rFonts w:ascii="Times New Roman" w:hAnsi="Times New Roman"/>
                <w:b/>
                <w:caps/>
              </w:rPr>
              <w:t xml:space="preserve">preduslov za nove </w:t>
            </w:r>
            <w:r w:rsidR="00091F97" w:rsidRPr="00091247">
              <w:rPr>
                <w:rFonts w:ascii="Times New Roman" w:hAnsi="Times New Roman"/>
                <w:b/>
                <w:caps/>
              </w:rPr>
              <w:t>investicije i</w:t>
            </w:r>
            <w:r w:rsidR="00347657" w:rsidRPr="00091247">
              <w:rPr>
                <w:rFonts w:ascii="Times New Roman" w:hAnsi="Times New Roman"/>
                <w:b/>
                <w:caps/>
              </w:rPr>
              <w:t xml:space="preserve"> razvoj vodećih grana privrede, </w:t>
            </w:r>
            <w:r w:rsidRPr="00091247">
              <w:rPr>
                <w:rFonts w:ascii="Times New Roman" w:hAnsi="Times New Roman"/>
                <w:b/>
                <w:caps/>
              </w:rPr>
              <w:t>uz ODRŽIVU VALORIZACIJU PRIRODNIH RESURSA</w:t>
            </w:r>
            <w:r w:rsidR="00347657" w:rsidRPr="00091247">
              <w:rPr>
                <w:rFonts w:ascii="Times New Roman" w:hAnsi="Times New Roman"/>
                <w:b/>
                <w:caps/>
              </w:rPr>
              <w:t>,</w:t>
            </w:r>
            <w:r w:rsidR="00752741" w:rsidRPr="00091247">
              <w:rPr>
                <w:rFonts w:ascii="Times New Roman" w:hAnsi="Times New Roman"/>
                <w:b/>
                <w:caps/>
              </w:rPr>
              <w:t xml:space="preserve"> kulturnog materijalnog i nematerijalnog nasl</w:t>
            </w:r>
            <w:r w:rsidR="00091F97" w:rsidRPr="00091247">
              <w:rPr>
                <w:rFonts w:ascii="Times New Roman" w:hAnsi="Times New Roman"/>
                <w:b/>
                <w:caps/>
              </w:rPr>
              <w:t>j</w:t>
            </w:r>
            <w:r w:rsidR="00752741" w:rsidRPr="00091247">
              <w:rPr>
                <w:rFonts w:ascii="Times New Roman" w:hAnsi="Times New Roman"/>
                <w:b/>
                <w:caps/>
              </w:rPr>
              <w:t>eđa</w:t>
            </w:r>
            <w:r w:rsidR="00682F79" w:rsidRPr="00091247">
              <w:rPr>
                <w:rFonts w:ascii="Times New Roman" w:hAnsi="Times New Roman"/>
                <w:b/>
                <w:caps/>
              </w:rPr>
              <w:t>,</w:t>
            </w:r>
            <w:r w:rsidR="00347657" w:rsidRPr="00091247">
              <w:rPr>
                <w:rFonts w:ascii="Times New Roman" w:hAnsi="Times New Roman"/>
                <w:b/>
                <w:caps/>
              </w:rPr>
              <w:t xml:space="preserve"> </w:t>
            </w:r>
            <w:r w:rsidR="000C7FA1" w:rsidRPr="00091247">
              <w:rPr>
                <w:rFonts w:ascii="Times New Roman" w:hAnsi="Times New Roman"/>
                <w:b/>
                <w:caps/>
              </w:rPr>
              <w:t>posvećenost svim društvenim grupama</w:t>
            </w:r>
            <w:r w:rsidRPr="00091247">
              <w:rPr>
                <w:rFonts w:ascii="Times New Roman" w:hAnsi="Times New Roman"/>
                <w:b/>
                <w:caps/>
              </w:rPr>
              <w:t xml:space="preserve"> I AKTIVNU </w:t>
            </w:r>
            <w:r w:rsidR="00347657" w:rsidRPr="00091247">
              <w:rPr>
                <w:rFonts w:ascii="Times New Roman" w:hAnsi="Times New Roman"/>
                <w:b/>
                <w:caps/>
              </w:rPr>
              <w:t>ulogu moderne</w:t>
            </w:r>
            <w:r w:rsidRPr="00091247">
              <w:rPr>
                <w:rFonts w:ascii="Times New Roman" w:hAnsi="Times New Roman"/>
                <w:b/>
                <w:caps/>
              </w:rPr>
              <w:t xml:space="preserve"> LOKALNE UPRAVE</w:t>
            </w:r>
          </w:p>
          <w:p w:rsidR="00E91405" w:rsidRPr="007D5D18" w:rsidRDefault="00E91405" w:rsidP="00043DA5">
            <w:pPr>
              <w:autoSpaceDE w:val="0"/>
              <w:autoSpaceDN w:val="0"/>
              <w:adjustRightInd w:val="0"/>
              <w:spacing w:after="0" w:line="240" w:lineRule="auto"/>
              <w:jc w:val="both"/>
              <w:rPr>
                <w:rFonts w:ascii="Times New Roman" w:hAnsi="Times New Roman"/>
                <w:b/>
                <w:caps/>
              </w:rPr>
            </w:pPr>
          </w:p>
          <w:p w:rsidR="00E91405" w:rsidRPr="007D5D18" w:rsidRDefault="00E91405" w:rsidP="00043DA5">
            <w:pPr>
              <w:autoSpaceDE w:val="0"/>
              <w:autoSpaceDN w:val="0"/>
              <w:adjustRightInd w:val="0"/>
              <w:spacing w:after="0" w:line="240" w:lineRule="auto"/>
              <w:jc w:val="both"/>
              <w:rPr>
                <w:rFonts w:ascii="Times New Roman" w:eastAsia="Calibri" w:hAnsi="Times New Roman"/>
              </w:rPr>
            </w:pPr>
          </w:p>
        </w:tc>
      </w:tr>
    </w:tbl>
    <w:p w:rsidR="00E91405" w:rsidRPr="007D5D18" w:rsidRDefault="00E91405" w:rsidP="00043DA5">
      <w:pPr>
        <w:autoSpaceDE w:val="0"/>
        <w:autoSpaceDN w:val="0"/>
        <w:adjustRightInd w:val="0"/>
        <w:spacing w:after="0" w:line="240" w:lineRule="auto"/>
        <w:jc w:val="both"/>
        <w:rPr>
          <w:rFonts w:ascii="Times New Roman" w:hAnsi="Times New Roman"/>
        </w:rPr>
      </w:pPr>
    </w:p>
    <w:p w:rsidR="00E91405" w:rsidRDefault="00E91405"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Default="00CB153C" w:rsidP="00043DA5">
      <w:pPr>
        <w:autoSpaceDE w:val="0"/>
        <w:autoSpaceDN w:val="0"/>
        <w:adjustRightInd w:val="0"/>
        <w:spacing w:after="0" w:line="240" w:lineRule="auto"/>
        <w:jc w:val="both"/>
        <w:rPr>
          <w:rFonts w:ascii="Times New Roman" w:hAnsi="Times New Roman"/>
        </w:rPr>
      </w:pPr>
    </w:p>
    <w:p w:rsidR="00CB153C" w:rsidRPr="007D5D18" w:rsidRDefault="00A67AB8" w:rsidP="00BC499E">
      <w:pPr>
        <w:spacing w:after="0" w:line="240" w:lineRule="auto"/>
        <w:rPr>
          <w:rFonts w:ascii="Times New Roman" w:hAnsi="Times New Roman"/>
        </w:rPr>
      </w:pPr>
      <w:r>
        <w:rPr>
          <w:rFonts w:ascii="Times New Roman" w:hAnsi="Times New Roman"/>
        </w:rPr>
        <w:br w:type="page"/>
      </w:r>
    </w:p>
    <w:p w:rsidR="00872E05" w:rsidRPr="007D5D18" w:rsidRDefault="00872E05" w:rsidP="00043DA5">
      <w:pPr>
        <w:spacing w:after="0" w:line="240" w:lineRule="auto"/>
        <w:rPr>
          <w:rFonts w:ascii="Calibri-Bold" w:hAnsi="Calibri-Bold" w:cs="Calibri-Bold"/>
          <w:b/>
          <w:bCs/>
        </w:rPr>
      </w:pPr>
      <w:r w:rsidRPr="007D5D18">
        <w:rPr>
          <w:rFonts w:ascii="Calibri-Bold" w:hAnsi="Calibri-Bold" w:cs="Calibri-Bold"/>
          <w:b/>
          <w:bCs/>
        </w:rPr>
        <w:lastRenderedPageBreak/>
        <w:tab/>
      </w:r>
    </w:p>
    <w:p w:rsidR="00CB3D81" w:rsidRPr="000544E3" w:rsidRDefault="00CB3D81" w:rsidP="00CB3D81">
      <w:pPr>
        <w:spacing w:after="0" w:line="240" w:lineRule="auto"/>
        <w:ind w:firstLine="720"/>
        <w:jc w:val="both"/>
        <w:rPr>
          <w:rFonts w:ascii="Times New Roman" w:hAnsi="Times New Roman"/>
          <w:b/>
          <w:noProof/>
          <w:color w:val="4F81BD"/>
          <w:sz w:val="24"/>
          <w:szCs w:val="24"/>
        </w:rPr>
      </w:pPr>
      <w:r w:rsidRPr="000544E3">
        <w:rPr>
          <w:rFonts w:ascii="Times New Roman" w:hAnsi="Times New Roman"/>
          <w:b/>
          <w:noProof/>
          <w:color w:val="4F81BD"/>
          <w:sz w:val="24"/>
          <w:szCs w:val="24"/>
        </w:rPr>
        <w:t>SPECIFIČNI STRATEŠKI CILJEVI SA P</w:t>
      </w:r>
      <w:r w:rsidR="002D03B6">
        <w:rPr>
          <w:rFonts w:ascii="Times New Roman" w:hAnsi="Times New Roman"/>
          <w:b/>
          <w:noProof/>
          <w:color w:val="4F81BD"/>
          <w:sz w:val="24"/>
          <w:szCs w:val="24"/>
        </w:rPr>
        <w:t xml:space="preserve">RIORITETIMA </w:t>
      </w:r>
    </w:p>
    <w:p w:rsidR="00CB3D81" w:rsidRPr="000544E3" w:rsidRDefault="00CB3D81" w:rsidP="00CB3D81">
      <w:pPr>
        <w:spacing w:after="0" w:line="240" w:lineRule="auto"/>
        <w:rPr>
          <w:rFonts w:ascii="Times New Roman" w:hAnsi="Times New Roman"/>
          <w:b/>
          <w:bCs/>
          <w:sz w:val="24"/>
          <w:szCs w:val="24"/>
        </w:rPr>
      </w:pPr>
    </w:p>
    <w:p w:rsidR="00CB3D81" w:rsidRPr="002E7D49" w:rsidRDefault="00CB3D81" w:rsidP="00CB3D81">
      <w:pPr>
        <w:autoSpaceDE w:val="0"/>
        <w:autoSpaceDN w:val="0"/>
        <w:adjustRightInd w:val="0"/>
        <w:spacing w:after="0" w:line="240" w:lineRule="auto"/>
        <w:jc w:val="both"/>
        <w:rPr>
          <w:rFonts w:ascii="Times New Roman" w:hAnsi="Times New Roman"/>
        </w:rPr>
      </w:pPr>
      <w:r w:rsidRPr="000544E3">
        <w:rPr>
          <w:rFonts w:ascii="Times New Roman" w:hAnsi="Times New Roman"/>
          <w:sz w:val="24"/>
          <w:szCs w:val="24"/>
        </w:rPr>
        <w:tab/>
      </w:r>
      <w:r w:rsidRPr="002E7D49">
        <w:rPr>
          <w:rFonts w:ascii="Times New Roman" w:hAnsi="Times New Roman"/>
        </w:rPr>
        <w:t>Ostvarenje definisanog opšteg cilja moguće je zahvaljući projektima koji će biti razvijeni u okviru strateških specifičnih ciljeva i prioriteta, koji predstavljaju okvir za izradu konkretnih razvojnih projekata. U nastavku je dat pregled prepoznatih specifičnih strateških ciljeva i prioriteta, koji su od značaja za ostvarenje opšteg cilja razvoja opštine Žabljak, kao i pojedinačnih projekata čijom realizacijom se ostvaruje zacrtani cilj.</w:t>
      </w:r>
    </w:p>
    <w:p w:rsidR="00CB3D81" w:rsidRPr="002E7D49" w:rsidRDefault="00CB3D81" w:rsidP="00CB3D81">
      <w:pPr>
        <w:spacing w:after="0" w:line="240" w:lineRule="auto"/>
        <w:rPr>
          <w:rFonts w:ascii="Times New Roman" w:hAnsi="Times New Roman"/>
          <w:b/>
          <w:caps/>
        </w:rPr>
      </w:pPr>
    </w:p>
    <w:p w:rsidR="00CB3D81" w:rsidRPr="002E7D49" w:rsidRDefault="00CB3D81" w:rsidP="00CB3D81">
      <w:pPr>
        <w:spacing w:after="0" w:line="240" w:lineRule="auto"/>
        <w:jc w:val="both"/>
        <w:rPr>
          <w:rFonts w:ascii="Times New Roman" w:hAnsi="Times New Roman"/>
          <w:b/>
          <w:caps/>
        </w:rPr>
      </w:pPr>
    </w:p>
    <w:p w:rsidR="00AE05B7" w:rsidRPr="00CD5A61" w:rsidRDefault="00CB3D81" w:rsidP="00AE05B7">
      <w:pPr>
        <w:spacing w:after="0" w:line="240" w:lineRule="auto"/>
        <w:rPr>
          <w:rFonts w:ascii="Times New Roman" w:hAnsi="Times New Roman"/>
        </w:rPr>
      </w:pPr>
      <w:r w:rsidRPr="00091247">
        <w:rPr>
          <w:rFonts w:ascii="Times New Roman" w:hAnsi="Times New Roman"/>
          <w:caps/>
        </w:rPr>
        <w:t xml:space="preserve">Specifični </w:t>
      </w:r>
      <w:r w:rsidR="00DB3720">
        <w:rPr>
          <w:rFonts w:ascii="Times New Roman" w:hAnsi="Times New Roman"/>
          <w:caps/>
        </w:rPr>
        <w:t>strateŠ</w:t>
      </w:r>
      <w:r w:rsidRPr="00091247">
        <w:rPr>
          <w:rFonts w:ascii="Times New Roman" w:hAnsi="Times New Roman"/>
          <w:caps/>
        </w:rPr>
        <w:t>ki cilj 1</w:t>
      </w:r>
      <w:r w:rsidR="00AE05B7">
        <w:rPr>
          <w:rFonts w:ascii="Times New Roman" w:hAnsi="Times New Roman"/>
        </w:rPr>
        <w:t>: </w:t>
      </w:r>
      <w:r w:rsidR="00AE05B7" w:rsidRPr="00CD5A61">
        <w:rPr>
          <w:rFonts w:ascii="Times New Roman" w:hAnsi="Times New Roman"/>
          <w:b/>
        </w:rPr>
        <w:t xml:space="preserve">Unapređenje javne infrastrukture i očuvanje životne sredine, kroz aktivnosti na poboljšanju saobraćajne i elektro mreže, </w:t>
      </w:r>
      <w:r w:rsidR="00AE05B7">
        <w:rPr>
          <w:rFonts w:ascii="Times New Roman" w:hAnsi="Times New Roman"/>
          <w:b/>
        </w:rPr>
        <w:t xml:space="preserve">uz unapređenje EE, I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CB3D81" w:rsidRPr="00091247" w:rsidRDefault="00CB3D81" w:rsidP="00CB3D81">
      <w:pPr>
        <w:spacing w:after="0" w:line="240" w:lineRule="auto"/>
        <w:ind w:firstLine="720"/>
        <w:jc w:val="both"/>
        <w:rPr>
          <w:rFonts w:ascii="Times New Roman" w:hAnsi="Times New Roman"/>
          <w:b/>
        </w:rPr>
      </w:pPr>
    </w:p>
    <w:p w:rsidR="00CB3D81" w:rsidRPr="00091247" w:rsidRDefault="00CB3D81" w:rsidP="00CB3D81">
      <w:pPr>
        <w:spacing w:after="0" w:line="240" w:lineRule="auto"/>
        <w:ind w:firstLine="360"/>
        <w:jc w:val="both"/>
        <w:rPr>
          <w:rFonts w:ascii="Times New Roman" w:hAnsi="Times New Roman"/>
          <w:b/>
        </w:rPr>
      </w:pPr>
      <w:r w:rsidRPr="00091247">
        <w:rPr>
          <w:rFonts w:ascii="Times New Roman" w:hAnsi="Times New Roman"/>
        </w:rPr>
        <w:t xml:space="preserve">Prioritet 1: </w:t>
      </w:r>
      <w:r w:rsidRPr="00091247">
        <w:rPr>
          <w:rFonts w:ascii="Times New Roman" w:hAnsi="Times New Roman"/>
          <w:b/>
        </w:rPr>
        <w:t xml:space="preserve">Izgradnja i rekonstrukcija gradske i seoske saobraćajne </w:t>
      </w:r>
      <w:r w:rsidR="00A1687D" w:rsidRPr="00091247">
        <w:rPr>
          <w:rFonts w:ascii="Times New Roman" w:hAnsi="Times New Roman"/>
          <w:b/>
        </w:rPr>
        <w:t>infrastructure I unapređenje komunalnih usluga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 xml:space="preserve">Izgradnja </w:t>
      </w:r>
      <w:r w:rsidR="00091247">
        <w:rPr>
          <w:i/>
          <w:sz w:val="22"/>
          <w:szCs w:val="22"/>
        </w:rPr>
        <w:t>novih i</w:t>
      </w:r>
      <w:r w:rsidR="005A3421" w:rsidRPr="00091247">
        <w:rPr>
          <w:i/>
          <w:sz w:val="22"/>
          <w:szCs w:val="22"/>
        </w:rPr>
        <w:t xml:space="preserve"> rekonstrukcija postojećih saobraćajnica u užem gradskom jezgru (</w:t>
      </w:r>
      <w:r w:rsidRPr="00091247">
        <w:rPr>
          <w:i/>
          <w:sz w:val="22"/>
          <w:szCs w:val="22"/>
        </w:rPr>
        <w:t>ulic</w:t>
      </w:r>
      <w:r w:rsidR="005A3421" w:rsidRPr="00091247">
        <w:rPr>
          <w:i/>
          <w:sz w:val="22"/>
          <w:szCs w:val="22"/>
        </w:rPr>
        <w:t>a</w:t>
      </w:r>
      <w:r w:rsidR="00C84F74" w:rsidRPr="00091247">
        <w:rPr>
          <w:i/>
          <w:sz w:val="22"/>
          <w:szCs w:val="22"/>
        </w:rPr>
        <w:t xml:space="preserve"> 35, Nova 2, Ulica 15, </w:t>
      </w:r>
      <w:r w:rsidR="00DC35D8" w:rsidRPr="00091247">
        <w:rPr>
          <w:i/>
          <w:sz w:val="22"/>
          <w:szCs w:val="22"/>
        </w:rPr>
        <w:t>ulic</w:t>
      </w:r>
      <w:r w:rsidR="002E63B1" w:rsidRPr="00091247">
        <w:rPr>
          <w:i/>
          <w:sz w:val="22"/>
          <w:szCs w:val="22"/>
        </w:rPr>
        <w:t>a</w:t>
      </w:r>
      <w:r w:rsidR="00DC35D8" w:rsidRPr="00091247">
        <w:rPr>
          <w:i/>
          <w:sz w:val="22"/>
          <w:szCs w:val="22"/>
        </w:rPr>
        <w:t xml:space="preserve"> Baja Pivljanina, ulic</w:t>
      </w:r>
      <w:r w:rsidR="002E63B1" w:rsidRPr="00091247">
        <w:rPr>
          <w:i/>
          <w:sz w:val="22"/>
          <w:szCs w:val="22"/>
        </w:rPr>
        <w:t>a</w:t>
      </w:r>
      <w:r w:rsidR="00DC35D8" w:rsidRPr="00091247">
        <w:rPr>
          <w:i/>
          <w:sz w:val="22"/>
          <w:szCs w:val="22"/>
        </w:rPr>
        <w:t xml:space="preserve"> 17. </w:t>
      </w:r>
      <w:r w:rsidR="00C84F74" w:rsidRPr="00091247">
        <w:rPr>
          <w:i/>
          <w:sz w:val="22"/>
          <w:szCs w:val="22"/>
        </w:rPr>
        <w:t>s</w:t>
      </w:r>
      <w:r w:rsidR="00DC35D8" w:rsidRPr="00091247">
        <w:rPr>
          <w:i/>
          <w:sz w:val="22"/>
          <w:szCs w:val="22"/>
        </w:rPr>
        <w:t xml:space="preserve">eptembar, </w:t>
      </w:r>
      <w:r w:rsidR="002E63B1" w:rsidRPr="00091247">
        <w:rPr>
          <w:i/>
          <w:sz w:val="22"/>
          <w:szCs w:val="22"/>
        </w:rPr>
        <w:t>ulica</w:t>
      </w:r>
      <w:r w:rsidRPr="00091247">
        <w:rPr>
          <w:i/>
          <w:sz w:val="22"/>
          <w:szCs w:val="22"/>
        </w:rPr>
        <w:t xml:space="preserve"> Božidara Žugića</w:t>
      </w:r>
      <w:r w:rsidR="005A3421" w:rsidRPr="00091247">
        <w:rPr>
          <w:i/>
          <w:sz w:val="22"/>
          <w:szCs w:val="22"/>
        </w:rPr>
        <w:t xml:space="preserve">, </w:t>
      </w:r>
      <w:r w:rsidR="002E63B1" w:rsidRPr="00091247">
        <w:rPr>
          <w:i/>
          <w:sz w:val="22"/>
          <w:szCs w:val="22"/>
        </w:rPr>
        <w:t>ulica Balšića</w:t>
      </w:r>
      <w:r w:rsidR="00091F97" w:rsidRPr="00091247">
        <w:rPr>
          <w:i/>
          <w:sz w:val="22"/>
          <w:szCs w:val="22"/>
        </w:rPr>
        <w:t>, ulica Hercegovačka, ulica Jezer</w:t>
      </w:r>
      <w:r w:rsidR="00D534D4" w:rsidRPr="00091247">
        <w:rPr>
          <w:i/>
          <w:sz w:val="22"/>
          <w:szCs w:val="22"/>
        </w:rPr>
        <w:t xml:space="preserve">sko-šaranska do zaobilaznice, </w:t>
      </w:r>
      <w:r w:rsidR="007544B7" w:rsidRPr="00091247">
        <w:rPr>
          <w:i/>
          <w:sz w:val="22"/>
          <w:szCs w:val="22"/>
        </w:rPr>
        <w:t>spajanje Nove 2 sa Aromom</w:t>
      </w:r>
      <w:r w:rsidR="005A3421" w:rsidRPr="00091247">
        <w:rPr>
          <w:i/>
          <w:sz w:val="22"/>
          <w:szCs w:val="22"/>
        </w:rPr>
        <w:t>)</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Rekonstrukcija glavne gradske ulice od autobuske stanice do Vatrogasnog doma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Izgradnja II faze saobraćajnice od tržnice do Ravnog Žabljaka i do Prisoja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Izgradnja saobraćajnice hotel Durmitor - Ravni Žabljak</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Izgradnja saobraćajnice od hotela Jezera do ulice Vojvode Mišića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Asfaltiranje puta Marina Dolina - Radovan Luka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Asfaltiranje i rekonstrukcija putnih pravaca na seoskom području</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Uređenje gradskog trga kod stare zgrade opštine</w:t>
      </w:r>
      <w:r w:rsidR="00810BBB" w:rsidRPr="00091247">
        <w:rPr>
          <w:i/>
          <w:sz w:val="22"/>
          <w:szCs w:val="22"/>
        </w:rPr>
        <w:t xml:space="preserve"> I FAZA</w:t>
      </w:r>
    </w:p>
    <w:p w:rsidR="00E647CD" w:rsidRPr="00091247" w:rsidRDefault="00E647CD" w:rsidP="00616208">
      <w:pPr>
        <w:pStyle w:val="ListParagraph"/>
        <w:numPr>
          <w:ilvl w:val="0"/>
          <w:numId w:val="17"/>
        </w:numPr>
        <w:ind w:left="644"/>
        <w:jc w:val="both"/>
        <w:rPr>
          <w:i/>
          <w:sz w:val="22"/>
          <w:szCs w:val="22"/>
        </w:rPr>
      </w:pPr>
      <w:r w:rsidRPr="00091247">
        <w:rPr>
          <w:i/>
          <w:sz w:val="22"/>
          <w:szCs w:val="22"/>
        </w:rPr>
        <w:t>Izgradnja EKO-SMART Parka</w:t>
      </w:r>
    </w:p>
    <w:p w:rsidR="00810BBB" w:rsidRPr="00091247" w:rsidRDefault="00810BBB" w:rsidP="00616208">
      <w:pPr>
        <w:pStyle w:val="ListParagraph"/>
        <w:numPr>
          <w:ilvl w:val="0"/>
          <w:numId w:val="17"/>
        </w:numPr>
        <w:ind w:left="644"/>
        <w:jc w:val="both"/>
        <w:rPr>
          <w:i/>
          <w:sz w:val="22"/>
          <w:szCs w:val="22"/>
        </w:rPr>
      </w:pPr>
      <w:r w:rsidRPr="00091247">
        <w:rPr>
          <w:i/>
          <w:sz w:val="22"/>
          <w:szCs w:val="22"/>
          <w:lang w:val="sr-Latn-ME"/>
        </w:rPr>
        <w:t>Uređenje manjih funkcionalnih cjelina (</w:t>
      </w:r>
      <w:r w:rsidR="00B413EC" w:rsidRPr="00091247">
        <w:rPr>
          <w:i/>
          <w:sz w:val="22"/>
          <w:szCs w:val="22"/>
          <w:lang w:val="sr-Latn-ME"/>
        </w:rPr>
        <w:t>minitrgova</w:t>
      </w:r>
      <w:r w:rsidRPr="00091247">
        <w:rPr>
          <w:i/>
          <w:sz w:val="22"/>
          <w:szCs w:val="22"/>
          <w:lang w:val="sr-Latn-ME"/>
        </w:rPr>
        <w:t>) sa istorijskom pozadinom</w:t>
      </w:r>
    </w:p>
    <w:p w:rsidR="00810BBB" w:rsidRPr="00091247" w:rsidRDefault="00810BBB" w:rsidP="00616208">
      <w:pPr>
        <w:pStyle w:val="ListParagraph"/>
        <w:numPr>
          <w:ilvl w:val="0"/>
          <w:numId w:val="17"/>
        </w:numPr>
        <w:ind w:left="644"/>
        <w:jc w:val="both"/>
        <w:rPr>
          <w:i/>
          <w:sz w:val="22"/>
          <w:szCs w:val="22"/>
        </w:rPr>
      </w:pPr>
      <w:r w:rsidRPr="00091247">
        <w:rPr>
          <w:i/>
          <w:sz w:val="22"/>
          <w:szCs w:val="22"/>
        </w:rPr>
        <w:t>Izgradnja autobuske stanice</w:t>
      </w:r>
    </w:p>
    <w:p w:rsidR="00810BBB" w:rsidRPr="00091247" w:rsidRDefault="00B413EC" w:rsidP="00616208">
      <w:pPr>
        <w:pStyle w:val="ListParagraph"/>
        <w:numPr>
          <w:ilvl w:val="0"/>
          <w:numId w:val="17"/>
        </w:numPr>
        <w:ind w:left="644"/>
        <w:jc w:val="both"/>
        <w:rPr>
          <w:i/>
          <w:sz w:val="22"/>
          <w:szCs w:val="22"/>
        </w:rPr>
      </w:pPr>
      <w:r w:rsidRPr="00091247">
        <w:rPr>
          <w:i/>
          <w:sz w:val="22"/>
          <w:szCs w:val="22"/>
        </w:rPr>
        <w:t>Izgradnja t</w:t>
      </w:r>
      <w:r w:rsidR="00810BBB" w:rsidRPr="00091247">
        <w:rPr>
          <w:i/>
          <w:sz w:val="22"/>
          <w:szCs w:val="22"/>
        </w:rPr>
        <w:t>rga na potezu bivše kasarne</w:t>
      </w:r>
    </w:p>
    <w:p w:rsidR="00810BBB" w:rsidRPr="00091247" w:rsidRDefault="00810BBB" w:rsidP="00616208">
      <w:pPr>
        <w:pStyle w:val="ListParagraph"/>
        <w:numPr>
          <w:ilvl w:val="0"/>
          <w:numId w:val="17"/>
        </w:numPr>
        <w:ind w:left="644"/>
        <w:jc w:val="both"/>
        <w:rPr>
          <w:i/>
          <w:sz w:val="22"/>
          <w:szCs w:val="22"/>
        </w:rPr>
      </w:pPr>
      <w:r w:rsidRPr="00091247">
        <w:rPr>
          <w:i/>
          <w:sz w:val="22"/>
          <w:szCs w:val="22"/>
        </w:rPr>
        <w:t>Rekonstrukcij</w:t>
      </w:r>
      <w:r w:rsidR="00091247">
        <w:rPr>
          <w:i/>
          <w:sz w:val="22"/>
          <w:szCs w:val="22"/>
        </w:rPr>
        <w:t>a</w:t>
      </w:r>
      <w:r w:rsidRPr="00091247">
        <w:rPr>
          <w:i/>
          <w:sz w:val="22"/>
          <w:szCs w:val="22"/>
        </w:rPr>
        <w:t xml:space="preserve"> puta Macanska poljana-Uljara-Pitomine</w:t>
      </w:r>
    </w:p>
    <w:p w:rsidR="00810BBB" w:rsidRPr="00091247" w:rsidRDefault="00810BBB" w:rsidP="00616208">
      <w:pPr>
        <w:pStyle w:val="ListParagraph"/>
        <w:numPr>
          <w:ilvl w:val="0"/>
          <w:numId w:val="17"/>
        </w:numPr>
        <w:ind w:left="644"/>
        <w:jc w:val="both"/>
        <w:rPr>
          <w:i/>
          <w:sz w:val="22"/>
          <w:szCs w:val="22"/>
        </w:rPr>
      </w:pPr>
      <w:r w:rsidRPr="00091247">
        <w:rPr>
          <w:i/>
          <w:sz w:val="22"/>
          <w:szCs w:val="22"/>
        </w:rPr>
        <w:t>Rekonstrukcija puta Usijek-Savin kuk</w:t>
      </w:r>
    </w:p>
    <w:p w:rsidR="00A1687D" w:rsidRPr="00091247" w:rsidRDefault="00A1687D" w:rsidP="00616208">
      <w:pPr>
        <w:pStyle w:val="ListParagraph"/>
        <w:numPr>
          <w:ilvl w:val="0"/>
          <w:numId w:val="17"/>
        </w:numPr>
        <w:jc w:val="both"/>
        <w:rPr>
          <w:i/>
          <w:sz w:val="22"/>
          <w:szCs w:val="22"/>
        </w:rPr>
      </w:pPr>
      <w:r w:rsidRPr="00091247">
        <w:rPr>
          <w:i/>
          <w:sz w:val="22"/>
          <w:szCs w:val="22"/>
        </w:rPr>
        <w:t>Izrada lokalnog akcionog plana za kontrolu populacije pasa</w:t>
      </w:r>
    </w:p>
    <w:p w:rsidR="00A1687D" w:rsidRPr="00091247" w:rsidRDefault="00A1687D" w:rsidP="00616208">
      <w:pPr>
        <w:pStyle w:val="ListParagraph"/>
        <w:numPr>
          <w:ilvl w:val="0"/>
          <w:numId w:val="17"/>
        </w:numPr>
        <w:ind w:left="644"/>
        <w:jc w:val="both"/>
        <w:rPr>
          <w:i/>
          <w:sz w:val="22"/>
          <w:szCs w:val="22"/>
        </w:rPr>
      </w:pPr>
      <w:r w:rsidRPr="00091247">
        <w:rPr>
          <w:i/>
          <w:sz w:val="22"/>
          <w:szCs w:val="22"/>
        </w:rPr>
        <w:t>Izgradnja azila za pse</w:t>
      </w:r>
    </w:p>
    <w:p w:rsidR="00810BBB" w:rsidRPr="00091247" w:rsidRDefault="00810BBB" w:rsidP="00C67AD8">
      <w:pPr>
        <w:pStyle w:val="ListParagraph"/>
        <w:ind w:left="644"/>
        <w:jc w:val="both"/>
        <w:rPr>
          <w:i/>
          <w:sz w:val="22"/>
          <w:szCs w:val="22"/>
        </w:rPr>
      </w:pPr>
    </w:p>
    <w:p w:rsidR="00CB3D81" w:rsidRPr="00091247" w:rsidRDefault="00CB3D81" w:rsidP="00CB3D81">
      <w:pPr>
        <w:spacing w:after="0" w:line="240" w:lineRule="auto"/>
        <w:jc w:val="both"/>
        <w:rPr>
          <w:rFonts w:ascii="Times New Roman" w:hAnsi="Times New Roman"/>
        </w:rPr>
      </w:pPr>
    </w:p>
    <w:p w:rsidR="00CB3D81" w:rsidRPr="00091247" w:rsidRDefault="00CB3D81" w:rsidP="00CB3D81">
      <w:pPr>
        <w:spacing w:after="0" w:line="240" w:lineRule="auto"/>
        <w:ind w:firstLine="360"/>
        <w:jc w:val="both"/>
        <w:rPr>
          <w:rFonts w:ascii="Times New Roman" w:hAnsi="Times New Roman"/>
          <w:b/>
        </w:rPr>
      </w:pPr>
      <w:r w:rsidRPr="00091247">
        <w:rPr>
          <w:rFonts w:ascii="Times New Roman" w:hAnsi="Times New Roman"/>
        </w:rPr>
        <w:t xml:space="preserve">Prioritet 2: </w:t>
      </w:r>
      <w:r w:rsidR="00C67AD8" w:rsidRPr="00091247">
        <w:rPr>
          <w:rFonts w:ascii="Times New Roman" w:hAnsi="Times New Roman"/>
          <w:b/>
        </w:rPr>
        <w:t xml:space="preserve">Izgradnja trafostanica, </w:t>
      </w:r>
      <w:r w:rsidRPr="00091247">
        <w:rPr>
          <w:rFonts w:ascii="Times New Roman" w:hAnsi="Times New Roman"/>
          <w:b/>
        </w:rPr>
        <w:t>energetska efikasnost</w:t>
      </w:r>
      <w:r w:rsidR="00C67AD8" w:rsidRPr="00091247">
        <w:rPr>
          <w:rFonts w:ascii="Times New Roman" w:hAnsi="Times New Roman"/>
          <w:b/>
        </w:rPr>
        <w:t>, korišćen</w:t>
      </w:r>
      <w:r w:rsidR="00091F97" w:rsidRPr="00091247">
        <w:rPr>
          <w:rFonts w:ascii="Times New Roman" w:hAnsi="Times New Roman"/>
          <w:b/>
        </w:rPr>
        <w:t>je obnovljivih izvora energije i</w:t>
      </w:r>
      <w:r w:rsidR="00C67AD8" w:rsidRPr="00091247">
        <w:rPr>
          <w:rFonts w:ascii="Times New Roman" w:hAnsi="Times New Roman"/>
          <w:b/>
        </w:rPr>
        <w:t xml:space="preserve"> prilagođavanje klimatskim </w:t>
      </w:r>
      <w:r w:rsidR="00A1687D" w:rsidRPr="00091247">
        <w:rPr>
          <w:rFonts w:ascii="Times New Roman" w:hAnsi="Times New Roman"/>
          <w:b/>
        </w:rPr>
        <w:t>prom</w:t>
      </w:r>
      <w:r w:rsidR="00091F97" w:rsidRPr="00091247">
        <w:rPr>
          <w:rFonts w:ascii="Times New Roman" w:hAnsi="Times New Roman"/>
          <w:b/>
        </w:rPr>
        <w:t>j</w:t>
      </w:r>
      <w:r w:rsidR="00A1687D" w:rsidRPr="00091247">
        <w:rPr>
          <w:rFonts w:ascii="Times New Roman" w:hAnsi="Times New Roman"/>
          <w:b/>
        </w:rPr>
        <w:t>enama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Izgradnja trafostanica Prisoje, Pošćenski Kraj, Borje, Meždo, Javorovača I, Javorovača II, Tmajevca IV, Suvodo, Krš i elektrifikacija katuna Ograde (Mala Crna Gora)</w:t>
      </w:r>
    </w:p>
    <w:p w:rsidR="009E6C2D" w:rsidRPr="00091247" w:rsidRDefault="003327FA" w:rsidP="00616208">
      <w:pPr>
        <w:pStyle w:val="ListParagraph"/>
        <w:numPr>
          <w:ilvl w:val="0"/>
          <w:numId w:val="17"/>
        </w:numPr>
        <w:ind w:left="644"/>
        <w:jc w:val="both"/>
        <w:rPr>
          <w:i/>
          <w:sz w:val="22"/>
          <w:szCs w:val="22"/>
        </w:rPr>
      </w:pPr>
      <w:r>
        <w:rPr>
          <w:i/>
          <w:sz w:val="22"/>
          <w:szCs w:val="22"/>
        </w:rPr>
        <w:t>Program podrške</w:t>
      </w:r>
      <w:r w:rsidR="00CB3D81" w:rsidRPr="00091247">
        <w:rPr>
          <w:i/>
          <w:sz w:val="22"/>
          <w:szCs w:val="22"/>
        </w:rPr>
        <w:t xml:space="preserve"> za ugradnju solarnih panela</w:t>
      </w:r>
    </w:p>
    <w:p w:rsidR="009E6C2D" w:rsidRPr="00091247" w:rsidRDefault="00390FDD" w:rsidP="00616208">
      <w:pPr>
        <w:pStyle w:val="ListParagraph"/>
        <w:numPr>
          <w:ilvl w:val="0"/>
          <w:numId w:val="17"/>
        </w:numPr>
        <w:ind w:left="644"/>
        <w:jc w:val="both"/>
        <w:rPr>
          <w:i/>
          <w:sz w:val="22"/>
          <w:szCs w:val="22"/>
        </w:rPr>
      </w:pPr>
      <w:r w:rsidRPr="00091247">
        <w:rPr>
          <w:i/>
          <w:sz w:val="22"/>
          <w:szCs w:val="22"/>
        </w:rPr>
        <w:t>Izgradnja s</w:t>
      </w:r>
      <w:r w:rsidR="009E6C2D" w:rsidRPr="00091247">
        <w:rPr>
          <w:i/>
          <w:sz w:val="22"/>
          <w:szCs w:val="22"/>
        </w:rPr>
        <w:t>olarn</w:t>
      </w:r>
      <w:r w:rsidRPr="00091247">
        <w:rPr>
          <w:i/>
          <w:sz w:val="22"/>
          <w:szCs w:val="22"/>
        </w:rPr>
        <w:t>e</w:t>
      </w:r>
      <w:r w:rsidR="009E6C2D" w:rsidRPr="00091247">
        <w:rPr>
          <w:i/>
          <w:sz w:val="22"/>
          <w:szCs w:val="22"/>
        </w:rPr>
        <w:t xml:space="preserve"> minienergan</w:t>
      </w:r>
      <w:r w:rsidRPr="00091247">
        <w:rPr>
          <w:i/>
          <w:sz w:val="22"/>
          <w:szCs w:val="22"/>
        </w:rPr>
        <w:t>e</w:t>
      </w:r>
      <w:r w:rsidR="009E6C2D" w:rsidRPr="00091247">
        <w:rPr>
          <w:i/>
          <w:sz w:val="22"/>
          <w:szCs w:val="22"/>
        </w:rPr>
        <w:t xml:space="preserve"> u Njegovuđi</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Unapređenje energetske efikasnosti objekta Sportske hale</w:t>
      </w:r>
    </w:p>
    <w:p w:rsidR="00E647CD" w:rsidRPr="00091247" w:rsidRDefault="00E647CD" w:rsidP="00616208">
      <w:pPr>
        <w:pStyle w:val="ListParagraph"/>
        <w:numPr>
          <w:ilvl w:val="0"/>
          <w:numId w:val="17"/>
        </w:numPr>
        <w:ind w:left="644"/>
        <w:jc w:val="both"/>
        <w:rPr>
          <w:i/>
          <w:sz w:val="22"/>
          <w:szCs w:val="22"/>
        </w:rPr>
      </w:pPr>
      <w:r w:rsidRPr="00091247">
        <w:rPr>
          <w:i/>
        </w:rPr>
        <w:t>Rekonstrukcija objekta Centra za kulturu - podizanje energetske efikasnosti i rekonstrukcija siste</w:t>
      </w:r>
      <w:r w:rsidR="00091F97" w:rsidRPr="00091247">
        <w:rPr>
          <w:i/>
          <w:lang w:val="sr-Latn-ME"/>
        </w:rPr>
        <w:t>ma za gri</w:t>
      </w:r>
      <w:r w:rsidRPr="00091247">
        <w:rPr>
          <w:i/>
          <w:lang w:val="sr-Latn-ME"/>
        </w:rPr>
        <w:t>janje</w:t>
      </w:r>
    </w:p>
    <w:p w:rsidR="009E6C2D" w:rsidRPr="00091247" w:rsidRDefault="00091247" w:rsidP="00616208">
      <w:pPr>
        <w:pStyle w:val="ListParagraph"/>
        <w:numPr>
          <w:ilvl w:val="0"/>
          <w:numId w:val="17"/>
        </w:numPr>
        <w:ind w:left="644"/>
        <w:jc w:val="both"/>
        <w:rPr>
          <w:i/>
          <w:sz w:val="22"/>
          <w:szCs w:val="22"/>
        </w:rPr>
      </w:pPr>
      <w:r>
        <w:rPr>
          <w:i/>
          <w:sz w:val="22"/>
          <w:szCs w:val="22"/>
        </w:rPr>
        <w:t>Izrada elaborata ener</w:t>
      </w:r>
      <w:r w:rsidR="009E6C2D" w:rsidRPr="00091247">
        <w:rPr>
          <w:i/>
          <w:sz w:val="22"/>
          <w:szCs w:val="22"/>
        </w:rPr>
        <w:t>getske efikasnosti javnih, rezidencijalnih i hotelskih kompleksa na teritoriji opštine Žabljak sa Akcionim planom</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Uspostavljanje Programa unapređenja eneregetske efikasnosti javnih i privatnih objekata na teritoriji opštine Žabljak</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Uspostavljanje Bike sharing sistema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 xml:space="preserve">Javna rasvjeta u prigradskim naseljima i zamjena preostalih svjetiljki LED svjetiljkama u gradskoj zoni </w:t>
      </w:r>
      <w:r w:rsidR="00185E1F" w:rsidRPr="00091247">
        <w:rPr>
          <w:i/>
          <w:sz w:val="22"/>
          <w:szCs w:val="22"/>
        </w:rPr>
        <w:t>(Ivan Do, Prisoje, Tmajevci, Meždo, 13. jul)</w:t>
      </w:r>
      <w:r w:rsidRPr="00091247">
        <w:rPr>
          <w:i/>
          <w:sz w:val="22"/>
          <w:szCs w:val="22"/>
        </w:rPr>
        <w:t xml:space="preserve"> </w:t>
      </w:r>
    </w:p>
    <w:p w:rsidR="00965F4B" w:rsidRPr="003327FA" w:rsidRDefault="009E6C2D" w:rsidP="003327FA">
      <w:pPr>
        <w:pStyle w:val="ListParagraph"/>
        <w:numPr>
          <w:ilvl w:val="0"/>
          <w:numId w:val="17"/>
        </w:numPr>
        <w:ind w:left="644"/>
        <w:jc w:val="both"/>
        <w:rPr>
          <w:i/>
          <w:sz w:val="22"/>
          <w:szCs w:val="22"/>
        </w:rPr>
      </w:pPr>
      <w:r w:rsidRPr="00091247">
        <w:rPr>
          <w:i/>
          <w:sz w:val="22"/>
          <w:szCs w:val="22"/>
        </w:rPr>
        <w:t>Toplifikacija opštine Žabljak</w:t>
      </w:r>
      <w:r w:rsidR="00DA1094" w:rsidRPr="00091247">
        <w:rPr>
          <w:i/>
          <w:sz w:val="22"/>
          <w:szCs w:val="22"/>
        </w:rPr>
        <w:t xml:space="preserve"> zasnovana na korišćenju obnovljivih izvora energije</w:t>
      </w:r>
    </w:p>
    <w:p w:rsidR="00965F4B" w:rsidRPr="00091247" w:rsidRDefault="00965F4B" w:rsidP="00616208">
      <w:pPr>
        <w:pStyle w:val="ListParagraph"/>
        <w:numPr>
          <w:ilvl w:val="0"/>
          <w:numId w:val="17"/>
        </w:numPr>
        <w:ind w:left="644"/>
        <w:jc w:val="both"/>
        <w:rPr>
          <w:i/>
          <w:sz w:val="22"/>
          <w:szCs w:val="22"/>
        </w:rPr>
      </w:pPr>
      <w:r w:rsidRPr="00091247">
        <w:rPr>
          <w:i/>
          <w:sz w:val="22"/>
          <w:szCs w:val="22"/>
        </w:rPr>
        <w:lastRenderedPageBreak/>
        <w:t>Lokalni akcioni plan za prilagođavanje klimatskim prom</w:t>
      </w:r>
      <w:r w:rsidR="00BC6FF1" w:rsidRPr="00091247">
        <w:rPr>
          <w:i/>
          <w:sz w:val="22"/>
          <w:szCs w:val="22"/>
        </w:rPr>
        <w:t>j</w:t>
      </w:r>
      <w:r w:rsidRPr="00091247">
        <w:rPr>
          <w:i/>
          <w:sz w:val="22"/>
          <w:szCs w:val="22"/>
        </w:rPr>
        <w:t>enama</w:t>
      </w:r>
    </w:p>
    <w:p w:rsidR="00CB3D81" w:rsidRPr="00091247" w:rsidRDefault="00CB3D81" w:rsidP="00CB3D81">
      <w:pPr>
        <w:spacing w:after="0" w:line="240" w:lineRule="auto"/>
        <w:jc w:val="both"/>
        <w:rPr>
          <w:rFonts w:ascii="Times New Roman" w:hAnsi="Times New Roman"/>
          <w:b/>
        </w:rPr>
      </w:pPr>
    </w:p>
    <w:p w:rsidR="00CB3D81" w:rsidRPr="00091247" w:rsidRDefault="00CB3D81" w:rsidP="00CB3D81">
      <w:pPr>
        <w:spacing w:after="0" w:line="240" w:lineRule="auto"/>
        <w:ind w:firstLine="360"/>
        <w:jc w:val="both"/>
        <w:rPr>
          <w:rFonts w:ascii="Times New Roman" w:hAnsi="Times New Roman"/>
          <w:b/>
        </w:rPr>
      </w:pPr>
      <w:r w:rsidRPr="00091247">
        <w:rPr>
          <w:rFonts w:ascii="Times New Roman" w:hAnsi="Times New Roman"/>
        </w:rPr>
        <w:t xml:space="preserve">Prioritet 3: </w:t>
      </w:r>
      <w:r w:rsidRPr="00091247">
        <w:rPr>
          <w:rFonts w:ascii="Times New Roman" w:hAnsi="Times New Roman"/>
          <w:b/>
        </w:rPr>
        <w:t>Izgradnja i rekonstrukcija vodovodne mreže</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Izgradnja sabirnog bazena</w:t>
      </w:r>
    </w:p>
    <w:p w:rsidR="00CB3D81" w:rsidRPr="00091247" w:rsidRDefault="00CB3D81" w:rsidP="00D75A21">
      <w:pPr>
        <w:pStyle w:val="ListParagraph"/>
        <w:numPr>
          <w:ilvl w:val="0"/>
          <w:numId w:val="17"/>
        </w:numPr>
        <w:ind w:left="644"/>
        <w:jc w:val="both"/>
        <w:rPr>
          <w:i/>
          <w:sz w:val="22"/>
          <w:szCs w:val="22"/>
        </w:rPr>
      </w:pPr>
      <w:r w:rsidRPr="00091247">
        <w:rPr>
          <w:i/>
          <w:sz w:val="22"/>
          <w:szCs w:val="22"/>
        </w:rPr>
        <w:t>Rekonstrukcija vodovodnog si</w:t>
      </w:r>
      <w:r w:rsidR="006C5139" w:rsidRPr="00091247">
        <w:rPr>
          <w:i/>
          <w:sz w:val="22"/>
          <w:szCs w:val="22"/>
        </w:rPr>
        <w:t>s</w:t>
      </w:r>
      <w:r w:rsidRPr="00091247">
        <w:rPr>
          <w:i/>
          <w:sz w:val="22"/>
          <w:szCs w:val="22"/>
        </w:rPr>
        <w:t>tema II faza</w:t>
      </w:r>
      <w:r w:rsidR="006C5139" w:rsidRPr="00091247">
        <w:rPr>
          <w:i/>
          <w:sz w:val="22"/>
          <w:szCs w:val="22"/>
        </w:rPr>
        <w:t xml:space="preserve"> (Spajanje vodovoda od Savinog Kuka do Razvršja)</w:t>
      </w:r>
    </w:p>
    <w:p w:rsidR="00CB3D81" w:rsidRPr="00091247" w:rsidRDefault="00636711" w:rsidP="00616208">
      <w:pPr>
        <w:pStyle w:val="ListParagraph"/>
        <w:numPr>
          <w:ilvl w:val="0"/>
          <w:numId w:val="17"/>
        </w:numPr>
        <w:ind w:left="644"/>
        <w:jc w:val="both"/>
        <w:rPr>
          <w:i/>
          <w:sz w:val="22"/>
          <w:szCs w:val="22"/>
        </w:rPr>
      </w:pPr>
      <w:r>
        <w:rPr>
          <w:i/>
          <w:sz w:val="22"/>
          <w:szCs w:val="22"/>
        </w:rPr>
        <w:t>Rekonstrukcija vodovoda Zminje jezero - Centar</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Hidrogeološka istraživanja u cilju obezbjeđivanja novih izvora voda</w:t>
      </w:r>
    </w:p>
    <w:p w:rsidR="009E6C2D" w:rsidRPr="00091247" w:rsidRDefault="009E6C2D" w:rsidP="00616208">
      <w:pPr>
        <w:pStyle w:val="ListParagraph"/>
        <w:numPr>
          <w:ilvl w:val="0"/>
          <w:numId w:val="17"/>
        </w:numPr>
        <w:ind w:left="644"/>
        <w:jc w:val="both"/>
        <w:rPr>
          <w:i/>
          <w:sz w:val="22"/>
          <w:szCs w:val="22"/>
        </w:rPr>
      </w:pPr>
      <w:r w:rsidRPr="00091247">
        <w:rPr>
          <w:i/>
          <w:sz w:val="22"/>
          <w:szCs w:val="22"/>
          <w:lang w:val="sr-Latn-ME"/>
        </w:rPr>
        <w:t>Izgradnja vodovoda Razvršje</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Zamjena azbestnih cijevi</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Prostorni urbanističko razvoj grada – (Izrada i Usvajanje PP Žabljak, izrada i usvajanje detalnjih urbanističkih planova)</w:t>
      </w:r>
    </w:p>
    <w:p w:rsidR="006C5139" w:rsidRDefault="006C5139" w:rsidP="00616208">
      <w:pPr>
        <w:pStyle w:val="ListParagraph"/>
        <w:numPr>
          <w:ilvl w:val="0"/>
          <w:numId w:val="17"/>
        </w:numPr>
        <w:ind w:left="644"/>
        <w:jc w:val="both"/>
        <w:rPr>
          <w:i/>
          <w:sz w:val="22"/>
          <w:szCs w:val="22"/>
        </w:rPr>
      </w:pPr>
      <w:r w:rsidRPr="00091247">
        <w:rPr>
          <w:i/>
          <w:sz w:val="22"/>
          <w:szCs w:val="22"/>
        </w:rPr>
        <w:t>Izgradnja vodovoda Macanska Poljana</w:t>
      </w:r>
    </w:p>
    <w:p w:rsidR="007A581D" w:rsidRPr="00091247" w:rsidRDefault="007A581D" w:rsidP="00616208">
      <w:pPr>
        <w:pStyle w:val="ListParagraph"/>
        <w:numPr>
          <w:ilvl w:val="0"/>
          <w:numId w:val="17"/>
        </w:numPr>
        <w:ind w:left="644"/>
        <w:jc w:val="both"/>
        <w:rPr>
          <w:i/>
          <w:sz w:val="22"/>
          <w:szCs w:val="22"/>
        </w:rPr>
      </w:pPr>
      <w:r>
        <w:rPr>
          <w:i/>
          <w:sz w:val="22"/>
          <w:szCs w:val="22"/>
        </w:rPr>
        <w:t xml:space="preserve">Rješavanje statusa i rekonstrukcija vodovoda za sela </w:t>
      </w:r>
      <w:r w:rsidR="007C7294">
        <w:rPr>
          <w:i/>
          <w:sz w:val="22"/>
          <w:szCs w:val="22"/>
        </w:rPr>
        <w:t>Javorje, Kovčica, Virak i Novakovići</w:t>
      </w:r>
    </w:p>
    <w:p w:rsidR="00CB3D81" w:rsidRPr="00091247" w:rsidRDefault="00CB3D81" w:rsidP="00CB3D81">
      <w:pPr>
        <w:spacing w:after="0" w:line="240" w:lineRule="auto"/>
        <w:jc w:val="both"/>
        <w:rPr>
          <w:rFonts w:ascii="Times New Roman" w:hAnsi="Times New Roman"/>
          <w:b/>
        </w:rPr>
      </w:pPr>
    </w:p>
    <w:p w:rsidR="00CB3D81" w:rsidRPr="00091247" w:rsidRDefault="00CB3D81" w:rsidP="00CB3D81">
      <w:pPr>
        <w:spacing w:after="0" w:line="240" w:lineRule="auto"/>
        <w:jc w:val="both"/>
        <w:rPr>
          <w:rFonts w:ascii="Times New Roman" w:hAnsi="Times New Roman"/>
          <w:b/>
        </w:rPr>
      </w:pPr>
    </w:p>
    <w:p w:rsidR="00CB3D81" w:rsidRPr="00091247" w:rsidRDefault="00CB3D81" w:rsidP="00CB3D81">
      <w:pPr>
        <w:spacing w:after="0" w:line="240" w:lineRule="auto"/>
        <w:ind w:firstLine="360"/>
        <w:jc w:val="both"/>
        <w:rPr>
          <w:rFonts w:ascii="Times New Roman" w:hAnsi="Times New Roman"/>
          <w:b/>
        </w:rPr>
      </w:pPr>
      <w:r w:rsidRPr="00091247">
        <w:rPr>
          <w:rFonts w:ascii="Times New Roman" w:hAnsi="Times New Roman"/>
        </w:rPr>
        <w:t xml:space="preserve">Prioritet 4: </w:t>
      </w:r>
      <w:r w:rsidRPr="00091247">
        <w:rPr>
          <w:rFonts w:ascii="Times New Roman" w:hAnsi="Times New Roman"/>
          <w:b/>
        </w:rPr>
        <w:t>Upravljanje otpadom i otpadnim vodama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Sanacija divljih deponija, uređenje lokacija za odlaganje smeća i nabavka kontejnera za selektivno odlaganje smeća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Trajno rješenje funkcionisanja Reciklažnog dvorišta</w:t>
      </w:r>
    </w:p>
    <w:p w:rsidR="009E6C2D" w:rsidRPr="00091247" w:rsidRDefault="00CB3D81" w:rsidP="00616208">
      <w:pPr>
        <w:pStyle w:val="ListParagraph"/>
        <w:numPr>
          <w:ilvl w:val="0"/>
          <w:numId w:val="17"/>
        </w:numPr>
        <w:ind w:left="644"/>
        <w:jc w:val="both"/>
        <w:rPr>
          <w:i/>
          <w:sz w:val="22"/>
          <w:szCs w:val="22"/>
        </w:rPr>
      </w:pPr>
      <w:r w:rsidRPr="00091247">
        <w:rPr>
          <w:i/>
          <w:sz w:val="22"/>
          <w:szCs w:val="22"/>
        </w:rPr>
        <w:t>Izgradnja dodatne kade za komunalni otpad, deponije građevinskog otpada i pretovarne stanice</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Izgradnja kompostare</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 xml:space="preserve">Izgradnja II faze postrojenja za prečišćavanje otpadnih voda </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Izrada projektne dokumentacije za III fazu postrojenja za prečišća</w:t>
      </w:r>
      <w:r w:rsidR="00E72D7E">
        <w:rPr>
          <w:i/>
          <w:sz w:val="22"/>
          <w:szCs w:val="22"/>
        </w:rPr>
        <w:t>vanje otpadnih voda Meždo-Borje</w:t>
      </w:r>
    </w:p>
    <w:p w:rsidR="009B313C" w:rsidRPr="00091247" w:rsidRDefault="009B313C" w:rsidP="00616208">
      <w:pPr>
        <w:pStyle w:val="ListParagraph"/>
        <w:numPr>
          <w:ilvl w:val="0"/>
          <w:numId w:val="17"/>
        </w:numPr>
        <w:ind w:left="644"/>
        <w:jc w:val="both"/>
        <w:rPr>
          <w:i/>
          <w:sz w:val="22"/>
          <w:szCs w:val="22"/>
        </w:rPr>
      </w:pPr>
      <w:r w:rsidRPr="00091247">
        <w:rPr>
          <w:i/>
          <w:sz w:val="22"/>
          <w:szCs w:val="22"/>
        </w:rPr>
        <w:t>Izgradnja fekalnih kanali</w:t>
      </w:r>
      <w:r w:rsidR="00F67E6A">
        <w:rPr>
          <w:i/>
          <w:sz w:val="22"/>
          <w:szCs w:val="22"/>
        </w:rPr>
        <w:t xml:space="preserve">zacija u prigradskim naseljima </w:t>
      </w:r>
    </w:p>
    <w:p w:rsidR="009C376A" w:rsidRPr="00091247" w:rsidRDefault="009C376A" w:rsidP="009C376A">
      <w:pPr>
        <w:pStyle w:val="ListParagraph"/>
        <w:ind w:left="644"/>
        <w:jc w:val="both"/>
        <w:rPr>
          <w:i/>
          <w:sz w:val="22"/>
          <w:szCs w:val="22"/>
        </w:rPr>
      </w:pPr>
    </w:p>
    <w:p w:rsidR="00CB3D81" w:rsidRPr="00091247" w:rsidRDefault="00CB3D81" w:rsidP="00CB3D81">
      <w:pPr>
        <w:pStyle w:val="ListParagraph"/>
        <w:ind w:left="0"/>
        <w:jc w:val="both"/>
        <w:rPr>
          <w:b/>
          <w:sz w:val="22"/>
          <w:szCs w:val="22"/>
        </w:rPr>
      </w:pPr>
    </w:p>
    <w:p w:rsidR="00CB3D81" w:rsidRPr="00091247" w:rsidRDefault="00CB3D81" w:rsidP="009C376A">
      <w:pPr>
        <w:pStyle w:val="ListParagraph"/>
        <w:ind w:left="0" w:firstLine="284"/>
        <w:jc w:val="both"/>
        <w:rPr>
          <w:sz w:val="22"/>
          <w:szCs w:val="22"/>
        </w:rPr>
      </w:pPr>
      <w:r w:rsidRPr="00091247">
        <w:rPr>
          <w:sz w:val="22"/>
          <w:szCs w:val="22"/>
        </w:rPr>
        <w:t>SPECIFIČNI STRATEŠKI CILJ 2: UNAPREĐENJE TURISTIČKE PONUDE</w:t>
      </w:r>
    </w:p>
    <w:p w:rsidR="00CB3D81" w:rsidRPr="00091247" w:rsidRDefault="00CB3D81" w:rsidP="009C376A">
      <w:pPr>
        <w:pStyle w:val="ListParagraph"/>
        <w:ind w:left="0" w:firstLine="284"/>
        <w:jc w:val="both"/>
        <w:rPr>
          <w:sz w:val="22"/>
          <w:szCs w:val="22"/>
        </w:rPr>
      </w:pPr>
      <w:r w:rsidRPr="00091247">
        <w:rPr>
          <w:sz w:val="22"/>
          <w:szCs w:val="22"/>
        </w:rPr>
        <w:t xml:space="preserve">Prioritet 1: </w:t>
      </w:r>
      <w:r w:rsidRPr="00091247">
        <w:rPr>
          <w:b/>
          <w:sz w:val="22"/>
          <w:szCs w:val="22"/>
        </w:rPr>
        <w:t>Modernizacija postojećih turističkih kapaciteta i prateće infrastrukture</w:t>
      </w:r>
    </w:p>
    <w:p w:rsidR="00CB3D81" w:rsidRPr="002E7D49" w:rsidRDefault="00CB3D81" w:rsidP="00616208">
      <w:pPr>
        <w:pStyle w:val="ListParagraph"/>
        <w:numPr>
          <w:ilvl w:val="0"/>
          <w:numId w:val="17"/>
        </w:numPr>
        <w:ind w:left="644"/>
        <w:jc w:val="both"/>
        <w:rPr>
          <w:i/>
          <w:sz w:val="22"/>
          <w:szCs w:val="22"/>
        </w:rPr>
      </w:pPr>
      <w:r w:rsidRPr="00091247">
        <w:rPr>
          <w:i/>
          <w:sz w:val="22"/>
          <w:szCs w:val="22"/>
        </w:rPr>
        <w:t xml:space="preserve">Izrada strategije za razvoj </w:t>
      </w:r>
      <w:r w:rsidRPr="002E7D49">
        <w:rPr>
          <w:i/>
          <w:sz w:val="22"/>
          <w:szCs w:val="22"/>
        </w:rPr>
        <w:t xml:space="preserve">turizma </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Rekonstrukcija postojeće žičare na skijalištu Savin Kuk</w:t>
      </w:r>
    </w:p>
    <w:p w:rsidR="00CB3D81" w:rsidRPr="00091247" w:rsidRDefault="00CB3D81" w:rsidP="00616208">
      <w:pPr>
        <w:pStyle w:val="ListParagraph"/>
        <w:numPr>
          <w:ilvl w:val="0"/>
          <w:numId w:val="17"/>
        </w:numPr>
        <w:ind w:left="644"/>
        <w:jc w:val="both"/>
        <w:rPr>
          <w:b/>
          <w:i/>
          <w:sz w:val="22"/>
          <w:szCs w:val="22"/>
        </w:rPr>
      </w:pPr>
      <w:r w:rsidRPr="002E7D49">
        <w:rPr>
          <w:i/>
          <w:sz w:val="22"/>
          <w:szCs w:val="22"/>
        </w:rPr>
        <w:t>Uspostavljanje sistema za</w:t>
      </w:r>
      <w:r w:rsidRPr="002E7D49">
        <w:rPr>
          <w:b/>
          <w:i/>
          <w:sz w:val="22"/>
          <w:szCs w:val="22"/>
        </w:rPr>
        <w:t xml:space="preserve"> </w:t>
      </w:r>
      <w:r w:rsidRPr="002E7D49">
        <w:rPr>
          <w:i/>
          <w:sz w:val="22"/>
          <w:szCs w:val="22"/>
        </w:rPr>
        <w:t xml:space="preserve">vještačko osnježavanje na skijalištu Savin kuk i stavljanje u funkciju </w:t>
      </w:r>
      <w:r w:rsidRPr="00091247">
        <w:rPr>
          <w:i/>
          <w:sz w:val="22"/>
          <w:szCs w:val="22"/>
        </w:rPr>
        <w:t>vještačkog jezera</w:t>
      </w:r>
    </w:p>
    <w:p w:rsidR="009E6C2D" w:rsidRPr="00091247" w:rsidRDefault="00CB3D81" w:rsidP="00616208">
      <w:pPr>
        <w:pStyle w:val="ListParagraph"/>
        <w:numPr>
          <w:ilvl w:val="0"/>
          <w:numId w:val="17"/>
        </w:numPr>
        <w:ind w:left="644"/>
        <w:rPr>
          <w:i/>
        </w:rPr>
      </w:pPr>
      <w:r w:rsidRPr="00091247">
        <w:rPr>
          <w:i/>
          <w:sz w:val="22"/>
          <w:szCs w:val="22"/>
        </w:rPr>
        <w:t>Unapređ</w:t>
      </w:r>
      <w:r w:rsidR="00D75550" w:rsidRPr="00091247">
        <w:rPr>
          <w:i/>
          <w:sz w:val="22"/>
          <w:szCs w:val="22"/>
        </w:rPr>
        <w:t>e</w:t>
      </w:r>
      <w:r w:rsidRPr="00091247">
        <w:rPr>
          <w:i/>
          <w:sz w:val="22"/>
          <w:szCs w:val="22"/>
        </w:rPr>
        <w:t>nje infrastrukture Nacionalnog parka “Durmitor”</w:t>
      </w:r>
      <w:r w:rsidR="009E6C2D" w:rsidRPr="00091247">
        <w:rPr>
          <w:rFonts w:asciiTheme="minorHAnsi" w:eastAsiaTheme="minorHAnsi" w:hAnsiTheme="minorHAnsi" w:cstheme="minorBidi"/>
          <w:i/>
        </w:rPr>
        <w:t xml:space="preserve"> </w:t>
      </w:r>
      <w:r w:rsidR="009E6C2D" w:rsidRPr="00091247">
        <w:rPr>
          <w:i/>
        </w:rPr>
        <w:t>(</w:t>
      </w:r>
      <w:r w:rsidR="009E6C2D" w:rsidRPr="00824D98">
        <w:rPr>
          <w:i/>
          <w:sz w:val="22"/>
          <w:szCs w:val="22"/>
        </w:rPr>
        <w:t>planinarski kamp u Dobrom dolu, Sedlo-Planinarski dom; rekonstrukcija Planinarskog doma Škrka</w:t>
      </w:r>
      <w:r w:rsidR="00824D98">
        <w:rPr>
          <w:i/>
          <w:sz w:val="22"/>
          <w:szCs w:val="22"/>
        </w:rPr>
        <w:t>, stare vodenice,</w:t>
      </w:r>
      <w:r w:rsidR="00F54A35">
        <w:rPr>
          <w:i/>
          <w:sz w:val="22"/>
          <w:szCs w:val="22"/>
        </w:rPr>
        <w:t xml:space="preserve"> </w:t>
      </w:r>
      <w:r w:rsidR="00824D98">
        <w:rPr>
          <w:i/>
          <w:sz w:val="22"/>
          <w:szCs w:val="22"/>
        </w:rPr>
        <w:t>katune</w:t>
      </w:r>
      <w:r w:rsidR="009E6C2D" w:rsidRPr="00091247">
        <w:rPr>
          <w:i/>
        </w:rPr>
        <w:t>)</w:t>
      </w:r>
    </w:p>
    <w:p w:rsidR="00127F5B" w:rsidRPr="00386197" w:rsidRDefault="00761626" w:rsidP="00386197">
      <w:pPr>
        <w:pStyle w:val="ListParagraph"/>
        <w:numPr>
          <w:ilvl w:val="0"/>
          <w:numId w:val="17"/>
        </w:numPr>
        <w:ind w:left="644"/>
        <w:rPr>
          <w:i/>
        </w:rPr>
      </w:pPr>
      <w:r w:rsidRPr="00091247">
        <w:rPr>
          <w:i/>
          <w:sz w:val="22"/>
          <w:szCs w:val="22"/>
        </w:rPr>
        <w:t>Aktiviranje privat</w:t>
      </w:r>
      <w:r w:rsidR="00091F97" w:rsidRPr="00091247">
        <w:rPr>
          <w:i/>
          <w:sz w:val="22"/>
          <w:szCs w:val="22"/>
        </w:rPr>
        <w:t>izovanih turističkih kompleksa</w:t>
      </w:r>
      <w:r w:rsidRPr="00091247">
        <w:rPr>
          <w:i/>
          <w:sz w:val="22"/>
          <w:szCs w:val="22"/>
        </w:rPr>
        <w:t xml:space="preserve"> Jezera, Planinka i Durmitor</w:t>
      </w:r>
    </w:p>
    <w:p w:rsidR="00CB3D81" w:rsidRPr="009C376A" w:rsidRDefault="00CB3D81" w:rsidP="009E6C2D">
      <w:pPr>
        <w:pStyle w:val="ListParagraph"/>
        <w:ind w:left="644"/>
        <w:jc w:val="both"/>
        <w:rPr>
          <w:i/>
          <w:sz w:val="22"/>
          <w:szCs w:val="22"/>
        </w:rPr>
      </w:pPr>
    </w:p>
    <w:p w:rsidR="00CB3D81" w:rsidRPr="002E7D49" w:rsidRDefault="00CB3D81" w:rsidP="00CB3D81">
      <w:pPr>
        <w:pStyle w:val="ListParagraph"/>
        <w:jc w:val="both"/>
        <w:rPr>
          <w:i/>
          <w:sz w:val="22"/>
          <w:szCs w:val="22"/>
        </w:rPr>
      </w:pPr>
    </w:p>
    <w:p w:rsidR="00CB3D81" w:rsidRPr="002E7D49" w:rsidRDefault="00CB3D81" w:rsidP="009C376A">
      <w:pPr>
        <w:pStyle w:val="ListParagraph"/>
        <w:ind w:left="0" w:firstLine="284"/>
        <w:jc w:val="both"/>
        <w:rPr>
          <w:sz w:val="22"/>
          <w:szCs w:val="22"/>
        </w:rPr>
      </w:pPr>
      <w:r w:rsidRPr="002E7D49">
        <w:rPr>
          <w:sz w:val="22"/>
          <w:szCs w:val="22"/>
        </w:rPr>
        <w:t xml:space="preserve">Prioritet 2: </w:t>
      </w:r>
      <w:r w:rsidRPr="002E7D49">
        <w:rPr>
          <w:b/>
          <w:sz w:val="22"/>
          <w:szCs w:val="22"/>
        </w:rPr>
        <w:t>Diversifikacija turističke ponude i stvaranje uslova za elitni turizam</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 xml:space="preserve">Aktivnosti na valorizaciji atraktivnih turističkih lokacija </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Uređenje i stavljan</w:t>
      </w:r>
      <w:r w:rsidR="00965F4B">
        <w:rPr>
          <w:i/>
          <w:sz w:val="22"/>
          <w:szCs w:val="22"/>
        </w:rPr>
        <w:t>je u funkciju staza za nordijsko skijanje</w:t>
      </w:r>
      <w:r w:rsidR="00091F97">
        <w:rPr>
          <w:i/>
          <w:sz w:val="22"/>
          <w:szCs w:val="22"/>
        </w:rPr>
        <w:t xml:space="preserve"> </w:t>
      </w:r>
      <w:r w:rsidR="00965F4B">
        <w:rPr>
          <w:i/>
          <w:sz w:val="22"/>
          <w:szCs w:val="22"/>
        </w:rPr>
        <w:t>(</w:t>
      </w:r>
      <w:r w:rsidRPr="002E7D49">
        <w:rPr>
          <w:i/>
          <w:sz w:val="22"/>
          <w:szCs w:val="22"/>
        </w:rPr>
        <w:t>park šume na potezu prema Sportskom centru</w:t>
      </w:r>
      <w:r w:rsidR="00965F4B">
        <w:rPr>
          <w:i/>
          <w:sz w:val="22"/>
          <w:szCs w:val="22"/>
        </w:rPr>
        <w:t>)</w:t>
      </w:r>
    </w:p>
    <w:p w:rsidR="00CB3D81" w:rsidRDefault="00CB3D81" w:rsidP="00616208">
      <w:pPr>
        <w:pStyle w:val="ListParagraph"/>
        <w:numPr>
          <w:ilvl w:val="0"/>
          <w:numId w:val="17"/>
        </w:numPr>
        <w:ind w:left="644"/>
        <w:jc w:val="both"/>
        <w:rPr>
          <w:i/>
          <w:sz w:val="22"/>
          <w:szCs w:val="22"/>
        </w:rPr>
      </w:pPr>
      <w:r w:rsidRPr="002E7D49">
        <w:rPr>
          <w:i/>
          <w:sz w:val="22"/>
          <w:szCs w:val="22"/>
        </w:rPr>
        <w:t>Izgradnja klizališta</w:t>
      </w:r>
    </w:p>
    <w:p w:rsidR="00390FDD" w:rsidRPr="00091247" w:rsidRDefault="00A315AF" w:rsidP="00616208">
      <w:pPr>
        <w:pStyle w:val="ListParagraph"/>
        <w:numPr>
          <w:ilvl w:val="0"/>
          <w:numId w:val="17"/>
        </w:numPr>
        <w:ind w:left="644"/>
        <w:jc w:val="both"/>
        <w:rPr>
          <w:i/>
          <w:sz w:val="22"/>
          <w:szCs w:val="22"/>
        </w:rPr>
      </w:pPr>
      <w:r w:rsidRPr="00091247">
        <w:rPr>
          <w:i/>
          <w:sz w:val="22"/>
          <w:szCs w:val="22"/>
        </w:rPr>
        <w:t>R</w:t>
      </w:r>
      <w:r w:rsidR="00390FDD" w:rsidRPr="00091247">
        <w:rPr>
          <w:i/>
          <w:sz w:val="22"/>
          <w:szCs w:val="22"/>
        </w:rPr>
        <w:t>azvoj zdravstvenog turizma</w:t>
      </w:r>
    </w:p>
    <w:p w:rsidR="00A315AF" w:rsidRDefault="00A315AF" w:rsidP="00616208">
      <w:pPr>
        <w:pStyle w:val="ListParagraph"/>
        <w:numPr>
          <w:ilvl w:val="0"/>
          <w:numId w:val="17"/>
        </w:numPr>
        <w:ind w:left="644"/>
        <w:jc w:val="both"/>
        <w:rPr>
          <w:i/>
          <w:sz w:val="22"/>
          <w:szCs w:val="22"/>
        </w:rPr>
      </w:pPr>
      <w:r w:rsidRPr="00091247">
        <w:rPr>
          <w:i/>
          <w:sz w:val="22"/>
          <w:szCs w:val="22"/>
        </w:rPr>
        <w:t>Razvoj novih turističkih proizvoda (tematske staze, kulturne staze, biciklističke staze)</w:t>
      </w:r>
    </w:p>
    <w:p w:rsidR="00386197" w:rsidRPr="00091247" w:rsidRDefault="00386197" w:rsidP="00386197">
      <w:pPr>
        <w:pStyle w:val="ListParagraph"/>
        <w:numPr>
          <w:ilvl w:val="0"/>
          <w:numId w:val="17"/>
        </w:numPr>
        <w:ind w:left="644"/>
        <w:rPr>
          <w:i/>
        </w:rPr>
      </w:pPr>
      <w:r w:rsidRPr="00091247">
        <w:rPr>
          <w:i/>
          <w:sz w:val="22"/>
          <w:szCs w:val="22"/>
        </w:rPr>
        <w:t>Uspostavljanje manifestacija (festivali, sajmovi, konferencije)</w:t>
      </w:r>
    </w:p>
    <w:p w:rsidR="00386197" w:rsidRPr="00386197" w:rsidRDefault="00386197" w:rsidP="00386197">
      <w:pPr>
        <w:pStyle w:val="ListParagraph"/>
        <w:numPr>
          <w:ilvl w:val="0"/>
          <w:numId w:val="17"/>
        </w:numPr>
        <w:ind w:left="644"/>
        <w:rPr>
          <w:i/>
          <w:sz w:val="22"/>
          <w:szCs w:val="22"/>
        </w:rPr>
      </w:pPr>
      <w:r w:rsidRPr="00091247">
        <w:rPr>
          <w:i/>
          <w:sz w:val="22"/>
          <w:szCs w:val="22"/>
        </w:rPr>
        <w:t xml:space="preserve">Razvoj digitalnog turizma </w:t>
      </w:r>
      <w:r>
        <w:rPr>
          <w:i/>
          <w:sz w:val="22"/>
          <w:szCs w:val="22"/>
        </w:rPr>
        <w:t>kroz uspostavljanje kreativnog</w:t>
      </w:r>
      <w:r w:rsidRPr="00091247">
        <w:rPr>
          <w:i/>
          <w:sz w:val="22"/>
          <w:szCs w:val="22"/>
        </w:rPr>
        <w:t xml:space="preserve"> IT HUB-a</w:t>
      </w:r>
    </w:p>
    <w:p w:rsidR="00390FDD" w:rsidRPr="00091247" w:rsidRDefault="00390FDD" w:rsidP="00616208">
      <w:pPr>
        <w:pStyle w:val="ListParagraph"/>
        <w:numPr>
          <w:ilvl w:val="0"/>
          <w:numId w:val="17"/>
        </w:numPr>
        <w:ind w:left="644"/>
        <w:jc w:val="both"/>
        <w:rPr>
          <w:i/>
          <w:sz w:val="22"/>
          <w:szCs w:val="22"/>
        </w:rPr>
      </w:pPr>
      <w:r w:rsidRPr="00091247">
        <w:rPr>
          <w:i/>
          <w:sz w:val="22"/>
          <w:szCs w:val="22"/>
        </w:rPr>
        <w:t>Razvoj gastro-turizma</w:t>
      </w:r>
    </w:p>
    <w:p w:rsidR="00A315AF" w:rsidRPr="00091247" w:rsidRDefault="00A315AF" w:rsidP="00616208">
      <w:pPr>
        <w:pStyle w:val="ListParagraph"/>
        <w:numPr>
          <w:ilvl w:val="0"/>
          <w:numId w:val="17"/>
        </w:numPr>
        <w:ind w:left="644"/>
        <w:jc w:val="both"/>
        <w:rPr>
          <w:i/>
          <w:sz w:val="22"/>
          <w:szCs w:val="22"/>
        </w:rPr>
      </w:pPr>
      <w:r w:rsidRPr="00091247">
        <w:rPr>
          <w:i/>
          <w:sz w:val="22"/>
          <w:szCs w:val="22"/>
        </w:rPr>
        <w:t>Razvoj sportsko-rekreativnog turizma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Uvođenje podsticaja za razvoj ruralnog turizma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Sertifikovane obuke radne snage za ugostiteljska deficitarna zanim</w:t>
      </w:r>
      <w:r w:rsidR="006C3E2D" w:rsidRPr="00091247">
        <w:rPr>
          <w:i/>
          <w:sz w:val="22"/>
          <w:szCs w:val="22"/>
        </w:rPr>
        <w:t>a</w:t>
      </w:r>
      <w:r w:rsidRPr="00091247">
        <w:rPr>
          <w:i/>
          <w:sz w:val="22"/>
          <w:szCs w:val="22"/>
        </w:rPr>
        <w:t>nja</w:t>
      </w:r>
    </w:p>
    <w:p w:rsidR="00350E58" w:rsidRPr="00350E58" w:rsidRDefault="00350E58" w:rsidP="00350E58">
      <w:pPr>
        <w:jc w:val="both"/>
        <w:rPr>
          <w:i/>
        </w:rPr>
      </w:pPr>
    </w:p>
    <w:p w:rsidR="00761626" w:rsidRPr="00091F97" w:rsidRDefault="00091F97" w:rsidP="00761626">
      <w:pPr>
        <w:jc w:val="both"/>
        <w:rPr>
          <w:rFonts w:ascii="Times New Roman" w:hAnsi="Times New Roman"/>
          <w:b/>
          <w:i/>
        </w:rPr>
      </w:pPr>
      <w:r w:rsidRPr="00091F97">
        <w:rPr>
          <w:rFonts w:ascii="Times New Roman" w:hAnsi="Times New Roman"/>
        </w:rPr>
        <w:t xml:space="preserve">Prioritet 3: </w:t>
      </w:r>
      <w:r w:rsidRPr="00091F97">
        <w:rPr>
          <w:rFonts w:ascii="Times New Roman" w:hAnsi="Times New Roman"/>
          <w:b/>
          <w:i/>
        </w:rPr>
        <w:t>Valorizacija materijalnog i</w:t>
      </w:r>
      <w:r w:rsidR="00761626" w:rsidRPr="00091F97">
        <w:rPr>
          <w:rFonts w:ascii="Times New Roman" w:hAnsi="Times New Roman"/>
          <w:b/>
          <w:i/>
        </w:rPr>
        <w:t xml:space="preserve"> nematerijalnog kulturnog nasl</w:t>
      </w:r>
      <w:r w:rsidRPr="00091F97">
        <w:rPr>
          <w:rFonts w:ascii="Times New Roman" w:hAnsi="Times New Roman"/>
          <w:b/>
          <w:i/>
        </w:rPr>
        <w:t>j</w:t>
      </w:r>
      <w:r w:rsidR="00761626" w:rsidRPr="00091F97">
        <w:rPr>
          <w:rFonts w:ascii="Times New Roman" w:hAnsi="Times New Roman"/>
          <w:b/>
          <w:i/>
        </w:rPr>
        <w:t>eđa</w:t>
      </w:r>
    </w:p>
    <w:p w:rsidR="00761626" w:rsidRPr="00091247" w:rsidRDefault="00091F97" w:rsidP="00616208">
      <w:pPr>
        <w:pStyle w:val="ListParagraph"/>
        <w:numPr>
          <w:ilvl w:val="0"/>
          <w:numId w:val="17"/>
        </w:numPr>
        <w:ind w:left="644"/>
        <w:jc w:val="both"/>
        <w:rPr>
          <w:i/>
          <w:sz w:val="22"/>
          <w:szCs w:val="22"/>
        </w:rPr>
      </w:pPr>
      <w:r w:rsidRPr="00091247">
        <w:rPr>
          <w:i/>
          <w:sz w:val="22"/>
          <w:szCs w:val="22"/>
        </w:rPr>
        <w:lastRenderedPageBreak/>
        <w:t>Uspostavljanje i</w:t>
      </w:r>
      <w:r w:rsidR="00761626" w:rsidRPr="00091247">
        <w:rPr>
          <w:i/>
          <w:sz w:val="22"/>
          <w:szCs w:val="22"/>
        </w:rPr>
        <w:t xml:space="preserve"> izgradnja Zavičajnog muzeja Durmitor</w:t>
      </w:r>
    </w:p>
    <w:p w:rsidR="00761626" w:rsidRPr="00091247" w:rsidRDefault="00091F97" w:rsidP="00616208">
      <w:pPr>
        <w:pStyle w:val="ListParagraph"/>
        <w:numPr>
          <w:ilvl w:val="0"/>
          <w:numId w:val="17"/>
        </w:numPr>
        <w:ind w:left="644"/>
        <w:jc w:val="both"/>
        <w:rPr>
          <w:i/>
          <w:sz w:val="22"/>
          <w:szCs w:val="22"/>
        </w:rPr>
      </w:pPr>
      <w:r w:rsidRPr="00091247">
        <w:rPr>
          <w:i/>
          <w:sz w:val="22"/>
          <w:szCs w:val="22"/>
        </w:rPr>
        <w:t>Uspostavljanje i</w:t>
      </w:r>
      <w:r w:rsidR="00761626" w:rsidRPr="00091247">
        <w:rPr>
          <w:i/>
          <w:sz w:val="22"/>
          <w:szCs w:val="22"/>
        </w:rPr>
        <w:t xml:space="preserve"> izgradnja tematskih muzeja u ruralnim područjima</w:t>
      </w:r>
    </w:p>
    <w:p w:rsidR="0073503A" w:rsidRPr="00E72D7E" w:rsidRDefault="0073503A" w:rsidP="00616208">
      <w:pPr>
        <w:pStyle w:val="ListParagraph"/>
        <w:numPr>
          <w:ilvl w:val="0"/>
          <w:numId w:val="17"/>
        </w:numPr>
        <w:ind w:left="644"/>
        <w:jc w:val="both"/>
        <w:rPr>
          <w:i/>
          <w:sz w:val="28"/>
          <w:szCs w:val="22"/>
        </w:rPr>
      </w:pPr>
      <w:r w:rsidRPr="00E72D7E">
        <w:rPr>
          <w:i/>
          <w:sz w:val="22"/>
          <w:szCs w:val="18"/>
        </w:rPr>
        <w:t xml:space="preserve">Uspostavljanje suvenirnice, izrada suvenira starim </w:t>
      </w:r>
      <w:r w:rsidR="00E72D7E">
        <w:rPr>
          <w:i/>
          <w:sz w:val="22"/>
          <w:szCs w:val="18"/>
        </w:rPr>
        <w:t>zanatima, i</w:t>
      </w:r>
      <w:r w:rsidRPr="00E72D7E">
        <w:rPr>
          <w:i/>
          <w:sz w:val="22"/>
          <w:szCs w:val="18"/>
        </w:rPr>
        <w:t xml:space="preserve"> korišćenjem tradicionalnih materijala (</w:t>
      </w:r>
      <w:r w:rsidR="00E72D7E">
        <w:rPr>
          <w:i/>
          <w:sz w:val="22"/>
          <w:szCs w:val="18"/>
        </w:rPr>
        <w:t>kamen, drvo, vuna</w:t>
      </w:r>
      <w:r w:rsidRPr="00E72D7E">
        <w:rPr>
          <w:i/>
          <w:sz w:val="22"/>
          <w:szCs w:val="18"/>
        </w:rPr>
        <w:t>)</w:t>
      </w:r>
      <w:r w:rsidRPr="00E72D7E">
        <w:rPr>
          <w:b/>
          <w:i/>
          <w:sz w:val="32"/>
        </w:rPr>
        <w:t xml:space="preserve"> </w:t>
      </w:r>
    </w:p>
    <w:p w:rsidR="00CF4666" w:rsidRPr="00091247" w:rsidRDefault="00091F97" w:rsidP="00616208">
      <w:pPr>
        <w:pStyle w:val="ListParagraph"/>
        <w:numPr>
          <w:ilvl w:val="0"/>
          <w:numId w:val="17"/>
        </w:numPr>
        <w:ind w:left="644"/>
        <w:jc w:val="both"/>
        <w:rPr>
          <w:i/>
          <w:sz w:val="22"/>
          <w:szCs w:val="22"/>
        </w:rPr>
      </w:pPr>
      <w:r w:rsidRPr="00091247">
        <w:rPr>
          <w:i/>
          <w:sz w:val="22"/>
          <w:szCs w:val="22"/>
        </w:rPr>
        <w:t>Izgradnja brenda Grada Žabl</w:t>
      </w:r>
      <w:r w:rsidR="00CF4666" w:rsidRPr="00091247">
        <w:rPr>
          <w:i/>
          <w:sz w:val="22"/>
          <w:szCs w:val="22"/>
        </w:rPr>
        <w:t>jaka kao mod</w:t>
      </w:r>
      <w:r w:rsidRPr="00091247">
        <w:rPr>
          <w:i/>
          <w:sz w:val="22"/>
          <w:szCs w:val="22"/>
        </w:rPr>
        <w:t>e</w:t>
      </w:r>
      <w:r w:rsidR="00CF4666" w:rsidRPr="00091247">
        <w:rPr>
          <w:i/>
          <w:sz w:val="22"/>
          <w:szCs w:val="22"/>
        </w:rPr>
        <w:t xml:space="preserve">rnog planinskog turističkog centra </w:t>
      </w:r>
    </w:p>
    <w:p w:rsidR="00761626" w:rsidRPr="00761626" w:rsidRDefault="00761626" w:rsidP="00761626">
      <w:pPr>
        <w:pStyle w:val="ListParagraph"/>
        <w:jc w:val="both"/>
        <w:rPr>
          <w:b/>
          <w:i/>
        </w:rPr>
      </w:pPr>
    </w:p>
    <w:p w:rsidR="00761626" w:rsidRPr="002E7D49" w:rsidRDefault="00761626" w:rsidP="00CB3D81">
      <w:pPr>
        <w:jc w:val="both"/>
        <w:rPr>
          <w:rFonts w:ascii="Times New Roman" w:hAnsi="Times New Roman"/>
          <w:b/>
          <w:i/>
        </w:rPr>
      </w:pPr>
    </w:p>
    <w:p w:rsidR="00CB3D81" w:rsidRPr="008957B0" w:rsidRDefault="00CB3D81" w:rsidP="009C376A">
      <w:pPr>
        <w:pStyle w:val="ListParagraph"/>
        <w:ind w:left="0" w:firstLine="284"/>
        <w:jc w:val="both"/>
        <w:rPr>
          <w:b/>
          <w:sz w:val="22"/>
          <w:szCs w:val="22"/>
        </w:rPr>
      </w:pPr>
      <w:r w:rsidRPr="002E7D49">
        <w:rPr>
          <w:sz w:val="22"/>
          <w:szCs w:val="22"/>
        </w:rPr>
        <w:t xml:space="preserve">SPECIFIČNI STRATEŠKI CILJ 3: </w:t>
      </w:r>
      <w:r w:rsidR="00BB383B" w:rsidRPr="00BB383B">
        <w:rPr>
          <w:b/>
        </w:rPr>
        <w:t>Razvoj poljoprivrede i preduzetništva</w:t>
      </w:r>
    </w:p>
    <w:p w:rsidR="00CB3D81" w:rsidRPr="002E7D49" w:rsidRDefault="00CB3D81" w:rsidP="009C376A">
      <w:pPr>
        <w:pStyle w:val="ListParagraph"/>
        <w:ind w:left="0" w:firstLine="284"/>
        <w:jc w:val="both"/>
        <w:rPr>
          <w:b/>
          <w:sz w:val="22"/>
          <w:szCs w:val="22"/>
        </w:rPr>
      </w:pPr>
      <w:r w:rsidRPr="002E7D49">
        <w:rPr>
          <w:sz w:val="22"/>
          <w:szCs w:val="22"/>
        </w:rPr>
        <w:t xml:space="preserve">Prioritet 1: </w:t>
      </w:r>
      <w:r w:rsidRPr="002E7D49">
        <w:rPr>
          <w:b/>
          <w:sz w:val="22"/>
          <w:szCs w:val="22"/>
        </w:rPr>
        <w:t>Admistrativno definisati podršku poljoprivrednoj proizvodnji i stvoriti uslove za strateški razvoj poljoprivrede</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Izrada Strategija razvoja poljoprivrede</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Donošenje jedinstvene odluke o podršci poljoprivrednoj proizvodnji i usaglašavanje sa lokalnim budžetom</w:t>
      </w:r>
    </w:p>
    <w:p w:rsidR="00CB3D81" w:rsidRPr="002E7D49" w:rsidRDefault="00CB3D81" w:rsidP="00CB3D81">
      <w:pPr>
        <w:pStyle w:val="ListParagraph"/>
        <w:ind w:left="0"/>
        <w:jc w:val="both"/>
        <w:rPr>
          <w:sz w:val="22"/>
          <w:szCs w:val="22"/>
        </w:rPr>
      </w:pPr>
    </w:p>
    <w:p w:rsidR="00CB3D81" w:rsidRPr="002E7D49" w:rsidRDefault="00CB3D81" w:rsidP="009C376A">
      <w:pPr>
        <w:pStyle w:val="ListParagraph"/>
        <w:ind w:left="0" w:firstLine="284"/>
        <w:jc w:val="both"/>
        <w:rPr>
          <w:b/>
          <w:sz w:val="22"/>
          <w:szCs w:val="22"/>
          <w:highlight w:val="yellow"/>
        </w:rPr>
      </w:pPr>
      <w:r w:rsidRPr="002E7D49">
        <w:rPr>
          <w:sz w:val="22"/>
          <w:szCs w:val="22"/>
        </w:rPr>
        <w:t xml:space="preserve">Prioritet 2: </w:t>
      </w:r>
      <w:r w:rsidRPr="002E7D49">
        <w:rPr>
          <w:b/>
          <w:sz w:val="22"/>
          <w:szCs w:val="22"/>
        </w:rPr>
        <w:t>Podrška poljoprivrednoj proizvodnji kroz finansijske instrumente i infrastrukturno unapređenje na ruralnom području</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Podsticaji za razvoj stočarstva, biljne proizvodnje i pčelarstva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Podsticaji organskoj proizvodnji hrane</w:t>
      </w:r>
    </w:p>
    <w:p w:rsidR="009E6C2D" w:rsidRPr="00091247" w:rsidRDefault="009E6C2D" w:rsidP="00616208">
      <w:pPr>
        <w:pStyle w:val="ListParagraph"/>
        <w:numPr>
          <w:ilvl w:val="0"/>
          <w:numId w:val="17"/>
        </w:numPr>
        <w:ind w:left="644"/>
        <w:jc w:val="both"/>
        <w:rPr>
          <w:i/>
          <w:sz w:val="22"/>
          <w:szCs w:val="22"/>
        </w:rPr>
      </w:pPr>
      <w:r w:rsidRPr="00091247">
        <w:rPr>
          <w:i/>
          <w:sz w:val="22"/>
          <w:szCs w:val="22"/>
        </w:rPr>
        <w:t>Razvoj brenda durmitorskih poljoprivrednih proizvoda (proizvodi zaštićenog geografskog porijekla)</w:t>
      </w:r>
    </w:p>
    <w:p w:rsidR="00CB3D81" w:rsidRPr="00091247" w:rsidRDefault="00CB3D81" w:rsidP="00616208">
      <w:pPr>
        <w:pStyle w:val="ListParagraph"/>
        <w:numPr>
          <w:ilvl w:val="0"/>
          <w:numId w:val="17"/>
        </w:numPr>
        <w:ind w:left="644"/>
        <w:jc w:val="both"/>
        <w:rPr>
          <w:i/>
          <w:sz w:val="22"/>
          <w:szCs w:val="22"/>
        </w:rPr>
      </w:pPr>
      <w:r w:rsidRPr="00091247">
        <w:rPr>
          <w:i/>
          <w:sz w:val="22"/>
          <w:szCs w:val="22"/>
        </w:rPr>
        <w:t>Realizacija infrastrukturnih projekata preko raspoloživih programa resornog ministartsva</w:t>
      </w:r>
    </w:p>
    <w:p w:rsidR="00412568" w:rsidRPr="00091247" w:rsidRDefault="00412568" w:rsidP="00616208">
      <w:pPr>
        <w:pStyle w:val="ListParagraph"/>
        <w:numPr>
          <w:ilvl w:val="0"/>
          <w:numId w:val="17"/>
        </w:numPr>
        <w:ind w:left="644"/>
        <w:jc w:val="both"/>
        <w:rPr>
          <w:i/>
          <w:sz w:val="22"/>
          <w:szCs w:val="22"/>
        </w:rPr>
      </w:pPr>
      <w:r w:rsidRPr="00091247">
        <w:rPr>
          <w:i/>
          <w:sz w:val="22"/>
          <w:szCs w:val="22"/>
        </w:rPr>
        <w:t>Povezivanje poljoprivredne proizvodnje i turizma</w:t>
      </w:r>
    </w:p>
    <w:p w:rsidR="00CB3D81" w:rsidRPr="002E7D49" w:rsidRDefault="00CB3D81" w:rsidP="00CB3D81">
      <w:pPr>
        <w:pStyle w:val="ListParagraph"/>
        <w:ind w:left="0"/>
        <w:jc w:val="both"/>
        <w:rPr>
          <w:i/>
          <w:color w:val="FF0000"/>
          <w:sz w:val="22"/>
          <w:szCs w:val="22"/>
        </w:rPr>
      </w:pPr>
    </w:p>
    <w:p w:rsidR="00CB3D81" w:rsidRPr="005533A6" w:rsidRDefault="00CB3D81" w:rsidP="009C376A">
      <w:pPr>
        <w:pStyle w:val="ListParagraph"/>
        <w:ind w:left="0" w:firstLine="284"/>
        <w:jc w:val="both"/>
        <w:rPr>
          <w:color w:val="9BBB59" w:themeColor="accent3"/>
          <w:sz w:val="22"/>
          <w:szCs w:val="22"/>
        </w:rPr>
      </w:pPr>
      <w:r w:rsidRPr="002E7D49">
        <w:rPr>
          <w:sz w:val="22"/>
          <w:szCs w:val="22"/>
        </w:rPr>
        <w:t xml:space="preserve">Prioritet 3: </w:t>
      </w:r>
      <w:r w:rsidRPr="002E7D49">
        <w:rPr>
          <w:b/>
          <w:sz w:val="22"/>
          <w:szCs w:val="22"/>
        </w:rPr>
        <w:t xml:space="preserve">Smanjenje nezaposlenosti kroz razvoj </w:t>
      </w:r>
      <w:r w:rsidRPr="00091247">
        <w:rPr>
          <w:b/>
          <w:sz w:val="22"/>
          <w:szCs w:val="22"/>
        </w:rPr>
        <w:t>preduzetništva</w:t>
      </w:r>
      <w:r w:rsidR="005533A6" w:rsidRPr="00091247">
        <w:rPr>
          <w:b/>
          <w:sz w:val="22"/>
          <w:szCs w:val="22"/>
        </w:rPr>
        <w:t xml:space="preserve"> </w:t>
      </w:r>
      <w:r w:rsidR="00091F97" w:rsidRPr="00091247">
        <w:rPr>
          <w:b/>
          <w:sz w:val="22"/>
          <w:szCs w:val="22"/>
        </w:rPr>
        <w:t>i</w:t>
      </w:r>
      <w:r w:rsidR="005533A6" w:rsidRPr="00091247">
        <w:rPr>
          <w:b/>
          <w:sz w:val="22"/>
          <w:szCs w:val="22"/>
        </w:rPr>
        <w:t xml:space="preserve"> privlačenje direktnih investicija</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Podsticaji za žensko preduzetništvo i mlade u biznisu</w:t>
      </w:r>
    </w:p>
    <w:p w:rsidR="00CB3D81" w:rsidRPr="002E7D49" w:rsidRDefault="00CB3D81" w:rsidP="00616208">
      <w:pPr>
        <w:pStyle w:val="ListParagraph"/>
        <w:numPr>
          <w:ilvl w:val="0"/>
          <w:numId w:val="17"/>
        </w:numPr>
        <w:ind w:left="644"/>
        <w:jc w:val="both"/>
        <w:rPr>
          <w:i/>
          <w:sz w:val="22"/>
          <w:szCs w:val="22"/>
        </w:rPr>
      </w:pPr>
      <w:r w:rsidRPr="002E7D49">
        <w:rPr>
          <w:i/>
          <w:sz w:val="22"/>
          <w:szCs w:val="22"/>
        </w:rPr>
        <w:t xml:space="preserve">Osnivanje lokalnih akcionih grupa LAG-ova u cilju privlačenja inostranih sredstava </w:t>
      </w:r>
    </w:p>
    <w:p w:rsidR="009E6C2D" w:rsidRDefault="00CB3D81" w:rsidP="00616208">
      <w:pPr>
        <w:pStyle w:val="ListParagraph"/>
        <w:numPr>
          <w:ilvl w:val="0"/>
          <w:numId w:val="17"/>
        </w:numPr>
        <w:ind w:left="644"/>
        <w:jc w:val="both"/>
        <w:rPr>
          <w:i/>
          <w:sz w:val="22"/>
          <w:szCs w:val="22"/>
        </w:rPr>
      </w:pPr>
      <w:r w:rsidRPr="002E7D49">
        <w:rPr>
          <w:i/>
          <w:sz w:val="22"/>
          <w:szCs w:val="22"/>
        </w:rPr>
        <w:t xml:space="preserve">Sistematizovanje poslova za mikro, mala i srednja preduzeća i podrška kroz besplatne biznis planove </w:t>
      </w:r>
    </w:p>
    <w:p w:rsidR="005533A6" w:rsidRDefault="00E72D7E" w:rsidP="00616208">
      <w:pPr>
        <w:pStyle w:val="ListParagraph"/>
        <w:numPr>
          <w:ilvl w:val="0"/>
          <w:numId w:val="17"/>
        </w:numPr>
        <w:ind w:left="644"/>
        <w:jc w:val="both"/>
        <w:rPr>
          <w:i/>
          <w:sz w:val="22"/>
          <w:szCs w:val="22"/>
        </w:rPr>
      </w:pPr>
      <w:r>
        <w:rPr>
          <w:i/>
          <w:sz w:val="22"/>
          <w:szCs w:val="22"/>
        </w:rPr>
        <w:t>Razvoj novih poslovnih zona</w:t>
      </w:r>
      <w:r w:rsidR="005533A6">
        <w:rPr>
          <w:i/>
          <w:sz w:val="22"/>
          <w:szCs w:val="22"/>
        </w:rPr>
        <w:t xml:space="preserve"> (identifikacija novih lokac</w:t>
      </w:r>
      <w:r>
        <w:rPr>
          <w:i/>
          <w:sz w:val="22"/>
          <w:szCs w:val="22"/>
        </w:rPr>
        <w:t>ija, infrastrukturno opremanje i</w:t>
      </w:r>
      <w:r w:rsidR="005533A6">
        <w:rPr>
          <w:i/>
          <w:sz w:val="22"/>
          <w:szCs w:val="22"/>
        </w:rPr>
        <w:t xml:space="preserve"> promocija)</w:t>
      </w:r>
    </w:p>
    <w:p w:rsidR="005533A6" w:rsidRPr="00091247" w:rsidRDefault="005533A6" w:rsidP="00616208">
      <w:pPr>
        <w:pStyle w:val="ListParagraph"/>
        <w:numPr>
          <w:ilvl w:val="0"/>
          <w:numId w:val="17"/>
        </w:numPr>
        <w:jc w:val="both"/>
        <w:rPr>
          <w:i/>
          <w:sz w:val="22"/>
          <w:szCs w:val="22"/>
        </w:rPr>
      </w:pPr>
      <w:r w:rsidRPr="00091247">
        <w:rPr>
          <w:i/>
          <w:sz w:val="22"/>
          <w:szCs w:val="22"/>
          <w:lang w:val="sr-Latn-ME"/>
        </w:rPr>
        <w:t>Rekonstrukcija postojećeg mini-tržnog centra</w:t>
      </w:r>
    </w:p>
    <w:p w:rsidR="005533A6" w:rsidRPr="00091247" w:rsidRDefault="005533A6" w:rsidP="00616208">
      <w:pPr>
        <w:pStyle w:val="ListParagraph"/>
        <w:numPr>
          <w:ilvl w:val="0"/>
          <w:numId w:val="17"/>
        </w:numPr>
        <w:jc w:val="both"/>
        <w:rPr>
          <w:i/>
          <w:sz w:val="22"/>
          <w:szCs w:val="22"/>
        </w:rPr>
      </w:pPr>
      <w:r w:rsidRPr="00091247">
        <w:rPr>
          <w:i/>
          <w:sz w:val="22"/>
          <w:szCs w:val="22"/>
          <w:lang w:val="sr-Latn-ME"/>
        </w:rPr>
        <w:t>Izgradnja trgovinske zone (SHOPPING MOLA)</w:t>
      </w:r>
    </w:p>
    <w:p w:rsidR="005533A6" w:rsidRPr="00091247" w:rsidRDefault="00761626" w:rsidP="00616208">
      <w:pPr>
        <w:pStyle w:val="ListParagraph"/>
        <w:numPr>
          <w:ilvl w:val="0"/>
          <w:numId w:val="17"/>
        </w:numPr>
        <w:jc w:val="both"/>
        <w:rPr>
          <w:i/>
          <w:sz w:val="22"/>
          <w:szCs w:val="22"/>
        </w:rPr>
      </w:pPr>
      <w:r w:rsidRPr="00091247">
        <w:rPr>
          <w:i/>
          <w:sz w:val="22"/>
          <w:szCs w:val="22"/>
        </w:rPr>
        <w:t>Program regeneracije browenfield lokacija</w:t>
      </w:r>
    </w:p>
    <w:p w:rsidR="00BC6FF1" w:rsidRPr="00BC6FF1" w:rsidRDefault="00BC6FF1" w:rsidP="00BC6FF1">
      <w:pPr>
        <w:jc w:val="both"/>
        <w:rPr>
          <w:i/>
          <w:color w:val="92D050"/>
        </w:rPr>
      </w:pPr>
    </w:p>
    <w:p w:rsidR="00DD168D" w:rsidRPr="00091247" w:rsidRDefault="00DD168D" w:rsidP="00091247">
      <w:pPr>
        <w:spacing w:after="0"/>
        <w:ind w:left="360"/>
        <w:jc w:val="both"/>
        <w:rPr>
          <w:rFonts w:ascii="Times New Roman" w:hAnsi="Times New Roman"/>
          <w:b/>
        </w:rPr>
      </w:pPr>
      <w:r w:rsidRPr="00BC6FF1">
        <w:rPr>
          <w:rFonts w:ascii="Times New Roman" w:hAnsi="Times New Roman"/>
        </w:rPr>
        <w:t xml:space="preserve">SPECIFIČNI STRATEŠKI CILJ 4: </w:t>
      </w:r>
      <w:r w:rsidRPr="00BC6FF1">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w:t>
      </w:r>
      <w:r w:rsidR="00091247">
        <w:rPr>
          <w:rFonts w:ascii="Times New Roman" w:hAnsi="Times New Roman"/>
          <w:b/>
        </w:rPr>
        <w:t>atusa ranjivih društvenih grupa</w:t>
      </w:r>
      <w:r w:rsidR="00091247">
        <w:rPr>
          <w:rFonts w:ascii="Times New Roman" w:hAnsi="Times New Roman"/>
          <w:b/>
        </w:rPr>
        <w:br/>
      </w:r>
      <w:r w:rsidRPr="00091247">
        <w:rPr>
          <w:rFonts w:ascii="Times New Roman" w:hAnsi="Times New Roman"/>
        </w:rPr>
        <w:t>Prioritet 1:</w:t>
      </w:r>
      <w:r w:rsidRPr="00091247">
        <w:rPr>
          <w:rFonts w:ascii="Times New Roman" w:hAnsi="Times New Roman"/>
          <w:b/>
        </w:rPr>
        <w:t xml:space="preserve"> Poboljšanje uslova za razvoj obrazovanja, sportskog i kulturno-zabavnog života</w:t>
      </w:r>
    </w:p>
    <w:p w:rsidR="00DD168D" w:rsidRPr="00F54A35" w:rsidRDefault="00DD168D" w:rsidP="00091247">
      <w:pPr>
        <w:pStyle w:val="ListParagraph"/>
        <w:numPr>
          <w:ilvl w:val="0"/>
          <w:numId w:val="17"/>
        </w:numPr>
        <w:jc w:val="both"/>
        <w:rPr>
          <w:i/>
          <w:sz w:val="22"/>
          <w:szCs w:val="22"/>
        </w:rPr>
      </w:pPr>
      <w:r w:rsidRPr="00F54A35">
        <w:rPr>
          <w:i/>
          <w:sz w:val="22"/>
          <w:szCs w:val="22"/>
        </w:rPr>
        <w:t>Obezbjeđivanje uslova za rad KUD-a i nabavka opreme i mobilijara za izvođenje kulturno-zabavnih sadržaja na otvorenom</w:t>
      </w:r>
    </w:p>
    <w:p w:rsidR="00E647CD" w:rsidRPr="00091247" w:rsidRDefault="00E647CD" w:rsidP="00616208">
      <w:pPr>
        <w:pStyle w:val="NoSpacing"/>
        <w:numPr>
          <w:ilvl w:val="0"/>
          <w:numId w:val="17"/>
        </w:numPr>
        <w:jc w:val="both"/>
        <w:rPr>
          <w:rFonts w:ascii="Times New Roman" w:hAnsi="Times New Roman"/>
          <w:i/>
        </w:rPr>
      </w:pPr>
      <w:r w:rsidRPr="00091247">
        <w:rPr>
          <w:rFonts w:ascii="Times New Roman" w:hAnsi="Times New Roman"/>
          <w:i/>
        </w:rPr>
        <w:t>Poboljšanje infrastrukture Sportskog centra i uspostavljanje d</w:t>
      </w:r>
      <w:r w:rsidR="00091F97" w:rsidRPr="00091247">
        <w:rPr>
          <w:rFonts w:ascii="Times New Roman" w:hAnsi="Times New Roman"/>
          <w:i/>
        </w:rPr>
        <w:t>j</w:t>
      </w:r>
      <w:r w:rsidRPr="00091247">
        <w:rPr>
          <w:rFonts w:ascii="Times New Roman" w:hAnsi="Times New Roman"/>
          <w:i/>
        </w:rPr>
        <w:t>ečijih igrališta sa gumenom podlogom</w:t>
      </w:r>
    </w:p>
    <w:p w:rsidR="00E647CD" w:rsidRPr="00091247" w:rsidRDefault="00091F97" w:rsidP="00616208">
      <w:pPr>
        <w:pStyle w:val="NoSpacing"/>
        <w:numPr>
          <w:ilvl w:val="0"/>
          <w:numId w:val="17"/>
        </w:numPr>
        <w:jc w:val="both"/>
        <w:rPr>
          <w:rFonts w:ascii="Times New Roman" w:hAnsi="Times New Roman"/>
          <w:i/>
        </w:rPr>
      </w:pPr>
      <w:r w:rsidRPr="00091247">
        <w:rPr>
          <w:rFonts w:ascii="Times New Roman" w:hAnsi="Times New Roman"/>
          <w:i/>
        </w:rPr>
        <w:t>Jačanje saradnje JLS i</w:t>
      </w:r>
      <w:r w:rsidR="00CF4666" w:rsidRPr="00091247">
        <w:rPr>
          <w:rFonts w:ascii="Times New Roman" w:hAnsi="Times New Roman"/>
          <w:i/>
        </w:rPr>
        <w:t xml:space="preserve"> </w:t>
      </w:r>
      <w:r w:rsidRPr="00091247">
        <w:rPr>
          <w:rFonts w:ascii="Times New Roman" w:hAnsi="Times New Roman"/>
          <w:i/>
        </w:rPr>
        <w:t>institucija obrazovnog sistema i podrška umrežavanju i</w:t>
      </w:r>
      <w:r w:rsidR="00CF4666" w:rsidRPr="00091247">
        <w:rPr>
          <w:rFonts w:ascii="Times New Roman" w:hAnsi="Times New Roman"/>
          <w:i/>
        </w:rPr>
        <w:t xml:space="preserve"> saradnji sa obrazovnim sistemom zemalja članica EU</w:t>
      </w:r>
    </w:p>
    <w:p w:rsidR="00DD168D" w:rsidRPr="00F54A35" w:rsidRDefault="00E647CD" w:rsidP="00616208">
      <w:pPr>
        <w:pStyle w:val="ListParagraph"/>
        <w:numPr>
          <w:ilvl w:val="0"/>
          <w:numId w:val="17"/>
        </w:numPr>
        <w:jc w:val="both"/>
        <w:rPr>
          <w:i/>
          <w:sz w:val="22"/>
          <w:szCs w:val="22"/>
        </w:rPr>
      </w:pPr>
      <w:r w:rsidRPr="00F54A35">
        <w:rPr>
          <w:i/>
          <w:sz w:val="22"/>
          <w:szCs w:val="22"/>
        </w:rPr>
        <w:t>Digitalizacija bioskopske sale</w:t>
      </w:r>
    </w:p>
    <w:p w:rsidR="00DD168D" w:rsidRPr="00091247" w:rsidRDefault="00E647CD" w:rsidP="00616208">
      <w:pPr>
        <w:pStyle w:val="ListParagraph"/>
        <w:numPr>
          <w:ilvl w:val="0"/>
          <w:numId w:val="17"/>
        </w:numPr>
        <w:jc w:val="both"/>
        <w:rPr>
          <w:i/>
          <w:sz w:val="22"/>
          <w:szCs w:val="22"/>
        </w:rPr>
      </w:pPr>
      <w:r w:rsidRPr="00091247">
        <w:rPr>
          <w:i/>
          <w:sz w:val="22"/>
          <w:szCs w:val="22"/>
        </w:rPr>
        <w:t>Uspostavljanje programa stipendiranja studenata sa mogućnošću sticanja pripravničko</w:t>
      </w:r>
      <w:r w:rsidR="00091F97" w:rsidRPr="00091247">
        <w:rPr>
          <w:i/>
          <w:sz w:val="22"/>
          <w:szCs w:val="22"/>
        </w:rPr>
        <w:t>g staža u Javnim institucijama i h</w:t>
      </w:r>
      <w:r w:rsidRPr="00091247">
        <w:rPr>
          <w:i/>
          <w:sz w:val="22"/>
          <w:szCs w:val="22"/>
        </w:rPr>
        <w:t>otelima</w:t>
      </w:r>
      <w:r w:rsidR="00CF4666" w:rsidRPr="00091247">
        <w:rPr>
          <w:i/>
          <w:sz w:val="22"/>
          <w:szCs w:val="22"/>
        </w:rPr>
        <w:t xml:space="preserve"> na teritoriji opštine Žabljak</w:t>
      </w:r>
    </w:p>
    <w:p w:rsidR="00E647CD" w:rsidRPr="00F54A35" w:rsidRDefault="00E647CD" w:rsidP="00616208">
      <w:pPr>
        <w:pStyle w:val="NoSpacing"/>
        <w:numPr>
          <w:ilvl w:val="0"/>
          <w:numId w:val="17"/>
        </w:numPr>
        <w:jc w:val="both"/>
        <w:rPr>
          <w:rFonts w:ascii="Times New Roman" w:hAnsi="Times New Roman"/>
          <w:i/>
          <w:lang w:val="sr-Latn-ME"/>
        </w:rPr>
      </w:pPr>
      <w:r w:rsidRPr="00F54A35">
        <w:rPr>
          <w:rFonts w:ascii="Times New Roman" w:hAnsi="Times New Roman"/>
          <w:i/>
          <w:lang w:val="sr-Latn-ME"/>
        </w:rPr>
        <w:t>Osnivanje Naučno-istraživačkog kampusa Durmitor</w:t>
      </w:r>
    </w:p>
    <w:p w:rsidR="00E647CD" w:rsidRPr="00F54A35" w:rsidRDefault="00E647CD" w:rsidP="00616208">
      <w:pPr>
        <w:pStyle w:val="ListParagraph"/>
        <w:numPr>
          <w:ilvl w:val="0"/>
          <w:numId w:val="17"/>
        </w:numPr>
        <w:jc w:val="both"/>
        <w:rPr>
          <w:i/>
          <w:color w:val="92D050"/>
          <w:sz w:val="22"/>
          <w:szCs w:val="22"/>
        </w:rPr>
      </w:pPr>
      <w:r w:rsidRPr="00F54A35">
        <w:rPr>
          <w:i/>
          <w:sz w:val="22"/>
          <w:szCs w:val="22"/>
        </w:rPr>
        <w:t>Uređenje školskih objekata na gradskom i seoskom području</w:t>
      </w:r>
    </w:p>
    <w:p w:rsidR="00091F97" w:rsidRPr="002E7D49" w:rsidRDefault="00091F97" w:rsidP="00CB3D81">
      <w:pPr>
        <w:pStyle w:val="NoSpacing"/>
        <w:rPr>
          <w:rFonts w:ascii="Times New Roman" w:hAnsi="Times New Roman"/>
        </w:rPr>
      </w:pPr>
    </w:p>
    <w:p w:rsidR="00CB3D81" w:rsidRPr="002E7D49" w:rsidRDefault="00CB3D81" w:rsidP="005B4E7C">
      <w:pPr>
        <w:spacing w:after="0" w:line="240" w:lineRule="auto"/>
        <w:ind w:firstLine="450"/>
        <w:rPr>
          <w:rFonts w:ascii="Times New Roman" w:hAnsi="Times New Roman"/>
          <w:b/>
          <w:color w:val="000000"/>
        </w:rPr>
      </w:pPr>
      <w:r w:rsidRPr="002E7D49">
        <w:rPr>
          <w:rFonts w:ascii="Times New Roman" w:hAnsi="Times New Roman"/>
          <w:color w:val="000000"/>
        </w:rPr>
        <w:t>Prioritet 2:</w:t>
      </w:r>
      <w:r w:rsidR="00D873D5">
        <w:rPr>
          <w:rFonts w:ascii="Times New Roman" w:hAnsi="Times New Roman"/>
          <w:b/>
          <w:color w:val="000000"/>
        </w:rPr>
        <w:t xml:space="preserve"> Razvijanje servisa usluga</w:t>
      </w:r>
      <w:r w:rsidR="00BA3B76">
        <w:rPr>
          <w:rFonts w:ascii="Times New Roman" w:hAnsi="Times New Roman"/>
          <w:b/>
          <w:color w:val="000000"/>
        </w:rPr>
        <w:t xml:space="preserve"> podrške i pomoći </w:t>
      </w:r>
      <w:r w:rsidRPr="002E7D49">
        <w:rPr>
          <w:rFonts w:ascii="Times New Roman" w:hAnsi="Times New Roman"/>
          <w:b/>
          <w:color w:val="000000"/>
        </w:rPr>
        <w:t>ranjivim društvenim grupama</w:t>
      </w: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466F6" w:rsidRPr="00C466F6" w:rsidRDefault="00C466F6" w:rsidP="00616208">
      <w:pPr>
        <w:pStyle w:val="ListParagraph"/>
        <w:numPr>
          <w:ilvl w:val="0"/>
          <w:numId w:val="19"/>
        </w:numPr>
        <w:rPr>
          <w:i/>
          <w:vanish/>
          <w:sz w:val="22"/>
          <w:szCs w:val="22"/>
        </w:rPr>
      </w:pPr>
    </w:p>
    <w:p w:rsidR="00CB3D81" w:rsidRDefault="00CB3D81" w:rsidP="00616208">
      <w:pPr>
        <w:pStyle w:val="ListParagraph"/>
        <w:numPr>
          <w:ilvl w:val="0"/>
          <w:numId w:val="19"/>
        </w:numPr>
        <w:rPr>
          <w:i/>
          <w:sz w:val="22"/>
          <w:szCs w:val="22"/>
        </w:rPr>
      </w:pPr>
      <w:r w:rsidRPr="002E7D49">
        <w:rPr>
          <w:i/>
          <w:sz w:val="22"/>
          <w:szCs w:val="22"/>
        </w:rPr>
        <w:t>Izrada lokalnog plana socijalne i dječ</w:t>
      </w:r>
      <w:r w:rsidR="006C3E2D">
        <w:rPr>
          <w:i/>
          <w:sz w:val="22"/>
          <w:szCs w:val="22"/>
        </w:rPr>
        <w:t>i</w:t>
      </w:r>
      <w:r w:rsidRPr="002E7D49">
        <w:rPr>
          <w:i/>
          <w:sz w:val="22"/>
          <w:szCs w:val="22"/>
        </w:rPr>
        <w:t>je zaštite</w:t>
      </w:r>
    </w:p>
    <w:p w:rsidR="00CB3D81" w:rsidRPr="002E7D49" w:rsidRDefault="00CB3D81" w:rsidP="00616208">
      <w:pPr>
        <w:pStyle w:val="ListParagraph"/>
        <w:numPr>
          <w:ilvl w:val="0"/>
          <w:numId w:val="19"/>
        </w:numPr>
        <w:rPr>
          <w:i/>
          <w:sz w:val="22"/>
          <w:szCs w:val="22"/>
        </w:rPr>
      </w:pPr>
      <w:r w:rsidRPr="002E7D49">
        <w:rPr>
          <w:i/>
          <w:sz w:val="22"/>
          <w:szCs w:val="22"/>
        </w:rPr>
        <w:lastRenderedPageBreak/>
        <w:t xml:space="preserve">Izrada Akcionog plana za sprovođenje Strategije za zaštitu lica s invaliditetom od diskriminacije i promociju jednakosti 2022-2027 </w:t>
      </w:r>
    </w:p>
    <w:p w:rsidR="00CB3D81" w:rsidRDefault="00D873D5" w:rsidP="00BC6FF1">
      <w:pPr>
        <w:pStyle w:val="ListParagraph"/>
        <w:numPr>
          <w:ilvl w:val="0"/>
          <w:numId w:val="19"/>
        </w:numPr>
        <w:ind w:left="810"/>
        <w:rPr>
          <w:i/>
          <w:sz w:val="22"/>
          <w:szCs w:val="22"/>
        </w:rPr>
      </w:pPr>
      <w:r>
        <w:rPr>
          <w:i/>
          <w:sz w:val="22"/>
          <w:szCs w:val="22"/>
        </w:rPr>
        <w:t>Izrada lokalnog</w:t>
      </w:r>
      <w:r w:rsidR="00BA3B76">
        <w:rPr>
          <w:i/>
          <w:sz w:val="22"/>
          <w:szCs w:val="22"/>
        </w:rPr>
        <w:t xml:space="preserve"> plana aktivnosti za</w:t>
      </w:r>
      <w:r w:rsidR="00CB3D81" w:rsidRPr="002E7D49">
        <w:rPr>
          <w:i/>
          <w:sz w:val="22"/>
          <w:szCs w:val="22"/>
        </w:rPr>
        <w:t xml:space="preserve"> p</w:t>
      </w:r>
      <w:r w:rsidR="00BA3B76">
        <w:rPr>
          <w:i/>
          <w:sz w:val="22"/>
          <w:szCs w:val="22"/>
        </w:rPr>
        <w:t xml:space="preserve">ostizanje rodne ravnopravnosti </w:t>
      </w:r>
      <w:r w:rsidR="00CB3D81" w:rsidRPr="002E7D49">
        <w:rPr>
          <w:i/>
          <w:sz w:val="22"/>
          <w:szCs w:val="22"/>
        </w:rPr>
        <w:t>na teritoriji opštine Žabljak</w:t>
      </w:r>
    </w:p>
    <w:p w:rsidR="00BC6FF1" w:rsidRPr="00BC6FF1" w:rsidRDefault="00BC6FF1" w:rsidP="00BC6FF1">
      <w:pPr>
        <w:pStyle w:val="ListParagraph"/>
        <w:ind w:left="810"/>
        <w:rPr>
          <w:i/>
          <w:sz w:val="22"/>
          <w:szCs w:val="22"/>
        </w:rPr>
      </w:pPr>
    </w:p>
    <w:p w:rsidR="00872564" w:rsidRPr="002E7D49" w:rsidRDefault="00872564" w:rsidP="00CB3D81">
      <w:pPr>
        <w:pStyle w:val="ListParagraph"/>
        <w:rPr>
          <w:sz w:val="22"/>
          <w:szCs w:val="22"/>
        </w:rPr>
      </w:pPr>
    </w:p>
    <w:p w:rsidR="00CB3D81" w:rsidRPr="005B4E7C" w:rsidRDefault="00CB3D81" w:rsidP="005B4E7C">
      <w:pPr>
        <w:spacing w:after="0" w:line="240" w:lineRule="auto"/>
        <w:ind w:firstLine="360"/>
        <w:rPr>
          <w:rFonts w:ascii="Times New Roman" w:hAnsi="Times New Roman"/>
          <w:b/>
        </w:rPr>
      </w:pPr>
      <w:r w:rsidRPr="002E7D49">
        <w:rPr>
          <w:rFonts w:ascii="Times New Roman" w:hAnsi="Times New Roman"/>
        </w:rPr>
        <w:t xml:space="preserve">Prioritet 3: </w:t>
      </w:r>
      <w:r w:rsidRPr="002E7D49">
        <w:rPr>
          <w:rFonts w:ascii="Times New Roman" w:hAnsi="Times New Roman"/>
          <w:b/>
        </w:rPr>
        <w:t>Unapređenje primarne zdravstvene zaštite</w:t>
      </w:r>
    </w:p>
    <w:p w:rsidR="00CB3D81" w:rsidRPr="002E7D49" w:rsidRDefault="00CB3D81" w:rsidP="00616208">
      <w:pPr>
        <w:pStyle w:val="ListParagraph"/>
        <w:numPr>
          <w:ilvl w:val="0"/>
          <w:numId w:val="19"/>
        </w:numPr>
        <w:jc w:val="both"/>
        <w:rPr>
          <w:i/>
          <w:noProof/>
          <w:sz w:val="22"/>
          <w:szCs w:val="22"/>
          <w:lang w:val="sr-Latn-CS"/>
        </w:rPr>
      </w:pPr>
      <w:r w:rsidRPr="002E7D49">
        <w:rPr>
          <w:i/>
          <w:noProof/>
          <w:sz w:val="22"/>
          <w:szCs w:val="22"/>
          <w:lang w:val="sr-Latn-CS"/>
        </w:rPr>
        <w:t xml:space="preserve">Adaptacija zgrade Zdravstvene stanice i iniciranje stavljanja u funkciju zgrade stare bolnice prema resornom Ministarstvu </w:t>
      </w:r>
    </w:p>
    <w:p w:rsidR="00CB3D81" w:rsidRPr="002E7D49" w:rsidRDefault="00CB3D81" w:rsidP="00616208">
      <w:pPr>
        <w:numPr>
          <w:ilvl w:val="0"/>
          <w:numId w:val="19"/>
        </w:numPr>
        <w:spacing w:after="0" w:line="240" w:lineRule="auto"/>
        <w:jc w:val="both"/>
        <w:rPr>
          <w:rFonts w:ascii="Times New Roman" w:hAnsi="Times New Roman"/>
          <w:i/>
          <w:noProof/>
          <w:lang w:val="sr-Latn-CS"/>
        </w:rPr>
      </w:pPr>
      <w:r w:rsidRPr="002E7D49">
        <w:rPr>
          <w:rFonts w:ascii="Times New Roman" w:hAnsi="Times New Roman"/>
          <w:i/>
          <w:noProof/>
          <w:lang w:val="sr-Latn-CS"/>
        </w:rPr>
        <w:t>Nabavka opreme za jedinicu fizikalne terapije, iniciranje kontinuiranog organizovanja specijalističkih pregleda i popune nedostajućeg medicinskog kadra prema resornom ministarstvu</w:t>
      </w:r>
    </w:p>
    <w:p w:rsidR="00CB3D81" w:rsidRDefault="00CB3D81" w:rsidP="00616208">
      <w:pPr>
        <w:numPr>
          <w:ilvl w:val="0"/>
          <w:numId w:val="19"/>
        </w:numPr>
        <w:spacing w:after="0" w:line="240" w:lineRule="auto"/>
        <w:jc w:val="both"/>
        <w:rPr>
          <w:rFonts w:ascii="Times New Roman" w:hAnsi="Times New Roman"/>
          <w:i/>
          <w:noProof/>
          <w:lang w:val="sr-Latn-CS"/>
        </w:rPr>
      </w:pPr>
      <w:r w:rsidRPr="002E7D49">
        <w:rPr>
          <w:rFonts w:ascii="Times New Roman" w:hAnsi="Times New Roman"/>
          <w:i/>
          <w:noProof/>
          <w:lang w:val="sr-Latn-CS"/>
        </w:rPr>
        <w:t>Nastavak aktivnosti lokalne uprave na nabavci potrebne opreme za zdravstvene institucije u Žabljaku</w:t>
      </w:r>
    </w:p>
    <w:p w:rsidR="00A65097" w:rsidRDefault="004F1E2E" w:rsidP="00A65097">
      <w:pPr>
        <w:numPr>
          <w:ilvl w:val="0"/>
          <w:numId w:val="19"/>
        </w:numPr>
        <w:spacing w:after="0" w:line="240" w:lineRule="auto"/>
        <w:jc w:val="both"/>
        <w:rPr>
          <w:rFonts w:ascii="Times New Roman" w:hAnsi="Times New Roman"/>
          <w:i/>
          <w:noProof/>
          <w:color w:val="92D050"/>
          <w:lang w:val="sr-Latn-CS"/>
        </w:rPr>
      </w:pPr>
      <w:r w:rsidRPr="00091247">
        <w:rPr>
          <w:rFonts w:ascii="Times New Roman" w:hAnsi="Times New Roman"/>
          <w:i/>
          <w:noProof/>
          <w:lang w:val="sr-Latn-CS"/>
        </w:rPr>
        <w:t xml:space="preserve">Iniciranje stavljanja u funkciju </w:t>
      </w:r>
      <w:r w:rsidR="00626B76" w:rsidRPr="00091247">
        <w:rPr>
          <w:rFonts w:ascii="Times New Roman" w:hAnsi="Times New Roman"/>
          <w:i/>
          <w:noProof/>
          <w:lang w:val="sr-Latn-CS"/>
        </w:rPr>
        <w:t xml:space="preserve">zgrade </w:t>
      </w:r>
      <w:r w:rsidR="007B1799" w:rsidRPr="00091247">
        <w:rPr>
          <w:rFonts w:ascii="Times New Roman" w:hAnsi="Times New Roman"/>
          <w:i/>
          <w:noProof/>
          <w:lang w:val="sr-Latn-CS"/>
        </w:rPr>
        <w:t>bivšeg porodilišta</w:t>
      </w:r>
      <w:r w:rsidR="00BA3B76" w:rsidRPr="00091247">
        <w:rPr>
          <w:rFonts w:ascii="Times New Roman" w:hAnsi="Times New Roman"/>
          <w:i/>
          <w:noProof/>
          <w:lang w:val="sr-Latn-CS"/>
        </w:rPr>
        <w:t>,</w:t>
      </w:r>
      <w:r w:rsidRPr="00091247">
        <w:rPr>
          <w:rFonts w:ascii="Times New Roman" w:hAnsi="Times New Roman"/>
          <w:i/>
          <w:noProof/>
          <w:lang w:val="sr-Latn-CS"/>
        </w:rPr>
        <w:t xml:space="preserve"> osnivanjem Doma za stara lica</w:t>
      </w:r>
    </w:p>
    <w:p w:rsidR="00A65097" w:rsidRPr="00A65097" w:rsidRDefault="00A65097" w:rsidP="00A65097">
      <w:pPr>
        <w:numPr>
          <w:ilvl w:val="0"/>
          <w:numId w:val="19"/>
        </w:numPr>
        <w:spacing w:after="0" w:line="240" w:lineRule="auto"/>
        <w:jc w:val="both"/>
        <w:rPr>
          <w:rFonts w:ascii="Times New Roman" w:hAnsi="Times New Roman"/>
          <w:i/>
          <w:noProof/>
          <w:color w:val="92D050"/>
          <w:lang w:val="sr-Latn-CS"/>
        </w:rPr>
      </w:pPr>
      <w:r>
        <w:rPr>
          <w:rFonts w:ascii="Times New Roman" w:hAnsi="Times New Roman"/>
          <w:i/>
          <w:noProof/>
          <w:color w:val="000000" w:themeColor="text1"/>
          <w:lang w:val="sr-Latn-CS"/>
        </w:rPr>
        <w:t>Rekontrukcija i adaptacija zgrade Crvenog krsta i tranformacija u dnevni boravak osoba sa invaliditetom</w:t>
      </w:r>
    </w:p>
    <w:p w:rsidR="00CB3D81" w:rsidRPr="002E7D49" w:rsidRDefault="00CB3D81" w:rsidP="00CB3D81">
      <w:pPr>
        <w:spacing w:after="0" w:line="240" w:lineRule="auto"/>
        <w:jc w:val="both"/>
        <w:rPr>
          <w:rFonts w:ascii="Times New Roman" w:hAnsi="Times New Roman"/>
          <w:i/>
          <w:noProof/>
          <w:lang w:val="sr-Latn-CS"/>
        </w:rPr>
      </w:pPr>
    </w:p>
    <w:p w:rsidR="00CB3D81" w:rsidRPr="002E7D49" w:rsidRDefault="00CB3D81" w:rsidP="00CB3D81">
      <w:pPr>
        <w:spacing w:after="0" w:line="240" w:lineRule="auto"/>
        <w:ind w:firstLine="720"/>
        <w:jc w:val="both"/>
        <w:rPr>
          <w:rFonts w:ascii="Times New Roman" w:hAnsi="Times New Roman"/>
          <w:i/>
          <w:noProof/>
          <w:lang w:val="sr-Latn-CS"/>
        </w:rPr>
      </w:pPr>
    </w:p>
    <w:p w:rsidR="00CB3D81" w:rsidRPr="002E7D49" w:rsidRDefault="00CB3D81" w:rsidP="00CB3D81">
      <w:pPr>
        <w:pStyle w:val="ListParagraph"/>
        <w:ind w:left="0"/>
        <w:jc w:val="both"/>
        <w:rPr>
          <w:sz w:val="22"/>
          <w:szCs w:val="22"/>
        </w:rPr>
      </w:pPr>
    </w:p>
    <w:p w:rsidR="00CB3D81" w:rsidRPr="002E7D49" w:rsidRDefault="00CB3D81" w:rsidP="00CB3D81">
      <w:pPr>
        <w:pStyle w:val="ListParagraph"/>
        <w:ind w:left="0" w:firstLine="360"/>
        <w:jc w:val="both"/>
        <w:rPr>
          <w:b/>
          <w:sz w:val="22"/>
          <w:szCs w:val="22"/>
        </w:rPr>
      </w:pPr>
      <w:r w:rsidRPr="002E7D49">
        <w:rPr>
          <w:sz w:val="22"/>
          <w:szCs w:val="22"/>
        </w:rPr>
        <w:t xml:space="preserve">SPECIFIČNI STRATEŠKI CILJ 5: </w:t>
      </w:r>
      <w:r w:rsidRPr="002E7D49">
        <w:rPr>
          <w:b/>
          <w:sz w:val="22"/>
          <w:szCs w:val="22"/>
        </w:rPr>
        <w:t>Unapređenje pružanja usluga i povećana ažurnost organa lokalne uprave, opštinskih preduzeća i ustanova</w:t>
      </w:r>
    </w:p>
    <w:p w:rsidR="00CB3D81" w:rsidRPr="002E7D49" w:rsidRDefault="00CB3D81" w:rsidP="00CB3D81">
      <w:pPr>
        <w:pStyle w:val="ListParagraph"/>
        <w:ind w:left="0"/>
        <w:jc w:val="both"/>
        <w:rPr>
          <w:sz w:val="22"/>
          <w:szCs w:val="22"/>
        </w:rPr>
      </w:pPr>
    </w:p>
    <w:p w:rsidR="00CB3D81" w:rsidRPr="002E7D49" w:rsidRDefault="00CB3D81" w:rsidP="00CB3D81">
      <w:pPr>
        <w:pStyle w:val="ListParagraph"/>
        <w:ind w:left="0" w:firstLine="360"/>
        <w:jc w:val="both"/>
        <w:rPr>
          <w:sz w:val="22"/>
          <w:szCs w:val="22"/>
        </w:rPr>
      </w:pPr>
      <w:r w:rsidRPr="002E7D49">
        <w:rPr>
          <w:sz w:val="22"/>
          <w:szCs w:val="22"/>
        </w:rPr>
        <w:t xml:space="preserve">Prioritet 1: </w:t>
      </w:r>
      <w:r w:rsidRPr="002E7D49">
        <w:rPr>
          <w:b/>
          <w:sz w:val="22"/>
          <w:szCs w:val="22"/>
        </w:rPr>
        <w:t>Uspostavljanje</w:t>
      </w:r>
      <w:r w:rsidR="007B1799">
        <w:rPr>
          <w:b/>
          <w:sz w:val="22"/>
          <w:szCs w:val="22"/>
        </w:rPr>
        <w:t xml:space="preserve"> Sistema </w:t>
      </w:r>
      <w:r w:rsidRPr="002E7D49">
        <w:rPr>
          <w:b/>
          <w:sz w:val="22"/>
          <w:szCs w:val="22"/>
        </w:rPr>
        <w:t>upravljanja</w:t>
      </w:r>
      <w:r w:rsidR="007B1799">
        <w:rPr>
          <w:b/>
          <w:sz w:val="22"/>
          <w:szCs w:val="22"/>
        </w:rPr>
        <w:t xml:space="preserve"> </w:t>
      </w:r>
      <w:r w:rsidR="00243E76">
        <w:rPr>
          <w:b/>
          <w:sz w:val="22"/>
          <w:szCs w:val="22"/>
        </w:rPr>
        <w:t xml:space="preserve">održivog </w:t>
      </w:r>
      <w:r w:rsidR="00965F4B">
        <w:rPr>
          <w:b/>
          <w:sz w:val="22"/>
          <w:szCs w:val="22"/>
        </w:rPr>
        <w:t>saobraćaja i</w:t>
      </w:r>
      <w:r w:rsidRPr="002E7D49">
        <w:rPr>
          <w:b/>
          <w:sz w:val="22"/>
          <w:szCs w:val="22"/>
        </w:rPr>
        <w:t xml:space="preserve"> parki</w:t>
      </w:r>
      <w:r w:rsidR="007B1799">
        <w:rPr>
          <w:b/>
          <w:sz w:val="22"/>
          <w:szCs w:val="22"/>
        </w:rPr>
        <w:t xml:space="preserve">ng prostorima </w:t>
      </w:r>
    </w:p>
    <w:p w:rsidR="007B1799" w:rsidRPr="00091247" w:rsidRDefault="00CB3D81" w:rsidP="00616208">
      <w:pPr>
        <w:pStyle w:val="ListParagraph"/>
        <w:numPr>
          <w:ilvl w:val="0"/>
          <w:numId w:val="19"/>
        </w:numPr>
        <w:jc w:val="both"/>
        <w:rPr>
          <w:i/>
          <w:sz w:val="22"/>
          <w:szCs w:val="22"/>
        </w:rPr>
      </w:pPr>
      <w:r w:rsidRPr="00091247">
        <w:rPr>
          <w:i/>
          <w:sz w:val="22"/>
          <w:szCs w:val="22"/>
        </w:rPr>
        <w:t xml:space="preserve">Uspostavljanje </w:t>
      </w:r>
      <w:r w:rsidR="007B1799" w:rsidRPr="00091247">
        <w:rPr>
          <w:i/>
          <w:sz w:val="22"/>
          <w:szCs w:val="22"/>
        </w:rPr>
        <w:t xml:space="preserve">institucionalnog kapaciteta </w:t>
      </w:r>
      <w:r w:rsidRPr="00091247">
        <w:rPr>
          <w:i/>
          <w:sz w:val="22"/>
          <w:szCs w:val="22"/>
        </w:rPr>
        <w:t xml:space="preserve">za upravljanje </w:t>
      </w:r>
      <w:r w:rsidR="00091247" w:rsidRPr="00091247">
        <w:rPr>
          <w:i/>
          <w:sz w:val="22"/>
          <w:szCs w:val="22"/>
        </w:rPr>
        <w:t>održivim saobraćajem i</w:t>
      </w:r>
      <w:r w:rsidR="007B1799" w:rsidRPr="00091247">
        <w:rPr>
          <w:i/>
          <w:sz w:val="22"/>
          <w:szCs w:val="22"/>
        </w:rPr>
        <w:t xml:space="preserve"> parking prostorima</w:t>
      </w:r>
    </w:p>
    <w:p w:rsidR="007B1799" w:rsidRPr="00091247" w:rsidRDefault="00091F97" w:rsidP="00616208">
      <w:pPr>
        <w:pStyle w:val="ListParagraph"/>
        <w:numPr>
          <w:ilvl w:val="0"/>
          <w:numId w:val="19"/>
        </w:numPr>
        <w:jc w:val="both"/>
        <w:rPr>
          <w:i/>
          <w:sz w:val="22"/>
          <w:szCs w:val="22"/>
        </w:rPr>
      </w:pPr>
      <w:r w:rsidRPr="00091247">
        <w:rPr>
          <w:i/>
          <w:sz w:val="22"/>
          <w:szCs w:val="22"/>
        </w:rPr>
        <w:t xml:space="preserve">Izgradnja podzemne garaže (FAZA II </w:t>
      </w:r>
      <w:r w:rsidR="00833754">
        <w:rPr>
          <w:i/>
          <w:sz w:val="22"/>
          <w:szCs w:val="22"/>
        </w:rPr>
        <w:t>uređenja gradskog trgaq,</w:t>
      </w:r>
      <w:r w:rsidR="00BC6FF1" w:rsidRPr="00091247">
        <w:rPr>
          <w:i/>
          <w:sz w:val="22"/>
          <w:szCs w:val="22"/>
        </w:rPr>
        <w:t>iza zgrade Stare opštine</w:t>
      </w:r>
      <w:r w:rsidR="007B1799" w:rsidRPr="00091247">
        <w:rPr>
          <w:i/>
          <w:sz w:val="22"/>
          <w:szCs w:val="22"/>
        </w:rPr>
        <w:t>)</w:t>
      </w:r>
    </w:p>
    <w:p w:rsidR="007B1799" w:rsidRPr="00091247" w:rsidRDefault="007B1799" w:rsidP="00F87F9C">
      <w:pPr>
        <w:pStyle w:val="ListParagraph"/>
        <w:numPr>
          <w:ilvl w:val="0"/>
          <w:numId w:val="19"/>
        </w:numPr>
        <w:jc w:val="both"/>
        <w:rPr>
          <w:i/>
          <w:sz w:val="22"/>
          <w:szCs w:val="22"/>
        </w:rPr>
      </w:pPr>
      <w:r w:rsidRPr="00091247">
        <w:rPr>
          <w:i/>
          <w:sz w:val="22"/>
          <w:szCs w:val="22"/>
        </w:rPr>
        <w:t>Izgradnja podzemne garaže ispod Trga Durmitoriskih r</w:t>
      </w:r>
      <w:r w:rsidR="00BC6FF1" w:rsidRPr="00091247">
        <w:rPr>
          <w:i/>
          <w:sz w:val="22"/>
          <w:szCs w:val="22"/>
        </w:rPr>
        <w:t>atnika (FAZA III, izgradnje Trga</w:t>
      </w:r>
      <w:r w:rsidRPr="00091247">
        <w:rPr>
          <w:i/>
          <w:sz w:val="22"/>
          <w:szCs w:val="22"/>
        </w:rPr>
        <w:t xml:space="preserve"> durmitorksih ratnika)</w:t>
      </w:r>
    </w:p>
    <w:p w:rsidR="00243E76" w:rsidRPr="00091247" w:rsidRDefault="00742CE6" w:rsidP="00616208">
      <w:pPr>
        <w:pStyle w:val="ListParagraph"/>
        <w:numPr>
          <w:ilvl w:val="0"/>
          <w:numId w:val="19"/>
        </w:numPr>
        <w:jc w:val="both"/>
        <w:rPr>
          <w:i/>
          <w:sz w:val="22"/>
          <w:szCs w:val="22"/>
        </w:rPr>
      </w:pPr>
      <w:r>
        <w:rPr>
          <w:i/>
          <w:sz w:val="22"/>
          <w:szCs w:val="22"/>
        </w:rPr>
        <w:t>Izgradnja garaže i parkinga kod rampe ka Crnom jezeru</w:t>
      </w:r>
    </w:p>
    <w:p w:rsidR="00CB3D81" w:rsidRPr="00091247" w:rsidRDefault="007B1799" w:rsidP="00616208">
      <w:pPr>
        <w:pStyle w:val="ListParagraph"/>
        <w:numPr>
          <w:ilvl w:val="0"/>
          <w:numId w:val="19"/>
        </w:numPr>
        <w:jc w:val="both"/>
        <w:rPr>
          <w:i/>
          <w:sz w:val="22"/>
          <w:szCs w:val="22"/>
        </w:rPr>
      </w:pPr>
      <w:r w:rsidRPr="00091247">
        <w:rPr>
          <w:i/>
          <w:sz w:val="22"/>
          <w:szCs w:val="22"/>
          <w:lang w:val="sr-Latn-ME"/>
        </w:rPr>
        <w:t>Unapređenje i razvoj gradske saobraćajne signalizacije</w:t>
      </w:r>
    </w:p>
    <w:p w:rsidR="00CB3D81" w:rsidRPr="002E7D49" w:rsidRDefault="00CB3D81" w:rsidP="00CB3D81">
      <w:pPr>
        <w:pStyle w:val="ListParagraph"/>
        <w:ind w:left="0"/>
        <w:jc w:val="both"/>
        <w:rPr>
          <w:sz w:val="22"/>
          <w:szCs w:val="22"/>
        </w:rPr>
      </w:pPr>
    </w:p>
    <w:p w:rsidR="00CB3D81" w:rsidRPr="00091247" w:rsidRDefault="00CB3D81" w:rsidP="005B4E7C">
      <w:pPr>
        <w:pStyle w:val="ListParagraph"/>
        <w:ind w:left="0" w:firstLine="360"/>
        <w:jc w:val="both"/>
        <w:rPr>
          <w:b/>
          <w:sz w:val="22"/>
          <w:szCs w:val="22"/>
        </w:rPr>
      </w:pPr>
      <w:r w:rsidRPr="00091247">
        <w:rPr>
          <w:sz w:val="22"/>
          <w:szCs w:val="22"/>
        </w:rPr>
        <w:t xml:space="preserve">Prioritet 2: </w:t>
      </w:r>
      <w:r w:rsidRPr="00091247">
        <w:rPr>
          <w:b/>
          <w:sz w:val="22"/>
          <w:szCs w:val="22"/>
        </w:rPr>
        <w:t>Jačanje kapaciteta opštin</w:t>
      </w:r>
      <w:r w:rsidR="00660080" w:rsidRPr="00091247">
        <w:rPr>
          <w:b/>
          <w:sz w:val="22"/>
          <w:szCs w:val="22"/>
        </w:rPr>
        <w:t xml:space="preserve">skih organa i preduzeća, u pogledu </w:t>
      </w:r>
      <w:r w:rsidR="00180FC4" w:rsidRPr="00091247">
        <w:rPr>
          <w:b/>
          <w:sz w:val="22"/>
          <w:szCs w:val="22"/>
        </w:rPr>
        <w:t xml:space="preserve">institucionalnog, finasijskog osnaživanja, opremanja, izgradnje, rekonstrukcije </w:t>
      </w:r>
      <w:r w:rsidR="00660080" w:rsidRPr="00091247">
        <w:rPr>
          <w:b/>
          <w:sz w:val="22"/>
          <w:szCs w:val="22"/>
        </w:rPr>
        <w:t>objekata,</w:t>
      </w:r>
      <w:r w:rsidRPr="00091247">
        <w:rPr>
          <w:b/>
          <w:sz w:val="22"/>
          <w:szCs w:val="22"/>
        </w:rPr>
        <w:t xml:space="preserve"> administrativno snaženje</w:t>
      </w:r>
      <w:r w:rsidR="00660080" w:rsidRPr="00091247">
        <w:rPr>
          <w:b/>
          <w:sz w:val="22"/>
          <w:szCs w:val="22"/>
        </w:rPr>
        <w:t xml:space="preserve"> i uređenje pojedinih oblasti</w:t>
      </w:r>
    </w:p>
    <w:p w:rsidR="00CB3D81" w:rsidRPr="00091247" w:rsidRDefault="00CB3D81" w:rsidP="00616208">
      <w:pPr>
        <w:pStyle w:val="ListParagraph"/>
        <w:numPr>
          <w:ilvl w:val="0"/>
          <w:numId w:val="19"/>
        </w:numPr>
        <w:jc w:val="both"/>
        <w:rPr>
          <w:i/>
          <w:sz w:val="22"/>
          <w:szCs w:val="22"/>
        </w:rPr>
      </w:pPr>
      <w:r w:rsidRPr="00091247">
        <w:rPr>
          <w:i/>
          <w:sz w:val="22"/>
          <w:szCs w:val="22"/>
        </w:rPr>
        <w:t xml:space="preserve">Izgradnja objekta za </w:t>
      </w:r>
      <w:r w:rsidR="00660080" w:rsidRPr="00091247">
        <w:rPr>
          <w:i/>
          <w:sz w:val="22"/>
          <w:szCs w:val="22"/>
        </w:rPr>
        <w:t xml:space="preserve">administraciju, </w:t>
      </w:r>
      <w:r w:rsidRPr="00091247">
        <w:rPr>
          <w:i/>
          <w:sz w:val="22"/>
          <w:szCs w:val="22"/>
        </w:rPr>
        <w:t>garažiranje i servisiranje mehanizacije Komunalno i vodovod doo</w:t>
      </w:r>
    </w:p>
    <w:p w:rsidR="00CB3D81" w:rsidRPr="00091247" w:rsidRDefault="00CB3D81" w:rsidP="00616208">
      <w:pPr>
        <w:pStyle w:val="ListParagraph"/>
        <w:numPr>
          <w:ilvl w:val="0"/>
          <w:numId w:val="19"/>
        </w:numPr>
        <w:jc w:val="both"/>
        <w:rPr>
          <w:i/>
          <w:sz w:val="22"/>
          <w:szCs w:val="22"/>
        </w:rPr>
      </w:pPr>
      <w:r w:rsidRPr="00091247">
        <w:rPr>
          <w:i/>
          <w:sz w:val="22"/>
          <w:szCs w:val="22"/>
        </w:rPr>
        <w:t>Nabavka vozila za čišćenje javnih površina</w:t>
      </w:r>
    </w:p>
    <w:p w:rsidR="00243E76" w:rsidRPr="00091247" w:rsidRDefault="00243E76" w:rsidP="00616208">
      <w:pPr>
        <w:pStyle w:val="ListParagraph"/>
        <w:numPr>
          <w:ilvl w:val="0"/>
          <w:numId w:val="19"/>
        </w:numPr>
        <w:jc w:val="both"/>
        <w:rPr>
          <w:i/>
          <w:sz w:val="22"/>
          <w:szCs w:val="22"/>
        </w:rPr>
      </w:pPr>
      <w:r w:rsidRPr="00091247">
        <w:rPr>
          <w:i/>
          <w:sz w:val="22"/>
          <w:szCs w:val="22"/>
        </w:rPr>
        <w:t>Podizanje stručnih zna</w:t>
      </w:r>
      <w:r w:rsidR="00091247">
        <w:rPr>
          <w:i/>
          <w:sz w:val="22"/>
          <w:szCs w:val="22"/>
        </w:rPr>
        <w:t>nja zaposlenih u javnoj upravi i</w:t>
      </w:r>
      <w:r w:rsidRPr="00091247">
        <w:rPr>
          <w:i/>
          <w:sz w:val="22"/>
          <w:szCs w:val="22"/>
        </w:rPr>
        <w:t xml:space="preserve"> jačanje njihovih kapaciteta za apsorpciju EU fondova</w:t>
      </w:r>
    </w:p>
    <w:p w:rsidR="00221D43" w:rsidRPr="00091247" w:rsidRDefault="00091F97" w:rsidP="00616208">
      <w:pPr>
        <w:pStyle w:val="ListParagraph"/>
        <w:numPr>
          <w:ilvl w:val="0"/>
          <w:numId w:val="19"/>
        </w:numPr>
        <w:jc w:val="both"/>
        <w:rPr>
          <w:i/>
          <w:sz w:val="22"/>
          <w:szCs w:val="22"/>
        </w:rPr>
      </w:pPr>
      <w:r w:rsidRPr="00091247">
        <w:rPr>
          <w:i/>
          <w:sz w:val="22"/>
          <w:szCs w:val="22"/>
        </w:rPr>
        <w:t xml:space="preserve">Zvanično uspostavljanje Opštine Žabljak </w:t>
      </w:r>
      <w:r w:rsidRPr="00091247">
        <w:rPr>
          <w:i/>
          <w:sz w:val="22"/>
          <w:szCs w:val="22"/>
          <w:lang w:val="sr-Latn-ME"/>
        </w:rPr>
        <w:t>-</w:t>
      </w:r>
      <w:r w:rsidR="00221D43" w:rsidRPr="00091247">
        <w:rPr>
          <w:i/>
          <w:sz w:val="22"/>
          <w:szCs w:val="22"/>
        </w:rPr>
        <w:t xml:space="preserve"> Ekološke prijestonice Crne Gore</w:t>
      </w:r>
    </w:p>
    <w:p w:rsidR="00523004" w:rsidRPr="00091247" w:rsidRDefault="00523004" w:rsidP="00616208">
      <w:pPr>
        <w:pStyle w:val="ListParagraph"/>
        <w:numPr>
          <w:ilvl w:val="0"/>
          <w:numId w:val="19"/>
        </w:numPr>
        <w:jc w:val="both"/>
        <w:rPr>
          <w:i/>
          <w:sz w:val="22"/>
          <w:szCs w:val="22"/>
        </w:rPr>
      </w:pPr>
      <w:r w:rsidRPr="00091247">
        <w:rPr>
          <w:i/>
          <w:sz w:val="22"/>
          <w:szCs w:val="22"/>
        </w:rPr>
        <w:t>J</w:t>
      </w:r>
      <w:r w:rsidR="00091F97" w:rsidRPr="00091247">
        <w:rPr>
          <w:i/>
          <w:sz w:val="22"/>
          <w:szCs w:val="22"/>
        </w:rPr>
        <w:t>ačanje finansijskog kapaciteta l</w:t>
      </w:r>
      <w:r w:rsidRPr="00091247">
        <w:rPr>
          <w:i/>
          <w:sz w:val="22"/>
          <w:szCs w:val="22"/>
        </w:rPr>
        <w:t>okalne samouprave, kroz uspostavljanje efikasnog Si</w:t>
      </w:r>
      <w:r w:rsidR="00091F97" w:rsidRPr="00091247">
        <w:rPr>
          <w:i/>
          <w:sz w:val="22"/>
          <w:szCs w:val="22"/>
        </w:rPr>
        <w:t>stema naplate poreza, usluga i</w:t>
      </w:r>
      <w:r w:rsidRPr="00091247">
        <w:rPr>
          <w:i/>
          <w:sz w:val="22"/>
          <w:szCs w:val="22"/>
        </w:rPr>
        <w:t xml:space="preserve"> taksi</w:t>
      </w:r>
    </w:p>
    <w:p w:rsidR="00523004" w:rsidRPr="00091247" w:rsidRDefault="00523004" w:rsidP="00616208">
      <w:pPr>
        <w:pStyle w:val="ListParagraph"/>
        <w:numPr>
          <w:ilvl w:val="0"/>
          <w:numId w:val="19"/>
        </w:numPr>
        <w:jc w:val="both"/>
        <w:rPr>
          <w:i/>
          <w:sz w:val="22"/>
          <w:szCs w:val="22"/>
        </w:rPr>
      </w:pPr>
      <w:r w:rsidRPr="00091247">
        <w:rPr>
          <w:i/>
          <w:sz w:val="22"/>
          <w:szCs w:val="22"/>
        </w:rPr>
        <w:t>Jačanje kapaciteta zaposlenih u javnoj upravi za višegodišnje plansko budžetiranje</w:t>
      </w:r>
    </w:p>
    <w:p w:rsidR="00CB3D81" w:rsidRPr="00091247" w:rsidRDefault="00CB3D81" w:rsidP="00616208">
      <w:pPr>
        <w:pStyle w:val="ListParagraph"/>
        <w:numPr>
          <w:ilvl w:val="0"/>
          <w:numId w:val="19"/>
        </w:numPr>
        <w:jc w:val="both"/>
        <w:rPr>
          <w:i/>
          <w:sz w:val="22"/>
          <w:szCs w:val="22"/>
        </w:rPr>
      </w:pPr>
      <w:r w:rsidRPr="00091247">
        <w:rPr>
          <w:i/>
          <w:sz w:val="22"/>
          <w:szCs w:val="22"/>
        </w:rPr>
        <w:t>Pokretanje procesa digitalizacije javnih usluga i uspostavljanje jedinstvenog građanskog biroa</w:t>
      </w:r>
    </w:p>
    <w:p w:rsidR="00412568" w:rsidRPr="00801EF1" w:rsidRDefault="00CF4666" w:rsidP="00801EF1">
      <w:pPr>
        <w:pStyle w:val="ListParagraph"/>
        <w:numPr>
          <w:ilvl w:val="0"/>
          <w:numId w:val="19"/>
        </w:numPr>
        <w:jc w:val="both"/>
        <w:rPr>
          <w:i/>
          <w:sz w:val="22"/>
          <w:szCs w:val="22"/>
        </w:rPr>
      </w:pPr>
      <w:r w:rsidRPr="00091247">
        <w:rPr>
          <w:i/>
          <w:sz w:val="22"/>
          <w:szCs w:val="22"/>
        </w:rPr>
        <w:t>Jačanje kapaciteta JLS za međuopštinsku saradnju</w:t>
      </w:r>
    </w:p>
    <w:p w:rsidR="00091F97" w:rsidRDefault="00091F9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091247" w:rsidRDefault="0009124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CF1D6D" w:rsidRDefault="00CF1D6D" w:rsidP="00F579F9">
      <w:pPr>
        <w:spacing w:after="0" w:line="240" w:lineRule="auto"/>
        <w:rPr>
          <w:i/>
          <w:color w:val="00B050"/>
          <w:lang w:val="sr-Latn-CS"/>
        </w:rPr>
      </w:pPr>
    </w:p>
    <w:p w:rsidR="00CF1D6D" w:rsidRDefault="00CF1D6D"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091F97" w:rsidRDefault="00091F97" w:rsidP="00F579F9">
      <w:pPr>
        <w:spacing w:after="0" w:line="240" w:lineRule="auto"/>
        <w:rPr>
          <w:i/>
          <w:color w:val="00B050"/>
          <w:lang w:val="sr-Latn-CS"/>
        </w:rPr>
      </w:pPr>
    </w:p>
    <w:p w:rsidR="00447E15" w:rsidRDefault="00447E15" w:rsidP="00091F97">
      <w:pPr>
        <w:spacing w:after="0" w:line="240" w:lineRule="auto"/>
        <w:ind w:firstLine="720"/>
        <w:rPr>
          <w:rFonts w:ascii="Times New Roman" w:hAnsi="Times New Roman"/>
          <w:b/>
          <w:color w:val="4F81BD"/>
        </w:rPr>
      </w:pPr>
      <w:r w:rsidRPr="00EB75AD">
        <w:rPr>
          <w:rFonts w:ascii="Times New Roman" w:hAnsi="Times New Roman"/>
          <w:b/>
          <w:color w:val="4F81BD"/>
        </w:rPr>
        <w:lastRenderedPageBreak/>
        <w:t>MONITORING I EVALUACIJA</w:t>
      </w:r>
    </w:p>
    <w:p w:rsidR="00026BAB" w:rsidRPr="00EB75AD" w:rsidRDefault="00026BAB" w:rsidP="00F579F9">
      <w:pPr>
        <w:spacing w:after="0" w:line="240" w:lineRule="auto"/>
        <w:rPr>
          <w:rFonts w:ascii="Times New Roman" w:hAnsi="Times New Roman"/>
          <w:b/>
          <w:color w:val="4F81BD"/>
        </w:rPr>
      </w:pPr>
    </w:p>
    <w:p w:rsidR="00447E15" w:rsidRPr="00EB75AD" w:rsidRDefault="00447E15" w:rsidP="00043DA5">
      <w:pPr>
        <w:autoSpaceDE w:val="0"/>
        <w:autoSpaceDN w:val="0"/>
        <w:adjustRightInd w:val="0"/>
        <w:spacing w:after="0" w:line="240" w:lineRule="auto"/>
        <w:jc w:val="both"/>
        <w:rPr>
          <w:rFonts w:ascii="Times New Roman" w:hAnsi="Times New Roman"/>
          <w:color w:val="000000"/>
        </w:rPr>
      </w:pPr>
      <w:r w:rsidRPr="00EB75AD">
        <w:rPr>
          <w:rFonts w:ascii="Times New Roman" w:hAnsi="Times New Roman"/>
          <w:color w:val="000000"/>
        </w:rPr>
        <w:tab/>
        <w:t xml:space="preserve">Praćenje sprovođenja Strateškog plana razvoja je od izuzetnog značaja za njegovo ostvarenje. </w:t>
      </w:r>
      <w:r w:rsidRPr="00EB75AD">
        <w:rPr>
          <w:rFonts w:ascii="Times New Roman" w:hAnsi="Times New Roman"/>
        </w:rPr>
        <w:t>Jasan monitoring sistem, doprinosi efikasnijo</w:t>
      </w:r>
      <w:r w:rsidR="00F579F9" w:rsidRPr="00EB75AD">
        <w:rPr>
          <w:rFonts w:ascii="Times New Roman" w:hAnsi="Times New Roman"/>
        </w:rPr>
        <w:t>j i transparentnijoj implementac</w:t>
      </w:r>
      <w:r w:rsidRPr="00EB75AD">
        <w:rPr>
          <w:rFonts w:ascii="Times New Roman" w:hAnsi="Times New Roman"/>
        </w:rPr>
        <w:t>iji strategije razvoja jedinice lok</w:t>
      </w:r>
      <w:r w:rsidR="00F579F9" w:rsidRPr="00EB75AD">
        <w:rPr>
          <w:rFonts w:ascii="Times New Roman" w:hAnsi="Times New Roman"/>
        </w:rPr>
        <w:t>a</w:t>
      </w:r>
      <w:r w:rsidRPr="00EB75AD">
        <w:rPr>
          <w:rFonts w:ascii="Times New Roman" w:hAnsi="Times New Roman"/>
        </w:rPr>
        <w:t xml:space="preserve">lane samouprave. Monitoring sistem uključuje indikatore, koji predstavljaju </w:t>
      </w:r>
      <w:r w:rsidRPr="00EB75AD">
        <w:rPr>
          <w:rFonts w:ascii="Times New Roman" w:hAnsi="Times New Roman"/>
          <w:color w:val="000000"/>
        </w:rPr>
        <w:t xml:space="preserve">pokazatelje uspješnosti za svaki projekat, uz definisanu polaznu osnovu i planirane rezultate, te sredstva provjere kojima će se verifikovati napredak u sprovođenju. Njima se mjeri napredak tokom procesa ka ostvarivanju ciljanih ishoda. </w:t>
      </w:r>
    </w:p>
    <w:p w:rsidR="00447E15" w:rsidRPr="00EB75AD" w:rsidRDefault="00447E15" w:rsidP="00043DA5">
      <w:pPr>
        <w:autoSpaceDE w:val="0"/>
        <w:autoSpaceDN w:val="0"/>
        <w:adjustRightInd w:val="0"/>
        <w:spacing w:after="0" w:line="240" w:lineRule="auto"/>
        <w:jc w:val="both"/>
        <w:rPr>
          <w:rFonts w:ascii="Times New Roman" w:hAnsi="Times New Roman"/>
        </w:rPr>
      </w:pPr>
      <w:r w:rsidRPr="00EB75AD">
        <w:rPr>
          <w:rFonts w:ascii="Times New Roman" w:hAnsi="Times New Roman"/>
        </w:rPr>
        <w:tab/>
        <w:t xml:space="preserve">Za praćenje ostvarenja Strateškog plana razvoja, lokalna uprava će uspostaviti mehanizam monitoringa koji će biti zasnovan na prikupljanju relevantnih informacija za svaki projekat pojedinačno. </w:t>
      </w:r>
    </w:p>
    <w:p w:rsidR="00447E15" w:rsidRPr="00190E12" w:rsidRDefault="006C3E2D" w:rsidP="00043DA5">
      <w:pPr>
        <w:autoSpaceDE w:val="0"/>
        <w:autoSpaceDN w:val="0"/>
        <w:adjustRightInd w:val="0"/>
        <w:spacing w:after="0" w:line="240" w:lineRule="auto"/>
        <w:jc w:val="both"/>
        <w:rPr>
          <w:rFonts w:ascii="Times New Roman" w:hAnsi="Times New Roman"/>
        </w:rPr>
      </w:pPr>
      <w:r>
        <w:rPr>
          <w:rFonts w:ascii="Times New Roman" w:hAnsi="Times New Roman"/>
        </w:rPr>
        <w:tab/>
      </w:r>
      <w:r w:rsidRPr="00BC499E">
        <w:rPr>
          <w:rFonts w:ascii="Times New Roman" w:hAnsi="Times New Roman"/>
        </w:rPr>
        <w:t xml:space="preserve">Od članova </w:t>
      </w:r>
      <w:r w:rsidR="005B4E7C" w:rsidRPr="00BC499E">
        <w:rPr>
          <w:rFonts w:ascii="Times New Roman" w:hAnsi="Times New Roman"/>
        </w:rPr>
        <w:t>Radne</w:t>
      </w:r>
      <w:r w:rsidR="00447E15" w:rsidRPr="00BC499E">
        <w:rPr>
          <w:rFonts w:ascii="Times New Roman" w:hAnsi="Times New Roman"/>
        </w:rPr>
        <w:t xml:space="preserve"> grupe biće formiran</w:t>
      </w:r>
      <w:r w:rsidR="005B4E7C" w:rsidRPr="00BC499E">
        <w:rPr>
          <w:rFonts w:ascii="Times New Roman" w:hAnsi="Times New Roman"/>
        </w:rPr>
        <w:t xml:space="preserve"> višečlani</w:t>
      </w:r>
      <w:r w:rsidR="00447E15" w:rsidRPr="00BC499E">
        <w:rPr>
          <w:rFonts w:ascii="Times New Roman" w:hAnsi="Times New Roman"/>
        </w:rPr>
        <w:t xml:space="preserve"> tim zadužen za monitoring koji će pravovremeno prikupljati podatke o realizaciji projekata i postignutim efektima. </w:t>
      </w:r>
      <w:r w:rsidR="005B4E7C" w:rsidRPr="00BC499E">
        <w:rPr>
          <w:rFonts w:ascii="Times New Roman" w:hAnsi="Times New Roman"/>
        </w:rPr>
        <w:t>Tim će biti sastavljen od predstavnike Radne grupe, po minimum jedan član po oblastima iz liste projekata.</w:t>
      </w:r>
      <w:r w:rsidR="005B4E7C" w:rsidRPr="00BC499E">
        <w:rPr>
          <w:rFonts w:ascii="Times New Roman" w:hAnsi="Times New Roman"/>
          <w:color w:val="FF0000"/>
        </w:rPr>
        <w:t xml:space="preserve"> </w:t>
      </w:r>
      <w:r w:rsidR="00447E15" w:rsidRPr="00190E12">
        <w:rPr>
          <w:rFonts w:ascii="Times New Roman" w:hAnsi="Times New Roman"/>
        </w:rPr>
        <w:t>Prije realizacije bilo kog projekta, projektni dokument će biti detaljno razrađen sa ciljem utvrđivanja neophodnih budžetskih sredstava i indikatora koji su trenutno uglavnom definisani, iako ne kvantifikovani.</w:t>
      </w:r>
      <w:r w:rsidR="00F579F9" w:rsidRPr="00190E12">
        <w:rPr>
          <w:rFonts w:ascii="Times New Roman" w:hAnsi="Times New Roman"/>
        </w:rPr>
        <w:t xml:space="preserve"> </w:t>
      </w:r>
      <w:r w:rsidR="00447E15" w:rsidRPr="00190E12">
        <w:rPr>
          <w:rFonts w:ascii="Times New Roman" w:hAnsi="Times New Roman"/>
        </w:rPr>
        <w:t>Za prikupljanje podataka biće zaduženi rukovodioci projekata, u saradnji sa partnerima koji učestvuju u sprovođenju pojedinačnih projekata. Rukovodioci projekata će o učincima, rezultatima, procesnim i finansijskim indikatorima izvještavati tim za monitoring, koji će pripre</w:t>
      </w:r>
      <w:r w:rsidR="00F579F9" w:rsidRPr="00190E12">
        <w:rPr>
          <w:rFonts w:ascii="Times New Roman" w:hAnsi="Times New Roman"/>
        </w:rPr>
        <w:t>mati izvještaj za koordinatora K</w:t>
      </w:r>
      <w:r w:rsidR="00447E15" w:rsidRPr="00190E12">
        <w:rPr>
          <w:rFonts w:ascii="Times New Roman" w:hAnsi="Times New Roman"/>
        </w:rPr>
        <w:t>onsultativne grupe, koji će objedinjavati</w:t>
      </w:r>
      <w:r w:rsidR="00F579F9" w:rsidRPr="00190E12">
        <w:rPr>
          <w:rFonts w:ascii="Times New Roman" w:hAnsi="Times New Roman"/>
        </w:rPr>
        <w:t xml:space="preserve"> podatake za potrebe sastanaka </w:t>
      </w:r>
      <w:r w:rsidR="00447E15" w:rsidRPr="00190E12">
        <w:rPr>
          <w:rFonts w:ascii="Times New Roman" w:hAnsi="Times New Roman"/>
        </w:rPr>
        <w:t>Skupštine opštine Žabljak. Izvještaj o realizaciji Strate</w:t>
      </w:r>
      <w:r w:rsidRPr="00190E12">
        <w:rPr>
          <w:rFonts w:ascii="Times New Roman" w:hAnsi="Times New Roman"/>
        </w:rPr>
        <w:t>škog plana razvoj biće dostavlje</w:t>
      </w:r>
      <w:r w:rsidR="00447E15" w:rsidRPr="00190E12">
        <w:rPr>
          <w:rFonts w:ascii="Times New Roman" w:hAnsi="Times New Roman"/>
        </w:rPr>
        <w:t>n SO Žabljak krajem prvog kvartala u godini.</w:t>
      </w:r>
    </w:p>
    <w:p w:rsidR="00447E15" w:rsidRPr="00EB75AD" w:rsidRDefault="00447E15" w:rsidP="00043DA5">
      <w:pPr>
        <w:autoSpaceDE w:val="0"/>
        <w:autoSpaceDN w:val="0"/>
        <w:adjustRightInd w:val="0"/>
        <w:spacing w:after="0" w:line="240" w:lineRule="auto"/>
        <w:jc w:val="both"/>
        <w:rPr>
          <w:rFonts w:ascii="Times New Roman" w:hAnsi="Times New Roman"/>
        </w:rPr>
      </w:pPr>
      <w:r w:rsidRPr="00190E12">
        <w:rPr>
          <w:rFonts w:ascii="Times New Roman" w:hAnsi="Times New Roman"/>
        </w:rPr>
        <w:tab/>
        <w:t>U skladu sa Pravilnikom o metodologiji za izradu strateškog</w:t>
      </w:r>
      <w:r w:rsidRPr="00EB75AD">
        <w:rPr>
          <w:rFonts w:ascii="Times New Roman" w:hAnsi="Times New Roman"/>
        </w:rPr>
        <w:t xml:space="preserve"> plana razvoja jedinice l</w:t>
      </w:r>
      <w:r w:rsidR="00F579F9" w:rsidRPr="00EB75AD">
        <w:rPr>
          <w:rFonts w:ascii="Times New Roman" w:hAnsi="Times New Roman"/>
        </w:rPr>
        <w:t xml:space="preserve">okalne samouprave, koordinator </w:t>
      </w:r>
      <w:r w:rsidR="005B4E7C">
        <w:rPr>
          <w:rFonts w:ascii="Times New Roman" w:hAnsi="Times New Roman"/>
        </w:rPr>
        <w:t xml:space="preserve">Radne </w:t>
      </w:r>
      <w:r w:rsidRPr="00EB75AD">
        <w:rPr>
          <w:rFonts w:ascii="Times New Roman" w:hAnsi="Times New Roman"/>
        </w:rPr>
        <w:t xml:space="preserve">grupe će pripremati izvještaj o sprovođenju Strateškog plana razvoja i dostavljati ga Ministarstvu ekonomije, zaključno sa 30. aprilom za prethodnu godinu. </w:t>
      </w:r>
    </w:p>
    <w:p w:rsidR="00447E15" w:rsidRPr="00EB75AD" w:rsidRDefault="00447E15" w:rsidP="00043DA5">
      <w:pPr>
        <w:autoSpaceDE w:val="0"/>
        <w:autoSpaceDN w:val="0"/>
        <w:adjustRightInd w:val="0"/>
        <w:spacing w:after="0" w:line="240" w:lineRule="auto"/>
        <w:jc w:val="both"/>
        <w:rPr>
          <w:rFonts w:ascii="Times New Roman" w:hAnsi="Times New Roman"/>
          <w:color w:val="000000"/>
        </w:rPr>
      </w:pPr>
      <w:r w:rsidRPr="00EB75AD">
        <w:rPr>
          <w:rFonts w:ascii="Times New Roman" w:hAnsi="Times New Roman"/>
          <w:color w:val="000000"/>
        </w:rPr>
        <w:tab/>
        <w:t>U sledećoj tabeli, u sklopu specifičnih strateških ciljeva, dati su kvalitativni i kvantitativni indikatori, koji će p</w:t>
      </w:r>
      <w:r w:rsidR="00F579F9" w:rsidRPr="00EB75AD">
        <w:rPr>
          <w:rFonts w:ascii="Times New Roman" w:hAnsi="Times New Roman"/>
          <w:color w:val="000000"/>
        </w:rPr>
        <w:t>redstavljati osnovu za mjerenje</w:t>
      </w:r>
      <w:r w:rsidRPr="00EB75AD">
        <w:rPr>
          <w:rFonts w:ascii="Times New Roman" w:hAnsi="Times New Roman"/>
          <w:color w:val="000000"/>
        </w:rPr>
        <w:t xml:space="preserve"> napretka definisanih projekata, u toku praćenja i kontrola sprovođenja Strateškog plana razvoja.</w:t>
      </w:r>
    </w:p>
    <w:p w:rsidR="00CB3D81" w:rsidRPr="00C504CA" w:rsidRDefault="00CB3D81" w:rsidP="00C504CA">
      <w:pPr>
        <w:spacing w:after="0" w:line="240" w:lineRule="auto"/>
        <w:rPr>
          <w:rFonts w:ascii="Times New Roman" w:hAnsi="Times New Roman"/>
          <w:b/>
          <w:noProof/>
        </w:rPr>
      </w:pPr>
    </w:p>
    <w:p w:rsidR="00D626F1" w:rsidRDefault="005F1757" w:rsidP="00450860">
      <w:pPr>
        <w:spacing w:after="0" w:line="240" w:lineRule="auto"/>
        <w:jc w:val="center"/>
        <w:rPr>
          <w:rFonts w:ascii="Times New Roman" w:hAnsi="Times New Roman"/>
          <w:noProof/>
        </w:rPr>
      </w:pPr>
      <w:r w:rsidRPr="00C504CA">
        <w:rPr>
          <w:rFonts w:ascii="Times New Roman" w:hAnsi="Times New Roman"/>
          <w:b/>
          <w:noProof/>
        </w:rPr>
        <w:t>Tabela 24</w:t>
      </w:r>
      <w:r w:rsidR="00447E15" w:rsidRPr="00C504CA">
        <w:rPr>
          <w:rFonts w:ascii="Times New Roman" w:hAnsi="Times New Roman"/>
          <w:b/>
          <w:noProof/>
        </w:rPr>
        <w:t>:</w:t>
      </w:r>
      <w:r w:rsidR="00447E15" w:rsidRPr="00C504CA">
        <w:rPr>
          <w:rFonts w:ascii="Times New Roman" w:hAnsi="Times New Roman"/>
          <w:noProof/>
        </w:rPr>
        <w:t xml:space="preserve"> Indikatori spec</w:t>
      </w:r>
      <w:r w:rsidR="00F579F9" w:rsidRPr="00C504CA">
        <w:rPr>
          <w:rFonts w:ascii="Times New Roman" w:hAnsi="Times New Roman"/>
          <w:noProof/>
        </w:rPr>
        <w:t>ifičnih strateških ciljeva (2022</w:t>
      </w:r>
      <w:r w:rsidR="00447E15" w:rsidRPr="00C504CA">
        <w:rPr>
          <w:rFonts w:ascii="Times New Roman" w:hAnsi="Times New Roman"/>
          <w:noProof/>
        </w:rPr>
        <w:t>- 202</w:t>
      </w:r>
      <w:r w:rsidR="00521295" w:rsidRPr="00C504CA">
        <w:rPr>
          <w:rFonts w:ascii="Times New Roman" w:hAnsi="Times New Roman"/>
          <w:noProof/>
        </w:rPr>
        <w:t>6</w:t>
      </w:r>
      <w:r w:rsidR="00447E15" w:rsidRPr="00C504CA">
        <w:rPr>
          <w:rFonts w:ascii="Times New Roman" w:hAnsi="Times New Roman"/>
          <w:noProof/>
        </w:rPr>
        <w:t>.)</w:t>
      </w:r>
    </w:p>
    <w:tbl>
      <w:tblPr>
        <w:tblpPr w:leftFromText="180" w:rightFromText="180" w:vertAnchor="text" w:horzAnchor="margin" w:tblpY="286"/>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2682"/>
        <w:gridCol w:w="1638"/>
        <w:gridCol w:w="2160"/>
        <w:gridCol w:w="2160"/>
      </w:tblGrid>
      <w:tr w:rsidR="00450860" w:rsidRPr="005B4376" w:rsidTr="00E5232B">
        <w:trPr>
          <w:trHeight w:val="530"/>
        </w:trPr>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CILJ</w:t>
            </w:r>
          </w:p>
        </w:tc>
        <w:tc>
          <w:tcPr>
            <w:tcW w:w="2682"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Indikator</w:t>
            </w:r>
          </w:p>
        </w:tc>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Izvor verifikacije</w:t>
            </w:r>
          </w:p>
        </w:tc>
        <w:tc>
          <w:tcPr>
            <w:tcW w:w="2160"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Početna vrijednost</w:t>
            </w:r>
          </w:p>
        </w:tc>
        <w:tc>
          <w:tcPr>
            <w:tcW w:w="2160"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Ciljani ishod</w:t>
            </w:r>
          </w:p>
        </w:tc>
      </w:tr>
      <w:tr w:rsidR="00450860" w:rsidRPr="005B4376" w:rsidTr="00E5232B">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rPr>
                <w:rFonts w:ascii="Times New Roman" w:hAnsi="Times New Roman"/>
                <w:b/>
              </w:rPr>
            </w:pP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b/>
              </w:rPr>
              <w:t xml:space="preserve">Unapređenje javne infrastrukture i očuvanje životne sredine, kroz aktivnosti na poboljšanju saobraćajne i elekto mreže, obezbjeđivanje dovoljnih količina vode odgovarajućeg kvaliteta i adekvatno upravljanje otpadom </w:t>
            </w:r>
          </w:p>
        </w:tc>
        <w:tc>
          <w:tcPr>
            <w:tcW w:w="26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450860">
            <w:pPr>
              <w:pStyle w:val="ListParagraph"/>
              <w:numPr>
                <w:ilvl w:val="0"/>
                <w:numId w:val="7"/>
              </w:numPr>
              <w:jc w:val="center"/>
              <w:rPr>
                <w:sz w:val="22"/>
                <w:szCs w:val="22"/>
              </w:rPr>
            </w:pPr>
            <w:r w:rsidRPr="005B4376">
              <w:rPr>
                <w:sz w:val="22"/>
                <w:szCs w:val="22"/>
              </w:rPr>
              <w:t>Kompletno uređene ulice i dužina asfaltiranih lokalnih puteva</w:t>
            </w:r>
          </w:p>
          <w:p w:rsidR="00450860" w:rsidRPr="005B4376" w:rsidRDefault="00450860" w:rsidP="00450860">
            <w:pPr>
              <w:pStyle w:val="ListParagraph"/>
              <w:numPr>
                <w:ilvl w:val="0"/>
                <w:numId w:val="7"/>
              </w:numPr>
              <w:jc w:val="center"/>
              <w:rPr>
                <w:sz w:val="22"/>
                <w:szCs w:val="22"/>
              </w:rPr>
            </w:pPr>
            <w:r w:rsidRPr="005B4376">
              <w:rPr>
                <w:sz w:val="22"/>
                <w:szCs w:val="22"/>
              </w:rPr>
              <w:t>Broj priključaka na elektro mrežu</w:t>
            </w:r>
          </w:p>
          <w:p w:rsidR="00450860" w:rsidRPr="005B4376" w:rsidRDefault="00450860" w:rsidP="00450860">
            <w:pPr>
              <w:pStyle w:val="ListParagraph"/>
              <w:numPr>
                <w:ilvl w:val="0"/>
                <w:numId w:val="7"/>
              </w:numPr>
              <w:jc w:val="center"/>
              <w:rPr>
                <w:sz w:val="22"/>
                <w:szCs w:val="22"/>
              </w:rPr>
            </w:pPr>
            <w:r w:rsidRPr="005B4376">
              <w:rPr>
                <w:sz w:val="22"/>
                <w:szCs w:val="22"/>
              </w:rPr>
              <w:t>Povećanje kvaliteta snabdijevanja električnom energijom</w:t>
            </w:r>
          </w:p>
          <w:p w:rsidR="00450860" w:rsidRPr="005B4376" w:rsidRDefault="00450860" w:rsidP="00450860">
            <w:pPr>
              <w:pStyle w:val="ListParagraph"/>
              <w:numPr>
                <w:ilvl w:val="0"/>
                <w:numId w:val="7"/>
              </w:numPr>
              <w:jc w:val="center"/>
              <w:rPr>
                <w:sz w:val="22"/>
                <w:szCs w:val="22"/>
              </w:rPr>
            </w:pPr>
            <w:r w:rsidRPr="005B4376">
              <w:rPr>
                <w:sz w:val="22"/>
                <w:szCs w:val="22"/>
              </w:rPr>
              <w:t>Broj priključaka na elektro mrežu</w:t>
            </w:r>
          </w:p>
          <w:p w:rsidR="00450860" w:rsidRPr="005B4376" w:rsidRDefault="00450860" w:rsidP="00450860">
            <w:pPr>
              <w:pStyle w:val="ListParagraph"/>
              <w:numPr>
                <w:ilvl w:val="0"/>
                <w:numId w:val="7"/>
              </w:numPr>
              <w:jc w:val="center"/>
              <w:rPr>
                <w:sz w:val="22"/>
                <w:szCs w:val="22"/>
              </w:rPr>
            </w:pPr>
            <w:r w:rsidRPr="005B4376">
              <w:rPr>
                <w:sz w:val="22"/>
                <w:szCs w:val="22"/>
              </w:rPr>
              <w:t>Broj trafostanica</w:t>
            </w:r>
          </w:p>
          <w:p w:rsidR="00450860" w:rsidRPr="005B4376" w:rsidRDefault="00450860" w:rsidP="00E5232B">
            <w:pPr>
              <w:pStyle w:val="ListParagraph"/>
              <w:jc w:val="center"/>
              <w:rPr>
                <w:sz w:val="22"/>
                <w:szCs w:val="22"/>
              </w:rPr>
            </w:pPr>
            <w:r w:rsidRPr="005B4376">
              <w:rPr>
                <w:sz w:val="22"/>
                <w:szCs w:val="22"/>
              </w:rPr>
              <w:t>-Broj gradskih i prigradskih naselja sa uređenom javnom rasvjetom</w:t>
            </w:r>
          </w:p>
          <w:p w:rsidR="00450860" w:rsidRPr="005B4376" w:rsidRDefault="00450860" w:rsidP="00450860">
            <w:pPr>
              <w:pStyle w:val="ListParagraph"/>
              <w:numPr>
                <w:ilvl w:val="0"/>
                <w:numId w:val="7"/>
              </w:numPr>
              <w:jc w:val="center"/>
              <w:rPr>
                <w:sz w:val="22"/>
                <w:szCs w:val="22"/>
              </w:rPr>
            </w:pPr>
            <w:r w:rsidRPr="005B4376">
              <w:rPr>
                <w:sz w:val="22"/>
                <w:szCs w:val="22"/>
              </w:rPr>
              <w:t>Potrošnja električne energije na godišnjem nivou za javnu rasvjetu</w:t>
            </w:r>
          </w:p>
        </w:tc>
        <w:tc>
          <w:tcPr>
            <w:tcW w:w="163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 xml:space="preserve">Izvještaj Sekretarijata za uređenje prostora, zaštitu životne sredine i komunalno stambene poslove o uređenju saobraćajnica, </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 xml:space="preserve">Izvještaji CEDIS-a, </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Računi za električnu energiju</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kompletno uređenih ulica prema planskoj dokumentaciji (2022. godina) 11;</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Dužina asfaltiranih lokalnih puteva (2022. godina) 113,5 km;</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priključaka na elektro mrežu (2022. godina) 4900;</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trafostanica (2022. godina) 100;</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 xml:space="preserve">Potrošnja električne energije u kWh </w:t>
            </w:r>
            <w:r w:rsidR="00091F97">
              <w:rPr>
                <w:rFonts w:ascii="Times New Roman" w:hAnsi="Times New Roman"/>
                <w:color w:val="000000"/>
              </w:rPr>
              <w:t xml:space="preserve">na godišnjem nivou </w:t>
            </w:r>
            <w:r w:rsidRPr="005B4376">
              <w:rPr>
                <w:rFonts w:ascii="Times New Roman" w:hAnsi="Times New Roman"/>
                <w:color w:val="000000"/>
              </w:rPr>
              <w:t>za javnu rasvjetu</w:t>
            </w:r>
            <w:r w:rsidR="00091F97">
              <w:rPr>
                <w:rFonts w:ascii="Times New Roman" w:hAnsi="Times New Roman"/>
                <w:color w:val="000000"/>
              </w:rPr>
              <w:t xml:space="preserve"> </w:t>
            </w:r>
            <w:r w:rsidRPr="005B4376">
              <w:rPr>
                <w:rFonts w:ascii="Times New Roman" w:hAnsi="Times New Roman"/>
                <w:color w:val="000000"/>
              </w:rPr>
              <w:t>(2022. godina)222.535 kWh;</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kompletno uređenih ulica prema planskoj dokumentaciji (2026. godina) 15;</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Dužina asfaltiranih lokalnih puteva (2026. godina) 145 km;</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priključaka na elektro mrežu (2026. godina) 5350;</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trafostanica (2026. godina) 109;</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Potrošnja električne en</w:t>
            </w:r>
            <w:r w:rsidR="00091F97">
              <w:rPr>
                <w:rFonts w:ascii="Times New Roman" w:hAnsi="Times New Roman"/>
                <w:color w:val="000000"/>
              </w:rPr>
              <w:t>ergije u kWh na godišnjem nivou</w:t>
            </w:r>
            <w:r w:rsidRPr="005B4376">
              <w:rPr>
                <w:rFonts w:ascii="Times New Roman" w:hAnsi="Times New Roman"/>
                <w:color w:val="000000"/>
              </w:rPr>
              <w:t xml:space="preserve"> za javnu rasvjetu (2026. godina)  biće poznata nakon realizacije projekta javne rasvjete u prigradskim </w:t>
            </w:r>
            <w:r w:rsidRPr="005B4376">
              <w:rPr>
                <w:rFonts w:ascii="Times New Roman" w:hAnsi="Times New Roman"/>
                <w:color w:val="000000"/>
              </w:rPr>
              <w:lastRenderedPageBreak/>
              <w:t>naseljima i zamjene preostalih svjetiljki led svjetiljkama u gradskoj zoni;</w:t>
            </w:r>
          </w:p>
        </w:tc>
      </w:tr>
      <w:tr w:rsidR="00450860" w:rsidRPr="005B4376" w:rsidTr="00E5232B">
        <w:trPr>
          <w:trHeight w:val="70"/>
        </w:trPr>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b/>
              </w:rPr>
            </w:pPr>
          </w:p>
          <w:p w:rsidR="00450860" w:rsidRPr="005B4376" w:rsidRDefault="00450860" w:rsidP="00E5232B">
            <w:pPr>
              <w:rPr>
                <w:rFonts w:ascii="Times New Roman" w:hAnsi="Times New Roman"/>
                <w:b/>
              </w:rPr>
            </w:pPr>
          </w:p>
        </w:tc>
        <w:tc>
          <w:tcPr>
            <w:tcW w:w="26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E5232B">
            <w:pPr>
              <w:spacing w:after="0"/>
              <w:jc w:val="center"/>
              <w:rPr>
                <w:rFonts w:ascii="Times New Roman" w:hAnsi="Times New Roman"/>
              </w:rPr>
            </w:pPr>
            <w:r w:rsidRPr="005B4376">
              <w:rPr>
                <w:rFonts w:ascii="Times New Roman" w:hAnsi="Times New Roman"/>
              </w:rPr>
              <w:t>-Broj priključaka na vodovodnu i kanalizacionu mrežu</w:t>
            </w:r>
          </w:p>
          <w:p w:rsidR="00450860" w:rsidRPr="005B4376" w:rsidRDefault="00450860" w:rsidP="00450860">
            <w:pPr>
              <w:pStyle w:val="ListParagraph"/>
              <w:numPr>
                <w:ilvl w:val="0"/>
                <w:numId w:val="8"/>
              </w:numPr>
              <w:jc w:val="center"/>
              <w:rPr>
                <w:sz w:val="22"/>
                <w:szCs w:val="22"/>
              </w:rPr>
            </w:pPr>
            <w:r w:rsidRPr="005B4376">
              <w:rPr>
                <w:sz w:val="22"/>
                <w:szCs w:val="22"/>
              </w:rPr>
              <w:t>Smanjeni kvarovi i gubici na mreži</w:t>
            </w:r>
          </w:p>
          <w:p w:rsidR="00450860" w:rsidRPr="005B4376" w:rsidRDefault="00450860" w:rsidP="00450860">
            <w:pPr>
              <w:pStyle w:val="ListParagraph"/>
              <w:numPr>
                <w:ilvl w:val="0"/>
                <w:numId w:val="8"/>
              </w:numPr>
              <w:jc w:val="center"/>
              <w:rPr>
                <w:sz w:val="22"/>
                <w:szCs w:val="22"/>
              </w:rPr>
            </w:pPr>
            <w:r w:rsidRPr="005B4376">
              <w:rPr>
                <w:sz w:val="22"/>
                <w:szCs w:val="22"/>
              </w:rPr>
              <w:t>Povećanje dotoka vode do bazena</w:t>
            </w:r>
          </w:p>
          <w:p w:rsidR="00450860" w:rsidRPr="005B4376" w:rsidRDefault="00450860" w:rsidP="00E5232B">
            <w:pPr>
              <w:spacing w:after="0"/>
              <w:jc w:val="center"/>
              <w:rPr>
                <w:rFonts w:ascii="Times New Roman" w:hAnsi="Times New Roman"/>
              </w:rPr>
            </w:pPr>
            <w:r w:rsidRPr="005B4376">
              <w:rPr>
                <w:rFonts w:ascii="Times New Roman" w:hAnsi="Times New Roman"/>
              </w:rPr>
              <w:t>-Broj uređenih lokacija</w:t>
            </w:r>
          </w:p>
          <w:p w:rsidR="00450860" w:rsidRPr="005B4376" w:rsidRDefault="00450860" w:rsidP="00E5232B">
            <w:pPr>
              <w:spacing w:after="0"/>
              <w:jc w:val="center"/>
              <w:rPr>
                <w:rFonts w:ascii="Times New Roman" w:hAnsi="Times New Roman"/>
              </w:rPr>
            </w:pPr>
            <w:r w:rsidRPr="005B4376">
              <w:rPr>
                <w:rFonts w:ascii="Times New Roman" w:hAnsi="Times New Roman"/>
              </w:rPr>
              <w:t xml:space="preserve">-Broj nabavljenih kontejnera </w:t>
            </w:r>
          </w:p>
          <w:p w:rsidR="00450860" w:rsidRPr="005B4376" w:rsidRDefault="00450860" w:rsidP="00E5232B">
            <w:pPr>
              <w:spacing w:after="0"/>
              <w:jc w:val="center"/>
              <w:rPr>
                <w:rFonts w:ascii="Times New Roman" w:hAnsi="Times New Roman"/>
              </w:rPr>
            </w:pPr>
            <w:r w:rsidRPr="005B4376">
              <w:rPr>
                <w:rFonts w:ascii="Times New Roman" w:hAnsi="Times New Roman"/>
              </w:rPr>
              <w:t>-Količina recikliranog komunalnog otpada</w:t>
            </w:r>
          </w:p>
          <w:p w:rsidR="00450860" w:rsidRPr="005B4376" w:rsidRDefault="00450860" w:rsidP="00E5232B">
            <w:pPr>
              <w:spacing w:after="0"/>
              <w:jc w:val="center"/>
              <w:rPr>
                <w:rFonts w:ascii="Times New Roman" w:hAnsi="Times New Roman"/>
              </w:rPr>
            </w:pPr>
            <w:r w:rsidRPr="005B4376">
              <w:rPr>
                <w:rFonts w:ascii="Times New Roman" w:hAnsi="Times New Roman"/>
              </w:rPr>
              <w:t>-Broj zaposlenih lica iz Žabljaka</w:t>
            </w:r>
          </w:p>
          <w:p w:rsidR="00450860" w:rsidRPr="005B4376" w:rsidRDefault="00450860" w:rsidP="00E5232B">
            <w:pPr>
              <w:spacing w:after="0"/>
              <w:jc w:val="center"/>
              <w:rPr>
                <w:rFonts w:ascii="Times New Roman" w:hAnsi="Times New Roman"/>
              </w:rPr>
            </w:pPr>
            <w:r w:rsidRPr="005B4376">
              <w:rPr>
                <w:rFonts w:ascii="Times New Roman" w:hAnsi="Times New Roman"/>
              </w:rPr>
              <w:t>-Količina sakupljenog komunalnog otpada</w:t>
            </w:r>
          </w:p>
          <w:p w:rsidR="00450860" w:rsidRPr="005B4376" w:rsidRDefault="00450860" w:rsidP="00E5232B">
            <w:pPr>
              <w:spacing w:after="0"/>
              <w:jc w:val="center"/>
              <w:rPr>
                <w:rFonts w:ascii="Times New Roman" w:hAnsi="Times New Roman"/>
              </w:rPr>
            </w:pPr>
            <w:r w:rsidRPr="005B4376">
              <w:rPr>
                <w:rFonts w:ascii="Times New Roman" w:hAnsi="Times New Roman"/>
              </w:rPr>
              <w:t>-Broj priključaka na kanalizacionu mrežu</w:t>
            </w:r>
          </w:p>
        </w:tc>
        <w:tc>
          <w:tcPr>
            <w:tcW w:w="163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Izvještaji i evidencije DOO Komunalno i vodovod</w:t>
            </w:r>
          </w:p>
          <w:p w:rsidR="00450860" w:rsidRPr="005B4376" w:rsidRDefault="00450860" w:rsidP="00E5232B">
            <w:pPr>
              <w:spacing w:after="0" w:line="240" w:lineRule="auto"/>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Gubici na mreži (2022.godina) 70%,</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Dotok vode do bazena</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55 l/s;</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priključaka na vodovodnu mrežu (2022. godina) 2071;</w:t>
            </w:r>
          </w:p>
          <w:p w:rsidR="00450860" w:rsidRPr="005B4376" w:rsidRDefault="00450860" w:rsidP="00E5232B">
            <w:pPr>
              <w:spacing w:after="0" w:line="240" w:lineRule="auto"/>
              <w:jc w:val="center"/>
              <w:rPr>
                <w:rFonts w:ascii="Times New Roman" w:hAnsi="Times New Roman"/>
                <w:color w:val="000000"/>
                <w:lang w:val="sr-Latn-CS"/>
              </w:rPr>
            </w:pPr>
            <w:r w:rsidRPr="005B4376">
              <w:rPr>
                <w:rFonts w:ascii="Times New Roman" w:hAnsi="Times New Roman"/>
                <w:color w:val="000000"/>
              </w:rPr>
              <w:t>Broj priključaka na kanalizacionu mrežu (2022. godina) 699; Količina</w:t>
            </w:r>
            <w:r w:rsidR="00091F97">
              <w:rPr>
                <w:rFonts w:ascii="Times New Roman" w:hAnsi="Times New Roman"/>
                <w:color w:val="000000"/>
              </w:rPr>
              <w:t xml:space="preserve"> sakupljenog komunalnog otpada </w:t>
            </w:r>
            <w:r w:rsidRPr="005B4376">
              <w:rPr>
                <w:rFonts w:ascii="Times New Roman" w:hAnsi="Times New Roman"/>
                <w:color w:val="000000"/>
              </w:rPr>
              <w:t>( 2022.godina) 2066t</w:t>
            </w:r>
          </w:p>
          <w:p w:rsidR="00450860" w:rsidRPr="005B4376" w:rsidRDefault="00450860" w:rsidP="00E5232B">
            <w:pPr>
              <w:spacing w:after="0" w:line="240" w:lineRule="auto"/>
              <w:rPr>
                <w:rFonts w:ascii="Times New Roman" w:hAnsi="Times New Roman"/>
                <w:color w:val="000000"/>
                <w:highlight w:val="magenta"/>
              </w:rPr>
            </w:pP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Gubici na mreži (2026.godina)55%,</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Dotok vode do bazena</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70 l/s;</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priključaka na vodovodnu mrežu (2026. godina) 3100;</w:t>
            </w:r>
          </w:p>
          <w:p w:rsidR="00450860" w:rsidRPr="005B4376" w:rsidRDefault="00450860" w:rsidP="00E5232B">
            <w:pPr>
              <w:spacing w:after="0" w:line="240" w:lineRule="auto"/>
              <w:jc w:val="center"/>
              <w:rPr>
                <w:rFonts w:ascii="Times New Roman" w:hAnsi="Times New Roman"/>
                <w:color w:val="000000"/>
              </w:rPr>
            </w:pPr>
            <w:r w:rsidRPr="005B4376">
              <w:rPr>
                <w:rFonts w:ascii="Times New Roman" w:hAnsi="Times New Roman"/>
                <w:color w:val="000000"/>
              </w:rPr>
              <w:t>Broj priključaka na kanalizacionu mrežu (2026. godina) 950;</w:t>
            </w:r>
          </w:p>
          <w:p w:rsidR="00450860" w:rsidRPr="005B4376" w:rsidRDefault="00450860" w:rsidP="00E5232B">
            <w:pPr>
              <w:spacing w:after="0" w:line="240" w:lineRule="auto"/>
              <w:jc w:val="center"/>
              <w:rPr>
                <w:rFonts w:ascii="Times New Roman" w:hAnsi="Times New Roman"/>
                <w:color w:val="000000"/>
                <w:highlight w:val="magenta"/>
              </w:rPr>
            </w:pPr>
            <w:r w:rsidRPr="005B4376">
              <w:rPr>
                <w:rFonts w:ascii="Times New Roman" w:hAnsi="Times New Roman"/>
                <w:color w:val="000000"/>
              </w:rPr>
              <w:t>Količina sakupljenog komunalnog otpada (2026.godine)2200t</w:t>
            </w:r>
          </w:p>
        </w:tc>
      </w:tr>
      <w:tr w:rsidR="00450860" w:rsidRPr="005B4376" w:rsidTr="00E5232B">
        <w:tc>
          <w:tcPr>
            <w:tcW w:w="1638" w:type="dxa"/>
            <w:tcBorders>
              <w:top w:val="single" w:sz="4" w:space="0" w:color="auto"/>
              <w:left w:val="single" w:sz="4" w:space="0" w:color="auto"/>
              <w:bottom w:val="single" w:sz="4" w:space="0" w:color="auto"/>
              <w:right w:val="single" w:sz="4" w:space="0" w:color="auto"/>
            </w:tcBorders>
            <w:shd w:val="clear" w:color="auto" w:fill="548DD4"/>
            <w:vAlign w:val="center"/>
          </w:tcPr>
          <w:p w:rsidR="00450860" w:rsidRPr="005B4376" w:rsidRDefault="00450860" w:rsidP="00E5232B">
            <w:pPr>
              <w:spacing w:after="0" w:line="240" w:lineRule="auto"/>
              <w:jc w:val="center"/>
              <w:rPr>
                <w:rFonts w:ascii="Times New Roman" w:hAnsi="Times New Roman"/>
                <w:b/>
              </w:rPr>
            </w:pPr>
            <w:r w:rsidRPr="005B4376">
              <w:rPr>
                <w:rFonts w:ascii="Times New Roman" w:hAnsi="Times New Roman"/>
                <w:b/>
              </w:rPr>
              <w:t xml:space="preserve">Unapređenje turističke ponude </w:t>
            </w:r>
          </w:p>
        </w:tc>
        <w:tc>
          <w:tcPr>
            <w:tcW w:w="2682"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-Procentualno učešće projektom definisanih ciljnih grupa u ukupnoj strukturi turista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-Turistički promet u specifičnim turističkim ponudama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-Broj dolazaka i noćenja u toku zimske sezone</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-Ostvareni budžet direktnih korisnika, odnosno, budzet Ski centra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 Broj prodatih ski pasova u toku zimske sezone</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 Broj održanih sportskih takmičenja na stazi</w:t>
            </w:r>
          </w:p>
          <w:p w:rsidR="00450860" w:rsidRDefault="00450860" w:rsidP="00E40C83">
            <w:pPr>
              <w:spacing w:after="0" w:line="240" w:lineRule="auto"/>
              <w:jc w:val="center"/>
              <w:rPr>
                <w:rFonts w:ascii="Times New Roman" w:hAnsi="Times New Roman"/>
              </w:rPr>
            </w:pPr>
            <w:r w:rsidRPr="005B4376">
              <w:rPr>
                <w:rFonts w:ascii="Times New Roman" w:hAnsi="Times New Roman"/>
              </w:rPr>
              <w:t>-Dužina rekonstruisanih putnih pravaca</w:t>
            </w:r>
          </w:p>
          <w:p w:rsidR="005A101B" w:rsidRDefault="005A101B" w:rsidP="00E40C83">
            <w:pPr>
              <w:spacing w:after="0" w:line="240" w:lineRule="auto"/>
              <w:jc w:val="center"/>
              <w:rPr>
                <w:rFonts w:ascii="Times New Roman" w:hAnsi="Times New Roman"/>
              </w:rPr>
            </w:pPr>
            <w:r>
              <w:rPr>
                <w:rFonts w:ascii="Times New Roman" w:hAnsi="Times New Roman"/>
              </w:rPr>
              <w:t>-Hoteli Planinka, Jezera I Durmitor rekonstruisani, funkcionalni I rade</w:t>
            </w:r>
          </w:p>
          <w:p w:rsidR="005A101B" w:rsidRDefault="005A101B" w:rsidP="00E40C83">
            <w:pPr>
              <w:spacing w:after="0" w:line="240" w:lineRule="auto"/>
              <w:jc w:val="center"/>
              <w:rPr>
                <w:rFonts w:ascii="Times New Roman" w:hAnsi="Times New Roman"/>
              </w:rPr>
            </w:pPr>
            <w:r>
              <w:rPr>
                <w:rFonts w:ascii="Times New Roman" w:hAnsi="Times New Roman"/>
              </w:rPr>
              <w:t>-Uspostavljena mreža tematskih muzeja u ruralnim područjima</w:t>
            </w:r>
          </w:p>
          <w:p w:rsidR="005A101B" w:rsidRDefault="005A101B" w:rsidP="00E40C83">
            <w:pPr>
              <w:spacing w:after="0" w:line="240" w:lineRule="auto"/>
              <w:jc w:val="center"/>
              <w:rPr>
                <w:rFonts w:ascii="Times New Roman" w:hAnsi="Times New Roman"/>
              </w:rPr>
            </w:pPr>
            <w:r>
              <w:rPr>
                <w:rFonts w:ascii="Times New Roman" w:hAnsi="Times New Roman"/>
              </w:rPr>
              <w:t>-Uspostavljeno najmanje 5 fastivalsko-sajamsko turističkih manifestacija</w:t>
            </w:r>
          </w:p>
          <w:p w:rsidR="005A101B" w:rsidRPr="005B4376" w:rsidRDefault="00F92082" w:rsidP="00E40C83">
            <w:pPr>
              <w:spacing w:after="0" w:line="240" w:lineRule="auto"/>
              <w:jc w:val="center"/>
              <w:rPr>
                <w:rFonts w:ascii="Times New Roman" w:hAnsi="Times New Roman"/>
              </w:rPr>
            </w:pPr>
            <w:r>
              <w:rPr>
                <w:rFonts w:ascii="Times New Roman" w:hAnsi="Times New Roman"/>
              </w:rPr>
              <w:t>-Broj proizvedenih I prodatih suvenira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lastRenderedPageBreak/>
              <w:t>-Broj korisnika usluga Turističke organizacije Žabljak kao i  broj novozaposlenih</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 xml:space="preserve">-Uvećanje prihoda TO i </w:t>
            </w:r>
            <w:r w:rsidR="00682F79">
              <w:rPr>
                <w:rFonts w:ascii="Times New Roman" w:hAnsi="Times New Roman"/>
              </w:rPr>
              <w:t>veći broj zadovoljnih turista (</w:t>
            </w:r>
            <w:r w:rsidRPr="005B4376">
              <w:rPr>
                <w:rFonts w:ascii="Times New Roman" w:hAnsi="Times New Roman"/>
              </w:rPr>
              <w:t>korisnika)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-Broj parking mjesta u NP “Durmitor”</w:t>
            </w:r>
          </w:p>
          <w:p w:rsidR="00450860" w:rsidRPr="005B4376" w:rsidRDefault="00450860" w:rsidP="00E40C83">
            <w:pPr>
              <w:spacing w:after="0" w:line="240" w:lineRule="auto"/>
              <w:jc w:val="center"/>
              <w:rPr>
                <w:rStyle w:val="markedcontent"/>
                <w:rFonts w:ascii="Times New Roman" w:hAnsi="Times New Roman"/>
              </w:rPr>
            </w:pPr>
            <w:r w:rsidRPr="005B4376">
              <w:rPr>
                <w:rStyle w:val="markedcontent"/>
                <w:rFonts w:ascii="Times New Roman" w:hAnsi="Times New Roman"/>
              </w:rPr>
              <w:t>-Nova ponuda i turistički sadržaji</w:t>
            </w:r>
            <w:r w:rsidRPr="005B4376">
              <w:rPr>
                <w:rFonts w:ascii="Times New Roman" w:hAnsi="Times New Roman"/>
              </w:rPr>
              <w:t xml:space="preserve">, </w:t>
            </w:r>
            <w:r w:rsidRPr="005B4376">
              <w:rPr>
                <w:rStyle w:val="markedcontent"/>
                <w:rFonts w:ascii="Times New Roman" w:hAnsi="Times New Roman"/>
              </w:rPr>
              <w:t>otvaranje novih radnih mjesta</w:t>
            </w:r>
            <w:r w:rsidRPr="005B4376">
              <w:rPr>
                <w:rFonts w:ascii="Times New Roman" w:hAnsi="Times New Roman"/>
              </w:rPr>
              <w:br/>
            </w:r>
            <w:r w:rsidRPr="005B4376">
              <w:rPr>
                <w:rStyle w:val="markedcontent"/>
                <w:rFonts w:ascii="Times New Roman" w:hAnsi="Times New Roman"/>
              </w:rPr>
              <w:t>-Broj održanih sportskih događaja tokom cijele godine</w:t>
            </w:r>
            <w:r w:rsidRPr="005B4376">
              <w:rPr>
                <w:rFonts w:ascii="Times New Roman" w:hAnsi="Times New Roman"/>
              </w:rPr>
              <w:br/>
            </w:r>
            <w:r w:rsidRPr="005B4376">
              <w:rPr>
                <w:rStyle w:val="markedcontent"/>
                <w:rFonts w:ascii="Times New Roman" w:hAnsi="Times New Roman"/>
              </w:rPr>
              <w:t>-Organizovanje trening kampova i takmičenja</w:t>
            </w:r>
          </w:p>
          <w:p w:rsidR="00450860" w:rsidRPr="005B4376" w:rsidRDefault="00450860" w:rsidP="00E40C83">
            <w:pPr>
              <w:spacing w:after="0" w:line="240" w:lineRule="auto"/>
              <w:jc w:val="center"/>
              <w:rPr>
                <w:rStyle w:val="markedcontent"/>
                <w:rFonts w:ascii="Times New Roman" w:hAnsi="Times New Roman"/>
              </w:rPr>
            </w:pPr>
            <w:r w:rsidRPr="005B4376">
              <w:rPr>
                <w:rStyle w:val="markedcontent"/>
                <w:rFonts w:ascii="Times New Roman" w:hAnsi="Times New Roman"/>
              </w:rPr>
              <w:t>-Uvećanje prihoda Sportskog centra</w:t>
            </w:r>
          </w:p>
          <w:p w:rsidR="00450860" w:rsidRPr="005B4376" w:rsidRDefault="00450860" w:rsidP="00E40C83">
            <w:pPr>
              <w:spacing w:after="0" w:line="240" w:lineRule="auto"/>
              <w:jc w:val="center"/>
              <w:rPr>
                <w:rStyle w:val="markedcontent"/>
                <w:rFonts w:ascii="Times New Roman" w:hAnsi="Times New Roman"/>
              </w:rPr>
            </w:pPr>
            <w:r w:rsidRPr="005B4376">
              <w:rPr>
                <w:rStyle w:val="markedcontent"/>
                <w:rFonts w:ascii="Times New Roman" w:hAnsi="Times New Roman"/>
              </w:rPr>
              <w:t>-Izgrađeno klizalište</w:t>
            </w:r>
            <w:r w:rsidRPr="005B4376">
              <w:rPr>
                <w:rFonts w:ascii="Times New Roman" w:hAnsi="Times New Roman"/>
              </w:rPr>
              <w:t xml:space="preserve"> i broj</w:t>
            </w:r>
            <w:r w:rsidRPr="005B4376">
              <w:rPr>
                <w:rStyle w:val="markedcontent"/>
                <w:rFonts w:ascii="Times New Roman" w:hAnsi="Times New Roman"/>
              </w:rPr>
              <w:t xml:space="preserve"> korisnika klizališta</w:t>
            </w:r>
          </w:p>
          <w:p w:rsidR="00450860" w:rsidRPr="005B4376" w:rsidRDefault="00450860" w:rsidP="00E40C83">
            <w:pPr>
              <w:spacing w:after="0" w:line="240" w:lineRule="auto"/>
              <w:jc w:val="center"/>
              <w:rPr>
                <w:rStyle w:val="markedcontent"/>
                <w:rFonts w:ascii="Times New Roman" w:hAnsi="Times New Roman"/>
              </w:rPr>
            </w:pPr>
            <w:r w:rsidRPr="005B4376">
              <w:rPr>
                <w:rStyle w:val="markedcontent"/>
                <w:rFonts w:ascii="Times New Roman" w:hAnsi="Times New Roman"/>
              </w:rPr>
              <w:t>-Broj registrovanih seoskih domaćinstava</w:t>
            </w:r>
            <w:r w:rsidRPr="005B4376">
              <w:rPr>
                <w:rFonts w:ascii="Times New Roman" w:hAnsi="Times New Roman"/>
              </w:rPr>
              <w:br/>
            </w:r>
            <w:r w:rsidRPr="005B4376">
              <w:rPr>
                <w:rStyle w:val="markedcontent"/>
                <w:rFonts w:ascii="Times New Roman" w:hAnsi="Times New Roman"/>
              </w:rPr>
              <w:t>-Broj registrovanih poljoprivrednih gazdinstava</w:t>
            </w:r>
          </w:p>
          <w:p w:rsidR="00450860" w:rsidRPr="005B4376" w:rsidRDefault="00450860" w:rsidP="00E40C83">
            <w:pPr>
              <w:spacing w:after="0" w:line="240" w:lineRule="auto"/>
              <w:jc w:val="center"/>
              <w:rPr>
                <w:rFonts w:ascii="Times New Roman" w:hAnsi="Times New Roman"/>
              </w:rPr>
            </w:pPr>
            <w:r w:rsidRPr="005B4376">
              <w:rPr>
                <w:rStyle w:val="markedcontent"/>
                <w:rFonts w:ascii="Times New Roman" w:hAnsi="Times New Roman"/>
              </w:rPr>
              <w:t>-Broj zaposlenih lica koji su prosli obuku za deficitarna zanimanja</w:t>
            </w:r>
            <w:r w:rsidRPr="005B4376">
              <w:rPr>
                <w:rFonts w:ascii="Times New Roman" w:hAnsi="Times New Roman"/>
              </w:rPr>
              <w:br/>
            </w:r>
            <w:r w:rsidRPr="005B4376">
              <w:rPr>
                <w:rStyle w:val="markedcontent"/>
                <w:rFonts w:ascii="Times New Roman" w:hAnsi="Times New Roman"/>
              </w:rPr>
              <w:t>-Broj definisanih ugovora o radu</w:t>
            </w:r>
          </w:p>
        </w:tc>
        <w:tc>
          <w:tcPr>
            <w:tcW w:w="1638"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lastRenderedPageBreak/>
              <w:t>Izvještaji Turističke organizacije Žabljak,</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Podaci Sekretarijata za uređenje prostora, zaštitu životne sredine i komunalno stambene poslove o uređenju saobraćajnica,</w:t>
            </w:r>
          </w:p>
          <w:p w:rsidR="00450860" w:rsidRPr="005B4376" w:rsidRDefault="00450860" w:rsidP="00E40C83">
            <w:pPr>
              <w:spacing w:after="0" w:line="240" w:lineRule="auto"/>
              <w:jc w:val="center"/>
              <w:rPr>
                <w:rFonts w:ascii="Times New Roman" w:hAnsi="Times New Roman"/>
              </w:rPr>
            </w:pPr>
            <w:r w:rsidRPr="005B4376">
              <w:rPr>
                <w:rFonts w:ascii="Times New Roman" w:hAnsi="Times New Roman"/>
              </w:rPr>
              <w:t>Podaci Sportskog centra,</w:t>
            </w:r>
            <w:r w:rsidR="004A4707">
              <w:rPr>
                <w:rFonts w:ascii="Times New Roman" w:hAnsi="Times New Roman"/>
              </w:rPr>
              <w:t xml:space="preserve"> Podaci JP NP Durmitor, podaci S</w:t>
            </w:r>
            <w:r w:rsidRPr="005B4376">
              <w:rPr>
                <w:rFonts w:ascii="Times New Roman" w:hAnsi="Times New Roman"/>
              </w:rPr>
              <w:t>ekretarijata za finansije i ekonomski razvoj</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4A4707" w:rsidRDefault="00450860" w:rsidP="00E40C83">
            <w:pPr>
              <w:pStyle w:val="ListParagraph"/>
              <w:ind w:left="0"/>
              <w:jc w:val="center"/>
              <w:rPr>
                <w:sz w:val="22"/>
                <w:szCs w:val="22"/>
              </w:rPr>
            </w:pPr>
            <w:r w:rsidRPr="004A4707">
              <w:rPr>
                <w:sz w:val="22"/>
                <w:szCs w:val="22"/>
              </w:rPr>
              <w:t>Urađena strategija za razvoj turizma :0</w:t>
            </w:r>
          </w:p>
          <w:p w:rsidR="00450860" w:rsidRPr="004A4707" w:rsidRDefault="00450860" w:rsidP="00E40C83">
            <w:pPr>
              <w:pStyle w:val="ListParagraph"/>
              <w:ind w:left="0"/>
              <w:jc w:val="center"/>
              <w:rPr>
                <w:sz w:val="22"/>
                <w:szCs w:val="22"/>
              </w:rPr>
            </w:pPr>
          </w:p>
          <w:p w:rsidR="00450860" w:rsidRPr="004A4707" w:rsidRDefault="00450860" w:rsidP="00E40C83">
            <w:pPr>
              <w:pStyle w:val="ListParagraph"/>
              <w:ind w:left="0"/>
              <w:jc w:val="center"/>
              <w:rPr>
                <w:sz w:val="22"/>
                <w:szCs w:val="22"/>
              </w:rPr>
            </w:pPr>
            <w:r w:rsidRPr="004A4707">
              <w:rPr>
                <w:sz w:val="22"/>
                <w:szCs w:val="22"/>
              </w:rPr>
              <w:t>Turistički promet definisan 2022 godine</w:t>
            </w:r>
          </w:p>
          <w:p w:rsidR="00450860" w:rsidRPr="004A4707" w:rsidRDefault="00450860" w:rsidP="00E40C83">
            <w:pPr>
              <w:pStyle w:val="ListParagraph"/>
              <w:ind w:left="0"/>
              <w:jc w:val="center"/>
              <w:rPr>
                <w:sz w:val="22"/>
                <w:szCs w:val="22"/>
              </w:rPr>
            </w:pPr>
          </w:p>
          <w:p w:rsidR="00450860" w:rsidRPr="004A4707" w:rsidRDefault="00450860" w:rsidP="00E40C83">
            <w:pPr>
              <w:pStyle w:val="ListParagraph"/>
              <w:ind w:left="0"/>
              <w:jc w:val="center"/>
              <w:rPr>
                <w:sz w:val="22"/>
                <w:szCs w:val="22"/>
              </w:rPr>
            </w:pPr>
            <w:r w:rsidRPr="004A4707">
              <w:rPr>
                <w:sz w:val="22"/>
                <w:szCs w:val="22"/>
              </w:rPr>
              <w:t>Broj turista 2022: 30.938</w:t>
            </w:r>
          </w:p>
          <w:p w:rsidR="00450860" w:rsidRPr="004A4707" w:rsidRDefault="00450860" w:rsidP="00E40C83">
            <w:pPr>
              <w:pStyle w:val="ListParagraph"/>
              <w:ind w:left="0"/>
              <w:jc w:val="center"/>
              <w:rPr>
                <w:sz w:val="22"/>
                <w:szCs w:val="22"/>
              </w:rPr>
            </w:pPr>
            <w:r w:rsidRPr="004A4707">
              <w:rPr>
                <w:sz w:val="22"/>
                <w:szCs w:val="22"/>
              </w:rPr>
              <w:t>Broj noćenja 110.780</w:t>
            </w:r>
          </w:p>
          <w:p w:rsidR="00450860" w:rsidRPr="004A4707" w:rsidRDefault="004A4707" w:rsidP="00E40C83">
            <w:pPr>
              <w:pStyle w:val="ListParagraph"/>
              <w:ind w:left="0"/>
              <w:jc w:val="center"/>
              <w:rPr>
                <w:sz w:val="22"/>
                <w:szCs w:val="22"/>
              </w:rPr>
            </w:pPr>
            <w:r w:rsidRPr="004A4707">
              <w:rPr>
                <w:sz w:val="22"/>
                <w:szCs w:val="22"/>
              </w:rPr>
              <w:t>Ukupan promet Ski centra zaključno sa 9. mjesecom 2022. godine - 631.551,33</w:t>
            </w:r>
          </w:p>
          <w:p w:rsidR="00450860" w:rsidRPr="004A4707" w:rsidRDefault="00450860" w:rsidP="00E40C83">
            <w:pPr>
              <w:pStyle w:val="ListParagraph"/>
              <w:ind w:left="0"/>
              <w:jc w:val="center"/>
              <w:rPr>
                <w:sz w:val="22"/>
                <w:szCs w:val="22"/>
              </w:rPr>
            </w:pPr>
            <w:r w:rsidRPr="004A4707">
              <w:rPr>
                <w:sz w:val="22"/>
                <w:szCs w:val="22"/>
              </w:rPr>
              <w:t>Broj prodatih ski pasova</w:t>
            </w:r>
            <w:r w:rsidR="004A4707" w:rsidRPr="004A4707">
              <w:rPr>
                <w:sz w:val="22"/>
                <w:szCs w:val="22"/>
              </w:rPr>
              <w:t>, zima</w:t>
            </w:r>
            <w:r w:rsidRPr="004A4707">
              <w:rPr>
                <w:sz w:val="22"/>
                <w:szCs w:val="22"/>
              </w:rPr>
              <w:t xml:space="preserve"> 2022</w:t>
            </w:r>
            <w:r w:rsidR="004A4707" w:rsidRPr="004A4707">
              <w:rPr>
                <w:sz w:val="22"/>
                <w:szCs w:val="22"/>
              </w:rPr>
              <w:t xml:space="preserve"> – 17.928</w:t>
            </w:r>
          </w:p>
          <w:p w:rsidR="00450860" w:rsidRPr="004A4707" w:rsidRDefault="004A4707" w:rsidP="00E40C83">
            <w:pPr>
              <w:pStyle w:val="ListParagraph"/>
              <w:ind w:left="0"/>
              <w:jc w:val="center"/>
              <w:rPr>
                <w:sz w:val="22"/>
                <w:szCs w:val="22"/>
              </w:rPr>
            </w:pPr>
            <w:r w:rsidRPr="004A4707">
              <w:rPr>
                <w:sz w:val="22"/>
                <w:szCs w:val="22"/>
              </w:rPr>
              <w:t>Ljeto 2022. – 17.383</w:t>
            </w:r>
          </w:p>
          <w:p w:rsidR="00450860" w:rsidRPr="004A4707" w:rsidRDefault="00450860" w:rsidP="00E40C83">
            <w:pPr>
              <w:pStyle w:val="ListParagraph"/>
              <w:ind w:left="0"/>
              <w:jc w:val="center"/>
              <w:rPr>
                <w:sz w:val="22"/>
                <w:szCs w:val="22"/>
              </w:rPr>
            </w:pPr>
            <w:r w:rsidRPr="004A4707">
              <w:rPr>
                <w:sz w:val="22"/>
                <w:szCs w:val="22"/>
              </w:rPr>
              <w:t>Broj odrzanih sportskih takmičenja 2022:</w:t>
            </w:r>
            <w:r w:rsidR="004A4707" w:rsidRPr="004A4707">
              <w:rPr>
                <w:sz w:val="22"/>
                <w:szCs w:val="22"/>
              </w:rPr>
              <w:t>6</w:t>
            </w:r>
          </w:p>
          <w:p w:rsidR="00450860" w:rsidRPr="004A4707" w:rsidRDefault="00450860" w:rsidP="00E40C83">
            <w:pPr>
              <w:pStyle w:val="ListParagraph"/>
              <w:ind w:left="0"/>
              <w:jc w:val="center"/>
              <w:rPr>
                <w:sz w:val="22"/>
                <w:szCs w:val="22"/>
              </w:rPr>
            </w:pP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Duzina rekonstruisanog pravca 2022:0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korisnika usluga TO Žabljak 2022:__120.000___</w:t>
            </w:r>
          </w:p>
          <w:p w:rsidR="00450860" w:rsidRPr="004A4707" w:rsidRDefault="00450860" w:rsidP="00E40C83">
            <w:pPr>
              <w:spacing w:after="0" w:line="240" w:lineRule="auto"/>
              <w:jc w:val="center"/>
              <w:rPr>
                <w:rFonts w:ascii="Times New Roman" w:hAnsi="Times New Roman"/>
              </w:rPr>
            </w:pP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lastRenderedPageBreak/>
              <w:t>Broj zaposlenih 2022: 4</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Prihodi TO 2022: 110.000,00€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parking mjesta 2022 u NP Durmitor 2022: 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Radna mjesta u sportskom centru 2022: 6</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Odrzani treninzi tokom ljeta 2022: 20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Održana takmicenja 2022: 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Prihod Sportskog centra 2022: 57.000,00e</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Izgrađeno klizaliste 2022 – 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korisnika klizalista 2022 – 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registrovanih seoskih domacinstava 2022 :13</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registrovanih poljoprivrednih gazdinstava  2022: 355</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4A4707" w:rsidRDefault="00450860" w:rsidP="00E40C83">
            <w:pPr>
              <w:pStyle w:val="ListParagraph"/>
              <w:ind w:left="0"/>
              <w:jc w:val="center"/>
              <w:rPr>
                <w:sz w:val="22"/>
                <w:szCs w:val="22"/>
              </w:rPr>
            </w:pPr>
            <w:r w:rsidRPr="004A4707">
              <w:rPr>
                <w:sz w:val="22"/>
                <w:szCs w:val="22"/>
              </w:rPr>
              <w:lastRenderedPageBreak/>
              <w:t>Urađena strategija za razvoj turizma :1</w:t>
            </w:r>
          </w:p>
          <w:p w:rsidR="00450860" w:rsidRPr="004A4707" w:rsidRDefault="00450860" w:rsidP="00E40C83">
            <w:pPr>
              <w:pStyle w:val="ListParagraph"/>
              <w:ind w:left="0"/>
              <w:jc w:val="center"/>
              <w:rPr>
                <w:sz w:val="22"/>
                <w:szCs w:val="22"/>
              </w:rPr>
            </w:pPr>
          </w:p>
          <w:p w:rsidR="00450860" w:rsidRPr="004A4707" w:rsidRDefault="00450860" w:rsidP="00E40C83">
            <w:pPr>
              <w:pStyle w:val="ListParagraph"/>
              <w:ind w:left="0"/>
              <w:jc w:val="center"/>
              <w:rPr>
                <w:sz w:val="22"/>
                <w:szCs w:val="22"/>
              </w:rPr>
            </w:pPr>
            <w:r w:rsidRPr="004A4707">
              <w:rPr>
                <w:sz w:val="22"/>
                <w:szCs w:val="22"/>
              </w:rPr>
              <w:t>Turistički promet definisan 2026.g uvecan za 30%</w:t>
            </w:r>
          </w:p>
          <w:p w:rsidR="00450860" w:rsidRPr="004A4707" w:rsidRDefault="00450860" w:rsidP="00E40C83">
            <w:pPr>
              <w:pStyle w:val="ListParagraph"/>
              <w:ind w:left="0"/>
              <w:jc w:val="center"/>
              <w:rPr>
                <w:sz w:val="22"/>
                <w:szCs w:val="22"/>
              </w:rPr>
            </w:pPr>
          </w:p>
          <w:p w:rsidR="00450860" w:rsidRPr="004A4707" w:rsidRDefault="00450860" w:rsidP="00E40C83">
            <w:pPr>
              <w:pStyle w:val="ListParagraph"/>
              <w:ind w:left="0"/>
              <w:jc w:val="center"/>
              <w:rPr>
                <w:sz w:val="22"/>
                <w:szCs w:val="22"/>
              </w:rPr>
            </w:pPr>
            <w:r w:rsidRPr="004A4707">
              <w:rPr>
                <w:sz w:val="22"/>
                <w:szCs w:val="22"/>
              </w:rPr>
              <w:t>Broj turista 2026: 56.000</w:t>
            </w:r>
          </w:p>
          <w:p w:rsidR="00450860" w:rsidRPr="004A4707" w:rsidRDefault="00450860" w:rsidP="00E40C83">
            <w:pPr>
              <w:pStyle w:val="ListParagraph"/>
              <w:ind w:left="0"/>
              <w:jc w:val="center"/>
              <w:rPr>
                <w:sz w:val="22"/>
                <w:szCs w:val="22"/>
              </w:rPr>
            </w:pPr>
            <w:r w:rsidRPr="004A4707">
              <w:rPr>
                <w:sz w:val="22"/>
                <w:szCs w:val="22"/>
              </w:rPr>
              <w:t>Broj noćenja 250.000</w:t>
            </w:r>
          </w:p>
          <w:p w:rsidR="00450860" w:rsidRPr="004A4707" w:rsidRDefault="004A4707" w:rsidP="00E40C83">
            <w:pPr>
              <w:pStyle w:val="ListParagraph"/>
              <w:ind w:left="0"/>
              <w:jc w:val="center"/>
              <w:rPr>
                <w:sz w:val="22"/>
                <w:szCs w:val="22"/>
              </w:rPr>
            </w:pPr>
            <w:r w:rsidRPr="004A4707">
              <w:rPr>
                <w:sz w:val="22"/>
                <w:szCs w:val="22"/>
              </w:rPr>
              <w:t>Ukupan promet Ski centra zaključno sa 2026. God. – 1.000.000,00e</w:t>
            </w:r>
          </w:p>
          <w:p w:rsidR="00450860" w:rsidRPr="004A4707" w:rsidRDefault="00450860" w:rsidP="00E40C83">
            <w:pPr>
              <w:pStyle w:val="ListParagraph"/>
              <w:ind w:left="0"/>
              <w:jc w:val="center"/>
              <w:rPr>
                <w:sz w:val="22"/>
                <w:szCs w:val="22"/>
              </w:rPr>
            </w:pPr>
            <w:r w:rsidRPr="004A4707">
              <w:rPr>
                <w:sz w:val="22"/>
                <w:szCs w:val="22"/>
              </w:rPr>
              <w:t>Broj prodatih ski pasova</w:t>
            </w:r>
            <w:r w:rsidR="004A4707" w:rsidRPr="004A4707">
              <w:rPr>
                <w:sz w:val="22"/>
                <w:szCs w:val="22"/>
              </w:rPr>
              <w:t>, zima</w:t>
            </w:r>
            <w:r w:rsidRPr="004A4707">
              <w:rPr>
                <w:sz w:val="22"/>
                <w:szCs w:val="22"/>
              </w:rPr>
              <w:t xml:space="preserve"> 2026</w:t>
            </w:r>
            <w:r w:rsidR="004A4707" w:rsidRPr="004A4707">
              <w:rPr>
                <w:sz w:val="22"/>
                <w:szCs w:val="22"/>
              </w:rPr>
              <w:t>. – 25.000</w:t>
            </w:r>
          </w:p>
          <w:p w:rsidR="004A4707" w:rsidRPr="004A4707" w:rsidRDefault="004A4707" w:rsidP="00E40C83">
            <w:pPr>
              <w:pStyle w:val="ListParagraph"/>
              <w:ind w:left="0"/>
              <w:jc w:val="center"/>
              <w:rPr>
                <w:sz w:val="22"/>
                <w:szCs w:val="22"/>
              </w:rPr>
            </w:pPr>
            <w:r w:rsidRPr="004A4707">
              <w:rPr>
                <w:sz w:val="22"/>
                <w:szCs w:val="22"/>
              </w:rPr>
              <w:t>Ljeto 2026. – 25.000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od</w:t>
            </w:r>
            <w:r w:rsidR="004A4707" w:rsidRPr="004A4707">
              <w:rPr>
                <w:rFonts w:ascii="Times New Roman" w:hAnsi="Times New Roman"/>
              </w:rPr>
              <w:t>rzanih sportskih takmičenja 2026</w:t>
            </w:r>
            <w:r w:rsidRPr="004A4707">
              <w:rPr>
                <w:rFonts w:ascii="Times New Roman" w:hAnsi="Times New Roman"/>
              </w:rPr>
              <w:t>:</w:t>
            </w:r>
            <w:r w:rsidR="004A4707" w:rsidRPr="004A4707">
              <w:rPr>
                <w:rFonts w:ascii="Times New Roman" w:hAnsi="Times New Roman"/>
              </w:rPr>
              <w:t xml:space="preserve"> 20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Duzina rekonstruisanog pravca 2026: 2,5km</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korisnika usluga TO ŽAbljak 2026 : 168.000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zaposlenih 2026: 7</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lastRenderedPageBreak/>
              <w:t>Prihodi TO 2026: 250.000,00e</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parking mjesta 2022 u NP Durmitor 2026: 100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Radna mjesta u sportskom centru 2026: 8</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Održani treninzi 2026: 50</w:t>
            </w:r>
          </w:p>
          <w:p w:rsidR="00450860" w:rsidRPr="004A4707" w:rsidRDefault="00682F79" w:rsidP="00E40C83">
            <w:pPr>
              <w:spacing w:after="0" w:line="240" w:lineRule="auto"/>
              <w:jc w:val="center"/>
              <w:rPr>
                <w:rFonts w:ascii="Times New Roman" w:hAnsi="Times New Roman"/>
              </w:rPr>
            </w:pPr>
            <w:r>
              <w:rPr>
                <w:rFonts w:ascii="Times New Roman" w:hAnsi="Times New Roman"/>
              </w:rPr>
              <w:t>Održana takmičenja 2026</w:t>
            </w:r>
            <w:r w:rsidR="00450860" w:rsidRPr="004A4707">
              <w:rPr>
                <w:rFonts w:ascii="Times New Roman" w:hAnsi="Times New Roman"/>
              </w:rPr>
              <w:t>: 20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Prihod Sportskog centra 2026: 80.000,00e</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Izgrađeno klizaliste 2026 – 1</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korisnika klizalista 2026 – 200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registrovanih seoskih domacinstava 2026: 50</w:t>
            </w:r>
          </w:p>
          <w:p w:rsidR="00450860" w:rsidRPr="004A4707" w:rsidRDefault="00450860" w:rsidP="00E40C83">
            <w:pPr>
              <w:spacing w:after="0" w:line="240" w:lineRule="auto"/>
              <w:jc w:val="center"/>
              <w:rPr>
                <w:rFonts w:ascii="Times New Roman" w:hAnsi="Times New Roman"/>
              </w:rPr>
            </w:pPr>
            <w:r w:rsidRPr="004A4707">
              <w:rPr>
                <w:rFonts w:ascii="Times New Roman" w:hAnsi="Times New Roman"/>
              </w:rPr>
              <w:t>Broj registrovanih poljoprivrednih gazdinstava  2026: 450</w:t>
            </w:r>
          </w:p>
        </w:tc>
      </w:tr>
      <w:tr w:rsidR="00450860" w:rsidRPr="005B4376" w:rsidTr="00E5232B">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b/>
              </w:rPr>
              <w:lastRenderedPageBreak/>
              <w:t>Razvoj poljoprivrede i preduzetništva</w:t>
            </w:r>
          </w:p>
        </w:tc>
        <w:tc>
          <w:tcPr>
            <w:tcW w:w="2682" w:type="dxa"/>
            <w:tcBorders>
              <w:top w:val="single" w:sz="4" w:space="0" w:color="auto"/>
              <w:left w:val="single" w:sz="4" w:space="0" w:color="auto"/>
              <w:bottom w:val="single" w:sz="4" w:space="0" w:color="auto"/>
              <w:right w:val="single" w:sz="4" w:space="0" w:color="auto"/>
            </w:tcBorders>
            <w:shd w:val="clear" w:color="auto" w:fill="C6D9F1"/>
            <w:hideMark/>
          </w:tcPr>
          <w:p w:rsidR="00450860" w:rsidRPr="005B4376" w:rsidRDefault="00450860" w:rsidP="00450860">
            <w:pPr>
              <w:pStyle w:val="ListParagraph"/>
              <w:numPr>
                <w:ilvl w:val="0"/>
                <w:numId w:val="8"/>
              </w:numPr>
              <w:jc w:val="center"/>
              <w:rPr>
                <w:sz w:val="22"/>
                <w:szCs w:val="22"/>
              </w:rPr>
            </w:pPr>
            <w:r w:rsidRPr="005B4376">
              <w:rPr>
                <w:sz w:val="22"/>
                <w:szCs w:val="22"/>
              </w:rPr>
              <w:t>Izrađena Strategija razvoja poljoprivrede;</w:t>
            </w:r>
          </w:p>
          <w:p w:rsidR="00450860" w:rsidRPr="005B4376" w:rsidRDefault="00450860" w:rsidP="00450860">
            <w:pPr>
              <w:pStyle w:val="ListParagraph"/>
              <w:numPr>
                <w:ilvl w:val="0"/>
                <w:numId w:val="8"/>
              </w:numPr>
              <w:jc w:val="center"/>
              <w:rPr>
                <w:sz w:val="22"/>
                <w:szCs w:val="22"/>
              </w:rPr>
            </w:pPr>
            <w:r w:rsidRPr="005B4376">
              <w:rPr>
                <w:sz w:val="22"/>
                <w:szCs w:val="22"/>
              </w:rPr>
              <w:t>Donešena jedinstvena odluka o podršci poljoprivrednoj proizvodnji;</w:t>
            </w:r>
          </w:p>
          <w:p w:rsidR="00450860" w:rsidRPr="005B4376" w:rsidRDefault="00450860" w:rsidP="00450860">
            <w:pPr>
              <w:pStyle w:val="ListParagraph"/>
              <w:numPr>
                <w:ilvl w:val="0"/>
                <w:numId w:val="8"/>
              </w:numPr>
              <w:jc w:val="center"/>
              <w:rPr>
                <w:sz w:val="22"/>
                <w:szCs w:val="22"/>
              </w:rPr>
            </w:pPr>
            <w:r w:rsidRPr="005B4376">
              <w:rPr>
                <w:sz w:val="22"/>
                <w:szCs w:val="22"/>
              </w:rPr>
              <w:t>Broj novih poljoprivrednih proizvođača;</w:t>
            </w:r>
          </w:p>
          <w:p w:rsidR="00450860" w:rsidRPr="005B4376" w:rsidRDefault="00450860" w:rsidP="00450860">
            <w:pPr>
              <w:pStyle w:val="ListParagraph"/>
              <w:numPr>
                <w:ilvl w:val="0"/>
                <w:numId w:val="8"/>
              </w:numPr>
              <w:jc w:val="center"/>
              <w:rPr>
                <w:sz w:val="22"/>
                <w:szCs w:val="22"/>
              </w:rPr>
            </w:pPr>
            <w:r w:rsidRPr="005B4376">
              <w:rPr>
                <w:sz w:val="22"/>
                <w:szCs w:val="22"/>
              </w:rPr>
              <w:t>Povećanje stočnog fonda;</w:t>
            </w:r>
          </w:p>
          <w:p w:rsidR="00450860" w:rsidRPr="005B4376" w:rsidRDefault="00450860" w:rsidP="00450860">
            <w:pPr>
              <w:pStyle w:val="ListParagraph"/>
              <w:numPr>
                <w:ilvl w:val="0"/>
                <w:numId w:val="8"/>
              </w:numPr>
              <w:jc w:val="center"/>
              <w:rPr>
                <w:sz w:val="22"/>
                <w:szCs w:val="22"/>
              </w:rPr>
            </w:pPr>
            <w:r w:rsidRPr="005B4376">
              <w:rPr>
                <w:sz w:val="22"/>
                <w:szCs w:val="22"/>
              </w:rPr>
              <w:t>Povećanje površina pod zasadima;</w:t>
            </w:r>
          </w:p>
          <w:p w:rsidR="00450860" w:rsidRPr="005B4376" w:rsidRDefault="00450860" w:rsidP="00450860">
            <w:pPr>
              <w:pStyle w:val="ListParagraph"/>
              <w:numPr>
                <w:ilvl w:val="0"/>
                <w:numId w:val="8"/>
              </w:numPr>
              <w:jc w:val="center"/>
              <w:rPr>
                <w:sz w:val="22"/>
                <w:szCs w:val="22"/>
              </w:rPr>
            </w:pPr>
            <w:r w:rsidRPr="005B4376">
              <w:rPr>
                <w:sz w:val="22"/>
                <w:szCs w:val="22"/>
              </w:rPr>
              <w:t>Broj sertifikovanih organskih poljoprivrednih proizvođača;</w:t>
            </w:r>
          </w:p>
          <w:p w:rsidR="00450860" w:rsidRPr="005B4376" w:rsidRDefault="00450860" w:rsidP="00450860">
            <w:pPr>
              <w:pStyle w:val="ListParagraph"/>
              <w:numPr>
                <w:ilvl w:val="0"/>
                <w:numId w:val="8"/>
              </w:numPr>
              <w:jc w:val="center"/>
              <w:rPr>
                <w:sz w:val="22"/>
                <w:szCs w:val="22"/>
              </w:rPr>
            </w:pPr>
            <w:r w:rsidRPr="005B4376">
              <w:rPr>
                <w:sz w:val="22"/>
                <w:szCs w:val="22"/>
              </w:rPr>
              <w:t xml:space="preserve">Broj realizovanih infrastrukturnih projekata u saradnji </w:t>
            </w:r>
            <w:r w:rsidRPr="005B4376">
              <w:rPr>
                <w:sz w:val="22"/>
                <w:szCs w:val="22"/>
              </w:rPr>
              <w:lastRenderedPageBreak/>
              <w:t>sa Ministarstvom poljoprivrede;</w:t>
            </w:r>
          </w:p>
          <w:p w:rsidR="00450860" w:rsidRPr="005B4376" w:rsidRDefault="00450860" w:rsidP="00450860">
            <w:pPr>
              <w:pStyle w:val="ListParagraph"/>
              <w:numPr>
                <w:ilvl w:val="0"/>
                <w:numId w:val="8"/>
              </w:numPr>
              <w:jc w:val="center"/>
              <w:rPr>
                <w:sz w:val="22"/>
                <w:szCs w:val="22"/>
              </w:rPr>
            </w:pPr>
            <w:r w:rsidRPr="005B4376">
              <w:rPr>
                <w:sz w:val="22"/>
                <w:szCs w:val="22"/>
              </w:rPr>
              <w:t>Dužina saniranih puteva u sardnji sa Ministarstvom poljoprivrede;</w:t>
            </w:r>
          </w:p>
          <w:p w:rsidR="00450860" w:rsidRPr="005B4376" w:rsidRDefault="00450860" w:rsidP="00450860">
            <w:pPr>
              <w:pStyle w:val="ListParagraph"/>
              <w:numPr>
                <w:ilvl w:val="0"/>
                <w:numId w:val="8"/>
              </w:numPr>
              <w:jc w:val="center"/>
              <w:rPr>
                <w:sz w:val="22"/>
                <w:szCs w:val="22"/>
              </w:rPr>
            </w:pPr>
            <w:r w:rsidRPr="005B4376">
              <w:rPr>
                <w:sz w:val="22"/>
                <w:szCs w:val="22"/>
              </w:rPr>
              <w:t>Izgrađene kaptaže i bazeni za vodu u ruralnom području u saradnji sa Ministarstvom poljoprivrede;</w:t>
            </w:r>
          </w:p>
          <w:p w:rsidR="00450860" w:rsidRPr="005B4376" w:rsidRDefault="00450860" w:rsidP="00450860">
            <w:pPr>
              <w:pStyle w:val="ListParagraph"/>
              <w:numPr>
                <w:ilvl w:val="0"/>
                <w:numId w:val="8"/>
              </w:numPr>
              <w:jc w:val="center"/>
              <w:rPr>
                <w:sz w:val="22"/>
                <w:szCs w:val="22"/>
              </w:rPr>
            </w:pPr>
            <w:r w:rsidRPr="005B4376">
              <w:rPr>
                <w:sz w:val="22"/>
                <w:szCs w:val="22"/>
              </w:rPr>
              <w:t>Dužina primarnih i sekundarnih vodova u saradnji sa Ministarstvom poljoprivrede;</w:t>
            </w:r>
          </w:p>
          <w:p w:rsidR="00450860" w:rsidRPr="005B4376" w:rsidRDefault="00450860" w:rsidP="00450860">
            <w:pPr>
              <w:pStyle w:val="ListParagraph"/>
              <w:numPr>
                <w:ilvl w:val="0"/>
                <w:numId w:val="8"/>
              </w:numPr>
              <w:jc w:val="center"/>
              <w:rPr>
                <w:sz w:val="22"/>
                <w:szCs w:val="22"/>
              </w:rPr>
            </w:pPr>
            <w:r w:rsidRPr="005B4376">
              <w:rPr>
                <w:sz w:val="22"/>
                <w:szCs w:val="22"/>
              </w:rPr>
              <w:t>Broj podržanih ženskih biznisa na godišnjem nivou;</w:t>
            </w:r>
          </w:p>
          <w:p w:rsidR="00450860" w:rsidRPr="005B4376" w:rsidRDefault="00450860" w:rsidP="00450860">
            <w:pPr>
              <w:pStyle w:val="ListParagraph"/>
              <w:numPr>
                <w:ilvl w:val="0"/>
                <w:numId w:val="8"/>
              </w:numPr>
              <w:jc w:val="center"/>
              <w:rPr>
                <w:sz w:val="22"/>
                <w:szCs w:val="22"/>
              </w:rPr>
            </w:pPr>
            <w:r w:rsidRPr="005B4376">
              <w:rPr>
                <w:sz w:val="22"/>
                <w:szCs w:val="22"/>
              </w:rPr>
              <w:t>Broj podržanih biznisa koje vode mladi na godišnjem nivou;</w:t>
            </w:r>
          </w:p>
          <w:p w:rsidR="00450860" w:rsidRPr="005B4376" w:rsidRDefault="00450860" w:rsidP="00450860">
            <w:pPr>
              <w:pStyle w:val="ListParagraph"/>
              <w:numPr>
                <w:ilvl w:val="0"/>
                <w:numId w:val="8"/>
              </w:numPr>
              <w:jc w:val="center"/>
              <w:rPr>
                <w:sz w:val="22"/>
                <w:szCs w:val="22"/>
              </w:rPr>
            </w:pPr>
            <w:r w:rsidRPr="005B4376">
              <w:rPr>
                <w:sz w:val="22"/>
                <w:szCs w:val="22"/>
              </w:rPr>
              <w:t>Broj zaposlenih žena i lica starosti do 30 godina, kroz podršku opštine;</w:t>
            </w:r>
          </w:p>
          <w:p w:rsidR="00450860" w:rsidRPr="005B4376" w:rsidRDefault="00450860" w:rsidP="00450860">
            <w:pPr>
              <w:pStyle w:val="ListParagraph"/>
              <w:numPr>
                <w:ilvl w:val="0"/>
                <w:numId w:val="8"/>
              </w:numPr>
              <w:jc w:val="center"/>
              <w:rPr>
                <w:sz w:val="22"/>
                <w:szCs w:val="22"/>
              </w:rPr>
            </w:pPr>
            <w:r w:rsidRPr="005B4376">
              <w:rPr>
                <w:sz w:val="22"/>
                <w:szCs w:val="22"/>
              </w:rPr>
              <w:t>Broj formiranih LAG-ova;</w:t>
            </w:r>
          </w:p>
          <w:p w:rsidR="00450860" w:rsidRPr="005B4376" w:rsidRDefault="00450860" w:rsidP="00450860">
            <w:pPr>
              <w:pStyle w:val="ListParagraph"/>
              <w:numPr>
                <w:ilvl w:val="0"/>
                <w:numId w:val="8"/>
              </w:numPr>
              <w:jc w:val="center"/>
              <w:rPr>
                <w:sz w:val="22"/>
                <w:szCs w:val="22"/>
              </w:rPr>
            </w:pPr>
            <w:r w:rsidRPr="005B4376">
              <w:rPr>
                <w:sz w:val="22"/>
                <w:szCs w:val="22"/>
              </w:rPr>
              <w:t>Broj projekata realizovanih kroz koncept LAG-ova i vrijednost projekata;</w:t>
            </w:r>
          </w:p>
          <w:p w:rsidR="00450860" w:rsidRDefault="00450860" w:rsidP="00450860">
            <w:pPr>
              <w:pStyle w:val="ListParagraph"/>
              <w:numPr>
                <w:ilvl w:val="0"/>
                <w:numId w:val="8"/>
              </w:numPr>
              <w:jc w:val="center"/>
              <w:rPr>
                <w:sz w:val="22"/>
                <w:szCs w:val="22"/>
              </w:rPr>
            </w:pPr>
            <w:r w:rsidRPr="005B4376">
              <w:rPr>
                <w:sz w:val="22"/>
                <w:szCs w:val="22"/>
              </w:rPr>
              <w:t>Broj mirko, malih i srednjih preduzeća koja su koristila usluge novositematizovanih poslova;</w:t>
            </w:r>
          </w:p>
          <w:p w:rsidR="00DD782D" w:rsidRDefault="00DD782D" w:rsidP="00450860">
            <w:pPr>
              <w:pStyle w:val="ListParagraph"/>
              <w:numPr>
                <w:ilvl w:val="0"/>
                <w:numId w:val="8"/>
              </w:numPr>
              <w:jc w:val="center"/>
              <w:rPr>
                <w:sz w:val="22"/>
                <w:szCs w:val="22"/>
              </w:rPr>
            </w:pPr>
            <w:r>
              <w:rPr>
                <w:sz w:val="22"/>
                <w:szCs w:val="22"/>
              </w:rPr>
              <w:t>Broj novoizgrađenih radnih zona</w:t>
            </w:r>
          </w:p>
          <w:p w:rsidR="00DD782D" w:rsidRPr="005B4376" w:rsidRDefault="00DD782D" w:rsidP="00450860">
            <w:pPr>
              <w:pStyle w:val="ListParagraph"/>
              <w:numPr>
                <w:ilvl w:val="0"/>
                <w:numId w:val="8"/>
              </w:numPr>
              <w:jc w:val="center"/>
              <w:rPr>
                <w:sz w:val="22"/>
                <w:szCs w:val="22"/>
              </w:rPr>
            </w:pPr>
            <w:r>
              <w:rPr>
                <w:sz w:val="22"/>
                <w:szCs w:val="22"/>
              </w:rPr>
              <w:t>Broj novoizgrađenih trgovačkih zona</w:t>
            </w:r>
          </w:p>
          <w:p w:rsidR="00450860" w:rsidRPr="005B4376" w:rsidRDefault="00450860" w:rsidP="00450860">
            <w:pPr>
              <w:pStyle w:val="ListParagraph"/>
              <w:numPr>
                <w:ilvl w:val="0"/>
                <w:numId w:val="8"/>
              </w:numPr>
              <w:jc w:val="center"/>
              <w:rPr>
                <w:sz w:val="22"/>
                <w:szCs w:val="22"/>
              </w:rPr>
            </w:pPr>
            <w:r w:rsidRPr="005B4376">
              <w:rPr>
                <w:sz w:val="22"/>
                <w:szCs w:val="22"/>
              </w:rPr>
              <w:t>Broj izrađenih biznis planova;</w:t>
            </w:r>
          </w:p>
          <w:p w:rsidR="00450860" w:rsidRPr="005B4376" w:rsidRDefault="00450860" w:rsidP="00450860">
            <w:pPr>
              <w:pStyle w:val="ListParagraph"/>
              <w:numPr>
                <w:ilvl w:val="0"/>
                <w:numId w:val="8"/>
              </w:numPr>
              <w:jc w:val="center"/>
              <w:rPr>
                <w:sz w:val="22"/>
                <w:szCs w:val="22"/>
              </w:rPr>
            </w:pPr>
            <w:r w:rsidRPr="005B4376">
              <w:rPr>
                <w:sz w:val="22"/>
                <w:szCs w:val="22"/>
              </w:rPr>
              <w:t>Broj realizovanih biznis planova;</w:t>
            </w:r>
          </w:p>
        </w:tc>
        <w:tc>
          <w:tcPr>
            <w:tcW w:w="1638" w:type="dxa"/>
            <w:tcBorders>
              <w:top w:val="single" w:sz="4" w:space="0" w:color="auto"/>
              <w:left w:val="single" w:sz="4" w:space="0" w:color="auto"/>
              <w:bottom w:val="single" w:sz="4" w:space="0" w:color="auto"/>
              <w:right w:val="single" w:sz="4" w:space="0" w:color="auto"/>
            </w:tcBorders>
            <w:shd w:val="clear" w:color="auto" w:fill="C6D9F1"/>
            <w:hideMark/>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lastRenderedPageBreak/>
              <w:t>Odluka SO Žabljak o usvajanju Strategije razvoja poljoprivrede;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Odluka SO Žabljak o podršci poljoprivredne proizvodnje;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Agrobiznis info centra;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Popis poljoprivrede;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Podaci Monstata;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Baze podataka Ministarstva poljoprivrede, šumarstva i vodoprivrede;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lastRenderedPageBreak/>
              <w:t>Izvještaj o radu organa lokalne uprave;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Završni računi Opštine Žabljak;</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Odluke o dodjeli podrške ženskom preduzetništvu na godišnjem nivou;</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Odluke o podršci mladima u biznisu na godišnjem nivou;</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Izvještaji o realizaciji sredstava podrške ženskom preduzetništvu i mladima u biznisu;</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Odluke o osnivanju LAG-ova;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sistematizovanog radnog mjesta za podršku mikro, malim i srednjim preduzećima;</w:t>
            </w:r>
          </w:p>
          <w:p w:rsidR="00450860" w:rsidRPr="005B4376" w:rsidRDefault="00450860" w:rsidP="00E5232B">
            <w:pPr>
              <w:spacing w:after="0" w:line="240" w:lineRule="auto"/>
              <w:jc w:val="center"/>
              <w:rPr>
                <w:rFonts w:ascii="Times New Roman" w:hAnsi="Times New Roman"/>
              </w:rPr>
            </w:pPr>
          </w:p>
          <w:p w:rsidR="00450860" w:rsidRPr="005B4376" w:rsidRDefault="00450860" w:rsidP="00E5232B">
            <w:pPr>
              <w:spacing w:after="0" w:line="240" w:lineRule="auto"/>
              <w:jc w:val="center"/>
              <w:rPr>
                <w:rFonts w:ascii="Times New Roman" w:hAnsi="Times New Roman"/>
              </w:rPr>
            </w:pPr>
          </w:p>
          <w:p w:rsidR="00450860" w:rsidRPr="005B4376" w:rsidRDefault="00450860" w:rsidP="00E5232B">
            <w:pPr>
              <w:spacing w:after="0" w:line="240" w:lineRule="auto"/>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C6D9F1"/>
            <w:hideMark/>
          </w:tcPr>
          <w:p w:rsidR="00450860" w:rsidRPr="005B4376" w:rsidRDefault="00450860" w:rsidP="00E5232B">
            <w:pPr>
              <w:pStyle w:val="ListParagraph"/>
              <w:ind w:left="0"/>
              <w:jc w:val="center"/>
              <w:rPr>
                <w:sz w:val="22"/>
                <w:szCs w:val="22"/>
              </w:rPr>
            </w:pPr>
            <w:r w:rsidRPr="005B4376">
              <w:rPr>
                <w:sz w:val="22"/>
                <w:szCs w:val="22"/>
              </w:rPr>
              <w:lastRenderedPageBreak/>
              <w:t>Strategija razvoja poljoprivrede: 0;</w:t>
            </w:r>
          </w:p>
          <w:p w:rsidR="00450860" w:rsidRPr="005B4376" w:rsidRDefault="00450860" w:rsidP="00E5232B">
            <w:pPr>
              <w:pStyle w:val="ListParagraph"/>
              <w:ind w:left="0"/>
              <w:jc w:val="center"/>
              <w:rPr>
                <w:sz w:val="22"/>
                <w:szCs w:val="22"/>
              </w:rPr>
            </w:pPr>
            <w:r w:rsidRPr="005B4376">
              <w:rPr>
                <w:sz w:val="22"/>
                <w:szCs w:val="22"/>
              </w:rPr>
              <w:t>Jedinstvena odluka o podršci poljoprivrednoj proizvodnji: 0;</w:t>
            </w:r>
          </w:p>
          <w:p w:rsidR="00450860" w:rsidRPr="005B4376" w:rsidRDefault="00450860" w:rsidP="00E5232B">
            <w:pPr>
              <w:pStyle w:val="ListParagraph"/>
              <w:ind w:left="0"/>
              <w:jc w:val="center"/>
              <w:rPr>
                <w:sz w:val="22"/>
                <w:szCs w:val="22"/>
              </w:rPr>
            </w:pPr>
            <w:r w:rsidRPr="005B4376">
              <w:rPr>
                <w:sz w:val="22"/>
                <w:szCs w:val="22"/>
              </w:rPr>
              <w:t>Broj poljoprivrednih proizvođača: 354;</w:t>
            </w:r>
          </w:p>
          <w:p w:rsidR="00450860" w:rsidRPr="005B4376" w:rsidRDefault="00450860" w:rsidP="00E5232B">
            <w:pPr>
              <w:pStyle w:val="ListParagraph"/>
              <w:ind w:left="0"/>
              <w:jc w:val="center"/>
              <w:rPr>
                <w:sz w:val="22"/>
                <w:szCs w:val="22"/>
              </w:rPr>
            </w:pPr>
            <w:r w:rsidRPr="005B4376">
              <w:rPr>
                <w:sz w:val="22"/>
                <w:szCs w:val="22"/>
              </w:rPr>
              <w:t>Stočni fond: 1500 godvedi, 4500 ovaca;</w:t>
            </w:r>
          </w:p>
          <w:p w:rsidR="00450860" w:rsidRPr="005B4376" w:rsidRDefault="00450860" w:rsidP="00E5232B">
            <w:pPr>
              <w:pStyle w:val="ListParagraph"/>
              <w:ind w:left="0"/>
              <w:jc w:val="center"/>
              <w:rPr>
                <w:sz w:val="22"/>
                <w:szCs w:val="22"/>
              </w:rPr>
            </w:pPr>
            <w:r w:rsidRPr="005B4376">
              <w:rPr>
                <w:sz w:val="22"/>
                <w:szCs w:val="22"/>
              </w:rPr>
              <w:t>Površine pod zasadima: 45 ha krompira, 25 ha žitarice;</w:t>
            </w:r>
          </w:p>
          <w:p w:rsidR="00450860" w:rsidRPr="005B4376" w:rsidRDefault="00450860" w:rsidP="00E5232B">
            <w:pPr>
              <w:pStyle w:val="ListParagraph"/>
              <w:ind w:left="0"/>
              <w:jc w:val="center"/>
              <w:rPr>
                <w:sz w:val="22"/>
                <w:szCs w:val="22"/>
              </w:rPr>
            </w:pPr>
            <w:r w:rsidRPr="005B4376">
              <w:rPr>
                <w:sz w:val="22"/>
                <w:szCs w:val="22"/>
              </w:rPr>
              <w:t>Broj sertifikovanih organskih poljoprivrednih proizvođača: 3;</w:t>
            </w:r>
          </w:p>
          <w:p w:rsidR="00450860" w:rsidRPr="005B4376" w:rsidRDefault="00450860" w:rsidP="00E5232B">
            <w:pPr>
              <w:pStyle w:val="ListParagraph"/>
              <w:ind w:left="0"/>
              <w:jc w:val="center"/>
              <w:rPr>
                <w:sz w:val="22"/>
                <w:szCs w:val="22"/>
              </w:rPr>
            </w:pPr>
            <w:r w:rsidRPr="005B4376">
              <w:rPr>
                <w:sz w:val="22"/>
                <w:szCs w:val="22"/>
              </w:rPr>
              <w:t xml:space="preserve">Broj realizovanih infrastrukturnih projekata u saradnji sa Ministarstvom </w:t>
            </w:r>
            <w:r w:rsidRPr="005B4376">
              <w:rPr>
                <w:sz w:val="22"/>
                <w:szCs w:val="22"/>
              </w:rPr>
              <w:lastRenderedPageBreak/>
              <w:t>poljoprivrede 13 (2017-2021) i to:</w:t>
            </w:r>
          </w:p>
          <w:p w:rsidR="00450860" w:rsidRPr="005B4376" w:rsidRDefault="00450860" w:rsidP="00E5232B">
            <w:pPr>
              <w:pStyle w:val="ListParagraph"/>
              <w:ind w:left="0"/>
              <w:jc w:val="center"/>
              <w:rPr>
                <w:sz w:val="22"/>
                <w:szCs w:val="22"/>
              </w:rPr>
            </w:pPr>
            <w:r w:rsidRPr="005B4376">
              <w:rPr>
                <w:sz w:val="22"/>
                <w:szCs w:val="22"/>
              </w:rPr>
              <w:t>Dužina saniranih puteva cca 20 km;</w:t>
            </w:r>
          </w:p>
          <w:p w:rsidR="00450860" w:rsidRPr="005B4376" w:rsidRDefault="00450860" w:rsidP="00E5232B">
            <w:pPr>
              <w:pStyle w:val="ListParagraph"/>
              <w:ind w:left="0"/>
              <w:jc w:val="center"/>
              <w:rPr>
                <w:sz w:val="22"/>
                <w:szCs w:val="22"/>
              </w:rPr>
            </w:pPr>
            <w:r w:rsidRPr="005B4376">
              <w:rPr>
                <w:sz w:val="22"/>
                <w:szCs w:val="22"/>
              </w:rPr>
              <w:t>Izgrađene kaptaže i bazeni za vodu u ruralnom području 6;</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Dužina primarnih i sekundarnih vodova 19 km+5.5 km;</w:t>
            </w:r>
          </w:p>
          <w:p w:rsidR="00450860" w:rsidRPr="005B4376" w:rsidRDefault="00450860" w:rsidP="00E5232B">
            <w:pPr>
              <w:pStyle w:val="ListParagraph"/>
              <w:ind w:left="0"/>
              <w:jc w:val="center"/>
              <w:rPr>
                <w:sz w:val="22"/>
                <w:szCs w:val="22"/>
              </w:rPr>
            </w:pPr>
            <w:r w:rsidRPr="005B4376">
              <w:rPr>
                <w:sz w:val="22"/>
                <w:szCs w:val="22"/>
              </w:rPr>
              <w:t>Broj podržanih ženskih biznisa na godišnjem nivou: 0;</w:t>
            </w:r>
          </w:p>
          <w:p w:rsidR="00450860" w:rsidRPr="005B4376" w:rsidRDefault="00450860" w:rsidP="00E5232B">
            <w:pPr>
              <w:pStyle w:val="ListParagraph"/>
              <w:ind w:left="0"/>
              <w:jc w:val="center"/>
              <w:rPr>
                <w:sz w:val="22"/>
                <w:szCs w:val="22"/>
              </w:rPr>
            </w:pPr>
            <w:r w:rsidRPr="005B4376">
              <w:rPr>
                <w:sz w:val="22"/>
                <w:szCs w:val="22"/>
              </w:rPr>
              <w:t>Broj podržanih biznisa koje vode mladi na godišnjem nivou: 0;</w:t>
            </w:r>
          </w:p>
          <w:p w:rsidR="00450860" w:rsidRPr="005B4376" w:rsidRDefault="00450860" w:rsidP="00E5232B">
            <w:pPr>
              <w:pStyle w:val="ListParagraph"/>
              <w:ind w:left="0"/>
              <w:jc w:val="center"/>
              <w:rPr>
                <w:sz w:val="22"/>
                <w:szCs w:val="22"/>
              </w:rPr>
            </w:pPr>
            <w:r w:rsidRPr="005B4376">
              <w:rPr>
                <w:sz w:val="22"/>
                <w:szCs w:val="22"/>
              </w:rPr>
              <w:t>Broj zaposlenih žena i lica starosti do 30 godina, kroz podršku opštine: 0;</w:t>
            </w:r>
          </w:p>
          <w:p w:rsidR="00450860" w:rsidRPr="005B4376" w:rsidRDefault="00450860" w:rsidP="00E5232B">
            <w:pPr>
              <w:pStyle w:val="ListParagraph"/>
              <w:ind w:left="0"/>
              <w:jc w:val="center"/>
              <w:rPr>
                <w:sz w:val="22"/>
                <w:szCs w:val="22"/>
              </w:rPr>
            </w:pPr>
            <w:r w:rsidRPr="005B4376">
              <w:rPr>
                <w:sz w:val="22"/>
                <w:szCs w:val="22"/>
              </w:rPr>
              <w:t>Broj formiranih LAG-ova: 0;</w:t>
            </w:r>
          </w:p>
          <w:p w:rsidR="00450860" w:rsidRPr="005B4376" w:rsidRDefault="00450860" w:rsidP="00E5232B">
            <w:pPr>
              <w:pStyle w:val="ListParagraph"/>
              <w:ind w:left="0"/>
              <w:jc w:val="center"/>
              <w:rPr>
                <w:sz w:val="22"/>
                <w:szCs w:val="22"/>
              </w:rPr>
            </w:pPr>
            <w:r w:rsidRPr="005B4376">
              <w:rPr>
                <w:sz w:val="22"/>
                <w:szCs w:val="22"/>
              </w:rPr>
              <w:t>Broj projekata realizovanih kroz koncept LAG-ova i vrijednost projekata: 0;</w:t>
            </w:r>
          </w:p>
          <w:p w:rsidR="00450860" w:rsidRPr="005B4376" w:rsidRDefault="00450860" w:rsidP="00E5232B">
            <w:pPr>
              <w:pStyle w:val="ListParagraph"/>
              <w:ind w:left="0"/>
              <w:jc w:val="center"/>
              <w:rPr>
                <w:sz w:val="22"/>
                <w:szCs w:val="22"/>
              </w:rPr>
            </w:pPr>
            <w:r w:rsidRPr="005B4376">
              <w:rPr>
                <w:sz w:val="22"/>
                <w:szCs w:val="22"/>
              </w:rPr>
              <w:t>Broj mirko, malih i srednjih preduzeća koja su koristila usluge novositematizovanih poslova: 0;</w:t>
            </w:r>
          </w:p>
          <w:p w:rsidR="00450860" w:rsidRPr="005B4376" w:rsidRDefault="00450860" w:rsidP="00E5232B">
            <w:pPr>
              <w:pStyle w:val="ListParagraph"/>
              <w:ind w:left="0"/>
              <w:jc w:val="center"/>
              <w:rPr>
                <w:sz w:val="22"/>
                <w:szCs w:val="22"/>
              </w:rPr>
            </w:pPr>
            <w:r w:rsidRPr="005B4376">
              <w:rPr>
                <w:sz w:val="22"/>
                <w:szCs w:val="22"/>
              </w:rPr>
              <w:t>Broj izrađenih biznis planova: 0;</w:t>
            </w:r>
          </w:p>
          <w:p w:rsidR="00450860" w:rsidRPr="005B4376" w:rsidRDefault="00450860" w:rsidP="00E5232B">
            <w:pPr>
              <w:pStyle w:val="ListParagraph"/>
              <w:ind w:left="0"/>
              <w:jc w:val="center"/>
              <w:rPr>
                <w:sz w:val="22"/>
                <w:szCs w:val="22"/>
              </w:rPr>
            </w:pPr>
            <w:r w:rsidRPr="005B4376">
              <w:rPr>
                <w:sz w:val="22"/>
                <w:szCs w:val="22"/>
              </w:rPr>
              <w:t>Broj realizovanih biznis planova: 0;</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pStyle w:val="ListParagraph"/>
              <w:ind w:left="0"/>
              <w:jc w:val="center"/>
              <w:rPr>
                <w:sz w:val="22"/>
                <w:szCs w:val="22"/>
              </w:rPr>
            </w:pPr>
            <w:r w:rsidRPr="005B4376">
              <w:rPr>
                <w:sz w:val="22"/>
                <w:szCs w:val="22"/>
              </w:rPr>
              <w:lastRenderedPageBreak/>
              <w:t>Strategija razvoja poljoprivrede: 1;</w:t>
            </w:r>
          </w:p>
          <w:p w:rsidR="00450860" w:rsidRPr="005B4376" w:rsidRDefault="00450860" w:rsidP="00E5232B">
            <w:pPr>
              <w:pStyle w:val="ListParagraph"/>
              <w:ind w:left="0"/>
              <w:jc w:val="center"/>
              <w:rPr>
                <w:sz w:val="22"/>
                <w:szCs w:val="22"/>
              </w:rPr>
            </w:pPr>
            <w:r w:rsidRPr="005B4376">
              <w:rPr>
                <w:sz w:val="22"/>
                <w:szCs w:val="22"/>
              </w:rPr>
              <w:t>Jedinstvena odluka o podršci poljoprivrednoj proizvodnji: 1;</w:t>
            </w:r>
          </w:p>
          <w:p w:rsidR="00450860" w:rsidRPr="005B4376" w:rsidRDefault="00450860" w:rsidP="00E5232B">
            <w:pPr>
              <w:pStyle w:val="ListParagraph"/>
              <w:ind w:left="0"/>
              <w:jc w:val="center"/>
              <w:rPr>
                <w:sz w:val="22"/>
                <w:szCs w:val="22"/>
              </w:rPr>
            </w:pPr>
            <w:r w:rsidRPr="005B4376">
              <w:rPr>
                <w:sz w:val="22"/>
                <w:szCs w:val="22"/>
              </w:rPr>
              <w:t>Broj poljoprivrednih proizvođača: 500;</w:t>
            </w:r>
          </w:p>
          <w:p w:rsidR="00450860" w:rsidRPr="005B4376" w:rsidRDefault="00450860" w:rsidP="00E5232B">
            <w:pPr>
              <w:pStyle w:val="ListParagraph"/>
              <w:ind w:left="0"/>
              <w:jc w:val="center"/>
              <w:rPr>
                <w:sz w:val="22"/>
                <w:szCs w:val="22"/>
              </w:rPr>
            </w:pPr>
            <w:r w:rsidRPr="005B4376">
              <w:rPr>
                <w:sz w:val="22"/>
                <w:szCs w:val="22"/>
              </w:rPr>
              <w:t>Stočni fond:2000 godvedi, 5500 ovaca;</w:t>
            </w:r>
          </w:p>
          <w:p w:rsidR="00450860" w:rsidRPr="005B4376" w:rsidRDefault="00450860" w:rsidP="00E5232B">
            <w:pPr>
              <w:pStyle w:val="ListParagraph"/>
              <w:ind w:left="0"/>
              <w:jc w:val="center"/>
              <w:rPr>
                <w:sz w:val="22"/>
                <w:szCs w:val="22"/>
              </w:rPr>
            </w:pPr>
            <w:r w:rsidRPr="005B4376">
              <w:rPr>
                <w:sz w:val="22"/>
                <w:szCs w:val="22"/>
              </w:rPr>
              <w:t>Površine pod zasadima: 100 ha krompira, 50 ha žitarica;</w:t>
            </w:r>
          </w:p>
          <w:p w:rsidR="00450860" w:rsidRPr="005B4376" w:rsidRDefault="00450860" w:rsidP="00E5232B">
            <w:pPr>
              <w:pStyle w:val="ListParagraph"/>
              <w:ind w:left="0"/>
              <w:jc w:val="center"/>
              <w:rPr>
                <w:sz w:val="22"/>
                <w:szCs w:val="22"/>
              </w:rPr>
            </w:pPr>
            <w:r w:rsidRPr="005B4376">
              <w:rPr>
                <w:sz w:val="22"/>
                <w:szCs w:val="22"/>
              </w:rPr>
              <w:t xml:space="preserve">Broj sertifikovanih organskih </w:t>
            </w:r>
            <w:r w:rsidR="00682F79">
              <w:rPr>
                <w:sz w:val="22"/>
                <w:szCs w:val="22"/>
              </w:rPr>
              <w:t>poljoprivrednih proizvođača: 10</w:t>
            </w:r>
            <w:r w:rsidRPr="005B4376">
              <w:rPr>
                <w:sz w:val="22"/>
                <w:szCs w:val="22"/>
              </w:rPr>
              <w:t>;</w:t>
            </w:r>
          </w:p>
          <w:p w:rsidR="00450860" w:rsidRPr="005B4376" w:rsidRDefault="00450860" w:rsidP="00E5232B">
            <w:pPr>
              <w:pStyle w:val="ListParagraph"/>
              <w:ind w:left="0"/>
              <w:jc w:val="center"/>
              <w:rPr>
                <w:sz w:val="22"/>
                <w:szCs w:val="22"/>
              </w:rPr>
            </w:pPr>
            <w:r w:rsidRPr="005B4376">
              <w:rPr>
                <w:sz w:val="22"/>
                <w:szCs w:val="22"/>
              </w:rPr>
              <w:t xml:space="preserve">Broj realizovanih infrastrukturnih projekata u saradnji sa Ministarstvom </w:t>
            </w:r>
            <w:r w:rsidRPr="005B4376">
              <w:rPr>
                <w:sz w:val="22"/>
                <w:szCs w:val="22"/>
              </w:rPr>
              <w:lastRenderedPageBreak/>
              <w:t xml:space="preserve">poljoprivrede 15 (2022-2026) i to: </w:t>
            </w:r>
          </w:p>
          <w:p w:rsidR="00450860" w:rsidRPr="005B4376" w:rsidRDefault="00450860" w:rsidP="00E5232B">
            <w:pPr>
              <w:pStyle w:val="ListParagraph"/>
              <w:ind w:left="0"/>
              <w:jc w:val="center"/>
              <w:rPr>
                <w:sz w:val="22"/>
                <w:szCs w:val="22"/>
              </w:rPr>
            </w:pPr>
            <w:r w:rsidRPr="005B4376">
              <w:rPr>
                <w:sz w:val="22"/>
                <w:szCs w:val="22"/>
              </w:rPr>
              <w:t>Dužina saniranih puteva cca 30 km;</w:t>
            </w:r>
          </w:p>
          <w:p w:rsidR="00450860" w:rsidRPr="005B4376" w:rsidRDefault="00450860" w:rsidP="00E5232B">
            <w:pPr>
              <w:pStyle w:val="ListParagraph"/>
              <w:ind w:left="0"/>
              <w:jc w:val="center"/>
              <w:rPr>
                <w:sz w:val="22"/>
                <w:szCs w:val="22"/>
              </w:rPr>
            </w:pPr>
            <w:r w:rsidRPr="005B4376">
              <w:rPr>
                <w:sz w:val="22"/>
                <w:szCs w:val="22"/>
              </w:rPr>
              <w:t>Izgrađene kaptaže i bazeni za vodu u ruralnom području 8;</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Dužina primarnih i sekundarnih vodova 30 km;</w:t>
            </w:r>
          </w:p>
          <w:p w:rsidR="00450860" w:rsidRPr="005B4376" w:rsidRDefault="00450860" w:rsidP="00E5232B">
            <w:pPr>
              <w:pStyle w:val="ListParagraph"/>
              <w:ind w:left="0"/>
              <w:jc w:val="center"/>
              <w:rPr>
                <w:sz w:val="22"/>
                <w:szCs w:val="22"/>
              </w:rPr>
            </w:pPr>
            <w:r w:rsidRPr="005B4376">
              <w:rPr>
                <w:sz w:val="22"/>
                <w:szCs w:val="22"/>
              </w:rPr>
              <w:t>Broj podržanih ženskih biznisa na godišnjem nivou: 3;</w:t>
            </w:r>
          </w:p>
          <w:p w:rsidR="00450860" w:rsidRPr="005B4376" w:rsidRDefault="00450860" w:rsidP="00E5232B">
            <w:pPr>
              <w:pStyle w:val="ListParagraph"/>
              <w:ind w:left="0"/>
              <w:jc w:val="center"/>
              <w:rPr>
                <w:sz w:val="22"/>
                <w:szCs w:val="22"/>
              </w:rPr>
            </w:pPr>
            <w:r w:rsidRPr="005B4376">
              <w:rPr>
                <w:sz w:val="22"/>
                <w:szCs w:val="22"/>
              </w:rPr>
              <w:t>Broj podržanih biznisa koje vode mladi na godišnjem nivou: 3;</w:t>
            </w:r>
          </w:p>
          <w:p w:rsidR="00450860" w:rsidRPr="005B4376" w:rsidRDefault="00450860" w:rsidP="00E5232B">
            <w:pPr>
              <w:pStyle w:val="ListParagraph"/>
              <w:ind w:left="0"/>
              <w:jc w:val="center"/>
              <w:rPr>
                <w:sz w:val="22"/>
                <w:szCs w:val="22"/>
              </w:rPr>
            </w:pPr>
            <w:r w:rsidRPr="005B4376">
              <w:rPr>
                <w:sz w:val="22"/>
                <w:szCs w:val="22"/>
              </w:rPr>
              <w:t>Broj zaposlenih žena i lica starosti do 30 godina, kroz podršku opštine: 20;</w:t>
            </w:r>
          </w:p>
          <w:p w:rsidR="00450860" w:rsidRPr="005B4376" w:rsidRDefault="00450860" w:rsidP="00E5232B">
            <w:pPr>
              <w:pStyle w:val="ListParagraph"/>
              <w:ind w:left="0"/>
              <w:jc w:val="center"/>
              <w:rPr>
                <w:sz w:val="22"/>
                <w:szCs w:val="22"/>
              </w:rPr>
            </w:pPr>
            <w:r w:rsidRPr="005B4376">
              <w:rPr>
                <w:sz w:val="22"/>
                <w:szCs w:val="22"/>
              </w:rPr>
              <w:t>Broj formiranih LAG-ova: 1;</w:t>
            </w:r>
          </w:p>
          <w:p w:rsidR="00450860" w:rsidRPr="005B4376" w:rsidRDefault="00450860" w:rsidP="00E5232B">
            <w:pPr>
              <w:pStyle w:val="ListParagraph"/>
              <w:ind w:left="0"/>
              <w:jc w:val="center"/>
              <w:rPr>
                <w:sz w:val="22"/>
                <w:szCs w:val="22"/>
              </w:rPr>
            </w:pPr>
            <w:r w:rsidRPr="005B4376">
              <w:rPr>
                <w:sz w:val="22"/>
                <w:szCs w:val="22"/>
              </w:rPr>
              <w:t>Broj projekata realizovanih kroz koncept LAG-ova i vrijednost projekata: 5;</w:t>
            </w:r>
          </w:p>
          <w:p w:rsidR="00450860" w:rsidRPr="005B4376" w:rsidRDefault="00450860" w:rsidP="00E5232B">
            <w:pPr>
              <w:pStyle w:val="ListParagraph"/>
              <w:ind w:left="0"/>
              <w:jc w:val="center"/>
              <w:rPr>
                <w:sz w:val="22"/>
                <w:szCs w:val="22"/>
              </w:rPr>
            </w:pPr>
            <w:r w:rsidRPr="005B4376">
              <w:rPr>
                <w:sz w:val="22"/>
                <w:szCs w:val="22"/>
              </w:rPr>
              <w:t>Broj mirko, malih i srednjih preduzeća koja su koristila usluge novositematizovanih poslova: 20;</w:t>
            </w:r>
          </w:p>
          <w:p w:rsidR="00450860" w:rsidRPr="005B4376" w:rsidRDefault="00450860" w:rsidP="00E5232B">
            <w:pPr>
              <w:pStyle w:val="ListParagraph"/>
              <w:ind w:left="0"/>
              <w:jc w:val="center"/>
              <w:rPr>
                <w:sz w:val="22"/>
                <w:szCs w:val="22"/>
              </w:rPr>
            </w:pPr>
            <w:r w:rsidRPr="005B4376">
              <w:rPr>
                <w:sz w:val="22"/>
                <w:szCs w:val="22"/>
              </w:rPr>
              <w:t>Broj izrađenih biznis planova: 5;</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Broj realizovanih biznis planova: 5;</w:t>
            </w:r>
          </w:p>
        </w:tc>
      </w:tr>
      <w:tr w:rsidR="00450860" w:rsidRPr="005B4376" w:rsidTr="00E5232B">
        <w:trPr>
          <w:trHeight w:val="1412"/>
        </w:trPr>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pStyle w:val="ListParagraph"/>
              <w:ind w:left="0"/>
              <w:jc w:val="center"/>
              <w:rPr>
                <w:b/>
                <w:sz w:val="22"/>
                <w:szCs w:val="22"/>
              </w:rPr>
            </w:pPr>
            <w:r w:rsidRPr="005B4376">
              <w:rPr>
                <w:b/>
                <w:sz w:val="22"/>
                <w:szCs w:val="22"/>
              </w:rPr>
              <w:lastRenderedPageBreak/>
              <w:t>Unapređenje postojećeg ambijenta za što kvalitetnije zadovoljavanje potreba lokalnog stanovništva u oblasti obrazovanja, kulture, sporta, socijalne i zdravstvene zaštite i obezbjeđivanje adekvatnih uslova za poboljšanje statusa ranjivih društvenih grupa</w:t>
            </w:r>
          </w:p>
        </w:tc>
        <w:tc>
          <w:tcPr>
            <w:tcW w:w="26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450860">
            <w:pPr>
              <w:pStyle w:val="ListParagraph"/>
              <w:numPr>
                <w:ilvl w:val="0"/>
                <w:numId w:val="8"/>
              </w:numPr>
              <w:rPr>
                <w:sz w:val="22"/>
                <w:szCs w:val="22"/>
              </w:rPr>
            </w:pPr>
            <w:r w:rsidRPr="005B4376">
              <w:rPr>
                <w:sz w:val="22"/>
                <w:szCs w:val="22"/>
              </w:rPr>
              <w:t>Uređeni objekti gradskih i seoskih škola, adaptirani zaštićeni od propadanja i turistički valorizovani;</w:t>
            </w:r>
          </w:p>
          <w:p w:rsidR="00450860" w:rsidRPr="005B4376" w:rsidRDefault="00450860" w:rsidP="00450860">
            <w:pPr>
              <w:pStyle w:val="ListParagraph"/>
              <w:numPr>
                <w:ilvl w:val="0"/>
                <w:numId w:val="8"/>
              </w:numPr>
              <w:rPr>
                <w:sz w:val="22"/>
                <w:szCs w:val="22"/>
              </w:rPr>
            </w:pPr>
            <w:r w:rsidRPr="005B4376">
              <w:rPr>
                <w:sz w:val="22"/>
                <w:szCs w:val="22"/>
              </w:rPr>
              <w:t>Obezbijeđen mobilijar i unaprijeđeni uslovi rada KUD-a;</w:t>
            </w:r>
          </w:p>
          <w:p w:rsidR="00450860" w:rsidRPr="005B4376" w:rsidRDefault="00450860" w:rsidP="00450860">
            <w:pPr>
              <w:pStyle w:val="ListParagraph"/>
              <w:numPr>
                <w:ilvl w:val="0"/>
                <w:numId w:val="8"/>
              </w:numPr>
              <w:rPr>
                <w:sz w:val="22"/>
                <w:szCs w:val="22"/>
              </w:rPr>
            </w:pPr>
            <w:r w:rsidRPr="005B4376">
              <w:rPr>
                <w:sz w:val="22"/>
                <w:szCs w:val="22"/>
              </w:rPr>
              <w:t>Obogaćeni sportsko- rekreativni sadržaji u Sportskom centru;</w:t>
            </w:r>
          </w:p>
          <w:p w:rsidR="00450860" w:rsidRPr="005B4376" w:rsidRDefault="00450860" w:rsidP="00450860">
            <w:pPr>
              <w:pStyle w:val="ListParagraph"/>
              <w:numPr>
                <w:ilvl w:val="0"/>
                <w:numId w:val="8"/>
              </w:numPr>
              <w:rPr>
                <w:sz w:val="22"/>
                <w:szCs w:val="22"/>
              </w:rPr>
            </w:pPr>
            <w:r w:rsidRPr="005B4376">
              <w:rPr>
                <w:sz w:val="22"/>
                <w:szCs w:val="22"/>
              </w:rPr>
              <w:t>Usvojen Lokalni plan socijalne i dječje zaštite;</w:t>
            </w:r>
          </w:p>
          <w:p w:rsidR="00450860" w:rsidRDefault="00450860" w:rsidP="00450860">
            <w:pPr>
              <w:pStyle w:val="ListParagraph"/>
              <w:numPr>
                <w:ilvl w:val="0"/>
                <w:numId w:val="8"/>
              </w:numPr>
              <w:rPr>
                <w:sz w:val="22"/>
                <w:szCs w:val="22"/>
              </w:rPr>
            </w:pPr>
            <w:r w:rsidRPr="005B4376">
              <w:rPr>
                <w:sz w:val="22"/>
                <w:szCs w:val="22"/>
              </w:rPr>
              <w:t>UsvojenAkcioni plan za sprovođenje Strategije za zaštitu lica s invaliditetom od diskriminacije i promociju jednakosti 2022-2027;</w:t>
            </w:r>
          </w:p>
          <w:p w:rsidR="00DD782D" w:rsidRPr="005B4376" w:rsidRDefault="00DD782D" w:rsidP="00450860">
            <w:pPr>
              <w:pStyle w:val="ListParagraph"/>
              <w:numPr>
                <w:ilvl w:val="0"/>
                <w:numId w:val="8"/>
              </w:numPr>
              <w:rPr>
                <w:sz w:val="22"/>
                <w:szCs w:val="22"/>
              </w:rPr>
            </w:pPr>
            <w:r>
              <w:rPr>
                <w:sz w:val="22"/>
                <w:szCs w:val="22"/>
              </w:rPr>
              <w:t>Izrađena Studija osnivanja naučno-istraživačkog kampusa,idejni I glavni projekat, uspostavljena institucija I obezbeđena sredstva za njeno funkcionisanje</w:t>
            </w:r>
          </w:p>
          <w:p w:rsidR="00450860" w:rsidRPr="005B4376" w:rsidRDefault="00450860" w:rsidP="00E5232B">
            <w:pPr>
              <w:pStyle w:val="ListParagraph"/>
              <w:rPr>
                <w:sz w:val="22"/>
                <w:szCs w:val="22"/>
              </w:rPr>
            </w:pPr>
            <w:r w:rsidRPr="005B4376">
              <w:rPr>
                <w:sz w:val="22"/>
                <w:szCs w:val="22"/>
              </w:rPr>
              <w:t>-Usvojen Lok</w:t>
            </w:r>
            <w:r w:rsidR="00682F79">
              <w:rPr>
                <w:sz w:val="22"/>
                <w:szCs w:val="22"/>
              </w:rPr>
              <w:t xml:space="preserve">alni </w:t>
            </w:r>
            <w:r w:rsidRPr="005B4376">
              <w:rPr>
                <w:sz w:val="22"/>
                <w:szCs w:val="22"/>
              </w:rPr>
              <w:t>plan aktivnosti za postizanje rodne ravnopravnosti na teritoriji opštine Žabljak;</w:t>
            </w:r>
          </w:p>
          <w:p w:rsidR="00450860" w:rsidRPr="005B4376" w:rsidRDefault="00450860" w:rsidP="00E5232B">
            <w:pPr>
              <w:pStyle w:val="ListParagraph"/>
              <w:rPr>
                <w:sz w:val="22"/>
                <w:szCs w:val="22"/>
              </w:rPr>
            </w:pPr>
            <w:r w:rsidRPr="005B4376">
              <w:rPr>
                <w:sz w:val="22"/>
                <w:szCs w:val="22"/>
              </w:rPr>
              <w:t>-Unaprijeđen kvalitet primarne zdravstvene zaštite, adaptirana stara zgrada ZS,</w:t>
            </w:r>
            <w:r w:rsidR="00682F79">
              <w:rPr>
                <w:sz w:val="22"/>
                <w:szCs w:val="22"/>
              </w:rPr>
              <w:t xml:space="preserve"> </w:t>
            </w:r>
            <w:r w:rsidRPr="005B4376">
              <w:rPr>
                <w:sz w:val="22"/>
                <w:szCs w:val="22"/>
              </w:rPr>
              <w:t xml:space="preserve">nabavljena oprema za jedinicu fizikalne terapije, obezbijeđeni </w:t>
            </w:r>
            <w:r w:rsidRPr="005B4376">
              <w:rPr>
                <w:sz w:val="22"/>
                <w:szCs w:val="22"/>
              </w:rPr>
              <w:lastRenderedPageBreak/>
              <w:t>kontinuirani specijalistički pregledi i nedostajući medicinski kadar, obezbijeđena nedostajuća oprema za ZS i Službu hitne medicinske pomoći;</w:t>
            </w:r>
          </w:p>
        </w:tc>
        <w:tc>
          <w:tcPr>
            <w:tcW w:w="1638" w:type="dxa"/>
            <w:tcBorders>
              <w:top w:val="single" w:sz="4" w:space="0" w:color="auto"/>
              <w:left w:val="single" w:sz="4" w:space="0" w:color="auto"/>
              <w:bottom w:val="single" w:sz="4" w:space="0" w:color="auto"/>
              <w:right w:val="single" w:sz="4" w:space="0" w:color="auto"/>
            </w:tcBorders>
            <w:shd w:val="clear" w:color="auto" w:fill="C6D9F1"/>
            <w:hideMark/>
          </w:tcPr>
          <w:p w:rsidR="00450860" w:rsidRPr="005B4376" w:rsidRDefault="00450860" w:rsidP="00E5232B">
            <w:pPr>
              <w:spacing w:after="0" w:line="240" w:lineRule="auto"/>
              <w:rPr>
                <w:rFonts w:ascii="Times New Roman" w:hAnsi="Times New Roman"/>
              </w:rPr>
            </w:pP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Sekretarijata za upravu i društvene djelatnosti,</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Izvještaji vaspitno-obrazovnih ustanova, MZ,</w:t>
            </w:r>
            <w:r w:rsidR="00682F79">
              <w:rPr>
                <w:rFonts w:ascii="Times New Roman" w:hAnsi="Times New Roman"/>
              </w:rPr>
              <w:t xml:space="preserve"> </w:t>
            </w:r>
            <w:r w:rsidRPr="005B4376">
              <w:rPr>
                <w:rFonts w:ascii="Times New Roman" w:hAnsi="Times New Roman"/>
              </w:rPr>
              <w:t>KUD-a i Sportskog centra,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Evidencija Zdravstvene stanice Žabljak i Službe hitne medicinske pomoći;</w:t>
            </w:r>
          </w:p>
          <w:p w:rsidR="00450860" w:rsidRPr="005B4376" w:rsidRDefault="00450860" w:rsidP="00E5232B">
            <w:pPr>
              <w:spacing w:after="0" w:line="240" w:lineRule="auto"/>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rPr>
                <w:rFonts w:ascii="Times New Roman" w:hAnsi="Times New Roman"/>
              </w:rPr>
            </w:pP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Broj uređenih školskih objekata (2022. godina) 1;</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Broj članova KUD-a-folklorna sekcija (2022.godina) 50 članova;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Kontinuirano     obavljanje specijali</w:t>
            </w:r>
            <w:r w:rsidR="00682F79">
              <w:rPr>
                <w:rFonts w:ascii="Times New Roman" w:hAnsi="Times New Roman"/>
              </w:rPr>
              <w:t>stičkih pregleda (2022. godina)</w:t>
            </w:r>
            <w:r w:rsidRPr="005B4376">
              <w:rPr>
                <w:rFonts w:ascii="Times New Roman" w:hAnsi="Times New Roman"/>
              </w:rPr>
              <w:t>;</w:t>
            </w:r>
          </w:p>
          <w:p w:rsidR="00450860" w:rsidRPr="005B4376" w:rsidRDefault="00450860" w:rsidP="00E5232B">
            <w:pPr>
              <w:spacing w:after="0" w:line="240" w:lineRule="auto"/>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rPr>
                <w:rFonts w:ascii="Times New Roman" w:hAnsi="Times New Roman"/>
              </w:rPr>
            </w:pP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Broj uređenih školskih objekata (2025. godina) 5</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Broj članova KUD-a (2025. godine) 70;</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Kontinuirano     obavljanje specijalističkih pregleda  i nabavljena oprema za jedinicu fizikalne terapije i Službu hitne medicinske pomoći;</w:t>
            </w:r>
          </w:p>
        </w:tc>
      </w:tr>
      <w:tr w:rsidR="00450860" w:rsidRPr="005B4376" w:rsidTr="00450860">
        <w:trPr>
          <w:trHeight w:val="9557"/>
        </w:trPr>
        <w:tc>
          <w:tcPr>
            <w:tcW w:w="163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450860" w:rsidRPr="005B4376" w:rsidRDefault="00450860" w:rsidP="00E5232B">
            <w:pPr>
              <w:pStyle w:val="ListParagraph"/>
              <w:ind w:left="0"/>
              <w:jc w:val="center"/>
              <w:rPr>
                <w:b/>
                <w:sz w:val="22"/>
                <w:szCs w:val="22"/>
              </w:rPr>
            </w:pPr>
            <w:r w:rsidRPr="005B4376">
              <w:rPr>
                <w:b/>
                <w:sz w:val="22"/>
                <w:szCs w:val="22"/>
              </w:rPr>
              <w:lastRenderedPageBreak/>
              <w:t>Unapređenje pružanja usluga i povećana ažurnost organa lokalne uprave, opštinskih preduzeća i ustanova</w:t>
            </w:r>
          </w:p>
        </w:tc>
        <w:tc>
          <w:tcPr>
            <w:tcW w:w="26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50860" w:rsidRPr="005B4376" w:rsidRDefault="00450860" w:rsidP="00450860">
            <w:pPr>
              <w:pStyle w:val="ListParagraph"/>
              <w:numPr>
                <w:ilvl w:val="0"/>
                <w:numId w:val="8"/>
              </w:numPr>
              <w:jc w:val="center"/>
              <w:rPr>
                <w:sz w:val="22"/>
                <w:szCs w:val="22"/>
              </w:rPr>
            </w:pPr>
            <w:r w:rsidRPr="005B4376">
              <w:rPr>
                <w:sz w:val="22"/>
                <w:szCs w:val="22"/>
              </w:rPr>
              <w:t>Broj novih parking mjesta</w:t>
            </w:r>
          </w:p>
          <w:p w:rsidR="00450860" w:rsidRPr="005B4376" w:rsidRDefault="00450860" w:rsidP="00450860">
            <w:pPr>
              <w:pStyle w:val="ListParagraph"/>
              <w:numPr>
                <w:ilvl w:val="0"/>
                <w:numId w:val="8"/>
              </w:numPr>
              <w:jc w:val="center"/>
              <w:rPr>
                <w:sz w:val="22"/>
                <w:szCs w:val="22"/>
              </w:rPr>
            </w:pPr>
            <w:r w:rsidRPr="005B4376">
              <w:rPr>
                <w:sz w:val="22"/>
                <w:szCs w:val="22"/>
              </w:rPr>
              <w:t>Osnovan parking servis</w:t>
            </w:r>
          </w:p>
          <w:p w:rsidR="00450860" w:rsidRPr="005B4376" w:rsidRDefault="00450860" w:rsidP="00450860">
            <w:pPr>
              <w:pStyle w:val="ListParagraph"/>
              <w:numPr>
                <w:ilvl w:val="0"/>
                <w:numId w:val="8"/>
              </w:numPr>
              <w:jc w:val="center"/>
              <w:rPr>
                <w:sz w:val="22"/>
                <w:szCs w:val="22"/>
              </w:rPr>
            </w:pPr>
            <w:r w:rsidRPr="005B4376">
              <w:rPr>
                <w:sz w:val="22"/>
                <w:szCs w:val="22"/>
              </w:rPr>
              <w:t>Smanjenje troškova održavanja mehanizacije</w:t>
            </w:r>
          </w:p>
          <w:p w:rsidR="00450860" w:rsidRPr="005B4376" w:rsidRDefault="00450860" w:rsidP="00450860">
            <w:pPr>
              <w:pStyle w:val="ListParagraph"/>
              <w:numPr>
                <w:ilvl w:val="0"/>
                <w:numId w:val="8"/>
              </w:numPr>
              <w:jc w:val="center"/>
              <w:rPr>
                <w:sz w:val="22"/>
                <w:szCs w:val="22"/>
              </w:rPr>
            </w:pPr>
            <w:r w:rsidRPr="005B4376">
              <w:rPr>
                <w:sz w:val="22"/>
                <w:szCs w:val="22"/>
              </w:rPr>
              <w:t>Broj mjesta za garažiranje mehanizacije komunalnog preduzeća</w:t>
            </w:r>
          </w:p>
          <w:p w:rsidR="00450860" w:rsidRPr="005B4376" w:rsidRDefault="00450860" w:rsidP="00450860">
            <w:pPr>
              <w:pStyle w:val="ListParagraph"/>
              <w:numPr>
                <w:ilvl w:val="0"/>
                <w:numId w:val="8"/>
              </w:numPr>
              <w:jc w:val="center"/>
              <w:rPr>
                <w:sz w:val="22"/>
                <w:szCs w:val="22"/>
              </w:rPr>
            </w:pPr>
            <w:r w:rsidRPr="005B4376">
              <w:rPr>
                <w:sz w:val="22"/>
                <w:szCs w:val="22"/>
              </w:rPr>
              <w:t>Nabavljeno vozilo za čišćenje javnih površina</w:t>
            </w:r>
          </w:p>
          <w:p w:rsidR="00450860" w:rsidRPr="005B4376" w:rsidRDefault="00450860" w:rsidP="00450860">
            <w:pPr>
              <w:pStyle w:val="ListParagraph"/>
              <w:numPr>
                <w:ilvl w:val="0"/>
                <w:numId w:val="8"/>
              </w:numPr>
              <w:jc w:val="center"/>
              <w:rPr>
                <w:sz w:val="22"/>
                <w:szCs w:val="22"/>
              </w:rPr>
            </w:pPr>
            <w:r w:rsidRPr="005B4376">
              <w:rPr>
                <w:sz w:val="22"/>
                <w:szCs w:val="22"/>
              </w:rPr>
              <w:t>Broj digitalizovanih usluga lokalne uprave</w:t>
            </w:r>
          </w:p>
          <w:p w:rsidR="00450860" w:rsidRPr="005B4376" w:rsidRDefault="00450860" w:rsidP="00450860">
            <w:pPr>
              <w:pStyle w:val="ListParagraph"/>
              <w:numPr>
                <w:ilvl w:val="0"/>
                <w:numId w:val="8"/>
              </w:numPr>
              <w:jc w:val="center"/>
              <w:rPr>
                <w:sz w:val="22"/>
                <w:szCs w:val="22"/>
              </w:rPr>
            </w:pPr>
            <w:r w:rsidRPr="005B4376">
              <w:rPr>
                <w:sz w:val="22"/>
                <w:szCs w:val="22"/>
              </w:rPr>
              <w:t>Broj predatih zahtjeva kroz građanski biro</w:t>
            </w:r>
          </w:p>
          <w:p w:rsidR="00450860" w:rsidRPr="005B4376" w:rsidRDefault="00450860" w:rsidP="00450860">
            <w:pPr>
              <w:pStyle w:val="ListParagraph"/>
              <w:numPr>
                <w:ilvl w:val="0"/>
                <w:numId w:val="8"/>
              </w:numPr>
              <w:jc w:val="center"/>
              <w:rPr>
                <w:sz w:val="22"/>
                <w:szCs w:val="22"/>
              </w:rPr>
            </w:pPr>
            <w:r w:rsidRPr="005B4376">
              <w:rPr>
                <w:sz w:val="22"/>
                <w:szCs w:val="22"/>
              </w:rPr>
              <w:t>Broj obučenih službenika za elektronsku pisarnicu</w:t>
            </w:r>
          </w:p>
          <w:p w:rsidR="00450860" w:rsidRPr="005B4376" w:rsidRDefault="00450860" w:rsidP="00450860">
            <w:pPr>
              <w:pStyle w:val="ListParagraph"/>
              <w:numPr>
                <w:ilvl w:val="0"/>
                <w:numId w:val="8"/>
              </w:numPr>
              <w:jc w:val="center"/>
              <w:rPr>
                <w:sz w:val="22"/>
                <w:szCs w:val="22"/>
              </w:rPr>
            </w:pPr>
            <w:r w:rsidRPr="005B4376">
              <w:rPr>
                <w:sz w:val="22"/>
                <w:szCs w:val="22"/>
              </w:rPr>
              <w:t xml:space="preserve"> Usvojen lokalni plan za kontrolu populacije pasa</w:t>
            </w:r>
          </w:p>
        </w:tc>
        <w:tc>
          <w:tcPr>
            <w:tcW w:w="1638"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Opštinske odluke;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Odluke SO Žabljak;</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Odluka o osnivanju parking servisa;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organa lokalne uprave;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Komunalno i vodovod doo;</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Dokumentacija o nabavci vozila;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Završni račun Budžeta Opštine;</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Izvještaj o radu Sekretarijata za upravu i društvene djelatnosti u vezi digitalizacije usluga i građanskog biroa;</w:t>
            </w:r>
          </w:p>
          <w:p w:rsidR="00450860" w:rsidRPr="005B4376" w:rsidRDefault="00450860" w:rsidP="00E5232B">
            <w:pPr>
              <w:spacing w:after="0" w:line="240" w:lineRule="auto"/>
              <w:jc w:val="center"/>
              <w:rPr>
                <w:rFonts w:ascii="Times New Roman" w:hAnsi="Times New Roman"/>
              </w:rPr>
            </w:pPr>
            <w:r w:rsidRPr="005B4376">
              <w:rPr>
                <w:rFonts w:ascii="Times New Roman" w:hAnsi="Times New Roman"/>
              </w:rPr>
              <w:t>Odluka SO Žabljak o usvajanju lokalnog akcionog plana za kontrolu populacije pasa;</w:t>
            </w:r>
          </w:p>
          <w:p w:rsidR="00450860" w:rsidRPr="005B4376" w:rsidRDefault="00450860" w:rsidP="00DE1EEF">
            <w:pPr>
              <w:spacing w:after="0" w:line="240" w:lineRule="auto"/>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Broj parking mjesta: 114;</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Postojanje parking servisa:0;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Godišnji troškovi održavanja mehanizacije: 20,000.00 eura (2021.)</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Broj mjesta za garažiranje mehanizacije komunalnog preduzeća: 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Vozilo za čišćenje javnih površina: 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Broj digitalizovanih usluga lokalne uprava: 1</w:t>
            </w:r>
          </w:p>
          <w:p w:rsidR="00450860" w:rsidRPr="005B4376" w:rsidRDefault="00450860" w:rsidP="00E5232B">
            <w:pPr>
              <w:spacing w:after="0" w:line="240" w:lineRule="auto"/>
              <w:ind w:left="360"/>
              <w:jc w:val="center"/>
              <w:rPr>
                <w:rFonts w:ascii="Times New Roman" w:hAnsi="Times New Roman"/>
              </w:rPr>
            </w:pPr>
            <w:r w:rsidRPr="005B4376">
              <w:rPr>
                <w:rFonts w:ascii="Times New Roman" w:hAnsi="Times New Roman"/>
              </w:rPr>
              <w:t>Broj predatih zahtjeva kroz građanski biro: 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rPr>
              <w:t>Broj obučenih službenika za elektronsku pisarnicu: 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rPr>
              <w:t xml:space="preserve"> Usvojen lokalni plan za kontrolu populacije pasa: 0</w:t>
            </w:r>
            <w:r w:rsidRPr="005B4376">
              <w:rPr>
                <w:rFonts w:ascii="Times New Roman" w:hAnsi="Times New Roman"/>
                <w:lang w:val="sr-Latn-CS"/>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C6D9F1"/>
          </w:tcPr>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 xml:space="preserve">Broj parking mjesta: 244; </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Postojanje parking servisa:1;</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Godišnji troškovi održavanja mehanizacije:</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10,000.00 eura</w:t>
            </w:r>
          </w:p>
          <w:p w:rsidR="00450860" w:rsidRPr="005B4376" w:rsidRDefault="00450860" w:rsidP="00E5232B">
            <w:pPr>
              <w:spacing w:after="0" w:line="240" w:lineRule="auto"/>
              <w:ind w:left="360"/>
              <w:jc w:val="center"/>
              <w:rPr>
                <w:rFonts w:ascii="Times New Roman" w:hAnsi="Times New Roman"/>
                <w:lang w:val="sr-Latn-CS"/>
              </w:rPr>
            </w:pP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Broj mjesta za garažiranje mehanizacije komunalnog preduzeća: 6;</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Vozilo za čišćenje javnih površina: 1;</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lang w:val="sr-Latn-CS"/>
              </w:rPr>
              <w:t>Broj digitalizovanih usluga lokalne uprava: 5</w:t>
            </w:r>
          </w:p>
          <w:p w:rsidR="00450860" w:rsidRPr="005B4376" w:rsidRDefault="00450860" w:rsidP="00E5232B">
            <w:pPr>
              <w:spacing w:after="0" w:line="240" w:lineRule="auto"/>
              <w:ind w:left="360"/>
              <w:jc w:val="center"/>
              <w:rPr>
                <w:rFonts w:ascii="Times New Roman" w:hAnsi="Times New Roman"/>
              </w:rPr>
            </w:pPr>
            <w:r w:rsidRPr="005B4376">
              <w:rPr>
                <w:rFonts w:ascii="Times New Roman" w:hAnsi="Times New Roman"/>
              </w:rPr>
              <w:t>Broj predatih zahtjeva kroz građanski biro: 20;</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rPr>
              <w:t>Broj obučenih službenika za elektronsku pisarnicu: 4;</w:t>
            </w:r>
          </w:p>
          <w:p w:rsidR="00450860" w:rsidRPr="005B4376" w:rsidRDefault="00450860" w:rsidP="00E5232B">
            <w:pPr>
              <w:spacing w:after="0" w:line="240" w:lineRule="auto"/>
              <w:ind w:left="360"/>
              <w:jc w:val="center"/>
              <w:rPr>
                <w:rFonts w:ascii="Times New Roman" w:hAnsi="Times New Roman"/>
                <w:lang w:val="sr-Latn-CS"/>
              </w:rPr>
            </w:pPr>
            <w:r w:rsidRPr="005B4376">
              <w:rPr>
                <w:rFonts w:ascii="Times New Roman" w:hAnsi="Times New Roman"/>
              </w:rPr>
              <w:t xml:space="preserve"> Usvojen lokalni plan za kontrolu populacije pasa: 1;</w:t>
            </w:r>
          </w:p>
        </w:tc>
      </w:tr>
    </w:tbl>
    <w:p w:rsidR="00450860" w:rsidRPr="007408B4" w:rsidRDefault="00450860" w:rsidP="00450860">
      <w:pPr>
        <w:spacing w:after="0" w:line="240" w:lineRule="auto"/>
        <w:jc w:val="center"/>
        <w:rPr>
          <w:rFonts w:ascii="Times New Roman" w:hAnsi="Times New Roman"/>
          <w:sz w:val="24"/>
          <w:szCs w:val="24"/>
        </w:rPr>
      </w:pPr>
      <w:r w:rsidRPr="007408B4">
        <w:rPr>
          <w:rFonts w:ascii="Times New Roman" w:hAnsi="Times New Roman"/>
        </w:rPr>
        <w:t>Izvor: Opština Žabljak, D</w:t>
      </w:r>
      <w:r w:rsidR="007408B4" w:rsidRPr="007408B4">
        <w:rPr>
          <w:rFonts w:ascii="Times New Roman" w:hAnsi="Times New Roman"/>
        </w:rPr>
        <w:t xml:space="preserve">OO Komunalno i vodovod, CEDIS, </w:t>
      </w:r>
      <w:r w:rsidRPr="007408B4">
        <w:rPr>
          <w:rFonts w:ascii="Times New Roman" w:hAnsi="Times New Roman"/>
        </w:rPr>
        <w:t xml:space="preserve">TO, </w:t>
      </w:r>
      <w:r w:rsidR="007408B4" w:rsidRPr="007408B4">
        <w:rPr>
          <w:rFonts w:ascii="Times New Roman" w:hAnsi="Times New Roman"/>
        </w:rPr>
        <w:t>NP Durmitor,</w:t>
      </w:r>
      <w:r w:rsidRPr="007408B4">
        <w:rPr>
          <w:rFonts w:ascii="Times New Roman" w:hAnsi="Times New Roman"/>
        </w:rPr>
        <w:t xml:space="preserve"> Radna i Konsultativna grupa za izradu SPR 2017-2012. </w:t>
      </w:r>
    </w:p>
    <w:p w:rsidR="00D626F1" w:rsidRDefault="00D626F1" w:rsidP="00043DA5">
      <w:pPr>
        <w:spacing w:after="0" w:line="240" w:lineRule="auto"/>
        <w:jc w:val="center"/>
        <w:rPr>
          <w:rFonts w:ascii="Times New Roman" w:hAnsi="Times New Roman"/>
        </w:rPr>
      </w:pPr>
    </w:p>
    <w:p w:rsidR="00CF1D6D" w:rsidRDefault="00CF1D6D" w:rsidP="00CF1D6D">
      <w:pPr>
        <w:spacing w:after="0" w:line="240" w:lineRule="auto"/>
        <w:rPr>
          <w:rFonts w:ascii="Times New Roman" w:hAnsi="Times New Roman"/>
        </w:rPr>
      </w:pPr>
    </w:p>
    <w:p w:rsidR="009E102F" w:rsidRPr="00CF1D6D" w:rsidRDefault="00CF1D6D" w:rsidP="00CF1D6D">
      <w:pPr>
        <w:spacing w:after="0" w:line="240" w:lineRule="auto"/>
        <w:rPr>
          <w:noProof/>
        </w:rPr>
      </w:pPr>
      <w:r>
        <w:rPr>
          <w:rFonts w:ascii="Times New Roman" w:hAnsi="Times New Roman"/>
          <w:b/>
          <w:noProof/>
          <w:color w:val="4F81BD"/>
        </w:rPr>
        <w:lastRenderedPageBreak/>
        <w:t>PROJ</w:t>
      </w:r>
      <w:r w:rsidR="009E102F">
        <w:rPr>
          <w:rFonts w:ascii="Times New Roman" w:hAnsi="Times New Roman"/>
          <w:b/>
          <w:noProof/>
          <w:color w:val="4F81BD"/>
        </w:rPr>
        <w:t>EKTI</w:t>
      </w:r>
    </w:p>
    <w:p w:rsidR="009E102F" w:rsidRDefault="009E102F" w:rsidP="009E102F">
      <w:pPr>
        <w:autoSpaceDE w:val="0"/>
        <w:autoSpaceDN w:val="0"/>
        <w:adjustRightInd w:val="0"/>
        <w:spacing w:after="0" w:line="240" w:lineRule="auto"/>
        <w:rPr>
          <w:rFonts w:ascii="Times New Roman" w:hAnsi="Times New Roman"/>
        </w:rPr>
      </w:pPr>
    </w:p>
    <w:p w:rsidR="009E102F" w:rsidRDefault="009E102F" w:rsidP="009E102F">
      <w:pPr>
        <w:autoSpaceDE w:val="0"/>
        <w:autoSpaceDN w:val="0"/>
        <w:adjustRightInd w:val="0"/>
        <w:spacing w:after="0" w:line="240" w:lineRule="auto"/>
        <w:jc w:val="both"/>
        <w:rPr>
          <w:rFonts w:ascii="Times New Roman" w:hAnsi="Times New Roman"/>
        </w:rPr>
      </w:pPr>
      <w:r>
        <w:rPr>
          <w:rFonts w:ascii="Times New Roman" w:hAnsi="Times New Roman"/>
        </w:rPr>
        <w:tab/>
        <w:t xml:space="preserve">Strategija razvoja sadrži set razvojnih i drugih projekata, koji su prepoznati u funkciji unapređenja životnog standarda i razvoja opštine Žabljak. Slijedi pregled predloženih projekata sa više informacija o realizaciji svakog od njih, uključujući: kratak opis projekta, predložene aktivnosti, očekivane rezultate i indikatore, partnere i okvirni budžet, ukoliko je moguće napraviti procjenu. Za pojedine projekte u trenutku izrade Strateškog plana nijesu poznati svi detalji. Ovo se posebno odnosi na neophodna budžetska sredstva, jer u okviru određenih projekata potrebno je prethodno uraditi idejno rješenje ili glavni projekat, kako bi finansijski okvir bio poznat. </w:t>
      </w:r>
    </w:p>
    <w:p w:rsidR="009E102F" w:rsidRDefault="009E102F" w:rsidP="009E102F">
      <w:pPr>
        <w:autoSpaceDE w:val="0"/>
        <w:autoSpaceDN w:val="0"/>
        <w:adjustRightInd w:val="0"/>
        <w:spacing w:after="0" w:line="240" w:lineRule="auto"/>
        <w:jc w:val="both"/>
        <w:rPr>
          <w:rFonts w:ascii="Times New Roman" w:hAnsi="Times New Roman"/>
        </w:rPr>
      </w:pPr>
    </w:p>
    <w:p w:rsidR="009E102F" w:rsidRDefault="009E102F" w:rsidP="009E102F">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CF1D6D" w:rsidRPr="00CF1D6D" w:rsidTr="00CF1D6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Pr="00CF1D6D" w:rsidRDefault="009E102F">
            <w:pPr>
              <w:pStyle w:val="Default"/>
              <w:spacing w:line="276" w:lineRule="auto"/>
              <w:rPr>
                <w:rFonts w:ascii="Times New Roman" w:hAnsi="Times New Roman" w:cs="Times New Roman"/>
                <w:color w:val="auto"/>
                <w:sz w:val="22"/>
                <w:szCs w:val="22"/>
              </w:rPr>
            </w:pPr>
            <w:r w:rsidRPr="00CF1D6D">
              <w:rPr>
                <w:rFonts w:ascii="Times New Roman" w:hAnsi="Times New Roman" w:cs="Times New Roman"/>
                <w:b/>
                <w:bCs/>
                <w:color w:val="auto"/>
                <w:sz w:val="22"/>
                <w:szCs w:val="22"/>
              </w:rPr>
              <w:t xml:space="preserve">Projektna ideja: </w:t>
            </w:r>
          </w:p>
          <w:p w:rsidR="009E102F" w:rsidRPr="00CF1D6D" w:rsidRDefault="00626B76" w:rsidP="00CF1D6D">
            <w:pPr>
              <w:pStyle w:val="Default"/>
              <w:spacing w:line="276" w:lineRule="auto"/>
              <w:jc w:val="both"/>
              <w:rPr>
                <w:rFonts w:ascii="Times New Roman" w:hAnsi="Times New Roman" w:cs="Times New Roman"/>
                <w:b/>
                <w:caps/>
                <w:color w:val="auto"/>
                <w:sz w:val="22"/>
                <w:szCs w:val="22"/>
              </w:rPr>
            </w:pPr>
            <w:r w:rsidRPr="00CF1D6D">
              <w:rPr>
                <w:rFonts w:ascii="Times New Roman" w:hAnsi="Times New Roman" w:cs="Times New Roman"/>
                <w:b/>
                <w:caps/>
                <w:color w:val="auto"/>
                <w:sz w:val="22"/>
                <w:szCs w:val="22"/>
              </w:rPr>
              <w:t>1.</w:t>
            </w:r>
            <w:r w:rsidR="00682F79" w:rsidRPr="00CF1D6D">
              <w:rPr>
                <w:rFonts w:ascii="Times New Roman" w:hAnsi="Times New Roman" w:cs="Times New Roman"/>
                <w:b/>
                <w:caps/>
                <w:color w:val="auto"/>
                <w:sz w:val="22"/>
                <w:szCs w:val="22"/>
              </w:rPr>
              <w:t>Izgradnja novih I rekonstrukcija postojećih saobraćajnica u užem gradskom jezgru (ulica 35, Nova 2, Ulica 15, ulica Baja Pivljanina, ulica 17. septembar, ulica Božidara Žugića, ulica Balšića, ulica Hercegovačka, ulica Jezersko-šaranska do zaobilaznice, spajanje Nove 2 sa Aromom)</w:t>
            </w:r>
          </w:p>
        </w:tc>
      </w:tr>
      <w:tr w:rsidR="00CF1D6D" w:rsidRPr="00CF1D6D" w:rsidTr="00CF1D6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Pr="00CF1D6D" w:rsidRDefault="009E102F" w:rsidP="00CF1D6D">
            <w:pPr>
              <w:pStyle w:val="Default"/>
              <w:jc w:val="both"/>
              <w:rPr>
                <w:rFonts w:ascii="Times New Roman" w:hAnsi="Times New Roman" w:cs="Times New Roman"/>
                <w:color w:val="auto"/>
                <w:sz w:val="22"/>
                <w:szCs w:val="22"/>
              </w:rPr>
            </w:pPr>
            <w:r w:rsidRPr="00CF1D6D">
              <w:rPr>
                <w:rFonts w:ascii="Times New Roman" w:hAnsi="Times New Roman" w:cs="Times New Roman"/>
                <w:b/>
                <w:bCs/>
                <w:color w:val="auto"/>
                <w:sz w:val="22"/>
                <w:szCs w:val="22"/>
              </w:rPr>
              <w:t xml:space="preserve">Područje i nivo prioriteta: </w:t>
            </w:r>
          </w:p>
          <w:p w:rsidR="009E102F" w:rsidRPr="00CF1D6D" w:rsidRDefault="009E102F" w:rsidP="00CF1D6D">
            <w:pPr>
              <w:pStyle w:val="Default"/>
              <w:tabs>
                <w:tab w:val="left" w:pos="5563"/>
              </w:tabs>
              <w:jc w:val="both"/>
              <w:rPr>
                <w:rFonts w:ascii="Times New Roman" w:hAnsi="Times New Roman" w:cs="Times New Roman"/>
                <w:color w:val="auto"/>
                <w:sz w:val="22"/>
                <w:szCs w:val="22"/>
              </w:rPr>
            </w:pPr>
            <w:r w:rsidRPr="00CF1D6D">
              <w:rPr>
                <w:rFonts w:ascii="Times New Roman" w:hAnsi="Times New Roman" w:cs="Times New Roman"/>
                <w:color w:val="auto"/>
                <w:sz w:val="22"/>
                <w:szCs w:val="22"/>
              </w:rPr>
              <w:t>Saobraćajna infrastruktura</w:t>
            </w:r>
            <w:r w:rsidRPr="00CF1D6D">
              <w:rPr>
                <w:rFonts w:ascii="Times New Roman" w:hAnsi="Times New Roman" w:cs="Times New Roman"/>
                <w:color w:val="auto"/>
                <w:sz w:val="22"/>
                <w:szCs w:val="22"/>
              </w:rPr>
              <w:tab/>
            </w:r>
          </w:p>
        </w:tc>
      </w:tr>
      <w:tr w:rsidR="00CF1D6D" w:rsidRPr="00CF1D6D" w:rsidTr="00CF1D6D">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F1D6D" w:rsidRDefault="00CF1D6D" w:rsidP="00CF1D6D">
            <w:pPr>
              <w:spacing w:after="0" w:line="240" w:lineRule="auto"/>
              <w:jc w:val="both"/>
              <w:rPr>
                <w:rFonts w:ascii="Times New Roman" w:hAnsi="Times New Roman"/>
              </w:rPr>
            </w:pPr>
            <w:r w:rsidRPr="00CF1D6D">
              <w:rPr>
                <w:rFonts w:ascii="Times New Roman" w:hAnsi="Times New Roman"/>
              </w:rPr>
              <w:t>Specifični strateš</w:t>
            </w:r>
            <w:r w:rsidR="00AE05B7" w:rsidRPr="00CF1D6D">
              <w:rPr>
                <w:rFonts w:ascii="Times New Roman" w:hAnsi="Times New Roman"/>
              </w:rPr>
              <w:t xml:space="preserve">ki cilj 1:  </w:t>
            </w:r>
            <w:r w:rsidR="00AE05B7" w:rsidRPr="00CF1D6D">
              <w:rPr>
                <w:rFonts w:ascii="Times New Roman" w:hAnsi="Times New Roman"/>
                <w:b/>
              </w:rPr>
              <w:t xml:space="preserve">Unapređenje javne infrastrukture i očuvanje životne sredine, kroz aktivnosti na poboljšanju saobraćajne i elektro mreže, </w:t>
            </w:r>
            <w:r w:rsidRPr="00CF1D6D">
              <w:rPr>
                <w:rFonts w:ascii="Times New Roman" w:hAnsi="Times New Roman"/>
                <w:b/>
              </w:rPr>
              <w:t>uz unapređenje EE, i</w:t>
            </w:r>
            <w:r w:rsidR="00AE05B7" w:rsidRPr="00CF1D6D">
              <w:rPr>
                <w:rFonts w:ascii="Times New Roman" w:hAnsi="Times New Roman"/>
                <w:b/>
              </w:rPr>
              <w:t xml:space="preserve"> korišćenja obnovljivih izvora enrgije, obezbjeđivanje dovoljnih količina vode odgovarajućeg kvaliteta i adekvatno upravljanje otpadom i otpadnim vodama </w:t>
            </w:r>
          </w:p>
          <w:p w:rsidR="00CB51F9" w:rsidRPr="00CF1D6D" w:rsidRDefault="009E102F" w:rsidP="00CF1D6D">
            <w:pPr>
              <w:spacing w:after="0" w:line="240" w:lineRule="auto"/>
              <w:jc w:val="both"/>
              <w:rPr>
                <w:rFonts w:ascii="Times New Roman" w:hAnsi="Times New Roman"/>
                <w:b/>
                <w:i/>
              </w:rPr>
            </w:pPr>
            <w:r w:rsidRPr="00CF1D6D">
              <w:rPr>
                <w:rFonts w:ascii="Times New Roman" w:hAnsi="Times New Roman"/>
              </w:rPr>
              <w:t xml:space="preserve">Prioritet 1: </w:t>
            </w:r>
            <w:r w:rsidRPr="00CF1D6D">
              <w:rPr>
                <w:rFonts w:ascii="Times New Roman" w:hAnsi="Times New Roman"/>
                <w:b/>
                <w:i/>
              </w:rPr>
              <w:t xml:space="preserve">Izgradnja i rekonstrukcija gradske i seoske saobraćajne </w:t>
            </w:r>
            <w:r w:rsidR="00682F79" w:rsidRPr="00CF1D6D">
              <w:rPr>
                <w:rFonts w:ascii="Times New Roman" w:hAnsi="Times New Roman"/>
                <w:b/>
                <w:i/>
              </w:rPr>
              <w:t>infrastrukture i unapređenje komunalnih usluga</w:t>
            </w:r>
          </w:p>
        </w:tc>
      </w:tr>
      <w:tr w:rsidR="00CF1D6D" w:rsidRPr="00CF1D6D" w:rsidTr="00CF1D6D">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E40C83">
            <w:pPr>
              <w:pStyle w:val="Default"/>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Opis projekta: </w:t>
            </w:r>
          </w:p>
          <w:p w:rsidR="009E102F" w:rsidRPr="00CF1D6D" w:rsidRDefault="00E15C9D" w:rsidP="002F2208">
            <w:pPr>
              <w:pStyle w:val="Default"/>
              <w:jc w:val="both"/>
              <w:rPr>
                <w:rFonts w:ascii="Times New Roman" w:hAnsi="Times New Roman" w:cs="Times New Roman"/>
                <w:color w:val="auto"/>
                <w:sz w:val="22"/>
                <w:szCs w:val="22"/>
              </w:rPr>
            </w:pPr>
            <w:r w:rsidRPr="00CF1D6D">
              <w:rPr>
                <w:rFonts w:ascii="Times New Roman" w:hAnsi="Times New Roman" w:cs="Times New Roman"/>
                <w:color w:val="auto"/>
                <w:sz w:val="22"/>
                <w:szCs w:val="22"/>
              </w:rPr>
              <w:t xml:space="preserve">Izgradnjom i rekonstrukcijom postojećih </w:t>
            </w:r>
            <w:r w:rsidR="009E102F" w:rsidRPr="00CF1D6D">
              <w:rPr>
                <w:rFonts w:ascii="Times New Roman" w:hAnsi="Times New Roman" w:cs="Times New Roman"/>
                <w:color w:val="auto"/>
                <w:sz w:val="22"/>
                <w:szCs w:val="22"/>
              </w:rPr>
              <w:t>saobraćaj</w:t>
            </w:r>
            <w:r w:rsidRPr="00CF1D6D">
              <w:rPr>
                <w:rFonts w:ascii="Times New Roman" w:hAnsi="Times New Roman" w:cs="Times New Roman"/>
                <w:color w:val="auto"/>
                <w:sz w:val="22"/>
                <w:szCs w:val="22"/>
              </w:rPr>
              <w:t>nica omogućiće se bolja povezanost</w:t>
            </w:r>
            <w:r w:rsidR="00A93187" w:rsidRPr="00CF1D6D">
              <w:rPr>
                <w:rFonts w:ascii="Times New Roman" w:hAnsi="Times New Roman" w:cs="Times New Roman"/>
                <w:color w:val="auto"/>
                <w:sz w:val="22"/>
                <w:szCs w:val="22"/>
              </w:rPr>
              <w:t xml:space="preserve"> </w:t>
            </w:r>
            <w:r w:rsidR="002F2208" w:rsidRPr="00CF1D6D">
              <w:rPr>
                <w:rFonts w:ascii="Times New Roman" w:hAnsi="Times New Roman" w:cs="Times New Roman"/>
                <w:color w:val="auto"/>
                <w:sz w:val="22"/>
                <w:szCs w:val="22"/>
              </w:rPr>
              <w:t xml:space="preserve">naselja unutar grada. Izgradnjom ovih ulica </w:t>
            </w:r>
            <w:r w:rsidR="00A93187" w:rsidRPr="00CF1D6D">
              <w:rPr>
                <w:rFonts w:ascii="Times New Roman" w:hAnsi="Times New Roman" w:cs="Times New Roman"/>
                <w:color w:val="auto"/>
                <w:sz w:val="22"/>
                <w:szCs w:val="22"/>
              </w:rPr>
              <w:t>u velikoj m</w:t>
            </w:r>
            <w:r w:rsidR="00CF1D6D" w:rsidRPr="00CF1D6D">
              <w:rPr>
                <w:rFonts w:ascii="Times New Roman" w:hAnsi="Times New Roman" w:cs="Times New Roman"/>
                <w:color w:val="auto"/>
                <w:sz w:val="22"/>
                <w:szCs w:val="22"/>
              </w:rPr>
              <w:t>j</w:t>
            </w:r>
            <w:r w:rsidR="00A93187" w:rsidRPr="00CF1D6D">
              <w:rPr>
                <w:rFonts w:ascii="Times New Roman" w:hAnsi="Times New Roman" w:cs="Times New Roman"/>
                <w:color w:val="auto"/>
                <w:sz w:val="22"/>
                <w:szCs w:val="22"/>
              </w:rPr>
              <w:t>eri će se</w:t>
            </w:r>
            <w:r w:rsidR="002F2208" w:rsidRPr="00CF1D6D">
              <w:rPr>
                <w:rFonts w:ascii="Times New Roman" w:hAnsi="Times New Roman" w:cs="Times New Roman"/>
                <w:color w:val="auto"/>
                <w:sz w:val="22"/>
                <w:szCs w:val="22"/>
              </w:rPr>
              <w:t xml:space="preserve"> </w:t>
            </w:r>
            <w:r w:rsidR="009E102F" w:rsidRPr="00CF1D6D">
              <w:rPr>
                <w:rFonts w:ascii="Times New Roman" w:hAnsi="Times New Roman" w:cs="Times New Roman"/>
                <w:color w:val="auto"/>
                <w:sz w:val="22"/>
                <w:szCs w:val="22"/>
              </w:rPr>
              <w:t>rasteretiti saobraćaj</w:t>
            </w:r>
            <w:r w:rsidR="002F2208" w:rsidRPr="00CF1D6D">
              <w:rPr>
                <w:rFonts w:ascii="Times New Roman" w:hAnsi="Times New Roman" w:cs="Times New Roman"/>
                <w:color w:val="auto"/>
                <w:sz w:val="22"/>
                <w:szCs w:val="22"/>
              </w:rPr>
              <w:t xml:space="preserve"> na glavnoj ulici</w:t>
            </w:r>
            <w:r w:rsidR="009E102F" w:rsidRPr="00CF1D6D">
              <w:rPr>
                <w:rFonts w:ascii="Times New Roman" w:hAnsi="Times New Roman" w:cs="Times New Roman"/>
                <w:color w:val="auto"/>
                <w:sz w:val="22"/>
                <w:szCs w:val="22"/>
              </w:rPr>
              <w:t xml:space="preserve"> i </w:t>
            </w:r>
            <w:r w:rsidR="002F2208" w:rsidRPr="00CF1D6D">
              <w:rPr>
                <w:rFonts w:ascii="Times New Roman" w:hAnsi="Times New Roman" w:cs="Times New Roman"/>
                <w:color w:val="auto"/>
                <w:sz w:val="22"/>
                <w:szCs w:val="22"/>
              </w:rPr>
              <w:t xml:space="preserve">time omogućiti lakši </w:t>
            </w:r>
            <w:r w:rsidR="00A93187" w:rsidRPr="00CF1D6D">
              <w:rPr>
                <w:rFonts w:ascii="Times New Roman" w:hAnsi="Times New Roman" w:cs="Times New Roman"/>
                <w:color w:val="auto"/>
                <w:sz w:val="22"/>
                <w:szCs w:val="22"/>
              </w:rPr>
              <w:t>ulaz</w:t>
            </w:r>
            <w:r w:rsidR="009E102F" w:rsidRPr="00CF1D6D">
              <w:rPr>
                <w:rFonts w:ascii="Times New Roman" w:hAnsi="Times New Roman" w:cs="Times New Roman"/>
                <w:color w:val="auto"/>
                <w:sz w:val="22"/>
                <w:szCs w:val="22"/>
              </w:rPr>
              <w:t xml:space="preserve"> u grad do Crnog jezera. Izgradnj</w:t>
            </w:r>
            <w:r w:rsidR="002F2208" w:rsidRPr="00CF1D6D">
              <w:rPr>
                <w:rFonts w:ascii="Times New Roman" w:hAnsi="Times New Roman" w:cs="Times New Roman"/>
                <w:color w:val="auto"/>
                <w:sz w:val="22"/>
                <w:szCs w:val="22"/>
              </w:rPr>
              <w:t>e</w:t>
            </w:r>
            <w:r w:rsidR="009E102F" w:rsidRPr="00CF1D6D">
              <w:rPr>
                <w:rFonts w:ascii="Times New Roman" w:hAnsi="Times New Roman" w:cs="Times New Roman"/>
                <w:color w:val="auto"/>
                <w:sz w:val="22"/>
                <w:szCs w:val="22"/>
              </w:rPr>
              <w:t xml:space="preserve"> </w:t>
            </w:r>
            <w:r w:rsidR="00CF1D6D" w:rsidRPr="00CF1D6D">
              <w:rPr>
                <w:rFonts w:ascii="Times New Roman" w:hAnsi="Times New Roman" w:cs="Times New Roman"/>
                <w:color w:val="auto"/>
                <w:sz w:val="22"/>
                <w:szCs w:val="22"/>
              </w:rPr>
              <w:t>i</w:t>
            </w:r>
            <w:r w:rsidR="002F2208" w:rsidRPr="00CF1D6D">
              <w:rPr>
                <w:rFonts w:ascii="Times New Roman" w:hAnsi="Times New Roman" w:cs="Times New Roman"/>
                <w:color w:val="auto"/>
                <w:sz w:val="22"/>
                <w:szCs w:val="22"/>
              </w:rPr>
              <w:t xml:space="preserve"> rekonstrukcije </w:t>
            </w:r>
            <w:r w:rsidR="009E102F" w:rsidRPr="00CF1D6D">
              <w:rPr>
                <w:rFonts w:ascii="Times New Roman" w:hAnsi="Times New Roman" w:cs="Times New Roman"/>
                <w:color w:val="auto"/>
                <w:sz w:val="22"/>
                <w:szCs w:val="22"/>
              </w:rPr>
              <w:t>ulic</w:t>
            </w:r>
            <w:r w:rsidR="002F2208" w:rsidRPr="00CF1D6D">
              <w:rPr>
                <w:rFonts w:ascii="Times New Roman" w:hAnsi="Times New Roman" w:cs="Times New Roman"/>
                <w:color w:val="auto"/>
                <w:sz w:val="22"/>
                <w:szCs w:val="22"/>
              </w:rPr>
              <w:t>a podrazumijevaće</w:t>
            </w:r>
            <w:r w:rsidR="009E102F" w:rsidRPr="00CF1D6D">
              <w:rPr>
                <w:rFonts w:ascii="Times New Roman" w:hAnsi="Times New Roman" w:cs="Times New Roman"/>
                <w:color w:val="auto"/>
                <w:sz w:val="22"/>
                <w:szCs w:val="22"/>
              </w:rPr>
              <w:t xml:space="preserve"> osim standardnih kolovoznih traka i izgradnju trotoara sa obje strane i javne rasvjete.</w:t>
            </w:r>
          </w:p>
        </w:tc>
      </w:tr>
      <w:tr w:rsidR="00CF1D6D" w:rsidRPr="00CF1D6D" w:rsidTr="00CF1D6D">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Namjena i cilj projekta: </w:t>
            </w:r>
            <w:r w:rsidRPr="00CF1D6D">
              <w:rPr>
                <w:rFonts w:ascii="Times New Roman" w:hAnsi="Times New Roman" w:cs="Times New Roman"/>
                <w:color w:val="auto"/>
                <w:sz w:val="22"/>
                <w:szCs w:val="22"/>
              </w:rPr>
              <w:t xml:space="preserve">Projekat je namijenjen stanovnicima Žabljaka, privrednim subjektima i turistima. Cilj projekta: </w:t>
            </w:r>
            <w:r w:rsidRPr="00CF1D6D">
              <w:rPr>
                <w:rFonts w:ascii="Times New Roman" w:hAnsi="Times New Roman" w:cs="Times New Roman"/>
                <w:bCs/>
                <w:color w:val="auto"/>
                <w:sz w:val="22"/>
                <w:szCs w:val="22"/>
              </w:rPr>
              <w:t>Rasterećenost gradskog saobraćaja i omogućavanje paralelnog odvijanja saobraćaja sa glavnim gradskim sa</w:t>
            </w:r>
            <w:r w:rsidR="003D4B81" w:rsidRPr="00CF1D6D">
              <w:rPr>
                <w:rFonts w:ascii="Times New Roman" w:hAnsi="Times New Roman" w:cs="Times New Roman"/>
                <w:bCs/>
                <w:color w:val="auto"/>
                <w:sz w:val="22"/>
                <w:szCs w:val="22"/>
              </w:rPr>
              <w:t>obraćajnicama,</w:t>
            </w:r>
            <w:r w:rsidRPr="00CF1D6D">
              <w:rPr>
                <w:rFonts w:ascii="Times New Roman" w:hAnsi="Times New Roman" w:cs="Times New Roman"/>
                <w:bCs/>
                <w:color w:val="auto"/>
                <w:sz w:val="22"/>
                <w:szCs w:val="22"/>
              </w:rPr>
              <w:t xml:space="preserve"> u pravcu Crnog jezera. </w:t>
            </w:r>
          </w:p>
        </w:tc>
      </w:tr>
      <w:tr w:rsidR="00CF1D6D" w:rsidRPr="00CF1D6D" w:rsidTr="00CF1D6D">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Aktivnosti: </w:t>
            </w:r>
          </w:p>
          <w:p w:rsidR="009E102F" w:rsidRPr="00CF1D6D" w:rsidRDefault="002F2208"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color w:val="auto"/>
                <w:sz w:val="22"/>
                <w:szCs w:val="22"/>
              </w:rPr>
              <w:t>Opšt</w:t>
            </w:r>
            <w:r w:rsidR="00CF1D6D" w:rsidRPr="00CF1D6D">
              <w:rPr>
                <w:rFonts w:ascii="Times New Roman" w:hAnsi="Times New Roman" w:cs="Times New Roman"/>
                <w:color w:val="auto"/>
                <w:sz w:val="22"/>
                <w:szCs w:val="22"/>
              </w:rPr>
              <w:t>ina je odgovorna za izradu PTD i</w:t>
            </w:r>
            <w:r w:rsidRPr="00CF1D6D">
              <w:rPr>
                <w:rFonts w:ascii="Times New Roman" w:hAnsi="Times New Roman" w:cs="Times New Roman"/>
                <w:color w:val="auto"/>
                <w:sz w:val="22"/>
                <w:szCs w:val="22"/>
              </w:rPr>
              <w:t xml:space="preserve"> eksprorpijaciju zemljišta gd</w:t>
            </w:r>
            <w:r w:rsidR="00CF1D6D" w:rsidRPr="00CF1D6D">
              <w:rPr>
                <w:rFonts w:ascii="Times New Roman" w:hAnsi="Times New Roman" w:cs="Times New Roman"/>
                <w:color w:val="auto"/>
                <w:sz w:val="22"/>
                <w:szCs w:val="22"/>
              </w:rPr>
              <w:t>j</w:t>
            </w:r>
            <w:r w:rsidRPr="00CF1D6D">
              <w:rPr>
                <w:rFonts w:ascii="Times New Roman" w:hAnsi="Times New Roman" w:cs="Times New Roman"/>
                <w:color w:val="auto"/>
                <w:sz w:val="22"/>
                <w:szCs w:val="22"/>
              </w:rPr>
              <w:t>e je to potrebno</w:t>
            </w:r>
            <w:r w:rsidR="00CF1D6D" w:rsidRPr="00CF1D6D">
              <w:rPr>
                <w:rFonts w:ascii="Times New Roman" w:hAnsi="Times New Roman" w:cs="Times New Roman"/>
                <w:color w:val="auto"/>
                <w:sz w:val="22"/>
                <w:szCs w:val="22"/>
              </w:rPr>
              <w:t>.</w:t>
            </w:r>
          </w:p>
          <w:p w:rsidR="009E102F" w:rsidRPr="00CF1D6D" w:rsidRDefault="009E102F" w:rsidP="00CF1D6D">
            <w:pPr>
              <w:pStyle w:val="Default"/>
              <w:numPr>
                <w:ilvl w:val="0"/>
                <w:numId w:val="20"/>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Eksproprijacija zemljišta i objekta</w:t>
            </w:r>
          </w:p>
          <w:p w:rsidR="009E102F" w:rsidRPr="00CF1D6D" w:rsidRDefault="009E102F" w:rsidP="00CF1D6D">
            <w:pPr>
              <w:pStyle w:val="Default"/>
              <w:numPr>
                <w:ilvl w:val="0"/>
                <w:numId w:val="20"/>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 xml:space="preserve">Sprovođenje tenderske procedure, odabir izvođača radova i ugovaranje posla </w:t>
            </w:r>
          </w:p>
          <w:p w:rsidR="009E102F" w:rsidRPr="00CF1D6D" w:rsidRDefault="009E102F" w:rsidP="00CF1D6D">
            <w:pPr>
              <w:pStyle w:val="Default"/>
              <w:numPr>
                <w:ilvl w:val="0"/>
                <w:numId w:val="20"/>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Tehnički prijem radova</w:t>
            </w:r>
          </w:p>
        </w:tc>
      </w:tr>
      <w:tr w:rsidR="00CF1D6D" w:rsidRPr="00CF1D6D" w:rsidTr="00CF1D6D">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Projektni ishod (očekivani rezultat): </w:t>
            </w:r>
          </w:p>
          <w:p w:rsidR="009E102F" w:rsidRPr="00CF1D6D" w:rsidRDefault="009E102F" w:rsidP="00CF1D6D">
            <w:pPr>
              <w:pStyle w:val="Default"/>
              <w:numPr>
                <w:ilvl w:val="0"/>
                <w:numId w:val="21"/>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Rasterećenost gradskog saobraćaja</w:t>
            </w:r>
          </w:p>
          <w:p w:rsidR="009E102F" w:rsidRPr="00CF1D6D" w:rsidRDefault="009E102F" w:rsidP="00CF1D6D">
            <w:pPr>
              <w:pStyle w:val="Default"/>
              <w:numPr>
                <w:ilvl w:val="0"/>
                <w:numId w:val="21"/>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Dobra komunikacija od ulaza u grad do najpoznatijeg izletišta u Žabljaku - Crnog jezera</w:t>
            </w:r>
          </w:p>
        </w:tc>
      </w:tr>
      <w:tr w:rsidR="00CF1D6D" w:rsidRPr="00CF1D6D" w:rsidTr="00CF1D6D">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Izlazni indikatori: </w:t>
            </w:r>
          </w:p>
          <w:p w:rsidR="009E102F" w:rsidRPr="00CF1D6D" w:rsidRDefault="009E102F" w:rsidP="00CF1D6D">
            <w:pPr>
              <w:pStyle w:val="Default"/>
              <w:numPr>
                <w:ilvl w:val="0"/>
                <w:numId w:val="21"/>
              </w:numPr>
              <w:jc w:val="both"/>
              <w:rPr>
                <w:rFonts w:ascii="Times New Roman" w:hAnsi="Times New Roman" w:cs="Times New Roman"/>
                <w:b/>
                <w:bCs/>
                <w:color w:val="auto"/>
                <w:sz w:val="22"/>
                <w:szCs w:val="22"/>
              </w:rPr>
            </w:pPr>
            <w:r w:rsidRPr="00CF1D6D">
              <w:rPr>
                <w:rFonts w:ascii="Times New Roman" w:hAnsi="Times New Roman" w:cs="Times New Roman"/>
                <w:color w:val="auto"/>
                <w:sz w:val="22"/>
                <w:szCs w:val="22"/>
              </w:rPr>
              <w:t>Broj kompletno uređenih ulica prema planskoj dokumentaciji</w:t>
            </w:r>
          </w:p>
        </w:tc>
      </w:tr>
      <w:tr w:rsidR="00CF1D6D" w:rsidRPr="00CF1D6D" w:rsidTr="00CF1D6D">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Odgovorna strana: </w:t>
            </w:r>
          </w:p>
          <w:p w:rsidR="009E102F" w:rsidRPr="00CF1D6D" w:rsidRDefault="009E102F" w:rsidP="00CF1D6D">
            <w:pPr>
              <w:pStyle w:val="Default"/>
              <w:numPr>
                <w:ilvl w:val="0"/>
                <w:numId w:val="22"/>
              </w:numPr>
              <w:jc w:val="both"/>
              <w:rPr>
                <w:rFonts w:ascii="Times New Roman" w:hAnsi="Times New Roman" w:cs="Times New Roman"/>
                <w:bCs/>
                <w:color w:val="auto"/>
                <w:sz w:val="22"/>
                <w:szCs w:val="22"/>
              </w:rPr>
            </w:pPr>
            <w:r w:rsidRPr="00CF1D6D">
              <w:rPr>
                <w:rFonts w:ascii="Times New Roman" w:hAnsi="Times New Roman" w:cs="Times New Roman"/>
                <w:bCs/>
                <w:color w:val="auto"/>
                <w:sz w:val="22"/>
                <w:szCs w:val="22"/>
              </w:rPr>
              <w:t xml:space="preserve">Opština Žabljak </w:t>
            </w:r>
          </w:p>
        </w:tc>
      </w:tr>
      <w:tr w:rsidR="00CF1D6D" w:rsidRPr="00CF1D6D" w:rsidTr="00CF1D6D">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Ukupni budžet i izvor finansiranja: </w:t>
            </w:r>
          </w:p>
          <w:p w:rsidR="009E102F" w:rsidRPr="00CF1D6D" w:rsidRDefault="00183BBD" w:rsidP="00CF1D6D">
            <w:pPr>
              <w:pStyle w:val="Default"/>
              <w:numPr>
                <w:ilvl w:val="0"/>
                <w:numId w:val="22"/>
              </w:numPr>
              <w:jc w:val="both"/>
              <w:rPr>
                <w:rFonts w:ascii="Times New Roman" w:hAnsi="Times New Roman" w:cs="Times New Roman"/>
                <w:bCs/>
                <w:color w:val="auto"/>
                <w:sz w:val="22"/>
                <w:szCs w:val="22"/>
              </w:rPr>
            </w:pPr>
            <w:r w:rsidRPr="000153C1">
              <w:rPr>
                <w:rFonts w:ascii="Times New Roman" w:hAnsi="Times New Roman" w:cs="Times New Roman"/>
                <w:bCs/>
                <w:color w:val="auto"/>
                <w:sz w:val="22"/>
                <w:szCs w:val="22"/>
              </w:rPr>
              <w:t>1.</w:t>
            </w:r>
            <w:r w:rsidR="009E102F" w:rsidRPr="000153C1">
              <w:rPr>
                <w:rFonts w:ascii="Times New Roman" w:hAnsi="Times New Roman" w:cs="Times New Roman"/>
                <w:bCs/>
                <w:color w:val="auto"/>
                <w:sz w:val="22"/>
                <w:szCs w:val="22"/>
              </w:rPr>
              <w:t xml:space="preserve">650.000,00 </w:t>
            </w:r>
            <w:r w:rsidR="00FF0C89">
              <w:rPr>
                <w:rFonts w:ascii="Times New Roman" w:hAnsi="Times New Roman" w:cs="Times New Roman"/>
                <w:bCs/>
                <w:color w:val="auto"/>
                <w:sz w:val="22"/>
                <w:szCs w:val="22"/>
              </w:rPr>
              <w:t>EUR</w:t>
            </w:r>
            <w:r w:rsidR="009E102F" w:rsidRPr="000153C1">
              <w:rPr>
                <w:rFonts w:ascii="Times New Roman" w:hAnsi="Times New Roman" w:cs="Times New Roman"/>
                <w:bCs/>
                <w:color w:val="auto"/>
                <w:sz w:val="22"/>
                <w:szCs w:val="22"/>
              </w:rPr>
              <w:t>; Opština</w:t>
            </w:r>
            <w:r w:rsidR="009E102F" w:rsidRPr="00CF1D6D">
              <w:rPr>
                <w:rFonts w:ascii="Times New Roman" w:hAnsi="Times New Roman" w:cs="Times New Roman"/>
                <w:bCs/>
                <w:color w:val="auto"/>
                <w:sz w:val="22"/>
                <w:szCs w:val="22"/>
              </w:rPr>
              <w:t xml:space="preserve"> Žabljak i Uprava javnih radova</w:t>
            </w:r>
          </w:p>
        </w:tc>
      </w:tr>
      <w:tr w:rsidR="00CF1D6D" w:rsidRPr="00CF1D6D" w:rsidTr="00CF1D6D">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Ciljne grupe/korisnici: </w:t>
            </w:r>
            <w:r w:rsidRPr="00CF1D6D">
              <w:rPr>
                <w:rFonts w:ascii="Times New Roman" w:hAnsi="Times New Roman" w:cs="Times New Roman"/>
                <w:bCs/>
                <w:color w:val="auto"/>
                <w:sz w:val="22"/>
                <w:szCs w:val="22"/>
              </w:rPr>
              <w:t>Stanovnici, privrednici, turisti</w:t>
            </w:r>
          </w:p>
        </w:tc>
      </w:tr>
      <w:tr w:rsidR="00CF1D6D" w:rsidRPr="00CF1D6D" w:rsidTr="00CF1D6D">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Period implementacije: </w:t>
            </w:r>
            <w:r w:rsidR="002F2208" w:rsidRPr="00CF1D6D">
              <w:rPr>
                <w:rFonts w:ascii="Times New Roman" w:hAnsi="Times New Roman" w:cs="Times New Roman"/>
                <w:bCs/>
                <w:color w:val="auto"/>
                <w:sz w:val="22"/>
                <w:szCs w:val="22"/>
              </w:rPr>
              <w:t>5</w:t>
            </w:r>
            <w:r w:rsidRPr="00CF1D6D">
              <w:rPr>
                <w:rFonts w:ascii="Times New Roman" w:hAnsi="Times New Roman" w:cs="Times New Roman"/>
                <w:bCs/>
                <w:color w:val="auto"/>
                <w:sz w:val="22"/>
                <w:szCs w:val="22"/>
              </w:rPr>
              <w:t xml:space="preserve"> godine</w:t>
            </w:r>
          </w:p>
        </w:tc>
      </w:tr>
      <w:tr w:rsidR="00CF1D6D" w:rsidRPr="00CF1D6D" w:rsidTr="00CF1D6D">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Pr="00CF1D6D" w:rsidRDefault="009E102F" w:rsidP="00CF1D6D">
            <w:pPr>
              <w:pStyle w:val="Default"/>
              <w:jc w:val="both"/>
              <w:rPr>
                <w:rFonts w:ascii="Times New Roman" w:hAnsi="Times New Roman" w:cs="Times New Roman"/>
                <w:b/>
                <w:bCs/>
                <w:color w:val="auto"/>
                <w:sz w:val="22"/>
                <w:szCs w:val="22"/>
              </w:rPr>
            </w:pPr>
            <w:r w:rsidRPr="00CF1D6D">
              <w:rPr>
                <w:rFonts w:ascii="Times New Roman" w:hAnsi="Times New Roman" w:cs="Times New Roman"/>
                <w:b/>
                <w:bCs/>
                <w:color w:val="auto"/>
                <w:sz w:val="22"/>
                <w:szCs w:val="22"/>
              </w:rPr>
              <w:t xml:space="preserve">Monitoring i evaluacija: </w:t>
            </w:r>
            <w:r w:rsidRPr="00CF1D6D">
              <w:rPr>
                <w:rFonts w:ascii="Times New Roman" w:hAnsi="Times New Roman" w:cs="Times New Roman"/>
                <w:bCs/>
                <w:color w:val="auto"/>
                <w:sz w:val="22"/>
                <w:szCs w:val="22"/>
              </w:rPr>
              <w:t>Tehnički nadzor</w:t>
            </w:r>
          </w:p>
        </w:tc>
      </w:tr>
    </w:tbl>
    <w:p w:rsidR="00D051FB" w:rsidRDefault="00D051FB" w:rsidP="009E102F">
      <w:pPr>
        <w:rPr>
          <w:rFonts w:ascii="Times New Roman" w:hAnsi="Times New Roman"/>
        </w:rPr>
      </w:pPr>
    </w:p>
    <w:p w:rsidR="00D051FB" w:rsidRDefault="00D051FB" w:rsidP="009E102F">
      <w:pPr>
        <w:rPr>
          <w:rFonts w:ascii="Times New Roman" w:hAnsi="Times New Roman"/>
        </w:rPr>
      </w:pPr>
    </w:p>
    <w:tbl>
      <w:tblPr>
        <w:tblpPr w:leftFromText="180" w:rightFromText="180" w:vertAnchor="text" w:horzAnchor="margin" w:tblpY="-601"/>
        <w:tblW w:w="9828" w:type="dxa"/>
        <w:tblLayout w:type="fixed"/>
        <w:tblLook w:val="04A0" w:firstRow="1" w:lastRow="0" w:firstColumn="1" w:lastColumn="0" w:noHBand="0" w:noVBand="1"/>
      </w:tblPr>
      <w:tblGrid>
        <w:gridCol w:w="9828"/>
      </w:tblGrid>
      <w:tr w:rsidR="00D051FB" w:rsidRPr="009E102F" w:rsidTr="00CF1D6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D051FB" w:rsidRDefault="00D051FB" w:rsidP="00CF1D6D">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t xml:space="preserve">Projektna ideja: </w:t>
            </w:r>
          </w:p>
          <w:p w:rsidR="00D051FB" w:rsidRDefault="00D051FB" w:rsidP="00CF1D6D">
            <w:pPr>
              <w:pStyle w:val="Default"/>
              <w:spacing w:line="276" w:lineRule="auto"/>
              <w:jc w:val="both"/>
              <w:rPr>
                <w:rFonts w:ascii="Times New Roman" w:hAnsi="Times New Roman" w:cs="Times New Roman"/>
                <w:b/>
                <w:caps/>
                <w:sz w:val="22"/>
                <w:szCs w:val="22"/>
              </w:rPr>
            </w:pPr>
            <w:r>
              <w:rPr>
                <w:rFonts w:ascii="Times New Roman" w:hAnsi="Times New Roman" w:cs="Times New Roman"/>
                <w:b/>
                <w:caps/>
                <w:sz w:val="22"/>
                <w:szCs w:val="22"/>
              </w:rPr>
              <w:t xml:space="preserve">2.Rekonstrukcija glavne gradske ulice od </w:t>
            </w:r>
            <w:r>
              <w:rPr>
                <w:rFonts w:ascii="Times New Roman" w:hAnsi="Times New Roman" w:cs="Times New Roman"/>
                <w:b/>
                <w:sz w:val="22"/>
                <w:szCs w:val="22"/>
              </w:rPr>
              <w:t>AUTOBUSKE STANICE DO VATROGASNOG DOMA</w:t>
            </w:r>
          </w:p>
        </w:tc>
      </w:tr>
      <w:tr w:rsidR="00D051FB" w:rsidRPr="009E102F" w:rsidTr="00CF1D6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D051FB" w:rsidRDefault="00D051FB" w:rsidP="00CF1D6D">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D051FB" w:rsidRDefault="00D051FB" w:rsidP="00CF1D6D">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Saobraćajna infrastruktura</w:t>
            </w:r>
          </w:p>
        </w:tc>
      </w:tr>
      <w:tr w:rsidR="00D051FB" w:rsidRPr="009E102F" w:rsidTr="00CF1D6D">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CF1D6D">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D051FB" w:rsidRDefault="00D051FB" w:rsidP="00CF1D6D">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 i unapređenje komunalnih usluga</w:t>
            </w:r>
          </w:p>
        </w:tc>
      </w:tr>
      <w:tr w:rsidR="00D051FB" w:rsidRPr="009E102F" w:rsidTr="00CF1D6D">
        <w:trPr>
          <w:trHeight w:val="750"/>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D051FB" w:rsidRDefault="00D051FB" w:rsidP="00CF1D6D">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Rekonstrukcijom glavne gradske ulice od autobuske stanice do Vatrogasnog doma dobijamo moderniju saobraćajnicu, u cilju bezbjednijeg odvijanja saobraćaja. Projekat podrazumijeva samo zamjenu asfaltnog zastora, s obzirom da je ostala infrastruktura ranije urađena.</w:t>
            </w:r>
          </w:p>
        </w:tc>
      </w:tr>
      <w:tr w:rsidR="00D051FB" w:rsidRPr="009E102F" w:rsidTr="00CF1D6D">
        <w:trPr>
          <w:trHeight w:val="503"/>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Žabljaka, privrednim subjektima i turistima. Cilj projekta: Bezbjednije odvijanje saobraćaja u dijelu koji predstavlja najprometniju saobraćajnicu, koja prolazi kroz centar grada.</w:t>
            </w:r>
          </w:p>
        </w:tc>
      </w:tr>
      <w:tr w:rsidR="00D051FB" w:rsidRPr="009E102F" w:rsidTr="00CF1D6D">
        <w:trPr>
          <w:trHeight w:val="962"/>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D051FB" w:rsidRDefault="00D051FB" w:rsidP="00CF1D6D">
            <w:pPr>
              <w:pStyle w:val="Default"/>
              <w:numPr>
                <w:ilvl w:val="0"/>
                <w:numId w:val="23"/>
              </w:numPr>
              <w:spacing w:line="276" w:lineRule="auto"/>
              <w:jc w:val="both"/>
              <w:rPr>
                <w:rFonts w:ascii="Times New Roman" w:hAnsi="Times New Roman" w:cs="Times New Roman"/>
                <w:bCs/>
                <w:sz w:val="22"/>
                <w:szCs w:val="22"/>
              </w:rPr>
            </w:pPr>
            <w:r>
              <w:rPr>
                <w:rFonts w:ascii="Times New Roman" w:hAnsi="Times New Roman" w:cs="Times New Roman"/>
                <w:sz w:val="22"/>
                <w:szCs w:val="22"/>
              </w:rPr>
              <w:t xml:space="preserve">Izrada projektne dokumentacije </w:t>
            </w:r>
          </w:p>
          <w:p w:rsidR="00D051FB" w:rsidRDefault="00D051FB" w:rsidP="00CF1D6D">
            <w:pPr>
              <w:pStyle w:val="Default"/>
              <w:numPr>
                <w:ilvl w:val="0"/>
                <w:numId w:val="23"/>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Eksproprijacija zemljišta nije potrebna</w:t>
            </w:r>
          </w:p>
          <w:p w:rsidR="00D051FB" w:rsidRDefault="00D051FB" w:rsidP="00CF1D6D">
            <w:pPr>
              <w:pStyle w:val="Default"/>
              <w:numPr>
                <w:ilvl w:val="0"/>
                <w:numId w:val="23"/>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D051FB" w:rsidRDefault="00D051FB" w:rsidP="00CF1D6D">
            <w:pPr>
              <w:pStyle w:val="Default"/>
              <w:numPr>
                <w:ilvl w:val="0"/>
                <w:numId w:val="23"/>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Izvođenje radova</w:t>
            </w:r>
          </w:p>
          <w:p w:rsidR="00D051FB" w:rsidRDefault="00D051FB" w:rsidP="00CF1D6D">
            <w:pPr>
              <w:pStyle w:val="Default"/>
              <w:numPr>
                <w:ilvl w:val="0"/>
                <w:numId w:val="23"/>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D051FB" w:rsidRPr="009E102F" w:rsidTr="00CF1D6D">
        <w:trPr>
          <w:trHeight w:val="620"/>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D051FB" w:rsidRDefault="00D051FB" w:rsidP="00CF1D6D">
            <w:pPr>
              <w:pStyle w:val="Default"/>
              <w:numPr>
                <w:ilvl w:val="0"/>
                <w:numId w:val="21"/>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Dobijanje modernije saobraćajnice</w:t>
            </w:r>
          </w:p>
          <w:p w:rsidR="00D051FB" w:rsidRDefault="00D051FB" w:rsidP="00CF1D6D">
            <w:pPr>
              <w:pStyle w:val="Default"/>
              <w:numPr>
                <w:ilvl w:val="0"/>
                <w:numId w:val="21"/>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 Povećanje bezbjednosti saobraćaja</w:t>
            </w:r>
          </w:p>
        </w:tc>
      </w:tr>
      <w:tr w:rsidR="00D051FB" w:rsidRPr="009E102F" w:rsidTr="00CF1D6D">
        <w:trPr>
          <w:trHeight w:val="638"/>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D051FB" w:rsidRPr="009E102F" w:rsidRDefault="00D051FB" w:rsidP="00CF1D6D">
            <w:pPr>
              <w:pStyle w:val="Default"/>
              <w:numPr>
                <w:ilvl w:val="0"/>
                <w:numId w:val="21"/>
              </w:numPr>
              <w:spacing w:line="276" w:lineRule="auto"/>
              <w:jc w:val="both"/>
              <w:rPr>
                <w:rFonts w:ascii="Times New Roman" w:hAnsi="Times New Roman" w:cs="Times New Roman"/>
                <w:b/>
                <w:bCs/>
                <w:sz w:val="22"/>
                <w:szCs w:val="22"/>
              </w:rPr>
            </w:pPr>
            <w:r w:rsidRPr="009E102F">
              <w:rPr>
                <w:rFonts w:ascii="Times New Roman" w:hAnsi="Times New Roman" w:cs="Times New Roman"/>
                <w:sz w:val="22"/>
                <w:szCs w:val="22"/>
              </w:rPr>
              <w:t>Broj kompletno uređenih ulica prema planskoj dokumentaciji</w:t>
            </w:r>
          </w:p>
          <w:p w:rsidR="00D051FB" w:rsidRPr="009E102F" w:rsidRDefault="00D051FB" w:rsidP="00CF1D6D">
            <w:pPr>
              <w:pStyle w:val="Default"/>
              <w:numPr>
                <w:ilvl w:val="0"/>
                <w:numId w:val="21"/>
              </w:numPr>
              <w:spacing w:line="276" w:lineRule="auto"/>
              <w:jc w:val="both"/>
              <w:rPr>
                <w:rFonts w:ascii="Times New Roman" w:hAnsi="Times New Roman" w:cs="Times New Roman"/>
                <w:b/>
                <w:bCs/>
                <w:sz w:val="22"/>
                <w:szCs w:val="22"/>
              </w:rPr>
            </w:pPr>
            <w:r w:rsidRPr="009E102F">
              <w:rPr>
                <w:rFonts w:ascii="Times New Roman" w:hAnsi="Times New Roman" w:cs="Times New Roman"/>
                <w:sz w:val="22"/>
                <w:szCs w:val="22"/>
              </w:rPr>
              <w:t>Dužina asfaltnog zastora</w:t>
            </w:r>
          </w:p>
        </w:tc>
      </w:tr>
      <w:tr w:rsidR="00D051FB" w:rsidRPr="009E102F" w:rsidTr="00CF1D6D">
        <w:trPr>
          <w:trHeight w:val="647"/>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D051FB" w:rsidRDefault="00D051FB" w:rsidP="00CF1D6D">
            <w:pPr>
              <w:pStyle w:val="Default"/>
              <w:numPr>
                <w:ilvl w:val="0"/>
                <w:numId w:val="22"/>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D051FB" w:rsidRPr="009E102F" w:rsidTr="00CF1D6D">
        <w:trPr>
          <w:trHeight w:val="530"/>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D051FB" w:rsidRDefault="002F4AF4" w:rsidP="00CF1D6D">
            <w:pPr>
              <w:pStyle w:val="Default"/>
              <w:numPr>
                <w:ilvl w:val="0"/>
                <w:numId w:val="22"/>
              </w:numPr>
              <w:spacing w:line="276" w:lineRule="auto"/>
              <w:jc w:val="both"/>
              <w:rPr>
                <w:rFonts w:ascii="Times New Roman" w:hAnsi="Times New Roman" w:cs="Times New Roman"/>
                <w:bCs/>
                <w:sz w:val="22"/>
                <w:szCs w:val="22"/>
              </w:rPr>
            </w:pPr>
            <w:r w:rsidRPr="00560DB1">
              <w:rPr>
                <w:rFonts w:ascii="Times New Roman" w:hAnsi="Times New Roman" w:cs="Times New Roman"/>
                <w:bCs/>
                <w:sz w:val="22"/>
                <w:szCs w:val="22"/>
              </w:rPr>
              <w:t>1,2</w:t>
            </w:r>
            <w:r w:rsidR="00D051FB" w:rsidRPr="00560DB1">
              <w:rPr>
                <w:rFonts w:ascii="Times New Roman" w:hAnsi="Times New Roman" w:cs="Times New Roman"/>
                <w:bCs/>
                <w:sz w:val="22"/>
                <w:szCs w:val="22"/>
              </w:rPr>
              <w:t>00.000,00</w:t>
            </w:r>
            <w:r w:rsidR="00FF0C89">
              <w:rPr>
                <w:rFonts w:ascii="Times New Roman" w:hAnsi="Times New Roman" w:cs="Times New Roman"/>
                <w:bCs/>
                <w:color w:val="auto"/>
                <w:sz w:val="22"/>
                <w:szCs w:val="22"/>
              </w:rPr>
              <w:t xml:space="preserve"> EUR</w:t>
            </w:r>
            <w:r w:rsidR="00D051FB" w:rsidRPr="00560DB1">
              <w:rPr>
                <w:rFonts w:ascii="Times New Roman" w:hAnsi="Times New Roman" w:cs="Times New Roman"/>
                <w:bCs/>
                <w:sz w:val="22"/>
                <w:szCs w:val="22"/>
              </w:rPr>
              <w:t>; Opština</w:t>
            </w:r>
            <w:r w:rsidR="00D051FB">
              <w:rPr>
                <w:rFonts w:ascii="Times New Roman" w:hAnsi="Times New Roman" w:cs="Times New Roman"/>
                <w:bCs/>
                <w:sz w:val="22"/>
                <w:szCs w:val="22"/>
              </w:rPr>
              <w:t xml:space="preserve"> Žabljak i Uprava javnih radova</w:t>
            </w:r>
          </w:p>
        </w:tc>
      </w:tr>
      <w:tr w:rsidR="00D051FB" w:rsidRPr="009E102F" w:rsidTr="00CF1D6D">
        <w:trPr>
          <w:trHeight w:val="323"/>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w:t>
            </w:r>
          </w:p>
        </w:tc>
      </w:tr>
      <w:tr w:rsidR="00D051FB" w:rsidRPr="009E102F" w:rsidTr="00CF1D6D">
        <w:trPr>
          <w:trHeight w:val="278"/>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3 godine</w:t>
            </w:r>
          </w:p>
        </w:tc>
      </w:tr>
      <w:tr w:rsidR="00D051FB" w:rsidRPr="009E102F" w:rsidTr="00CF1D6D">
        <w:trPr>
          <w:trHeight w:val="350"/>
        </w:trPr>
        <w:tc>
          <w:tcPr>
            <w:tcW w:w="9828" w:type="dxa"/>
            <w:tcBorders>
              <w:top w:val="single" w:sz="4" w:space="0" w:color="auto"/>
              <w:left w:val="single" w:sz="4" w:space="0" w:color="auto"/>
              <w:bottom w:val="single" w:sz="4" w:space="0" w:color="auto"/>
              <w:right w:val="single" w:sz="4" w:space="0" w:color="auto"/>
            </w:tcBorders>
            <w:hideMark/>
          </w:tcPr>
          <w:p w:rsidR="00D051FB" w:rsidRDefault="00D051FB"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Tehnički nadzor</w:t>
            </w:r>
          </w:p>
        </w:tc>
      </w:tr>
    </w:tbl>
    <w:p w:rsidR="009E102F" w:rsidRDefault="00E40C83" w:rsidP="009E102F">
      <w:pPr>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CF1D6D">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9E102F" w:rsidRDefault="00626B76" w:rsidP="00CF1D6D">
            <w:pPr>
              <w:pStyle w:val="Default"/>
              <w:spacing w:line="276" w:lineRule="auto"/>
              <w:jc w:val="both"/>
              <w:rPr>
                <w:rFonts w:ascii="Times New Roman" w:hAnsi="Times New Roman" w:cs="Times New Roman"/>
                <w:b/>
                <w:caps/>
                <w:sz w:val="22"/>
                <w:szCs w:val="22"/>
              </w:rPr>
            </w:pPr>
            <w:r>
              <w:rPr>
                <w:rFonts w:ascii="Times New Roman" w:hAnsi="Times New Roman" w:cs="Times New Roman"/>
                <w:b/>
                <w:caps/>
                <w:sz w:val="22"/>
                <w:szCs w:val="22"/>
              </w:rPr>
              <w:t>3.</w:t>
            </w:r>
            <w:r w:rsidR="009E102F">
              <w:rPr>
                <w:rFonts w:ascii="Times New Roman" w:hAnsi="Times New Roman" w:cs="Times New Roman"/>
                <w:b/>
                <w:caps/>
                <w:sz w:val="22"/>
                <w:szCs w:val="22"/>
              </w:rPr>
              <w:t xml:space="preserve">IZGRADNJA II FAZE SAOBRAĆAJNICE OD TRŽNICE DO RAVNOG ŽABLJAKA I DO PRISOJA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4A2D6A">
            <w:pPr>
              <w:pStyle w:val="Default"/>
              <w:jc w:val="both"/>
              <w:rPr>
                <w:rFonts w:ascii="Times New Roman" w:hAnsi="Times New Roman" w:cs="Times New Roman"/>
                <w:sz w:val="22"/>
                <w:szCs w:val="22"/>
              </w:rPr>
            </w:pPr>
            <w:r>
              <w:rPr>
                <w:rFonts w:ascii="Times New Roman" w:hAnsi="Times New Roman" w:cs="Times New Roman"/>
                <w:sz w:val="22"/>
                <w:szCs w:val="22"/>
              </w:rPr>
              <w:t>Izgradnjom II faze saobraćajnice od tržnice do Ravnog Žabljaka i do Prisoja dobijamo moderniju saobraćajnicu. I faza ove saobraćajnice je urađena, izuzev trotoara sa desne strane. Kroz izgradnju II faze uradiće se obostrani trotoari i biciklistička staza.</w:t>
            </w:r>
            <w:r w:rsidR="00C552B9">
              <w:rPr>
                <w:rFonts w:ascii="Times New Roman" w:hAnsi="Times New Roman" w:cs="Times New Roman"/>
                <w:sz w:val="22"/>
                <w:szCs w:val="22"/>
              </w:rPr>
              <w:t xml:space="preserve"> </w:t>
            </w:r>
            <w:r>
              <w:rPr>
                <w:rFonts w:ascii="Times New Roman" w:hAnsi="Times New Roman" w:cs="Times New Roman"/>
                <w:sz w:val="22"/>
                <w:szCs w:val="22"/>
              </w:rPr>
              <w:t>Ov</w:t>
            </w:r>
            <w:r w:rsidR="004A2D6A">
              <w:rPr>
                <w:rFonts w:ascii="Times New Roman" w:hAnsi="Times New Roman" w:cs="Times New Roman"/>
                <w:sz w:val="22"/>
                <w:szCs w:val="22"/>
              </w:rPr>
              <w:t xml:space="preserve">im projektom rekonstruisaće se </w:t>
            </w:r>
            <w:r>
              <w:rPr>
                <w:rFonts w:ascii="Times New Roman" w:hAnsi="Times New Roman" w:cs="Times New Roman"/>
                <w:sz w:val="22"/>
                <w:szCs w:val="22"/>
              </w:rPr>
              <w:t>i postojeć</w:t>
            </w:r>
            <w:r w:rsidR="004A2D6A">
              <w:rPr>
                <w:rFonts w:ascii="Times New Roman" w:hAnsi="Times New Roman" w:cs="Times New Roman"/>
                <w:sz w:val="22"/>
                <w:szCs w:val="22"/>
              </w:rPr>
              <w:t>a</w:t>
            </w:r>
            <w:r>
              <w:rPr>
                <w:rFonts w:ascii="Times New Roman" w:hAnsi="Times New Roman" w:cs="Times New Roman"/>
                <w:sz w:val="22"/>
                <w:szCs w:val="22"/>
              </w:rPr>
              <w:t xml:space="preserve"> saobraćajnica od Stadiona prema Migovoj krivini i dalje do raskrsnice na putu Pitomine – Bosača.</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Žabljaka, privrednim subjektima i turistima. Cilj projekta: Realizacija ulice prema Detaljnom urbanističkom planu.</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24"/>
              </w:numPr>
              <w:spacing w:line="276" w:lineRule="auto"/>
              <w:rPr>
                <w:rFonts w:ascii="Times New Roman" w:hAnsi="Times New Roman" w:cs="Times New Roman"/>
                <w:b/>
                <w:bCs/>
                <w:sz w:val="22"/>
                <w:szCs w:val="22"/>
              </w:rPr>
            </w:pPr>
            <w:r>
              <w:rPr>
                <w:rFonts w:ascii="Times New Roman" w:hAnsi="Times New Roman" w:cs="Times New Roman"/>
                <w:sz w:val="22"/>
                <w:szCs w:val="22"/>
              </w:rPr>
              <w:t xml:space="preserve">Izrada projektne dokumentacije </w:t>
            </w:r>
          </w:p>
          <w:p w:rsidR="009E102F" w:rsidRDefault="009E102F" w:rsidP="00616208">
            <w:pPr>
              <w:pStyle w:val="Default"/>
              <w:numPr>
                <w:ilvl w:val="0"/>
                <w:numId w:val="24"/>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Eksproprijacija zemljišta </w:t>
            </w:r>
          </w:p>
          <w:p w:rsidR="009E102F" w:rsidRDefault="009E102F" w:rsidP="00616208">
            <w:pPr>
              <w:pStyle w:val="Default"/>
              <w:numPr>
                <w:ilvl w:val="0"/>
                <w:numId w:val="24"/>
              </w:numPr>
              <w:spacing w:line="276" w:lineRule="auto"/>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9E102F" w:rsidRDefault="009E102F" w:rsidP="00616208">
            <w:pPr>
              <w:pStyle w:val="Default"/>
              <w:numPr>
                <w:ilvl w:val="0"/>
                <w:numId w:val="24"/>
              </w:numPr>
              <w:spacing w:line="276" w:lineRule="auto"/>
              <w:rPr>
                <w:rFonts w:ascii="Times New Roman" w:hAnsi="Times New Roman" w:cs="Times New Roman"/>
                <w:bCs/>
                <w:sz w:val="22"/>
                <w:szCs w:val="22"/>
              </w:rPr>
            </w:pPr>
            <w:r>
              <w:rPr>
                <w:rFonts w:ascii="Times New Roman" w:hAnsi="Times New Roman" w:cs="Times New Roman"/>
                <w:bCs/>
                <w:sz w:val="22"/>
                <w:szCs w:val="22"/>
              </w:rPr>
              <w:t>Izvođenje radova</w:t>
            </w:r>
          </w:p>
          <w:p w:rsidR="009E102F" w:rsidRDefault="009E102F" w:rsidP="00616208">
            <w:pPr>
              <w:pStyle w:val="Default"/>
              <w:numPr>
                <w:ilvl w:val="0"/>
                <w:numId w:val="24"/>
              </w:numPr>
              <w:spacing w:line="276" w:lineRule="auto"/>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Dobijanje modernije saobraćajnice </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Povećanje bezbjednosti saobraćaja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Pr="009E102F" w:rsidRDefault="009E102F" w:rsidP="00616208">
            <w:pPr>
              <w:pStyle w:val="Default"/>
              <w:numPr>
                <w:ilvl w:val="0"/>
                <w:numId w:val="21"/>
              </w:numPr>
              <w:spacing w:line="276" w:lineRule="auto"/>
              <w:rPr>
                <w:rFonts w:ascii="Times New Roman" w:hAnsi="Times New Roman" w:cs="Times New Roman"/>
                <w:b/>
                <w:bCs/>
                <w:sz w:val="22"/>
                <w:szCs w:val="22"/>
              </w:rPr>
            </w:pPr>
            <w:r w:rsidRPr="009E102F">
              <w:rPr>
                <w:rFonts w:ascii="Times New Roman" w:hAnsi="Times New Roman" w:cs="Times New Roman"/>
                <w:sz w:val="22"/>
                <w:szCs w:val="22"/>
              </w:rPr>
              <w:t>Broj kompletno uređenih ulica prema planskoj dokumentaciji</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FF0C89"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color w:val="auto"/>
                <w:sz w:val="22"/>
                <w:szCs w:val="22"/>
              </w:rPr>
              <w:t>150.000,00 EUR;</w:t>
            </w:r>
            <w:r w:rsidR="009E102F">
              <w:rPr>
                <w:rFonts w:ascii="Times New Roman" w:hAnsi="Times New Roman" w:cs="Times New Roman"/>
                <w:sz w:val="22"/>
                <w:szCs w:val="22"/>
              </w:rPr>
              <w:t xml:space="preserve"> Uprava javnih radova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sidR="00C23975">
              <w:rPr>
                <w:rFonts w:ascii="Times New Roman" w:hAnsi="Times New Roman" w:cs="Times New Roman"/>
                <w:bCs/>
                <w:sz w:val="22"/>
                <w:szCs w:val="22"/>
              </w:rPr>
              <w:t>5</w:t>
            </w:r>
            <w:r>
              <w:rPr>
                <w:rFonts w:ascii="Times New Roman" w:hAnsi="Times New Roman" w:cs="Times New Roman"/>
                <w:bCs/>
                <w:sz w:val="22"/>
                <w:szCs w:val="22"/>
              </w:rPr>
              <w:t xml:space="preserve"> godine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Tehnički nadzor</w:t>
            </w:r>
          </w:p>
        </w:tc>
      </w:tr>
    </w:tbl>
    <w:p w:rsidR="009E102F" w:rsidRDefault="009E102F" w:rsidP="009E102F">
      <w:pPr>
        <w:rPr>
          <w:rFonts w:ascii="Times New Roman" w:hAnsi="Times New Roman"/>
        </w:rPr>
      </w:pPr>
    </w:p>
    <w:p w:rsidR="009E102F" w:rsidRDefault="009E102F"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626B76" w:rsidRDefault="00626B76" w:rsidP="00626B76">
      <w:pPr>
        <w:spacing w:after="0" w:line="240" w:lineRule="auto"/>
        <w:rPr>
          <w:rFonts w:ascii="Times New Roman" w:hAnsi="Times New Roman"/>
        </w:rPr>
      </w:pPr>
    </w:p>
    <w:p w:rsidR="009E102F" w:rsidRDefault="009E102F" w:rsidP="009E102F">
      <w:pPr>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CF1D6D">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9E102F" w:rsidRDefault="00626B76" w:rsidP="00CF1D6D">
            <w:pPr>
              <w:pStyle w:val="Default"/>
              <w:spacing w:line="276" w:lineRule="auto"/>
              <w:jc w:val="both"/>
              <w:rPr>
                <w:rFonts w:ascii="Times New Roman" w:hAnsi="Times New Roman" w:cs="Times New Roman"/>
                <w:b/>
                <w:caps/>
                <w:sz w:val="22"/>
                <w:szCs w:val="22"/>
              </w:rPr>
            </w:pPr>
            <w:r>
              <w:rPr>
                <w:rFonts w:ascii="Times New Roman" w:hAnsi="Times New Roman" w:cs="Times New Roman"/>
                <w:b/>
                <w:caps/>
                <w:sz w:val="22"/>
                <w:szCs w:val="22"/>
              </w:rPr>
              <w:t>4.</w:t>
            </w:r>
            <w:r w:rsidR="009E102F">
              <w:rPr>
                <w:rFonts w:ascii="Times New Roman" w:hAnsi="Times New Roman" w:cs="Times New Roman"/>
                <w:b/>
                <w:caps/>
                <w:sz w:val="22"/>
                <w:szCs w:val="22"/>
              </w:rPr>
              <w:t xml:space="preserve">IZGRADNJA SAOBRAĆAJNICE hotel durmitor - RAVNi ŽABLJAK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Pr="009E102F" w:rsidRDefault="004807E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Izgradnja </w:t>
            </w:r>
            <w:r w:rsidR="009E102F" w:rsidRPr="009E102F">
              <w:rPr>
                <w:rFonts w:ascii="Times New Roman" w:hAnsi="Times New Roman" w:cs="Times New Roman"/>
                <w:sz w:val="22"/>
                <w:szCs w:val="22"/>
              </w:rPr>
              <w:t>saobraćajnice od hotela Durmitor do Ravnog Žabljaka je jedan od najvažnijih projekata koji je shodno Odluci oglašen za projekat od opšteg interesa. Naim</w:t>
            </w:r>
            <w:r>
              <w:rPr>
                <w:rFonts w:ascii="Times New Roman" w:hAnsi="Times New Roman" w:cs="Times New Roman"/>
                <w:sz w:val="22"/>
                <w:szCs w:val="22"/>
              </w:rPr>
              <w:t xml:space="preserve">e, izgradnja ove saobraćajnice </w:t>
            </w:r>
            <w:r w:rsidR="009E102F" w:rsidRPr="009E102F">
              <w:rPr>
                <w:rFonts w:ascii="Times New Roman" w:hAnsi="Times New Roman" w:cs="Times New Roman"/>
                <w:sz w:val="22"/>
                <w:szCs w:val="22"/>
              </w:rPr>
              <w:t>rasteretiće saobraćaj sa glavnih gradskih saobraćajnica. Takođe, uspostaviće se bolja povezanost Gradskog stadiona i hotela Durmitor, i dalje prema Crnom jezeru. U toku je izrada projektne dokumentacije i Elaborata eksproprijacije. Izgradnja bi obuhvatila cjelokupnu infrastrukturu -</w:t>
            </w:r>
            <w:r>
              <w:rPr>
                <w:rFonts w:ascii="Times New Roman" w:hAnsi="Times New Roman" w:cs="Times New Roman"/>
                <w:sz w:val="22"/>
                <w:szCs w:val="22"/>
              </w:rPr>
              <w:t xml:space="preserve"> </w:t>
            </w:r>
            <w:r w:rsidR="009E102F" w:rsidRPr="009E102F">
              <w:rPr>
                <w:rFonts w:ascii="Times New Roman" w:hAnsi="Times New Roman" w:cs="Times New Roman"/>
                <w:sz w:val="22"/>
                <w:szCs w:val="22"/>
              </w:rPr>
              <w:t>kolovoz, obostrani trotoar, javnu rasvjetu, atmosfersku kanalizaciju.</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3733">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Žabljaka, privrednim subjektima i turistima. Cilj projekta: Realizacija ulice prema Detaljnom urbanističkom planu, što će dovesti do rasterećenj</w:t>
            </w:r>
            <w:r w:rsidR="00AC3733">
              <w:rPr>
                <w:rFonts w:ascii="Times New Roman" w:hAnsi="Times New Roman" w:cs="Times New Roman"/>
                <w:sz w:val="22"/>
                <w:szCs w:val="22"/>
              </w:rPr>
              <w:t>a</w:t>
            </w:r>
            <w:r>
              <w:rPr>
                <w:rFonts w:ascii="Times New Roman" w:hAnsi="Times New Roman" w:cs="Times New Roman"/>
                <w:sz w:val="22"/>
                <w:szCs w:val="22"/>
              </w:rPr>
              <w:t xml:space="preserve"> gradskog saobraćaja i bolje povezanost</w:t>
            </w:r>
            <w:r w:rsidR="00AC3733">
              <w:rPr>
                <w:rFonts w:ascii="Times New Roman" w:hAnsi="Times New Roman" w:cs="Times New Roman"/>
                <w:sz w:val="22"/>
                <w:szCs w:val="22"/>
              </w:rPr>
              <w:t>i</w:t>
            </w:r>
            <w:r>
              <w:rPr>
                <w:rFonts w:ascii="Times New Roman" w:hAnsi="Times New Roman" w:cs="Times New Roman"/>
                <w:sz w:val="22"/>
                <w:szCs w:val="22"/>
              </w:rPr>
              <w:t xml:space="preserve"> sa hotelom Durmitor i do Crnog jezera.</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Pr="009E102F" w:rsidRDefault="009E102F" w:rsidP="00CF1D6D">
            <w:pPr>
              <w:pStyle w:val="Default"/>
              <w:numPr>
                <w:ilvl w:val="0"/>
                <w:numId w:val="25"/>
              </w:numPr>
              <w:spacing w:line="276" w:lineRule="auto"/>
              <w:jc w:val="both"/>
              <w:rPr>
                <w:rFonts w:ascii="Times New Roman" w:hAnsi="Times New Roman" w:cs="Times New Roman"/>
                <w:sz w:val="22"/>
                <w:szCs w:val="22"/>
              </w:rPr>
            </w:pPr>
            <w:r w:rsidRPr="009E102F">
              <w:rPr>
                <w:rFonts w:ascii="Times New Roman" w:hAnsi="Times New Roman" w:cs="Times New Roman"/>
                <w:sz w:val="22"/>
                <w:szCs w:val="22"/>
              </w:rPr>
              <w:t>Izrada projektne dokumentacije je u toku</w:t>
            </w:r>
          </w:p>
          <w:p w:rsidR="009E102F" w:rsidRPr="009E102F" w:rsidRDefault="009E102F" w:rsidP="00CF1D6D">
            <w:pPr>
              <w:pStyle w:val="Default"/>
              <w:numPr>
                <w:ilvl w:val="0"/>
                <w:numId w:val="25"/>
              </w:numPr>
              <w:spacing w:line="276" w:lineRule="auto"/>
              <w:jc w:val="both"/>
              <w:rPr>
                <w:rFonts w:ascii="Times New Roman" w:hAnsi="Times New Roman" w:cs="Times New Roman"/>
                <w:bCs/>
                <w:sz w:val="22"/>
                <w:szCs w:val="22"/>
              </w:rPr>
            </w:pPr>
            <w:r w:rsidRPr="009E102F">
              <w:rPr>
                <w:rFonts w:ascii="Times New Roman" w:hAnsi="Times New Roman" w:cs="Times New Roman"/>
                <w:bCs/>
                <w:sz w:val="22"/>
                <w:szCs w:val="22"/>
              </w:rPr>
              <w:t>Eksproprijacija zemljišta (u toku je izrada Elaborata eksproprijacije)</w:t>
            </w:r>
          </w:p>
          <w:p w:rsidR="009E102F" w:rsidRPr="009E102F" w:rsidRDefault="009E102F" w:rsidP="00CF1D6D">
            <w:pPr>
              <w:pStyle w:val="Default"/>
              <w:numPr>
                <w:ilvl w:val="0"/>
                <w:numId w:val="25"/>
              </w:numPr>
              <w:spacing w:line="276" w:lineRule="auto"/>
              <w:jc w:val="both"/>
              <w:rPr>
                <w:rFonts w:ascii="Times New Roman" w:hAnsi="Times New Roman" w:cs="Times New Roman"/>
                <w:bCs/>
                <w:sz w:val="22"/>
                <w:szCs w:val="22"/>
              </w:rPr>
            </w:pPr>
            <w:r w:rsidRPr="009E102F">
              <w:rPr>
                <w:rFonts w:ascii="Times New Roman" w:hAnsi="Times New Roman" w:cs="Times New Roman"/>
                <w:bCs/>
                <w:sz w:val="22"/>
                <w:szCs w:val="22"/>
              </w:rPr>
              <w:t>Sprovođenje tenderske procedure, odabir izvođača radova i ugovaranje posla</w:t>
            </w:r>
          </w:p>
          <w:p w:rsidR="009E102F" w:rsidRPr="009E102F" w:rsidRDefault="009E102F" w:rsidP="00CF1D6D">
            <w:pPr>
              <w:pStyle w:val="Default"/>
              <w:numPr>
                <w:ilvl w:val="0"/>
                <w:numId w:val="25"/>
              </w:numPr>
              <w:spacing w:line="276" w:lineRule="auto"/>
              <w:jc w:val="both"/>
              <w:rPr>
                <w:rFonts w:ascii="Times New Roman" w:hAnsi="Times New Roman" w:cs="Times New Roman"/>
                <w:bCs/>
                <w:sz w:val="22"/>
                <w:szCs w:val="22"/>
              </w:rPr>
            </w:pPr>
            <w:r w:rsidRPr="009E102F">
              <w:rPr>
                <w:rFonts w:ascii="Times New Roman" w:hAnsi="Times New Roman" w:cs="Times New Roman"/>
                <w:bCs/>
                <w:sz w:val="22"/>
                <w:szCs w:val="22"/>
              </w:rPr>
              <w:t>Izvođenje radova</w:t>
            </w:r>
          </w:p>
          <w:p w:rsidR="009E102F" w:rsidRDefault="009E102F" w:rsidP="00CF1D6D">
            <w:pPr>
              <w:pStyle w:val="Default"/>
              <w:numPr>
                <w:ilvl w:val="0"/>
                <w:numId w:val="25"/>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F1D6D">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CF1D6D">
            <w:pPr>
              <w:pStyle w:val="Default"/>
              <w:numPr>
                <w:ilvl w:val="0"/>
                <w:numId w:val="21"/>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Dobijanje modernije saobraćajnice </w:t>
            </w:r>
          </w:p>
          <w:p w:rsidR="009E102F" w:rsidRDefault="009E102F" w:rsidP="00CF1D6D">
            <w:pPr>
              <w:pStyle w:val="Default"/>
              <w:numPr>
                <w:ilvl w:val="0"/>
                <w:numId w:val="21"/>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Povećanje bezbjednosti saobraćaja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Pr="009E102F" w:rsidRDefault="009E102F" w:rsidP="00616208">
            <w:pPr>
              <w:pStyle w:val="Default"/>
              <w:numPr>
                <w:ilvl w:val="0"/>
                <w:numId w:val="21"/>
              </w:numPr>
              <w:spacing w:line="276" w:lineRule="auto"/>
              <w:rPr>
                <w:rFonts w:ascii="Times New Roman" w:hAnsi="Times New Roman" w:cs="Times New Roman"/>
                <w:b/>
                <w:bCs/>
                <w:sz w:val="22"/>
                <w:szCs w:val="22"/>
              </w:rPr>
            </w:pPr>
            <w:r w:rsidRPr="009E102F">
              <w:rPr>
                <w:rFonts w:ascii="Times New Roman" w:hAnsi="Times New Roman" w:cs="Times New Roman"/>
                <w:sz w:val="22"/>
                <w:szCs w:val="22"/>
              </w:rPr>
              <w:t>Broj kompletno uređenih ulica prema planskoj dokumentaciji</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FF0C89" w:rsidP="00616208">
            <w:pPr>
              <w:pStyle w:val="Default"/>
              <w:numPr>
                <w:ilvl w:val="0"/>
                <w:numId w:val="22"/>
              </w:numPr>
              <w:spacing w:line="276" w:lineRule="auto"/>
              <w:rPr>
                <w:rFonts w:ascii="Times New Roman" w:hAnsi="Times New Roman" w:cs="Times New Roman"/>
                <w:bCs/>
                <w:sz w:val="22"/>
                <w:szCs w:val="22"/>
              </w:rPr>
            </w:pPr>
            <w:r w:rsidRPr="00FF0C89">
              <w:rPr>
                <w:rFonts w:ascii="Times New Roman" w:hAnsi="Times New Roman" w:cs="Times New Roman"/>
                <w:bCs/>
                <w:color w:val="auto"/>
                <w:sz w:val="22"/>
                <w:szCs w:val="22"/>
              </w:rPr>
              <w:t>2.000.000,00 EUR</w:t>
            </w:r>
            <w:r w:rsidR="009E102F">
              <w:rPr>
                <w:rFonts w:ascii="Times New Roman" w:hAnsi="Times New Roman" w:cs="Times New Roman"/>
                <w:bCs/>
                <w:color w:val="auto"/>
                <w:sz w:val="22"/>
                <w:szCs w:val="22"/>
              </w:rPr>
              <w:t>;</w:t>
            </w:r>
            <w:r w:rsidR="009E102F">
              <w:rPr>
                <w:rFonts w:ascii="Times New Roman" w:hAnsi="Times New Roman" w:cs="Times New Roman"/>
                <w:bCs/>
                <w:sz w:val="22"/>
                <w:szCs w:val="22"/>
              </w:rPr>
              <w:t xml:space="preserve"> Opština Žabljak i Uprava javnih radova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sidR="00C23975">
              <w:rPr>
                <w:rFonts w:ascii="Times New Roman" w:hAnsi="Times New Roman" w:cs="Times New Roman"/>
                <w:bCs/>
                <w:sz w:val="22"/>
                <w:szCs w:val="22"/>
              </w:rPr>
              <w:t>5</w:t>
            </w:r>
            <w:r>
              <w:rPr>
                <w:rFonts w:ascii="Times New Roman" w:hAnsi="Times New Roman" w:cs="Times New Roman"/>
                <w:bCs/>
                <w:sz w:val="22"/>
                <w:szCs w:val="22"/>
              </w:rPr>
              <w:t xml:space="preserve"> godine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Tehnički nadzor</w:t>
            </w:r>
          </w:p>
        </w:tc>
      </w:tr>
    </w:tbl>
    <w:p w:rsidR="009E102F" w:rsidRDefault="009E102F" w:rsidP="009E102F">
      <w:pPr>
        <w:rPr>
          <w:rFonts w:ascii="Times New Roman" w:hAnsi="Times New Roman"/>
        </w:rPr>
      </w:pPr>
    </w:p>
    <w:p w:rsidR="009E102F" w:rsidRDefault="009E102F" w:rsidP="009E102F">
      <w:pPr>
        <w:rPr>
          <w:rFonts w:ascii="Times New Roman" w:hAnsi="Times New Roman"/>
        </w:rPr>
      </w:pPr>
    </w:p>
    <w:p w:rsidR="00FF0C89" w:rsidRDefault="00FF0C89" w:rsidP="009E102F">
      <w:pPr>
        <w:rPr>
          <w:rFonts w:ascii="Times New Roman" w:hAnsi="Times New Roman"/>
        </w:rPr>
      </w:pPr>
    </w:p>
    <w:p w:rsidR="00FF0C89" w:rsidRDefault="00FF0C89" w:rsidP="009E102F">
      <w:pPr>
        <w:rPr>
          <w:rFonts w:ascii="Times New Roman" w:hAnsi="Times New Roman"/>
        </w:rPr>
      </w:pPr>
    </w:p>
    <w:p w:rsidR="009E102F" w:rsidRDefault="009E102F" w:rsidP="009E102F">
      <w:pPr>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9E102F" w:rsidRDefault="00626B76" w:rsidP="00626B76">
            <w:pPr>
              <w:pStyle w:val="Default"/>
              <w:spacing w:line="276" w:lineRule="auto"/>
              <w:rPr>
                <w:rFonts w:ascii="Times New Roman" w:hAnsi="Times New Roman" w:cs="Times New Roman"/>
                <w:b/>
                <w:caps/>
                <w:sz w:val="22"/>
                <w:szCs w:val="22"/>
              </w:rPr>
            </w:pPr>
            <w:r>
              <w:rPr>
                <w:rFonts w:ascii="Times New Roman" w:hAnsi="Times New Roman" w:cs="Times New Roman"/>
                <w:b/>
                <w:caps/>
                <w:sz w:val="22"/>
                <w:szCs w:val="22"/>
              </w:rPr>
              <w:t>5.</w:t>
            </w:r>
            <w:r w:rsidR="009E102F">
              <w:rPr>
                <w:rFonts w:ascii="Times New Roman" w:hAnsi="Times New Roman" w:cs="Times New Roman"/>
                <w:b/>
                <w:caps/>
                <w:sz w:val="22"/>
                <w:szCs w:val="22"/>
              </w:rPr>
              <w:t>IZGRADNJA SAOBRAĆAJNICE OD hotela jezera DO ulice vojvode mišića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 </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0E432F">
            <w:pPr>
              <w:pStyle w:val="Default"/>
              <w:jc w:val="both"/>
              <w:rPr>
                <w:rFonts w:ascii="Times New Roman" w:hAnsi="Times New Roman" w:cs="Times New Roman"/>
                <w:sz w:val="22"/>
                <w:szCs w:val="22"/>
              </w:rPr>
            </w:pPr>
            <w:r>
              <w:rPr>
                <w:rFonts w:ascii="Times New Roman" w:hAnsi="Times New Roman" w:cs="Times New Roman"/>
                <w:sz w:val="22"/>
                <w:szCs w:val="22"/>
              </w:rPr>
              <w:t xml:space="preserve">Izgradnjom saobraćajnice od hotela Jezera do ulice Vojvode Mišića dobijamo </w:t>
            </w:r>
            <w:r w:rsidRPr="009E102F">
              <w:rPr>
                <w:rFonts w:ascii="Times New Roman" w:hAnsi="Times New Roman" w:cs="Times New Roman"/>
                <w:sz w:val="22"/>
                <w:szCs w:val="22"/>
              </w:rPr>
              <w:t>saobraćajnicu koja će povezivati hotel Jezera sa ulicom Vojvode Mišića, a time i sa ulicom Narodnih heroja i centrom grada. Time će se realizovati saobraćajnica prema Detaljnom urbanističkom planu “Žabljak”. Izgradnja bi obuhvatila cjelokupnu infrastrukturu - kolovoz, obostrani trotoar, javnu rasvjetu, atmosfersku kanalizaciju. Ukupna dužina ulice je 400 m.</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3733">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Žabljaka, privrednim subjektima i turistima. Cilj projekta: Realizacija ulice prema Detaljnom urbanističkom planu.</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26"/>
              </w:numPr>
              <w:spacing w:line="276" w:lineRule="auto"/>
              <w:rPr>
                <w:rFonts w:ascii="Times New Roman" w:hAnsi="Times New Roman" w:cs="Times New Roman"/>
                <w:b/>
                <w:bCs/>
                <w:sz w:val="22"/>
                <w:szCs w:val="22"/>
              </w:rPr>
            </w:pPr>
            <w:r>
              <w:rPr>
                <w:rFonts w:ascii="Times New Roman" w:hAnsi="Times New Roman" w:cs="Times New Roman"/>
                <w:sz w:val="22"/>
                <w:szCs w:val="22"/>
              </w:rPr>
              <w:t xml:space="preserve">Izrada projektne dokumentacije </w:t>
            </w:r>
          </w:p>
          <w:p w:rsidR="009E102F" w:rsidRPr="009E102F" w:rsidRDefault="009E102F" w:rsidP="00616208">
            <w:pPr>
              <w:pStyle w:val="Default"/>
              <w:numPr>
                <w:ilvl w:val="0"/>
                <w:numId w:val="26"/>
              </w:numPr>
              <w:spacing w:line="276" w:lineRule="auto"/>
              <w:rPr>
                <w:rFonts w:ascii="Times New Roman" w:hAnsi="Times New Roman" w:cs="Times New Roman"/>
                <w:bCs/>
                <w:sz w:val="22"/>
                <w:szCs w:val="22"/>
              </w:rPr>
            </w:pPr>
            <w:r w:rsidRPr="009E102F">
              <w:rPr>
                <w:rFonts w:ascii="Times New Roman" w:hAnsi="Times New Roman" w:cs="Times New Roman"/>
                <w:bCs/>
                <w:sz w:val="22"/>
                <w:szCs w:val="22"/>
              </w:rPr>
              <w:t>Eksproprijacija zemljišta je djelimično završena</w:t>
            </w:r>
          </w:p>
          <w:p w:rsidR="009E102F" w:rsidRDefault="009E102F" w:rsidP="00616208">
            <w:pPr>
              <w:pStyle w:val="Default"/>
              <w:numPr>
                <w:ilvl w:val="0"/>
                <w:numId w:val="26"/>
              </w:numPr>
              <w:spacing w:line="276" w:lineRule="auto"/>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9E102F" w:rsidRDefault="009E102F" w:rsidP="00616208">
            <w:pPr>
              <w:pStyle w:val="Default"/>
              <w:numPr>
                <w:ilvl w:val="0"/>
                <w:numId w:val="26"/>
              </w:numPr>
              <w:spacing w:line="276" w:lineRule="auto"/>
              <w:rPr>
                <w:rFonts w:ascii="Times New Roman" w:hAnsi="Times New Roman" w:cs="Times New Roman"/>
                <w:bCs/>
                <w:sz w:val="22"/>
                <w:szCs w:val="22"/>
              </w:rPr>
            </w:pPr>
            <w:r>
              <w:rPr>
                <w:rFonts w:ascii="Times New Roman" w:hAnsi="Times New Roman" w:cs="Times New Roman"/>
                <w:bCs/>
                <w:sz w:val="22"/>
                <w:szCs w:val="22"/>
              </w:rPr>
              <w:t>Izvođenje radova</w:t>
            </w:r>
          </w:p>
          <w:p w:rsidR="009E102F" w:rsidRDefault="009E102F" w:rsidP="00616208">
            <w:pPr>
              <w:pStyle w:val="Default"/>
              <w:numPr>
                <w:ilvl w:val="0"/>
                <w:numId w:val="26"/>
              </w:numPr>
              <w:spacing w:line="276" w:lineRule="auto"/>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Dobijanje modernije saobraćajnice </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Povećanje bezbjednosti saobraćaja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Pr="009E102F" w:rsidRDefault="009E102F" w:rsidP="00616208">
            <w:pPr>
              <w:pStyle w:val="Default"/>
              <w:numPr>
                <w:ilvl w:val="0"/>
                <w:numId w:val="21"/>
              </w:numPr>
              <w:spacing w:line="276" w:lineRule="auto"/>
              <w:rPr>
                <w:rFonts w:ascii="Times New Roman" w:hAnsi="Times New Roman" w:cs="Times New Roman"/>
                <w:b/>
                <w:bCs/>
                <w:sz w:val="22"/>
                <w:szCs w:val="22"/>
              </w:rPr>
            </w:pPr>
            <w:r w:rsidRPr="009E102F">
              <w:rPr>
                <w:rFonts w:ascii="Times New Roman" w:hAnsi="Times New Roman" w:cs="Times New Roman"/>
                <w:sz w:val="22"/>
                <w:szCs w:val="22"/>
              </w:rPr>
              <w:t>Broj kompletno uređenih ulica prema planskoj dokumentaciji</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FF0C89" w:rsidP="00616208">
            <w:pPr>
              <w:pStyle w:val="Default"/>
              <w:numPr>
                <w:ilvl w:val="0"/>
                <w:numId w:val="22"/>
              </w:numPr>
              <w:spacing w:line="276" w:lineRule="auto"/>
              <w:jc w:val="both"/>
              <w:rPr>
                <w:rFonts w:ascii="Times New Roman" w:hAnsi="Times New Roman" w:cs="Times New Roman"/>
                <w:bCs/>
                <w:sz w:val="22"/>
                <w:szCs w:val="22"/>
              </w:rPr>
            </w:pPr>
            <w:r w:rsidRPr="00FF0C89">
              <w:rPr>
                <w:rFonts w:ascii="Times New Roman" w:hAnsi="Times New Roman" w:cs="Times New Roman"/>
                <w:bCs/>
                <w:color w:val="auto"/>
                <w:sz w:val="22"/>
                <w:szCs w:val="22"/>
              </w:rPr>
              <w:t>400.000,00 EUR;</w:t>
            </w:r>
            <w:r w:rsidR="009E102F" w:rsidRPr="00FF0C89">
              <w:rPr>
                <w:rFonts w:ascii="Times New Roman" w:hAnsi="Times New Roman" w:cs="Times New Roman"/>
                <w:bCs/>
                <w:color w:val="auto"/>
                <w:sz w:val="22"/>
                <w:szCs w:val="22"/>
              </w:rPr>
              <w:t xml:space="preserve"> </w:t>
            </w:r>
            <w:r w:rsidR="009E102F">
              <w:rPr>
                <w:rFonts w:ascii="Times New Roman" w:hAnsi="Times New Roman" w:cs="Times New Roman"/>
                <w:bCs/>
                <w:sz w:val="22"/>
                <w:szCs w:val="22"/>
              </w:rPr>
              <w:t>Opština Žabljak i Uprava javnih radova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sidR="00C23975">
              <w:rPr>
                <w:rFonts w:ascii="Times New Roman" w:hAnsi="Times New Roman" w:cs="Times New Roman"/>
                <w:bCs/>
                <w:sz w:val="22"/>
                <w:szCs w:val="22"/>
              </w:rPr>
              <w:t>5</w:t>
            </w:r>
            <w:r w:rsidR="008E359F">
              <w:rPr>
                <w:rFonts w:ascii="Times New Roman" w:hAnsi="Times New Roman" w:cs="Times New Roman"/>
                <w:bCs/>
                <w:sz w:val="22"/>
                <w:szCs w:val="22"/>
              </w:rPr>
              <w:t xml:space="preserve">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Tehnički nadzor</w:t>
            </w:r>
          </w:p>
        </w:tc>
      </w:tr>
    </w:tbl>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E40C83" w:rsidP="009E102F">
      <w:pPr>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9E102F" w:rsidRDefault="00626B76" w:rsidP="00626B76">
            <w:pPr>
              <w:pStyle w:val="Default"/>
              <w:spacing w:line="276" w:lineRule="auto"/>
              <w:rPr>
                <w:rFonts w:ascii="Times New Roman" w:hAnsi="Times New Roman" w:cs="Times New Roman"/>
                <w:b/>
                <w:caps/>
                <w:sz w:val="22"/>
                <w:szCs w:val="22"/>
              </w:rPr>
            </w:pPr>
            <w:r>
              <w:rPr>
                <w:rFonts w:ascii="Times New Roman" w:hAnsi="Times New Roman" w:cs="Times New Roman"/>
                <w:b/>
                <w:caps/>
                <w:sz w:val="22"/>
                <w:szCs w:val="22"/>
              </w:rPr>
              <w:t>6.</w:t>
            </w:r>
            <w:r w:rsidR="009E102F">
              <w:rPr>
                <w:rFonts w:ascii="Times New Roman" w:hAnsi="Times New Roman" w:cs="Times New Roman"/>
                <w:b/>
                <w:caps/>
                <w:sz w:val="22"/>
                <w:szCs w:val="22"/>
              </w:rPr>
              <w:t xml:space="preserve">ASFALTIRANJE PUTA MARINA DOLINA – RADOVAN LUKA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 </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0E432F">
            <w:pPr>
              <w:pStyle w:val="Default"/>
              <w:jc w:val="both"/>
              <w:rPr>
                <w:rFonts w:ascii="Times New Roman" w:hAnsi="Times New Roman" w:cs="Times New Roman"/>
                <w:sz w:val="22"/>
                <w:szCs w:val="22"/>
              </w:rPr>
            </w:pPr>
            <w:r>
              <w:rPr>
                <w:rFonts w:ascii="Times New Roman" w:hAnsi="Times New Roman" w:cs="Times New Roman"/>
                <w:sz w:val="22"/>
                <w:szCs w:val="22"/>
              </w:rPr>
              <w:t>Projekat podrazumijeva asfaltiranje makadamskog lokalnog puta Marina dolina - Radovan Luka, u dužini od oko 15 km. Tačnije, asfaltiranje putnog pravca od izmještene trase dijela puta Žabljak - Tepca do Radovan Luke. U toku su aktivnosti Uprave javnih radova na asfaltiranju puta u dužini od 6,5 km.</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 xml:space="preserve">Projekat je namijenjen mještanima MZ Tepca i turistima. Cilj projekta: </w:t>
            </w:r>
            <w:r>
              <w:rPr>
                <w:rFonts w:ascii="Times New Roman" w:hAnsi="Times New Roman" w:cs="Times New Roman"/>
                <w:bCs/>
                <w:sz w:val="22"/>
                <w:szCs w:val="22"/>
              </w:rPr>
              <w:t>bolja saobraćajna komunikacija Tepca- Žabljak, kao i do Radovan Luke</w:t>
            </w:r>
            <w:r>
              <w:rPr>
                <w:rFonts w:ascii="Times New Roman" w:hAnsi="Times New Roman" w:cs="Times New Roman"/>
                <w:sz w:val="22"/>
                <w:szCs w:val="22"/>
              </w:rPr>
              <w:t>; p</w:t>
            </w:r>
            <w:r>
              <w:rPr>
                <w:rFonts w:ascii="Times New Roman" w:hAnsi="Times New Roman" w:cs="Times New Roman"/>
                <w:bCs/>
                <w:sz w:val="22"/>
                <w:szCs w:val="22"/>
              </w:rPr>
              <w:t>oboljšani infrastrukturni uslovi za bavljenje trizmom mještana, naročito splavarenjem.</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27"/>
              </w:numPr>
              <w:spacing w:line="276" w:lineRule="auto"/>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9E102F" w:rsidRDefault="009E102F" w:rsidP="00616208">
            <w:pPr>
              <w:pStyle w:val="Default"/>
              <w:numPr>
                <w:ilvl w:val="0"/>
                <w:numId w:val="27"/>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Izvođenje radova </w:t>
            </w:r>
          </w:p>
          <w:p w:rsidR="009E102F" w:rsidRDefault="009E102F" w:rsidP="00616208">
            <w:pPr>
              <w:pStyle w:val="Default"/>
              <w:numPr>
                <w:ilvl w:val="0"/>
                <w:numId w:val="27"/>
              </w:numPr>
              <w:spacing w:line="276" w:lineRule="auto"/>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Bolja saobraćajna komunikacija Tepca- Žabljak, kao i do Radovan Luke</w:t>
            </w:r>
          </w:p>
          <w:p w:rsidR="009E102F" w:rsidRDefault="009E102F" w:rsidP="00616208">
            <w:pPr>
              <w:pStyle w:val="Default"/>
              <w:numPr>
                <w:ilvl w:val="0"/>
                <w:numId w:val="21"/>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Poboljšani uslovi za bavljenje turizmom mještana </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Pr="009E102F" w:rsidRDefault="009E102F" w:rsidP="00616208">
            <w:pPr>
              <w:pStyle w:val="Default"/>
              <w:numPr>
                <w:ilvl w:val="0"/>
                <w:numId w:val="21"/>
              </w:numPr>
              <w:spacing w:line="276" w:lineRule="auto"/>
              <w:rPr>
                <w:rFonts w:ascii="Times New Roman" w:hAnsi="Times New Roman" w:cs="Times New Roman"/>
                <w:bCs/>
                <w:sz w:val="22"/>
                <w:szCs w:val="22"/>
              </w:rPr>
            </w:pPr>
            <w:r w:rsidRPr="009E102F">
              <w:rPr>
                <w:rFonts w:ascii="Times New Roman" w:hAnsi="Times New Roman" w:cs="Times New Roman"/>
                <w:bCs/>
                <w:sz w:val="22"/>
                <w:szCs w:val="22"/>
              </w:rPr>
              <w:t>Dužina asfaltnog zastora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Opština Žabljak  i Vlada Crne Gore</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560DB1" w:rsidP="00560DB1">
            <w:pPr>
              <w:pStyle w:val="Default"/>
              <w:numPr>
                <w:ilvl w:val="0"/>
                <w:numId w:val="22"/>
              </w:numPr>
              <w:spacing w:line="276" w:lineRule="auto"/>
              <w:rPr>
                <w:rFonts w:ascii="Times New Roman" w:hAnsi="Times New Roman" w:cs="Times New Roman"/>
                <w:bCs/>
                <w:sz w:val="22"/>
                <w:szCs w:val="22"/>
              </w:rPr>
            </w:pPr>
            <w:r w:rsidRPr="00560DB1">
              <w:rPr>
                <w:rFonts w:ascii="Times New Roman" w:hAnsi="Times New Roman" w:cs="Times New Roman"/>
                <w:bCs/>
                <w:sz w:val="22"/>
                <w:szCs w:val="22"/>
              </w:rPr>
              <w:t xml:space="preserve">600.000,00 </w:t>
            </w:r>
            <w:r w:rsidR="00FF0C89">
              <w:rPr>
                <w:rFonts w:ascii="Times New Roman" w:hAnsi="Times New Roman" w:cs="Times New Roman"/>
                <w:bCs/>
                <w:color w:val="auto"/>
                <w:sz w:val="22"/>
                <w:szCs w:val="22"/>
              </w:rPr>
              <w:t>EUR</w:t>
            </w:r>
            <w:r w:rsidRPr="00560DB1">
              <w:rPr>
                <w:rFonts w:ascii="Times New Roman" w:hAnsi="Times New Roman" w:cs="Times New Roman"/>
                <w:bCs/>
                <w:sz w:val="22"/>
                <w:szCs w:val="22"/>
              </w:rPr>
              <w:t xml:space="preserve">; </w:t>
            </w:r>
            <w:r w:rsidR="009E102F">
              <w:rPr>
                <w:rFonts w:ascii="Times New Roman" w:hAnsi="Times New Roman" w:cs="Times New Roman"/>
                <w:bCs/>
                <w:sz w:val="22"/>
                <w:szCs w:val="22"/>
              </w:rPr>
              <w:t>Opština Žabljak i Uprava javnih radova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MZ Tepca, turistički poslenici i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sidR="00C23975">
              <w:rPr>
                <w:rFonts w:ascii="Times New Roman" w:hAnsi="Times New Roman" w:cs="Times New Roman"/>
                <w:bCs/>
                <w:sz w:val="22"/>
                <w:szCs w:val="22"/>
              </w:rPr>
              <w:t>5</w:t>
            </w:r>
            <w:r w:rsidR="008E359F">
              <w:rPr>
                <w:rFonts w:ascii="Times New Roman" w:hAnsi="Times New Roman" w:cs="Times New Roman"/>
                <w:bCs/>
                <w:sz w:val="22"/>
                <w:szCs w:val="22"/>
              </w:rPr>
              <w:t xml:space="preserve">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0E432F" w:rsidP="009E102F">
      <w:pPr>
        <w:spacing w:after="0" w:line="240" w:lineRule="auto"/>
        <w:rPr>
          <w:rFonts w:ascii="Times New Roman" w:hAnsi="Times New Roman"/>
        </w:rPr>
      </w:pPr>
      <w:r>
        <w:rPr>
          <w:rFonts w:ascii="Times New Roman" w:hAnsi="Times New Roman"/>
        </w:rPr>
        <w:br w:type="page"/>
      </w:r>
    </w:p>
    <w:p w:rsidR="009E102F" w:rsidRDefault="009E102F"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Projektna ideja: </w:t>
            </w:r>
          </w:p>
          <w:p w:rsidR="009E102F" w:rsidRDefault="00626B76" w:rsidP="00626B76">
            <w:pPr>
              <w:pStyle w:val="Default"/>
              <w:spacing w:line="276" w:lineRule="auto"/>
              <w:rPr>
                <w:rFonts w:ascii="Times New Roman" w:hAnsi="Times New Roman" w:cs="Times New Roman"/>
                <w:b/>
                <w:caps/>
                <w:sz w:val="22"/>
                <w:szCs w:val="22"/>
              </w:rPr>
            </w:pPr>
            <w:r>
              <w:rPr>
                <w:rFonts w:ascii="Times New Roman" w:hAnsi="Times New Roman" w:cs="Times New Roman"/>
                <w:b/>
                <w:caps/>
                <w:sz w:val="22"/>
                <w:szCs w:val="22"/>
              </w:rPr>
              <w:t>7.</w:t>
            </w:r>
            <w:r w:rsidR="009E102F">
              <w:rPr>
                <w:rFonts w:ascii="Times New Roman" w:hAnsi="Times New Roman" w:cs="Times New Roman"/>
                <w:b/>
                <w:caps/>
                <w:sz w:val="22"/>
                <w:szCs w:val="22"/>
              </w:rPr>
              <w:t xml:space="preserve">ASFALTIRANJE I REKONSTRUKCIJA PUTNIH PRAVACA  </w:t>
            </w:r>
            <w:r w:rsidR="009E102F">
              <w:rPr>
                <w:rFonts w:ascii="Times New Roman" w:hAnsi="Times New Roman" w:cs="Times New Roman"/>
                <w:b/>
                <w:caps/>
                <w:sz w:val="22"/>
                <w:szCs w:val="22"/>
                <w:lang w:val="sr-Latn-CS"/>
              </w:rPr>
              <w:t>NA SEOSKOM PODRUČJU</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 </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Opis projekta: </w:t>
            </w:r>
          </w:p>
          <w:p w:rsidR="009E102F" w:rsidRDefault="009E102F" w:rsidP="009215C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Asfaltiranje i rekonstrukcija putnih pravaca na seoskom području podrazumijeva rekonstrukciju i asfaltiranje puteva na seoskom podru</w:t>
            </w:r>
            <w:r w:rsidR="009215C8">
              <w:rPr>
                <w:rFonts w:ascii="Times New Roman" w:hAnsi="Times New Roman" w:cs="Times New Roman"/>
                <w:color w:val="auto"/>
                <w:sz w:val="22"/>
                <w:szCs w:val="22"/>
              </w:rPr>
              <w:t>č</w:t>
            </w:r>
            <w:r>
              <w:rPr>
                <w:rFonts w:ascii="Times New Roman" w:hAnsi="Times New Roman" w:cs="Times New Roman"/>
                <w:color w:val="auto"/>
                <w:sz w:val="22"/>
                <w:szCs w:val="22"/>
              </w:rPr>
              <w:t>ju shodno godišnj</w:t>
            </w:r>
            <w:r w:rsidR="009215C8">
              <w:rPr>
                <w:rFonts w:ascii="Times New Roman" w:hAnsi="Times New Roman" w:cs="Times New Roman"/>
                <w:color w:val="auto"/>
                <w:sz w:val="22"/>
                <w:szCs w:val="22"/>
              </w:rPr>
              <w:t>e</w:t>
            </w:r>
            <w:r>
              <w:rPr>
                <w:rFonts w:ascii="Times New Roman" w:hAnsi="Times New Roman" w:cs="Times New Roman"/>
                <w:color w:val="auto"/>
                <w:sz w:val="22"/>
                <w:szCs w:val="22"/>
              </w:rPr>
              <w:t>m Planu razvoja i održavanja opštinskih i nekategorisanih puteva.</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9215C8">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r>
              <w:rPr>
                <w:rFonts w:ascii="Times New Roman" w:hAnsi="Times New Roman" w:cs="Times New Roman"/>
                <w:color w:val="auto"/>
                <w:sz w:val="22"/>
                <w:szCs w:val="22"/>
              </w:rPr>
              <w:t>Proj</w:t>
            </w:r>
            <w:r w:rsidR="00D051FB">
              <w:rPr>
                <w:rFonts w:ascii="Times New Roman" w:hAnsi="Times New Roman" w:cs="Times New Roman"/>
                <w:color w:val="auto"/>
                <w:sz w:val="22"/>
                <w:szCs w:val="22"/>
              </w:rPr>
              <w:t>ekat je namijenjen stanovnicima</w:t>
            </w:r>
            <w:r>
              <w:rPr>
                <w:rFonts w:ascii="Times New Roman" w:hAnsi="Times New Roman" w:cs="Times New Roman"/>
                <w:color w:val="auto"/>
                <w:sz w:val="22"/>
                <w:szCs w:val="22"/>
              </w:rPr>
              <w:t xml:space="preserve"> sela na teritoriji opštine Žabljak. Cilj projekta:  Bolja saobraćajna povezanost lokalnog stanovništva, i obezbjeđivanje  boljih uslova za bavljanje poljoprivredom i turizmom.</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616208">
            <w:pPr>
              <w:pStyle w:val="Default"/>
              <w:numPr>
                <w:ilvl w:val="0"/>
                <w:numId w:val="28"/>
              </w:numPr>
              <w:spacing w:line="276" w:lineRule="auto"/>
              <w:rPr>
                <w:rFonts w:ascii="Times New Roman" w:hAnsi="Times New Roman" w:cs="Times New Roman"/>
                <w:b/>
                <w:bCs/>
                <w:color w:val="auto"/>
                <w:sz w:val="22"/>
                <w:szCs w:val="22"/>
              </w:rPr>
            </w:pPr>
            <w:r>
              <w:rPr>
                <w:rFonts w:ascii="Times New Roman" w:hAnsi="Times New Roman" w:cs="Times New Roman"/>
                <w:color w:val="auto"/>
                <w:sz w:val="22"/>
                <w:szCs w:val="22"/>
              </w:rPr>
              <w:t xml:space="preserve">Izrada projektne dokumentacije </w:t>
            </w:r>
          </w:p>
          <w:p w:rsidR="009E102F" w:rsidRDefault="009E102F">
            <w:pPr>
              <w:pStyle w:val="Default"/>
              <w:spacing w:line="276" w:lineRule="auto"/>
              <w:ind w:left="720"/>
              <w:rPr>
                <w:rFonts w:ascii="Times New Roman" w:hAnsi="Times New Roman" w:cs="Times New Roman"/>
                <w:bCs/>
                <w:color w:val="auto"/>
                <w:sz w:val="22"/>
                <w:szCs w:val="22"/>
              </w:rPr>
            </w:pPr>
            <w:r>
              <w:rPr>
                <w:rFonts w:ascii="Times New Roman" w:hAnsi="Times New Roman" w:cs="Times New Roman"/>
                <w:bCs/>
                <w:color w:val="auto"/>
                <w:sz w:val="22"/>
                <w:szCs w:val="22"/>
              </w:rPr>
              <w:t>2.   Eksproprijacija zemljišta nije potrebna</w:t>
            </w:r>
          </w:p>
          <w:p w:rsidR="009E102F" w:rsidRDefault="009E102F" w:rsidP="00616208">
            <w:pPr>
              <w:pStyle w:val="Default"/>
              <w:numPr>
                <w:ilvl w:val="0"/>
                <w:numId w:val="27"/>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Sprovođenje tenderske procedure, odabir izvođača radova i ugovaranje posla</w:t>
            </w:r>
          </w:p>
          <w:p w:rsidR="009E102F" w:rsidRDefault="009E102F" w:rsidP="00616208">
            <w:pPr>
              <w:pStyle w:val="Default"/>
              <w:numPr>
                <w:ilvl w:val="0"/>
                <w:numId w:val="27"/>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Izvođenje radova</w:t>
            </w:r>
          </w:p>
          <w:p w:rsidR="009E102F" w:rsidRDefault="009E102F" w:rsidP="00616208">
            <w:pPr>
              <w:pStyle w:val="Default"/>
              <w:numPr>
                <w:ilvl w:val="0"/>
                <w:numId w:val="27"/>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1"/>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Bolja saobraćajna komunikacija </w:t>
            </w:r>
          </w:p>
          <w:p w:rsidR="009E102F" w:rsidRDefault="009E102F" w:rsidP="00616208">
            <w:pPr>
              <w:pStyle w:val="Default"/>
              <w:numPr>
                <w:ilvl w:val="0"/>
                <w:numId w:val="21"/>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Poboljšani uslovi za bavljenje mještana poljoprivredom i turizmom</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1"/>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Dužina asfaltiranih puteva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sidRPr="00560DB1">
              <w:rPr>
                <w:rFonts w:ascii="Times New Roman" w:hAnsi="Times New Roman" w:cs="Times New Roman"/>
                <w:bCs/>
                <w:sz w:val="22"/>
                <w:szCs w:val="22"/>
              </w:rPr>
              <w:t xml:space="preserve">1.200.000,00 </w:t>
            </w:r>
            <w:r w:rsidR="00FF0C89">
              <w:rPr>
                <w:rFonts w:ascii="Times New Roman" w:hAnsi="Times New Roman" w:cs="Times New Roman"/>
                <w:bCs/>
                <w:color w:val="auto"/>
                <w:sz w:val="22"/>
                <w:szCs w:val="22"/>
              </w:rPr>
              <w:t>EUR</w:t>
            </w:r>
            <w:r w:rsidRPr="00560DB1">
              <w:rPr>
                <w:rFonts w:ascii="Times New Roman" w:hAnsi="Times New Roman" w:cs="Times New Roman"/>
                <w:bCs/>
                <w:sz w:val="22"/>
                <w:szCs w:val="22"/>
              </w:rPr>
              <w:t>;</w:t>
            </w:r>
            <w:r>
              <w:rPr>
                <w:rFonts w:ascii="Times New Roman" w:hAnsi="Times New Roman" w:cs="Times New Roman"/>
                <w:bCs/>
                <w:sz w:val="22"/>
                <w:szCs w:val="22"/>
              </w:rPr>
              <w:t xml:space="preserve"> Opština Žabljak </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023D3"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rsidP="00FD1DE7">
            <w:pPr>
              <w:pStyle w:val="Default"/>
              <w:spacing w:line="276" w:lineRule="auto"/>
              <w:rPr>
                <w:rFonts w:ascii="Times New Roman" w:hAnsi="Times New Roman" w:cs="Times New Roman"/>
                <w:b/>
                <w:bCs/>
                <w:sz w:val="22"/>
                <w:szCs w:val="22"/>
              </w:rPr>
            </w:pPr>
            <w:r>
              <w:rPr>
                <w:rFonts w:ascii="Times New Roman" w:hAnsi="Times New Roman" w:cs="Times New Roman"/>
                <w:bCs/>
                <w:sz w:val="22"/>
                <w:szCs w:val="22"/>
              </w:rPr>
              <w:t>Stanovnici sela</w:t>
            </w:r>
            <w:r w:rsidR="0081476E">
              <w:rPr>
                <w:rFonts w:ascii="Times New Roman" w:hAnsi="Times New Roman" w:cs="Times New Roman"/>
                <w:bCs/>
                <w:sz w:val="22"/>
                <w:szCs w:val="22"/>
              </w:rPr>
              <w:t xml:space="preserve"> </w:t>
            </w:r>
            <w:r w:rsidR="00FD1DE7">
              <w:rPr>
                <w:rFonts w:ascii="Times New Roman" w:hAnsi="Times New Roman" w:cs="Times New Roman"/>
                <w:bCs/>
                <w:sz w:val="22"/>
                <w:szCs w:val="22"/>
              </w:rPr>
              <w:t xml:space="preserve">koja su obuhvaćena </w:t>
            </w:r>
            <w:r w:rsidR="0081476E">
              <w:rPr>
                <w:rFonts w:ascii="Times New Roman" w:hAnsi="Times New Roman" w:cs="Times New Roman"/>
                <w:bCs/>
                <w:sz w:val="22"/>
                <w:szCs w:val="22"/>
              </w:rPr>
              <w:t>Planom</w:t>
            </w:r>
            <w:r>
              <w:rPr>
                <w:rFonts w:ascii="Times New Roman" w:hAnsi="Times New Roman" w:cs="Times New Roman"/>
                <w:bCs/>
                <w:sz w:val="22"/>
                <w:szCs w:val="22"/>
              </w:rPr>
              <w:t>, privrednici,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023D3"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Period implementacije:</w:t>
            </w:r>
          </w:p>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Cs/>
                <w:sz w:val="22"/>
                <w:szCs w:val="22"/>
              </w:rPr>
              <w:t>5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023D3"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Cs/>
                <w:sz w:val="22"/>
                <w:szCs w:val="22"/>
              </w:rPr>
              <w:t>Tehnički nadzor</w:t>
            </w:r>
          </w:p>
        </w:tc>
      </w:tr>
    </w:tbl>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9E102F" w:rsidP="009E102F">
      <w:pPr>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AC09A4">
            <w:pPr>
              <w:pStyle w:val="Default"/>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9E102F" w:rsidRDefault="00626B76" w:rsidP="00626B76">
            <w:pPr>
              <w:pStyle w:val="Default"/>
              <w:rPr>
                <w:rFonts w:ascii="Times New Roman" w:hAnsi="Times New Roman" w:cs="Times New Roman"/>
                <w:b/>
                <w:caps/>
                <w:sz w:val="22"/>
                <w:szCs w:val="22"/>
              </w:rPr>
            </w:pPr>
            <w:r>
              <w:rPr>
                <w:rFonts w:ascii="Times New Roman" w:hAnsi="Times New Roman" w:cs="Times New Roman"/>
                <w:b/>
                <w:caps/>
                <w:sz w:val="22"/>
                <w:szCs w:val="22"/>
              </w:rPr>
              <w:t>8.</w:t>
            </w:r>
            <w:r w:rsidR="009E102F">
              <w:rPr>
                <w:rFonts w:ascii="Times New Roman" w:hAnsi="Times New Roman" w:cs="Times New Roman"/>
                <w:b/>
                <w:caps/>
                <w:sz w:val="22"/>
                <w:szCs w:val="22"/>
              </w:rPr>
              <w:t xml:space="preserve">UREĐENJE GRADSKOG TRGA kod stare zgrade </w:t>
            </w:r>
            <w:r w:rsidR="009E102F" w:rsidRPr="00CF1D6D">
              <w:rPr>
                <w:rFonts w:ascii="Times New Roman" w:hAnsi="Times New Roman" w:cs="Times New Roman"/>
                <w:b/>
                <w:caps/>
                <w:sz w:val="22"/>
                <w:szCs w:val="22"/>
              </w:rPr>
              <w:t>opštine</w:t>
            </w:r>
            <w:r w:rsidR="00FA4ADC" w:rsidRPr="00CF1D6D">
              <w:rPr>
                <w:rFonts w:ascii="Times New Roman" w:hAnsi="Times New Roman" w:cs="Times New Roman"/>
                <w:b/>
                <w:caps/>
                <w:sz w:val="22"/>
                <w:szCs w:val="22"/>
              </w:rPr>
              <w:t xml:space="preserve"> </w:t>
            </w:r>
            <w:r w:rsidR="00FA4ADC" w:rsidRPr="00CF1D6D">
              <w:rPr>
                <w:rFonts w:ascii="Times New Roman" w:hAnsi="Times New Roman" w:cs="Times New Roman"/>
                <w:b/>
                <w:caps/>
                <w:color w:val="auto"/>
                <w:sz w:val="22"/>
                <w:szCs w:val="22"/>
              </w:rPr>
              <w:t>I FAZA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AC09A4">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AC09A4">
            <w:pPr>
              <w:pStyle w:val="Default"/>
              <w:rPr>
                <w:rFonts w:ascii="Times New Roman" w:hAnsi="Times New Roman" w:cs="Times New Roman"/>
                <w:sz w:val="22"/>
                <w:szCs w:val="22"/>
              </w:rPr>
            </w:pPr>
            <w:r>
              <w:rPr>
                <w:rFonts w:ascii="Times New Roman" w:hAnsi="Times New Roman" w:cs="Times New Roman"/>
                <w:sz w:val="22"/>
                <w:szCs w:val="22"/>
              </w:rPr>
              <w:t>Saobraćajna infrastruktura</w:t>
            </w:r>
          </w:p>
        </w:tc>
      </w:tr>
      <w:tr w:rsidR="009E102F" w:rsidRPr="009E102F" w:rsidTr="009E102F">
        <w:trPr>
          <w:trHeight w:val="129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F1D6D">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infrastrukture</w:t>
            </w:r>
            <w:r w:rsidR="00D051FB">
              <w:rPr>
                <w:rFonts w:ascii="Times New Roman" w:hAnsi="Times New Roman"/>
                <w:b/>
                <w:i/>
              </w:rPr>
              <w:t xml:space="preserve"> i unapređenje komunalnih usluga </w:t>
            </w:r>
          </w:p>
        </w:tc>
      </w:tr>
      <w:tr w:rsidR="009E102F" w:rsidRPr="009E102F" w:rsidTr="00CF1D6D">
        <w:trPr>
          <w:trHeight w:val="111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AC09A4">
            <w:pPr>
              <w:pStyle w:val="Default"/>
              <w:jc w:val="both"/>
              <w:rPr>
                <w:rFonts w:ascii="Times New Roman" w:hAnsi="Times New Roman" w:cs="Times New Roman"/>
                <w:sz w:val="22"/>
                <w:szCs w:val="22"/>
              </w:rPr>
            </w:pPr>
            <w:r>
              <w:rPr>
                <w:rFonts w:ascii="Times New Roman" w:hAnsi="Times New Roman" w:cs="Times New Roman"/>
                <w:sz w:val="22"/>
                <w:szCs w:val="22"/>
              </w:rPr>
              <w:t>Projekat podrazumijeva uređenje centra grada ispred “Stare zgrade opštine Žabljak”, u smislu izgradnje modernog trga sa fontanama, mobilijarom i cvjetnim zasadima. Centar grada će dobiti potpuno novi izgled, po uzoru na veće gradove i postati pravi kutak za odmor stanovnika i turista.</w:t>
            </w:r>
          </w:p>
        </w:tc>
      </w:tr>
      <w:tr w:rsidR="009E102F" w:rsidRPr="009E102F" w:rsidTr="009E102F">
        <w:trPr>
          <w:trHeight w:val="722"/>
        </w:trPr>
        <w:tc>
          <w:tcPr>
            <w:tcW w:w="9828" w:type="dxa"/>
            <w:tcBorders>
              <w:top w:val="single" w:sz="4" w:space="0" w:color="auto"/>
              <w:left w:val="single" w:sz="4" w:space="0" w:color="auto"/>
              <w:bottom w:val="single" w:sz="4" w:space="0" w:color="auto"/>
              <w:right w:val="single" w:sz="4" w:space="0" w:color="auto"/>
            </w:tcBorders>
            <w:hideMark/>
          </w:tcPr>
          <w:p w:rsidR="00AC09A4"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p>
          <w:p w:rsidR="00AC09A4" w:rsidRDefault="009E102F" w:rsidP="00320CCD">
            <w:pPr>
              <w:pStyle w:val="Default"/>
              <w:jc w:val="both"/>
              <w:rPr>
                <w:rFonts w:ascii="Times New Roman" w:hAnsi="Times New Roman" w:cs="Times New Roman"/>
                <w:sz w:val="22"/>
                <w:szCs w:val="22"/>
              </w:rPr>
            </w:pPr>
            <w:r>
              <w:rPr>
                <w:rFonts w:ascii="Times New Roman" w:hAnsi="Times New Roman" w:cs="Times New Roman"/>
                <w:sz w:val="22"/>
                <w:szCs w:val="22"/>
              </w:rPr>
              <w:t xml:space="preserve">Projekat je namijenjen stanovnicima Žabljaka i turistima. </w:t>
            </w:r>
          </w:p>
          <w:p w:rsidR="009E102F" w:rsidRDefault="009E102F" w:rsidP="00320CCD">
            <w:pPr>
              <w:pStyle w:val="Default"/>
              <w:jc w:val="both"/>
              <w:rPr>
                <w:rFonts w:ascii="Times New Roman" w:hAnsi="Times New Roman" w:cs="Times New Roman"/>
                <w:bCs/>
                <w:sz w:val="22"/>
                <w:szCs w:val="22"/>
              </w:rPr>
            </w:pPr>
            <w:r>
              <w:rPr>
                <w:rFonts w:ascii="Times New Roman" w:hAnsi="Times New Roman" w:cs="Times New Roman"/>
                <w:sz w:val="22"/>
                <w:szCs w:val="22"/>
              </w:rPr>
              <w:t>Cilj projekta: p</w:t>
            </w:r>
            <w:r>
              <w:rPr>
                <w:rFonts w:ascii="Times New Roman" w:hAnsi="Times New Roman" w:cs="Times New Roman"/>
                <w:bCs/>
                <w:sz w:val="22"/>
                <w:szCs w:val="22"/>
              </w:rPr>
              <w:t>rivlačniji izgled centra grada kao turističkog mjesta i prevazilaženje problema gužvi u centru grada u toku sezona.</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29"/>
              </w:numPr>
              <w:rPr>
                <w:rFonts w:ascii="Times New Roman" w:hAnsi="Times New Roman" w:cs="Times New Roman"/>
                <w:bCs/>
                <w:sz w:val="22"/>
                <w:szCs w:val="22"/>
              </w:rPr>
            </w:pPr>
            <w:r>
              <w:rPr>
                <w:rFonts w:ascii="Times New Roman" w:hAnsi="Times New Roman" w:cs="Times New Roman"/>
                <w:bCs/>
                <w:sz w:val="22"/>
                <w:szCs w:val="22"/>
                <w:lang w:val="sr-Latn-CS"/>
              </w:rPr>
              <w:t xml:space="preserve">U toku </w:t>
            </w:r>
            <w:r>
              <w:rPr>
                <w:rFonts w:ascii="Times New Roman" w:hAnsi="Times New Roman" w:cs="Times New Roman"/>
                <w:bCs/>
                <w:sz w:val="22"/>
                <w:szCs w:val="22"/>
              </w:rPr>
              <w:t xml:space="preserve">izrada idejno-arhitektonsko-urbanističkog rješenja </w:t>
            </w:r>
          </w:p>
          <w:p w:rsidR="009E102F" w:rsidRDefault="009E102F" w:rsidP="00616208">
            <w:pPr>
              <w:pStyle w:val="Default"/>
              <w:numPr>
                <w:ilvl w:val="0"/>
                <w:numId w:val="29"/>
              </w:numPr>
              <w:rPr>
                <w:rFonts w:ascii="Times New Roman" w:hAnsi="Times New Roman" w:cs="Times New Roman"/>
                <w:bCs/>
                <w:sz w:val="22"/>
                <w:szCs w:val="22"/>
              </w:rPr>
            </w:pPr>
            <w:r>
              <w:rPr>
                <w:rFonts w:ascii="Times New Roman" w:hAnsi="Times New Roman" w:cs="Times New Roman"/>
                <w:bCs/>
                <w:sz w:val="22"/>
                <w:szCs w:val="22"/>
              </w:rPr>
              <w:t>Sprovođenje tenderske procedure za projektovanje i izgradnju, odabir ponuđača i ugovaranje posla</w:t>
            </w:r>
          </w:p>
          <w:p w:rsidR="009E102F" w:rsidRDefault="009E102F" w:rsidP="00616208">
            <w:pPr>
              <w:pStyle w:val="Default"/>
              <w:numPr>
                <w:ilvl w:val="0"/>
                <w:numId w:val="29"/>
              </w:numPr>
              <w:rPr>
                <w:rFonts w:ascii="Times New Roman" w:hAnsi="Times New Roman" w:cs="Times New Roman"/>
                <w:bCs/>
                <w:sz w:val="22"/>
                <w:szCs w:val="22"/>
              </w:rPr>
            </w:pPr>
            <w:r>
              <w:rPr>
                <w:rFonts w:ascii="Times New Roman" w:hAnsi="Times New Roman" w:cs="Times New Roman"/>
                <w:bCs/>
                <w:sz w:val="22"/>
                <w:szCs w:val="22"/>
              </w:rPr>
              <w:t xml:space="preserve">Projektovanje i izvođenje radova </w:t>
            </w:r>
          </w:p>
          <w:p w:rsidR="009E102F" w:rsidRDefault="009E102F" w:rsidP="00616208">
            <w:pPr>
              <w:pStyle w:val="Default"/>
              <w:numPr>
                <w:ilvl w:val="0"/>
                <w:numId w:val="29"/>
              </w:numPr>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320CCD" w:rsidP="00616208">
            <w:pPr>
              <w:pStyle w:val="Default"/>
              <w:numPr>
                <w:ilvl w:val="0"/>
                <w:numId w:val="21"/>
              </w:numPr>
              <w:rPr>
                <w:rFonts w:ascii="Times New Roman" w:hAnsi="Times New Roman" w:cs="Times New Roman"/>
                <w:bCs/>
                <w:sz w:val="22"/>
                <w:szCs w:val="22"/>
              </w:rPr>
            </w:pPr>
            <w:r>
              <w:rPr>
                <w:rFonts w:ascii="Times New Roman" w:hAnsi="Times New Roman" w:cs="Times New Roman"/>
                <w:bCs/>
                <w:sz w:val="22"/>
                <w:szCs w:val="22"/>
              </w:rPr>
              <w:t>Privlačniji izgl</w:t>
            </w:r>
            <w:r w:rsidR="009E102F">
              <w:rPr>
                <w:rFonts w:ascii="Times New Roman" w:hAnsi="Times New Roman" w:cs="Times New Roman"/>
                <w:bCs/>
                <w:sz w:val="22"/>
                <w:szCs w:val="22"/>
              </w:rPr>
              <w:t>ed centra grada kao turističkog mjesta</w:t>
            </w:r>
          </w:p>
          <w:p w:rsidR="009E102F" w:rsidRDefault="009E102F" w:rsidP="00616208">
            <w:pPr>
              <w:pStyle w:val="Default"/>
              <w:numPr>
                <w:ilvl w:val="0"/>
                <w:numId w:val="21"/>
              </w:numPr>
              <w:rPr>
                <w:rFonts w:ascii="Times New Roman" w:hAnsi="Times New Roman" w:cs="Times New Roman"/>
                <w:bCs/>
                <w:sz w:val="22"/>
                <w:szCs w:val="22"/>
              </w:rPr>
            </w:pPr>
            <w:r>
              <w:rPr>
                <w:rFonts w:ascii="Times New Roman" w:hAnsi="Times New Roman" w:cs="Times New Roman"/>
                <w:bCs/>
                <w:sz w:val="22"/>
                <w:szCs w:val="22"/>
              </w:rPr>
              <w:t>Prevaziđen problem gužvi u centru grada u toku sezona</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7862D8" w:rsidP="00616208">
            <w:pPr>
              <w:pStyle w:val="Default"/>
              <w:numPr>
                <w:ilvl w:val="0"/>
                <w:numId w:val="21"/>
              </w:numPr>
              <w:rPr>
                <w:rFonts w:ascii="Times New Roman" w:hAnsi="Times New Roman" w:cs="Times New Roman"/>
                <w:b/>
                <w:bCs/>
                <w:sz w:val="22"/>
                <w:szCs w:val="22"/>
              </w:rPr>
            </w:pPr>
            <w:r>
              <w:rPr>
                <w:rFonts w:ascii="Times New Roman" w:hAnsi="Times New Roman" w:cs="Times New Roman"/>
                <w:sz w:val="22"/>
                <w:szCs w:val="22"/>
              </w:rPr>
              <w:t xml:space="preserve">Broj metara kvdratnih uređenog trga, </w:t>
            </w:r>
            <w:r w:rsidR="009E102F">
              <w:rPr>
                <w:rFonts w:ascii="Times New Roman" w:hAnsi="Times New Roman" w:cs="Times New Roman"/>
                <w:sz w:val="22"/>
                <w:szCs w:val="22"/>
              </w:rPr>
              <w:t xml:space="preserve"> prema planskoj dokumentaciji  (trga)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sidRPr="00CF1D6D">
              <w:rPr>
                <w:rFonts w:ascii="Times New Roman" w:hAnsi="Times New Roman" w:cs="Times New Roman"/>
                <w:bCs/>
                <w:sz w:val="22"/>
                <w:szCs w:val="22"/>
              </w:rPr>
              <w:t>Opština Žabljak i Uprava javnih radova</w:t>
            </w:r>
            <w:r>
              <w:rPr>
                <w:rFonts w:ascii="Times New Roman" w:hAnsi="Times New Roman" w:cs="Times New Roman"/>
                <w:bCs/>
                <w:sz w:val="22"/>
                <w:szCs w:val="22"/>
              </w:rPr>
              <w:t xml:space="preserve">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3E07A6" w:rsidP="00616208">
            <w:pPr>
              <w:pStyle w:val="Default"/>
              <w:numPr>
                <w:ilvl w:val="0"/>
                <w:numId w:val="22"/>
              </w:numPr>
              <w:rPr>
                <w:rFonts w:ascii="Times New Roman" w:hAnsi="Times New Roman" w:cs="Times New Roman"/>
                <w:bCs/>
                <w:sz w:val="22"/>
                <w:szCs w:val="22"/>
              </w:rPr>
            </w:pPr>
            <w:r w:rsidRPr="00560DB1">
              <w:rPr>
                <w:rFonts w:ascii="Times New Roman" w:hAnsi="Times New Roman" w:cs="Times New Roman"/>
                <w:bCs/>
                <w:sz w:val="22"/>
                <w:szCs w:val="22"/>
              </w:rPr>
              <w:t>6</w:t>
            </w:r>
            <w:r w:rsidR="008E359F" w:rsidRPr="00560DB1">
              <w:rPr>
                <w:rFonts w:ascii="Times New Roman" w:hAnsi="Times New Roman" w:cs="Times New Roman"/>
                <w:bCs/>
                <w:sz w:val="22"/>
                <w:szCs w:val="22"/>
              </w:rPr>
              <w:t>00.</w:t>
            </w:r>
            <w:r w:rsidR="0088611C" w:rsidRPr="00560DB1">
              <w:rPr>
                <w:rFonts w:ascii="Times New Roman" w:hAnsi="Times New Roman" w:cs="Times New Roman"/>
                <w:bCs/>
                <w:sz w:val="22"/>
                <w:szCs w:val="22"/>
              </w:rPr>
              <w:t>000</w:t>
            </w:r>
            <w:r w:rsidR="008E359F" w:rsidRPr="00560DB1">
              <w:rPr>
                <w:rFonts w:ascii="Times New Roman" w:hAnsi="Times New Roman" w:cs="Times New Roman"/>
                <w:bCs/>
                <w:sz w:val="22"/>
                <w:szCs w:val="22"/>
              </w:rPr>
              <w:t xml:space="preserve">,00 </w:t>
            </w:r>
            <w:r w:rsidR="00FF0C89">
              <w:rPr>
                <w:rFonts w:ascii="Times New Roman" w:hAnsi="Times New Roman" w:cs="Times New Roman"/>
                <w:bCs/>
                <w:color w:val="auto"/>
                <w:sz w:val="22"/>
                <w:szCs w:val="22"/>
              </w:rPr>
              <w:t>EUR</w:t>
            </w:r>
            <w:r w:rsidR="008E359F" w:rsidRPr="00560DB1">
              <w:rPr>
                <w:rFonts w:ascii="Times New Roman" w:hAnsi="Times New Roman" w:cs="Times New Roman"/>
                <w:bCs/>
                <w:sz w:val="22"/>
                <w:szCs w:val="22"/>
              </w:rPr>
              <w:t>;</w:t>
            </w:r>
            <w:r w:rsidR="0088611C" w:rsidRPr="00CF1D6D">
              <w:rPr>
                <w:rFonts w:ascii="Times New Roman" w:hAnsi="Times New Roman" w:cs="Times New Roman"/>
                <w:bCs/>
                <w:sz w:val="22"/>
                <w:szCs w:val="22"/>
              </w:rPr>
              <w:t xml:space="preserve"> </w:t>
            </w:r>
            <w:r w:rsidR="009E102F" w:rsidRPr="00CF1D6D">
              <w:rPr>
                <w:rFonts w:ascii="Times New Roman" w:hAnsi="Times New Roman" w:cs="Times New Roman"/>
                <w:bCs/>
                <w:sz w:val="22"/>
                <w:szCs w:val="22"/>
              </w:rPr>
              <w:t>Vrijednost</w:t>
            </w:r>
            <w:r w:rsidR="009E102F" w:rsidRPr="009E102F">
              <w:rPr>
                <w:rFonts w:ascii="Times New Roman" w:hAnsi="Times New Roman" w:cs="Times New Roman"/>
                <w:bCs/>
                <w:sz w:val="22"/>
                <w:szCs w:val="22"/>
              </w:rPr>
              <w:t xml:space="preserve"> projekta po izradi projektne dokumentacije,</w:t>
            </w:r>
            <w:r w:rsidR="009E102F">
              <w:rPr>
                <w:rFonts w:ascii="Times New Roman" w:hAnsi="Times New Roman" w:cs="Times New Roman"/>
                <w:bCs/>
                <w:sz w:val="22"/>
                <w:szCs w:val="22"/>
              </w:rPr>
              <w:t xml:space="preserve"> Opština Žabljak </w:t>
            </w:r>
          </w:p>
        </w:tc>
      </w:tr>
      <w:tr w:rsidR="009E102F" w:rsidRPr="009E102F" w:rsidTr="00910C1C">
        <w:trPr>
          <w:trHeight w:val="350"/>
        </w:trPr>
        <w:tc>
          <w:tcPr>
            <w:tcW w:w="9828" w:type="dxa"/>
            <w:tcBorders>
              <w:top w:val="single" w:sz="4" w:space="0" w:color="auto"/>
              <w:left w:val="single" w:sz="4" w:space="0" w:color="auto"/>
              <w:bottom w:val="single" w:sz="4" w:space="0" w:color="auto"/>
              <w:right w:val="single" w:sz="4" w:space="0" w:color="auto"/>
            </w:tcBorders>
            <w:hideMark/>
          </w:tcPr>
          <w:p w:rsidR="00273793" w:rsidRDefault="00910C1C"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Pr="00910C1C" w:rsidRDefault="009E102F" w:rsidP="00AC09A4">
            <w:pPr>
              <w:pStyle w:val="Default"/>
              <w:rPr>
                <w:rFonts w:ascii="Times New Roman" w:hAnsi="Times New Roman" w:cs="Times New Roman"/>
                <w:b/>
                <w:bCs/>
                <w:sz w:val="22"/>
                <w:szCs w:val="22"/>
              </w:rPr>
            </w:pPr>
            <w:r>
              <w:rPr>
                <w:rFonts w:ascii="Times New Roman" w:hAnsi="Times New Roman" w:cs="Times New Roman"/>
                <w:bCs/>
                <w:sz w:val="22"/>
                <w:szCs w:val="22"/>
              </w:rPr>
              <w:t>Stanovnici, turisti</w:t>
            </w:r>
          </w:p>
        </w:tc>
      </w:tr>
      <w:tr w:rsidR="009E102F" w:rsidRPr="009E102F" w:rsidTr="00910C1C">
        <w:trPr>
          <w:trHeight w:val="368"/>
        </w:trPr>
        <w:tc>
          <w:tcPr>
            <w:tcW w:w="9828" w:type="dxa"/>
            <w:tcBorders>
              <w:top w:val="single" w:sz="4" w:space="0" w:color="auto"/>
              <w:left w:val="single" w:sz="4" w:space="0" w:color="auto"/>
              <w:bottom w:val="single" w:sz="4" w:space="0" w:color="auto"/>
              <w:right w:val="single" w:sz="4" w:space="0" w:color="auto"/>
            </w:tcBorders>
            <w:hideMark/>
          </w:tcPr>
          <w:p w:rsidR="00273793" w:rsidRDefault="00910C1C"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Pr="00910C1C" w:rsidRDefault="007862D8" w:rsidP="00AC09A4">
            <w:pPr>
              <w:pStyle w:val="Default"/>
              <w:rPr>
                <w:rFonts w:ascii="Times New Roman" w:hAnsi="Times New Roman" w:cs="Times New Roman"/>
                <w:b/>
                <w:bCs/>
                <w:sz w:val="22"/>
                <w:szCs w:val="22"/>
              </w:rPr>
            </w:pPr>
            <w:r>
              <w:rPr>
                <w:rFonts w:ascii="Times New Roman" w:hAnsi="Times New Roman" w:cs="Times New Roman"/>
                <w:bCs/>
                <w:sz w:val="22"/>
                <w:szCs w:val="22"/>
              </w:rPr>
              <w:t>3</w:t>
            </w:r>
            <w:r w:rsidR="009E102F">
              <w:rPr>
                <w:rFonts w:ascii="Times New Roman" w:hAnsi="Times New Roman" w:cs="Times New Roman"/>
                <w:bCs/>
                <w:sz w:val="22"/>
                <w:szCs w:val="22"/>
              </w:rPr>
              <w:t xml:space="preserve"> godine </w:t>
            </w:r>
          </w:p>
        </w:tc>
      </w:tr>
      <w:tr w:rsidR="009E102F" w:rsidRPr="009E102F" w:rsidTr="00910C1C">
        <w:trPr>
          <w:trHeight w:val="305"/>
        </w:trPr>
        <w:tc>
          <w:tcPr>
            <w:tcW w:w="9828" w:type="dxa"/>
            <w:tcBorders>
              <w:top w:val="single" w:sz="4" w:space="0" w:color="auto"/>
              <w:left w:val="single" w:sz="4" w:space="0" w:color="auto"/>
              <w:bottom w:val="single" w:sz="4" w:space="0" w:color="auto"/>
              <w:right w:val="single" w:sz="4" w:space="0" w:color="auto"/>
            </w:tcBorders>
            <w:hideMark/>
          </w:tcPr>
          <w:p w:rsidR="00273793" w:rsidRDefault="00910C1C" w:rsidP="00AC09A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Pr="00910C1C" w:rsidRDefault="009E102F" w:rsidP="00AC09A4">
            <w:pPr>
              <w:pStyle w:val="Default"/>
              <w:rPr>
                <w:rFonts w:ascii="Times New Roman" w:hAnsi="Times New Roman" w:cs="Times New Roman"/>
                <w:b/>
                <w:bCs/>
                <w:sz w:val="22"/>
                <w:szCs w:val="22"/>
              </w:rPr>
            </w:pPr>
            <w:r>
              <w:rPr>
                <w:rFonts w:ascii="Times New Roman" w:hAnsi="Times New Roman" w:cs="Times New Roman"/>
                <w:bCs/>
                <w:sz w:val="22"/>
                <w:szCs w:val="22"/>
              </w:rPr>
              <w:t>Tehnički nadzor</w:t>
            </w:r>
          </w:p>
        </w:tc>
      </w:tr>
    </w:tbl>
    <w:p w:rsidR="009E102F" w:rsidRDefault="009E102F" w:rsidP="009E102F">
      <w:pPr>
        <w:rPr>
          <w:rFonts w:ascii="Times New Roman" w:hAnsi="Times New Roman"/>
        </w:rPr>
      </w:pPr>
    </w:p>
    <w:p w:rsidR="009E102F" w:rsidRDefault="000E432F" w:rsidP="00486C11">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8E359F" w:rsidRDefault="00FA4ADC" w:rsidP="00FA4ADC">
            <w:pPr>
              <w:spacing w:after="0" w:line="240" w:lineRule="auto"/>
              <w:rPr>
                <w:rFonts w:ascii="Times New Roman" w:hAnsi="Times New Roman"/>
              </w:rPr>
            </w:pPr>
            <w:r w:rsidRPr="008E359F">
              <w:rPr>
                <w:rFonts w:ascii="Times New Roman" w:hAnsi="Times New Roman"/>
                <w:b/>
                <w:bCs/>
              </w:rPr>
              <w:lastRenderedPageBreak/>
              <w:t xml:space="preserve">Projektna ideja: </w:t>
            </w:r>
          </w:p>
          <w:p w:rsidR="00FA4ADC" w:rsidRPr="008E359F" w:rsidRDefault="00626B76" w:rsidP="00D051FB">
            <w:pPr>
              <w:spacing w:after="0" w:line="240" w:lineRule="auto"/>
              <w:rPr>
                <w:rFonts w:ascii="Times New Roman" w:hAnsi="Times New Roman"/>
                <w:b/>
              </w:rPr>
            </w:pPr>
            <w:r w:rsidRPr="008E359F">
              <w:rPr>
                <w:rFonts w:ascii="Times New Roman" w:hAnsi="Times New Roman"/>
                <w:b/>
              </w:rPr>
              <w:t>9.</w:t>
            </w:r>
            <w:r w:rsidR="00D051FB" w:rsidRPr="008E359F">
              <w:rPr>
                <w:rFonts w:ascii="Times New Roman" w:hAnsi="Times New Roman"/>
                <w:b/>
              </w:rPr>
              <w:t>IZGRADNJA EKO-SMART PARKA</w:t>
            </w:r>
            <w:r w:rsidR="00FA4ADC" w:rsidRPr="008E359F">
              <w:rPr>
                <w:rFonts w:ascii="Times New Roman" w:hAnsi="Times New Roman"/>
                <w:b/>
              </w:rPr>
              <w:t xml:space="preserve"> </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8E359F" w:rsidRDefault="00FA4ADC" w:rsidP="00FA4ADC">
            <w:pPr>
              <w:spacing w:after="0" w:line="240" w:lineRule="auto"/>
              <w:rPr>
                <w:rFonts w:ascii="Times New Roman" w:hAnsi="Times New Roman"/>
              </w:rPr>
            </w:pPr>
            <w:r w:rsidRPr="008E359F">
              <w:rPr>
                <w:rFonts w:ascii="Times New Roman" w:hAnsi="Times New Roman"/>
                <w:b/>
                <w:bCs/>
              </w:rPr>
              <w:t xml:space="preserve">Područje i nivo prioriteta: </w:t>
            </w:r>
          </w:p>
          <w:p w:rsidR="00FA4ADC" w:rsidRPr="008E359F" w:rsidRDefault="001E35C1" w:rsidP="00FA4ADC">
            <w:pPr>
              <w:spacing w:after="0" w:line="240" w:lineRule="auto"/>
              <w:rPr>
                <w:rFonts w:ascii="Times New Roman" w:hAnsi="Times New Roman"/>
              </w:rPr>
            </w:pPr>
            <w:r w:rsidRPr="001E35C1">
              <w:rPr>
                <w:rFonts w:ascii="Times New Roman" w:hAnsi="Times New Roman"/>
              </w:rPr>
              <w:t>Saobraćajna infrastruktura</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8E359F"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8E359F">
              <w:rPr>
                <w:rFonts w:ascii="Times New Roman" w:hAnsi="Times New Roman"/>
              </w:rPr>
              <w:t xml:space="preserve">ki cilj 1:  </w:t>
            </w:r>
            <w:r w:rsidR="00AE05B7" w:rsidRPr="008E359F">
              <w:rPr>
                <w:rFonts w:ascii="Times New Roman" w:hAnsi="Times New Roman"/>
                <w:b/>
              </w:rPr>
              <w:t xml:space="preserve">Unapređenje javne infrastrukture i očuvanje životne sredine, kroz aktivnosti na poboljšanju saobraćajne i elektro mreže, </w:t>
            </w:r>
            <w:r w:rsidR="00CF1D6D" w:rsidRPr="008E359F">
              <w:rPr>
                <w:rFonts w:ascii="Times New Roman" w:hAnsi="Times New Roman"/>
                <w:b/>
              </w:rPr>
              <w:t>uz unapređenje EE, i</w:t>
            </w:r>
            <w:r w:rsidR="00AE05B7" w:rsidRPr="008E359F">
              <w:rPr>
                <w:rFonts w:ascii="Times New Roman" w:hAnsi="Times New Roman"/>
                <w:b/>
              </w:rPr>
              <w:t xml:space="preserve"> korišćenja obnovljivih izvora enrgije, obezbjeđivanje dovoljnih količina vode odgovarajućeg kvaliteta i adekvatno upravljanje otpadom i otpadnim vodama </w:t>
            </w:r>
          </w:p>
          <w:p w:rsidR="00FA4ADC" w:rsidRPr="008E359F" w:rsidRDefault="00FA4ADC" w:rsidP="0001193A">
            <w:pPr>
              <w:spacing w:after="0" w:line="240" w:lineRule="auto"/>
              <w:jc w:val="both"/>
              <w:rPr>
                <w:rFonts w:ascii="Times New Roman" w:hAnsi="Times New Roman"/>
                <w:b/>
                <w:i/>
              </w:rPr>
            </w:pPr>
            <w:r w:rsidRPr="008E359F">
              <w:rPr>
                <w:rFonts w:ascii="Times New Roman" w:hAnsi="Times New Roman"/>
              </w:rPr>
              <w:t xml:space="preserve">Prioritet 1: </w:t>
            </w:r>
            <w:r w:rsidRPr="008E359F">
              <w:rPr>
                <w:rFonts w:ascii="Times New Roman" w:hAnsi="Times New Roman"/>
                <w:b/>
                <w:i/>
              </w:rPr>
              <w:t>Izgradnja i rekonstrukcija gradske i seoske saobraćajne infrastrukture</w:t>
            </w:r>
            <w:r w:rsidR="00425A2C" w:rsidRPr="008E359F">
              <w:rPr>
                <w:rFonts w:ascii="Times New Roman" w:hAnsi="Times New Roman"/>
                <w:b/>
                <w:i/>
              </w:rPr>
              <w:t xml:space="preserve"> i unapređenje komunalnih usluga </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8E359F">
            <w:pPr>
              <w:spacing w:after="0" w:line="240" w:lineRule="auto"/>
              <w:jc w:val="both"/>
              <w:rPr>
                <w:rFonts w:ascii="Times New Roman" w:hAnsi="Times New Roman"/>
                <w:b/>
                <w:bCs/>
              </w:rPr>
            </w:pPr>
            <w:r w:rsidRPr="008E359F">
              <w:rPr>
                <w:rFonts w:ascii="Times New Roman" w:hAnsi="Times New Roman"/>
                <w:b/>
                <w:bCs/>
              </w:rPr>
              <w:t xml:space="preserve">Opis projekta: </w:t>
            </w:r>
          </w:p>
          <w:p w:rsidR="00FA4ADC" w:rsidRPr="008E359F" w:rsidRDefault="00CF1D6D" w:rsidP="008E359F">
            <w:pPr>
              <w:spacing w:after="0" w:line="240" w:lineRule="auto"/>
              <w:jc w:val="both"/>
              <w:rPr>
                <w:rFonts w:ascii="Times New Roman" w:hAnsi="Times New Roman"/>
                <w:color w:val="FF0000"/>
              </w:rPr>
            </w:pPr>
            <w:r w:rsidRPr="008E359F">
              <w:rPr>
                <w:rFonts w:ascii="Times New Roman" w:hAnsi="Times New Roman"/>
              </w:rPr>
              <w:t>Projek</w:t>
            </w:r>
            <w:r w:rsidR="007862D8" w:rsidRPr="008E359F">
              <w:rPr>
                <w:rFonts w:ascii="Times New Roman" w:hAnsi="Times New Roman"/>
              </w:rPr>
              <w:t>tom je predviđe</w:t>
            </w:r>
            <w:r w:rsidRPr="008E359F">
              <w:rPr>
                <w:rFonts w:ascii="Times New Roman" w:hAnsi="Times New Roman"/>
              </w:rPr>
              <w:t>na adaptacija</w:t>
            </w:r>
            <w:r w:rsidR="007862D8" w:rsidRPr="008E359F">
              <w:rPr>
                <w:rFonts w:ascii="Times New Roman" w:hAnsi="Times New Roman"/>
              </w:rPr>
              <w:t xml:space="preserve"> postojeće zelene površine u cen</w:t>
            </w:r>
            <w:r w:rsidRPr="008E359F">
              <w:rPr>
                <w:rFonts w:ascii="Times New Roman" w:hAnsi="Times New Roman"/>
              </w:rPr>
              <w:t xml:space="preserve">tru grada na raskršću ulica, </w:t>
            </w:r>
            <w:r w:rsidR="007862D8" w:rsidRPr="008E359F">
              <w:rPr>
                <w:rFonts w:ascii="Times New Roman" w:hAnsi="Times New Roman"/>
              </w:rPr>
              <w:t>opremanje savremenim d</w:t>
            </w:r>
            <w:r w:rsidRPr="008E359F">
              <w:rPr>
                <w:rFonts w:ascii="Times New Roman" w:hAnsi="Times New Roman"/>
              </w:rPr>
              <w:t xml:space="preserve">ječijim, digitalnim i SMART </w:t>
            </w:r>
            <w:r w:rsidR="007862D8" w:rsidRPr="008E359F">
              <w:rPr>
                <w:rFonts w:ascii="Times New Roman" w:hAnsi="Times New Roman"/>
              </w:rPr>
              <w:t>mobilijarom.</w:t>
            </w:r>
            <w:r w:rsidRPr="008E359F">
              <w:rPr>
                <w:rFonts w:ascii="Times New Roman" w:hAnsi="Times New Roman"/>
              </w:rPr>
              <w:t xml:space="preserve"> </w:t>
            </w:r>
            <w:r w:rsidR="007862D8" w:rsidRPr="008E359F">
              <w:rPr>
                <w:rFonts w:ascii="Times New Roman" w:hAnsi="Times New Roman"/>
              </w:rPr>
              <w:t>Pr</w:t>
            </w:r>
            <w:r w:rsidRPr="008E359F">
              <w:rPr>
                <w:rFonts w:ascii="Times New Roman" w:hAnsi="Times New Roman"/>
              </w:rPr>
              <w:t>ojektom će biti rekonstruisane i</w:t>
            </w:r>
            <w:r w:rsidR="007862D8" w:rsidRPr="008E359F">
              <w:rPr>
                <w:rFonts w:ascii="Times New Roman" w:hAnsi="Times New Roman"/>
              </w:rPr>
              <w:t xml:space="preserve"> izgrađene nove šetačke staze, tribine za d</w:t>
            </w:r>
            <w:r w:rsidR="008E359F" w:rsidRPr="008E359F">
              <w:rPr>
                <w:rFonts w:ascii="Times New Roman" w:hAnsi="Times New Roman"/>
              </w:rPr>
              <w:t>j</w:t>
            </w:r>
            <w:r w:rsidR="007862D8" w:rsidRPr="008E359F">
              <w:rPr>
                <w:rFonts w:ascii="Times New Roman" w:hAnsi="Times New Roman"/>
              </w:rPr>
              <w:t>ecu kako bi se stvorili uslovi organizovanja zabavnih sadržaja na otvorenom za d</w:t>
            </w:r>
            <w:r w:rsidR="008E359F" w:rsidRPr="008E359F">
              <w:rPr>
                <w:rFonts w:ascii="Times New Roman" w:hAnsi="Times New Roman"/>
              </w:rPr>
              <w:t>jecu. U parku će biti postavljen d</w:t>
            </w:r>
            <w:r w:rsidR="007862D8" w:rsidRPr="008E359F">
              <w:rPr>
                <w:rFonts w:ascii="Times New Roman" w:hAnsi="Times New Roman"/>
              </w:rPr>
              <w:t>igitalni info-pult na otvorenom, sa najvažnijim tiristi</w:t>
            </w:r>
            <w:r w:rsidR="008E359F" w:rsidRPr="008E359F">
              <w:rPr>
                <w:rFonts w:ascii="Times New Roman" w:hAnsi="Times New Roman"/>
              </w:rPr>
              <w:t>čkim informacijama o prirodnom i</w:t>
            </w:r>
            <w:r w:rsidR="007862D8" w:rsidRPr="008E359F">
              <w:rPr>
                <w:rFonts w:ascii="Times New Roman" w:hAnsi="Times New Roman"/>
              </w:rPr>
              <w:t xml:space="preserve"> kulturnom nasl</w:t>
            </w:r>
            <w:r w:rsidR="008E359F" w:rsidRPr="008E359F">
              <w:rPr>
                <w:rFonts w:ascii="Times New Roman" w:hAnsi="Times New Roman"/>
              </w:rPr>
              <w:t>j</w:t>
            </w:r>
            <w:r w:rsidR="007862D8" w:rsidRPr="008E359F">
              <w:rPr>
                <w:rFonts w:ascii="Times New Roman" w:hAnsi="Times New Roman"/>
              </w:rPr>
              <w:t>eđu</w:t>
            </w:r>
            <w:r w:rsidR="008E359F" w:rsidRPr="008E359F">
              <w:rPr>
                <w:rFonts w:ascii="Times New Roman" w:hAnsi="Times New Roman"/>
              </w:rPr>
              <w:t xml:space="preserve"> Durmitora i</w:t>
            </w:r>
            <w:r w:rsidR="007862D8" w:rsidRPr="008E359F">
              <w:rPr>
                <w:rFonts w:ascii="Times New Roman" w:hAnsi="Times New Roman"/>
              </w:rPr>
              <w:t xml:space="preserve"> Žabljaka</w:t>
            </w:r>
            <w:r w:rsidR="008E359F" w:rsidRPr="008E359F">
              <w:rPr>
                <w:rFonts w:ascii="Times New Roman" w:hAnsi="Times New Roman"/>
              </w:rPr>
              <w:t>.</w:t>
            </w:r>
            <w:r w:rsidR="007862D8" w:rsidRPr="008E359F">
              <w:rPr>
                <w:rFonts w:ascii="Times New Roman" w:hAnsi="Times New Roman"/>
              </w:rPr>
              <w:t xml:space="preserve">  </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Namjena i cilj projekta: </w:t>
            </w:r>
          </w:p>
          <w:p w:rsidR="007862D8" w:rsidRPr="008E359F" w:rsidRDefault="007862D8" w:rsidP="008E359F">
            <w:pPr>
              <w:spacing w:after="0" w:line="240" w:lineRule="auto"/>
              <w:jc w:val="both"/>
              <w:rPr>
                <w:rFonts w:ascii="Times New Roman" w:hAnsi="Times New Roman"/>
                <w:bCs/>
              </w:rPr>
            </w:pPr>
            <w:r w:rsidRPr="008E359F">
              <w:rPr>
                <w:rFonts w:ascii="Times New Roman" w:hAnsi="Times New Roman"/>
                <w:bCs/>
              </w:rPr>
              <w:t>Namjena je projekta da se u centru grada stvore uslovi z</w:t>
            </w:r>
            <w:r w:rsidR="008E359F" w:rsidRPr="008E359F">
              <w:rPr>
                <w:rFonts w:ascii="Times New Roman" w:hAnsi="Times New Roman"/>
                <w:bCs/>
              </w:rPr>
              <w:t>a okupljanje, druženje turista i</w:t>
            </w:r>
            <w:r w:rsidRPr="008E359F">
              <w:rPr>
                <w:rFonts w:ascii="Times New Roman" w:hAnsi="Times New Roman"/>
                <w:bCs/>
              </w:rPr>
              <w:t xml:space="preserve"> lokalnog stanovništva svih uzrasta. Otvorena Wi</w:t>
            </w:r>
            <w:r w:rsidR="008E359F" w:rsidRPr="008E359F">
              <w:rPr>
                <w:rFonts w:ascii="Times New Roman" w:hAnsi="Times New Roman"/>
                <w:bCs/>
              </w:rPr>
              <w:t>-Fi mreža dovodiće i</w:t>
            </w:r>
            <w:r w:rsidRPr="008E359F">
              <w:rPr>
                <w:rFonts w:ascii="Times New Roman" w:hAnsi="Times New Roman"/>
                <w:bCs/>
              </w:rPr>
              <w:t xml:space="preserve"> IT nomade da koristeći konekcije EKO-SMART park p</w:t>
            </w:r>
            <w:r w:rsidR="008E359F" w:rsidRPr="008E359F">
              <w:rPr>
                <w:rFonts w:ascii="Times New Roman" w:hAnsi="Times New Roman"/>
                <w:bCs/>
              </w:rPr>
              <w:t>ostane njihovo novo “radno</w:t>
            </w:r>
            <w:r w:rsidRPr="008E359F">
              <w:rPr>
                <w:rFonts w:ascii="Times New Roman" w:hAnsi="Times New Roman"/>
                <w:bCs/>
              </w:rPr>
              <w:t>-m</w:t>
            </w:r>
            <w:r w:rsidR="008E359F" w:rsidRPr="008E359F">
              <w:rPr>
                <w:rFonts w:ascii="Times New Roman" w:hAnsi="Times New Roman"/>
                <w:bCs/>
              </w:rPr>
              <w:t>j</w:t>
            </w:r>
            <w:r w:rsidRPr="008E359F">
              <w:rPr>
                <w:rFonts w:ascii="Times New Roman" w:hAnsi="Times New Roman"/>
                <w:bCs/>
              </w:rPr>
              <w:t>esto”. D</w:t>
            </w:r>
            <w:r w:rsidR="008E359F" w:rsidRPr="008E359F">
              <w:rPr>
                <w:rFonts w:ascii="Times New Roman" w:hAnsi="Times New Roman"/>
                <w:bCs/>
              </w:rPr>
              <w:t>j</w:t>
            </w:r>
            <w:r w:rsidRPr="008E359F">
              <w:rPr>
                <w:rFonts w:ascii="Times New Roman" w:hAnsi="Times New Roman"/>
                <w:bCs/>
              </w:rPr>
              <w:t>eca će dobiti novo m</w:t>
            </w:r>
            <w:r w:rsidR="008E359F" w:rsidRPr="008E359F">
              <w:rPr>
                <w:rFonts w:ascii="Times New Roman" w:hAnsi="Times New Roman"/>
                <w:bCs/>
              </w:rPr>
              <w:t>j</w:t>
            </w:r>
            <w:r w:rsidRPr="008E359F">
              <w:rPr>
                <w:rFonts w:ascii="Times New Roman" w:hAnsi="Times New Roman"/>
                <w:bCs/>
              </w:rPr>
              <w:t>esto zabave. Postavljanjem šakovskih stolova, penzioneri će dobiti m</w:t>
            </w:r>
            <w:r w:rsidR="008E359F" w:rsidRPr="008E359F">
              <w:rPr>
                <w:rFonts w:ascii="Times New Roman" w:hAnsi="Times New Roman"/>
                <w:bCs/>
              </w:rPr>
              <w:t>j</w:t>
            </w:r>
            <w:r w:rsidRPr="008E359F">
              <w:rPr>
                <w:rFonts w:ascii="Times New Roman" w:hAnsi="Times New Roman"/>
                <w:bCs/>
              </w:rPr>
              <w:t>esto rekreativnog</w:t>
            </w:r>
            <w:r w:rsidR="008E359F" w:rsidRPr="008E359F">
              <w:rPr>
                <w:rFonts w:ascii="Times New Roman" w:hAnsi="Times New Roman"/>
                <w:bCs/>
              </w:rPr>
              <w:t xml:space="preserve"> bavljenja ovim sportom. Klupe i</w:t>
            </w:r>
            <w:r w:rsidRPr="008E359F">
              <w:rPr>
                <w:rFonts w:ascii="Times New Roman" w:hAnsi="Times New Roman"/>
                <w:bCs/>
              </w:rPr>
              <w:t xml:space="preserve"> novozasađeno drveće treba da tokom l</w:t>
            </w:r>
            <w:r w:rsidR="008E359F" w:rsidRPr="008E359F">
              <w:rPr>
                <w:rFonts w:ascii="Times New Roman" w:hAnsi="Times New Roman"/>
                <w:bCs/>
              </w:rPr>
              <w:t>j</w:t>
            </w:r>
            <w:r w:rsidRPr="008E359F">
              <w:rPr>
                <w:rFonts w:ascii="Times New Roman" w:hAnsi="Times New Roman"/>
                <w:bCs/>
              </w:rPr>
              <w:t>eta ponude novo atraktivno m</w:t>
            </w:r>
            <w:r w:rsidR="008E359F" w:rsidRPr="008E359F">
              <w:rPr>
                <w:rFonts w:ascii="Times New Roman" w:hAnsi="Times New Roman"/>
                <w:bCs/>
              </w:rPr>
              <w:t>j</w:t>
            </w:r>
            <w:r w:rsidRPr="008E359F">
              <w:rPr>
                <w:rFonts w:ascii="Times New Roman" w:hAnsi="Times New Roman"/>
                <w:bCs/>
              </w:rPr>
              <w:t>esto za druženje stanovništva</w:t>
            </w:r>
            <w:r w:rsidR="008E359F" w:rsidRPr="008E359F">
              <w:rPr>
                <w:rFonts w:ascii="Times New Roman" w:hAnsi="Times New Roman"/>
                <w:bCs/>
              </w:rPr>
              <w:t>.</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Aktivnosti: </w:t>
            </w:r>
          </w:p>
          <w:p w:rsidR="00FA4ADC" w:rsidRPr="008E359F" w:rsidRDefault="008E359F" w:rsidP="00FA4ADC">
            <w:pPr>
              <w:spacing w:after="0" w:line="240" w:lineRule="auto"/>
              <w:ind w:left="720"/>
              <w:rPr>
                <w:rFonts w:ascii="Times New Roman" w:hAnsi="Times New Roman"/>
                <w:bCs/>
              </w:rPr>
            </w:pPr>
            <w:r>
              <w:rPr>
                <w:rFonts w:ascii="Times New Roman" w:hAnsi="Times New Roman"/>
                <w:bCs/>
              </w:rPr>
              <w:t>-</w:t>
            </w:r>
            <w:r w:rsidR="006E45FC" w:rsidRPr="008E359F">
              <w:rPr>
                <w:rFonts w:ascii="Times New Roman" w:hAnsi="Times New Roman"/>
                <w:bCs/>
              </w:rPr>
              <w:t>Izrada Idejnog r</w:t>
            </w:r>
            <w:r w:rsidRPr="008E359F">
              <w:rPr>
                <w:rFonts w:ascii="Times New Roman" w:hAnsi="Times New Roman"/>
                <w:bCs/>
              </w:rPr>
              <w:t>j</w:t>
            </w:r>
            <w:r w:rsidR="006E45FC" w:rsidRPr="008E359F">
              <w:rPr>
                <w:rFonts w:ascii="Times New Roman" w:hAnsi="Times New Roman"/>
                <w:bCs/>
              </w:rPr>
              <w:t>ešenja</w:t>
            </w:r>
          </w:p>
          <w:p w:rsidR="006E45FC" w:rsidRPr="008E359F" w:rsidRDefault="006E45FC" w:rsidP="00FA4ADC">
            <w:pPr>
              <w:spacing w:after="0" w:line="240" w:lineRule="auto"/>
              <w:ind w:left="720"/>
              <w:rPr>
                <w:rFonts w:ascii="Times New Roman" w:hAnsi="Times New Roman"/>
                <w:bCs/>
              </w:rPr>
            </w:pPr>
            <w:r w:rsidRPr="008E359F">
              <w:rPr>
                <w:rFonts w:ascii="Times New Roman" w:hAnsi="Times New Roman"/>
                <w:bCs/>
              </w:rPr>
              <w:t>-Sprovođenje tendera</w:t>
            </w:r>
          </w:p>
          <w:p w:rsidR="006E45FC" w:rsidRPr="008E359F" w:rsidRDefault="006E45FC" w:rsidP="00FA4ADC">
            <w:pPr>
              <w:spacing w:after="0" w:line="240" w:lineRule="auto"/>
              <w:ind w:left="720"/>
              <w:rPr>
                <w:rFonts w:ascii="Times New Roman" w:hAnsi="Times New Roman"/>
                <w:bCs/>
              </w:rPr>
            </w:pPr>
            <w:r w:rsidRPr="008E359F">
              <w:rPr>
                <w:rFonts w:ascii="Times New Roman" w:hAnsi="Times New Roman"/>
                <w:bCs/>
              </w:rPr>
              <w:t>-Izvođenje radova</w:t>
            </w:r>
          </w:p>
          <w:p w:rsidR="006E45FC" w:rsidRPr="008E359F" w:rsidRDefault="008E359F" w:rsidP="00FA4ADC">
            <w:pPr>
              <w:spacing w:after="0" w:line="240" w:lineRule="auto"/>
              <w:ind w:left="720"/>
              <w:rPr>
                <w:rFonts w:ascii="Times New Roman" w:hAnsi="Times New Roman"/>
                <w:bCs/>
              </w:rPr>
            </w:pPr>
            <w:r w:rsidRPr="008E359F">
              <w:rPr>
                <w:rFonts w:ascii="Times New Roman" w:hAnsi="Times New Roman"/>
                <w:bCs/>
              </w:rPr>
              <w:t>-Monitoring i</w:t>
            </w:r>
            <w:r w:rsidR="006E45FC" w:rsidRPr="008E359F">
              <w:rPr>
                <w:rFonts w:ascii="Times New Roman" w:hAnsi="Times New Roman"/>
                <w:bCs/>
              </w:rPr>
              <w:t xml:space="preserve"> nadzor</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Projektni ishod (očekivani rezultat): </w:t>
            </w:r>
          </w:p>
          <w:p w:rsidR="00FA4ADC" w:rsidRPr="008E359F" w:rsidRDefault="006E45FC" w:rsidP="00616208">
            <w:pPr>
              <w:numPr>
                <w:ilvl w:val="0"/>
                <w:numId w:val="21"/>
              </w:numPr>
              <w:spacing w:after="0" w:line="240" w:lineRule="auto"/>
              <w:rPr>
                <w:rFonts w:ascii="Times New Roman" w:hAnsi="Times New Roman"/>
                <w:bCs/>
              </w:rPr>
            </w:pPr>
            <w:r w:rsidRPr="008E359F">
              <w:rPr>
                <w:rFonts w:ascii="Times New Roman" w:hAnsi="Times New Roman"/>
                <w:bCs/>
              </w:rPr>
              <w:t>Kompletno izvedeni radovi prema usvojenom Idejnom r</w:t>
            </w:r>
            <w:r w:rsidR="008E359F" w:rsidRPr="008E359F">
              <w:rPr>
                <w:rFonts w:ascii="Times New Roman" w:hAnsi="Times New Roman"/>
                <w:bCs/>
              </w:rPr>
              <w:t>j</w:t>
            </w:r>
            <w:r w:rsidRPr="008E359F">
              <w:rPr>
                <w:rFonts w:ascii="Times New Roman" w:hAnsi="Times New Roman"/>
                <w:bCs/>
              </w:rPr>
              <w:t>ešenju</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Izlazni indikatori: </w:t>
            </w:r>
          </w:p>
          <w:p w:rsidR="00FA4ADC" w:rsidRPr="008E359F" w:rsidRDefault="008E359F" w:rsidP="00616208">
            <w:pPr>
              <w:numPr>
                <w:ilvl w:val="0"/>
                <w:numId w:val="21"/>
              </w:numPr>
              <w:spacing w:after="0" w:line="240" w:lineRule="auto"/>
              <w:rPr>
                <w:rFonts w:ascii="Times New Roman" w:hAnsi="Times New Roman"/>
                <w:bCs/>
              </w:rPr>
            </w:pPr>
            <w:r w:rsidRPr="008E359F">
              <w:rPr>
                <w:rFonts w:ascii="Times New Roman" w:hAnsi="Times New Roman"/>
                <w:bCs/>
              </w:rPr>
              <w:t>Po</w:t>
            </w:r>
            <w:r w:rsidR="006E45FC" w:rsidRPr="008E359F">
              <w:rPr>
                <w:rFonts w:ascii="Times New Roman" w:hAnsi="Times New Roman"/>
                <w:bCs/>
              </w:rPr>
              <w:t>stavljeno d</w:t>
            </w:r>
            <w:r w:rsidRPr="008E359F">
              <w:rPr>
                <w:rFonts w:ascii="Times New Roman" w:hAnsi="Times New Roman"/>
                <w:bCs/>
              </w:rPr>
              <w:t>j</w:t>
            </w:r>
            <w:r w:rsidR="006E45FC" w:rsidRPr="008E359F">
              <w:rPr>
                <w:rFonts w:ascii="Times New Roman" w:hAnsi="Times New Roman"/>
                <w:bCs/>
              </w:rPr>
              <w:t>ečije igralište</w:t>
            </w:r>
          </w:p>
          <w:p w:rsidR="006E45FC" w:rsidRPr="008E359F" w:rsidRDefault="008E359F" w:rsidP="00616208">
            <w:pPr>
              <w:numPr>
                <w:ilvl w:val="0"/>
                <w:numId w:val="21"/>
              </w:numPr>
              <w:spacing w:after="0" w:line="240" w:lineRule="auto"/>
              <w:rPr>
                <w:rFonts w:ascii="Times New Roman" w:hAnsi="Times New Roman"/>
                <w:bCs/>
              </w:rPr>
            </w:pPr>
            <w:r w:rsidRPr="008E359F">
              <w:rPr>
                <w:rFonts w:ascii="Times New Roman" w:hAnsi="Times New Roman"/>
                <w:bCs/>
              </w:rPr>
              <w:t>Postavljen smart mobili</w:t>
            </w:r>
            <w:r w:rsidR="006E45FC" w:rsidRPr="008E359F">
              <w:rPr>
                <w:rFonts w:ascii="Times New Roman" w:hAnsi="Times New Roman"/>
                <w:bCs/>
              </w:rPr>
              <w:t>jar</w:t>
            </w:r>
          </w:p>
          <w:p w:rsidR="006E45FC" w:rsidRPr="008E359F" w:rsidRDefault="006E45FC" w:rsidP="00616208">
            <w:pPr>
              <w:numPr>
                <w:ilvl w:val="0"/>
                <w:numId w:val="21"/>
              </w:numPr>
              <w:spacing w:after="0" w:line="240" w:lineRule="auto"/>
              <w:rPr>
                <w:rFonts w:ascii="Times New Roman" w:hAnsi="Times New Roman"/>
                <w:bCs/>
              </w:rPr>
            </w:pPr>
            <w:r w:rsidRPr="008E359F">
              <w:rPr>
                <w:rFonts w:ascii="Times New Roman" w:hAnsi="Times New Roman"/>
                <w:bCs/>
              </w:rPr>
              <w:t>Postavljen broj klupa, kanti za otpatke</w:t>
            </w:r>
          </w:p>
          <w:p w:rsidR="006E45FC" w:rsidRPr="008E359F" w:rsidRDefault="006E45FC" w:rsidP="00616208">
            <w:pPr>
              <w:numPr>
                <w:ilvl w:val="0"/>
                <w:numId w:val="21"/>
              </w:numPr>
              <w:spacing w:after="0" w:line="240" w:lineRule="auto"/>
              <w:rPr>
                <w:rFonts w:ascii="Times New Roman" w:hAnsi="Times New Roman"/>
                <w:bCs/>
              </w:rPr>
            </w:pPr>
            <w:r w:rsidRPr="008E359F">
              <w:rPr>
                <w:rFonts w:ascii="Times New Roman" w:hAnsi="Times New Roman"/>
                <w:bCs/>
              </w:rPr>
              <w:t>Postavljeno solarno drvo za punjenje mobilnih telefona</w:t>
            </w:r>
          </w:p>
          <w:p w:rsidR="006E45FC" w:rsidRPr="008E359F" w:rsidRDefault="008E359F" w:rsidP="00616208">
            <w:pPr>
              <w:numPr>
                <w:ilvl w:val="0"/>
                <w:numId w:val="21"/>
              </w:numPr>
              <w:spacing w:after="0" w:line="240" w:lineRule="auto"/>
              <w:rPr>
                <w:rFonts w:ascii="Times New Roman" w:hAnsi="Times New Roman"/>
                <w:b/>
                <w:bCs/>
              </w:rPr>
            </w:pPr>
            <w:r w:rsidRPr="008E359F">
              <w:rPr>
                <w:rFonts w:ascii="Times New Roman" w:hAnsi="Times New Roman"/>
                <w:bCs/>
              </w:rPr>
              <w:t>Uređene zelene površine i</w:t>
            </w:r>
            <w:r w:rsidR="006E45FC" w:rsidRPr="008E359F">
              <w:rPr>
                <w:rFonts w:ascii="Times New Roman" w:hAnsi="Times New Roman"/>
                <w:bCs/>
              </w:rPr>
              <w:t xml:space="preserve"> p</w:t>
            </w:r>
            <w:r w:rsidRPr="008E359F">
              <w:rPr>
                <w:rFonts w:ascii="Times New Roman" w:hAnsi="Times New Roman"/>
                <w:bCs/>
              </w:rPr>
              <w:t>j</w:t>
            </w:r>
            <w:r w:rsidR="006E45FC" w:rsidRPr="008E359F">
              <w:rPr>
                <w:rFonts w:ascii="Times New Roman" w:hAnsi="Times New Roman"/>
                <w:bCs/>
              </w:rPr>
              <w:t>ešačke staze</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Odgovorna strana: </w:t>
            </w:r>
          </w:p>
          <w:p w:rsidR="00FA4ADC" w:rsidRPr="008E359F" w:rsidRDefault="006E45FC" w:rsidP="00616208">
            <w:pPr>
              <w:numPr>
                <w:ilvl w:val="0"/>
                <w:numId w:val="22"/>
              </w:numPr>
              <w:spacing w:after="0" w:line="240" w:lineRule="auto"/>
              <w:rPr>
                <w:rFonts w:ascii="Times New Roman" w:hAnsi="Times New Roman"/>
                <w:bCs/>
              </w:rPr>
            </w:pPr>
            <w:r w:rsidRPr="008E359F">
              <w:rPr>
                <w:rFonts w:ascii="Times New Roman" w:hAnsi="Times New Roman"/>
                <w:bCs/>
              </w:rPr>
              <w:t>Opština Žabljak</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Ukupni budžet i izvor finansiranja: </w:t>
            </w:r>
          </w:p>
          <w:p w:rsidR="00FA4ADC" w:rsidRPr="008E359F" w:rsidRDefault="008E359F" w:rsidP="00616208">
            <w:pPr>
              <w:numPr>
                <w:ilvl w:val="0"/>
                <w:numId w:val="22"/>
              </w:numPr>
              <w:spacing w:after="0" w:line="240" w:lineRule="auto"/>
              <w:rPr>
                <w:rFonts w:ascii="Times New Roman" w:hAnsi="Times New Roman"/>
                <w:bCs/>
              </w:rPr>
            </w:pPr>
            <w:r w:rsidRPr="00560DB1">
              <w:rPr>
                <w:rFonts w:ascii="Times New Roman" w:hAnsi="Times New Roman"/>
                <w:bCs/>
              </w:rPr>
              <w:t>170.</w:t>
            </w:r>
            <w:r w:rsidR="006E45FC" w:rsidRPr="00560DB1">
              <w:rPr>
                <w:rFonts w:ascii="Times New Roman" w:hAnsi="Times New Roman"/>
                <w:bCs/>
              </w:rPr>
              <w:t>000</w:t>
            </w:r>
            <w:r w:rsidRPr="00560DB1">
              <w:rPr>
                <w:rFonts w:ascii="Times New Roman" w:hAnsi="Times New Roman"/>
                <w:bCs/>
              </w:rPr>
              <w:t xml:space="preserve">,00 </w:t>
            </w:r>
            <w:r w:rsidR="00FF0C89">
              <w:rPr>
                <w:rFonts w:ascii="Times New Roman" w:hAnsi="Times New Roman"/>
                <w:bCs/>
              </w:rPr>
              <w:t>EUR;</w:t>
            </w:r>
            <w:r w:rsidR="006E45FC" w:rsidRPr="008E359F">
              <w:rPr>
                <w:rFonts w:ascii="Times New Roman" w:hAnsi="Times New Roman"/>
                <w:bCs/>
              </w:rPr>
              <w:t xml:space="preserve"> Opština Žabljak/Uprava Javnih finansiranja</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Ciljne grupe/korisnici: </w:t>
            </w:r>
            <w:r w:rsidR="008E359F" w:rsidRPr="008E359F">
              <w:rPr>
                <w:rFonts w:ascii="Times New Roman" w:hAnsi="Times New Roman"/>
                <w:bCs/>
              </w:rPr>
              <w:t>Stanovništvo, t</w:t>
            </w:r>
            <w:r w:rsidR="006E45FC" w:rsidRPr="008E359F">
              <w:rPr>
                <w:rFonts w:ascii="Times New Roman" w:hAnsi="Times New Roman"/>
                <w:bCs/>
              </w:rPr>
              <w:t>uristi</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Period implementacije: </w:t>
            </w:r>
            <w:r w:rsidR="006E45FC" w:rsidRPr="008E359F">
              <w:rPr>
                <w:rFonts w:ascii="Times New Roman" w:hAnsi="Times New Roman"/>
                <w:bCs/>
              </w:rPr>
              <w:t>2 godine</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8E359F" w:rsidRDefault="00FA4ADC" w:rsidP="00FA4ADC">
            <w:pPr>
              <w:spacing w:after="0" w:line="240" w:lineRule="auto"/>
              <w:rPr>
                <w:rFonts w:ascii="Times New Roman" w:hAnsi="Times New Roman"/>
                <w:b/>
                <w:bCs/>
              </w:rPr>
            </w:pPr>
            <w:r w:rsidRPr="008E359F">
              <w:rPr>
                <w:rFonts w:ascii="Times New Roman" w:hAnsi="Times New Roman"/>
                <w:b/>
                <w:bCs/>
              </w:rPr>
              <w:t xml:space="preserve">Monitoring i evaluacija: </w:t>
            </w:r>
            <w:r w:rsidR="006E45FC" w:rsidRPr="008E359F">
              <w:rPr>
                <w:rFonts w:ascii="Times New Roman" w:hAnsi="Times New Roman"/>
                <w:bCs/>
              </w:rPr>
              <w:t>Tehnički nadzor</w:t>
            </w:r>
          </w:p>
        </w:tc>
      </w:tr>
    </w:tbl>
    <w:p w:rsidR="009E102F" w:rsidRDefault="009E102F"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425A2C" w:rsidRPr="00425A2C"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25A2C" w:rsidRPr="00425A2C" w:rsidRDefault="00425A2C" w:rsidP="00425A2C">
            <w:pPr>
              <w:spacing w:after="0" w:line="240" w:lineRule="auto"/>
              <w:rPr>
                <w:rFonts w:ascii="Times New Roman" w:hAnsi="Times New Roman"/>
              </w:rPr>
            </w:pPr>
            <w:r w:rsidRPr="00425A2C">
              <w:rPr>
                <w:rFonts w:ascii="Times New Roman" w:hAnsi="Times New Roman"/>
                <w:b/>
                <w:bCs/>
              </w:rPr>
              <w:lastRenderedPageBreak/>
              <w:t xml:space="preserve">Projektna ideja: </w:t>
            </w:r>
          </w:p>
          <w:p w:rsidR="00425A2C" w:rsidRPr="00425A2C" w:rsidRDefault="00425A2C" w:rsidP="008E359F">
            <w:pPr>
              <w:spacing w:after="0" w:line="240" w:lineRule="auto"/>
              <w:jc w:val="both"/>
              <w:rPr>
                <w:rFonts w:ascii="Times New Roman" w:hAnsi="Times New Roman"/>
                <w:b/>
              </w:rPr>
            </w:pPr>
            <w:r w:rsidRPr="008E359F">
              <w:rPr>
                <w:rFonts w:ascii="Times New Roman" w:hAnsi="Times New Roman"/>
                <w:b/>
              </w:rPr>
              <w:t xml:space="preserve">10.UREĐENJE MANJIH FUNKCIONALNIH </w:t>
            </w:r>
            <w:r w:rsidR="00841C50" w:rsidRPr="008E359F">
              <w:rPr>
                <w:rFonts w:ascii="Times New Roman" w:hAnsi="Times New Roman"/>
                <w:b/>
              </w:rPr>
              <w:t>CJELINA (MINITRGOVA) SA ISTORIJSKOM POZADINOM</w:t>
            </w:r>
            <w:r w:rsidRPr="00425A2C">
              <w:rPr>
                <w:rFonts w:ascii="Times New Roman" w:hAnsi="Times New Roman"/>
                <w:b/>
              </w:rPr>
              <w:t xml:space="preserve"> </w:t>
            </w:r>
          </w:p>
        </w:tc>
      </w:tr>
      <w:tr w:rsidR="00425A2C" w:rsidRPr="00425A2C"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25A2C" w:rsidRPr="00425A2C" w:rsidRDefault="00425A2C" w:rsidP="00425A2C">
            <w:pPr>
              <w:spacing w:after="0" w:line="240" w:lineRule="auto"/>
              <w:rPr>
                <w:rFonts w:ascii="Times New Roman" w:hAnsi="Times New Roman"/>
              </w:rPr>
            </w:pPr>
            <w:r w:rsidRPr="00425A2C">
              <w:rPr>
                <w:rFonts w:ascii="Times New Roman" w:hAnsi="Times New Roman"/>
                <w:b/>
                <w:bCs/>
              </w:rPr>
              <w:t xml:space="preserve">Područje i nivo prioriteta: </w:t>
            </w:r>
          </w:p>
          <w:p w:rsidR="00425A2C" w:rsidRPr="00425A2C" w:rsidRDefault="001E35C1" w:rsidP="00425A2C">
            <w:pPr>
              <w:spacing w:after="0" w:line="240" w:lineRule="auto"/>
              <w:rPr>
                <w:rFonts w:ascii="Times New Roman" w:hAnsi="Times New Roman"/>
              </w:rPr>
            </w:pPr>
            <w:r w:rsidRPr="001E35C1">
              <w:rPr>
                <w:rFonts w:ascii="Times New Roman" w:hAnsi="Times New Roman"/>
              </w:rPr>
              <w:t>Saobraćajna infrastruktura</w:t>
            </w:r>
          </w:p>
        </w:tc>
      </w:tr>
      <w:tr w:rsidR="00425A2C" w:rsidRPr="00425A2C" w:rsidTr="00D82F6A">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8E359F">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425A2C" w:rsidRPr="00425A2C" w:rsidRDefault="00425A2C" w:rsidP="0001193A">
            <w:pPr>
              <w:spacing w:after="0" w:line="240" w:lineRule="auto"/>
              <w:jc w:val="both"/>
              <w:rPr>
                <w:rFonts w:ascii="Times New Roman" w:hAnsi="Times New Roman"/>
                <w:b/>
                <w:i/>
              </w:rPr>
            </w:pPr>
            <w:r w:rsidRPr="00425A2C">
              <w:rPr>
                <w:rFonts w:ascii="Times New Roman" w:hAnsi="Times New Roman"/>
              </w:rPr>
              <w:t xml:space="preserve">Prioritet 1: </w:t>
            </w:r>
            <w:r w:rsidRPr="00425A2C">
              <w:rPr>
                <w:rFonts w:ascii="Times New Roman" w:hAnsi="Times New Roman"/>
                <w:b/>
                <w:i/>
              </w:rPr>
              <w:t xml:space="preserve">Izgradnja i rekonstrukcija gradske i seoske saobraćajne infrastrukture i unapređenje komunalnih usluga </w:t>
            </w:r>
          </w:p>
        </w:tc>
      </w:tr>
      <w:tr w:rsidR="00425A2C" w:rsidRPr="00425A2C" w:rsidTr="00D82F6A">
        <w:trPr>
          <w:trHeight w:val="750"/>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8E359F">
            <w:pPr>
              <w:spacing w:after="0" w:line="240" w:lineRule="auto"/>
              <w:jc w:val="both"/>
              <w:rPr>
                <w:rFonts w:ascii="Times New Roman" w:hAnsi="Times New Roman"/>
                <w:b/>
                <w:bCs/>
              </w:rPr>
            </w:pPr>
            <w:r w:rsidRPr="008E359F">
              <w:rPr>
                <w:rFonts w:ascii="Times New Roman" w:hAnsi="Times New Roman"/>
                <w:b/>
                <w:bCs/>
              </w:rPr>
              <w:t xml:space="preserve">Opis projekta: </w:t>
            </w:r>
          </w:p>
          <w:p w:rsidR="00425A2C" w:rsidRPr="008E359F" w:rsidRDefault="00974771" w:rsidP="008E359F">
            <w:pPr>
              <w:spacing w:after="0" w:line="240" w:lineRule="auto"/>
              <w:jc w:val="both"/>
              <w:rPr>
                <w:rFonts w:ascii="Times New Roman" w:hAnsi="Times New Roman"/>
                <w:highlight w:val="yellow"/>
              </w:rPr>
            </w:pPr>
            <w:r w:rsidRPr="008E359F">
              <w:rPr>
                <w:rFonts w:ascii="Times New Roman" w:hAnsi="Times New Roman"/>
              </w:rPr>
              <w:t xml:space="preserve">Projektom će biti identifikovano najmanje pet prostornih funkcionalnih </w:t>
            </w:r>
            <w:r w:rsidR="00177EA9" w:rsidRPr="008E359F">
              <w:rPr>
                <w:rFonts w:ascii="Times New Roman" w:hAnsi="Times New Roman"/>
              </w:rPr>
              <w:t>c</w:t>
            </w:r>
            <w:r w:rsidR="008E359F" w:rsidRPr="008E359F">
              <w:rPr>
                <w:rFonts w:ascii="Times New Roman" w:hAnsi="Times New Roman"/>
              </w:rPr>
              <w:t>j</w:t>
            </w:r>
            <w:r w:rsidRPr="008E359F">
              <w:rPr>
                <w:rFonts w:ascii="Times New Roman" w:hAnsi="Times New Roman"/>
              </w:rPr>
              <w:t xml:space="preserve">elina </w:t>
            </w:r>
            <w:r w:rsidR="00177EA9" w:rsidRPr="008E359F">
              <w:rPr>
                <w:rFonts w:ascii="Times New Roman" w:hAnsi="Times New Roman"/>
              </w:rPr>
              <w:t>koje</w:t>
            </w:r>
            <w:r w:rsidR="008E359F" w:rsidRPr="008E359F">
              <w:rPr>
                <w:rFonts w:ascii="Times New Roman" w:hAnsi="Times New Roman"/>
              </w:rPr>
              <w:t xml:space="preserve"> će </w:t>
            </w:r>
            <w:r w:rsidRPr="008E359F">
              <w:rPr>
                <w:rFonts w:ascii="Times New Roman" w:hAnsi="Times New Roman"/>
              </w:rPr>
              <w:t>idejnim r</w:t>
            </w:r>
            <w:r w:rsidR="008E359F" w:rsidRPr="008E359F">
              <w:rPr>
                <w:rFonts w:ascii="Times New Roman" w:hAnsi="Times New Roman"/>
              </w:rPr>
              <w:t>j</w:t>
            </w:r>
            <w:r w:rsidRPr="008E359F">
              <w:rPr>
                <w:rFonts w:ascii="Times New Roman" w:hAnsi="Times New Roman"/>
              </w:rPr>
              <w:t>eš</w:t>
            </w:r>
            <w:r w:rsidR="008E359F" w:rsidRPr="008E359F">
              <w:rPr>
                <w:rFonts w:ascii="Times New Roman" w:hAnsi="Times New Roman"/>
              </w:rPr>
              <w:t xml:space="preserve">enjima biti transformisane u tzv. “mini-trgove”. </w:t>
            </w:r>
            <w:r w:rsidRPr="008E359F">
              <w:rPr>
                <w:rFonts w:ascii="Times New Roman" w:hAnsi="Times New Roman"/>
              </w:rPr>
              <w:t>To su m</w:t>
            </w:r>
            <w:r w:rsidR="008E359F" w:rsidRPr="008E359F">
              <w:rPr>
                <w:rFonts w:ascii="Times New Roman" w:hAnsi="Times New Roman"/>
              </w:rPr>
              <w:t>jesta važ</w:t>
            </w:r>
            <w:r w:rsidRPr="008E359F">
              <w:rPr>
                <w:rFonts w:ascii="Times New Roman" w:hAnsi="Times New Roman"/>
              </w:rPr>
              <w:t>nih istorijskih događaja, o koji</w:t>
            </w:r>
            <w:r w:rsidR="00CA6AE3" w:rsidRPr="008E359F">
              <w:rPr>
                <w:rFonts w:ascii="Times New Roman" w:hAnsi="Times New Roman"/>
              </w:rPr>
              <w:t xml:space="preserve">ma će priča biti ispričana, </w:t>
            </w:r>
            <w:r w:rsidRPr="008E359F">
              <w:rPr>
                <w:rFonts w:ascii="Times New Roman" w:hAnsi="Times New Roman"/>
              </w:rPr>
              <w:t>oživljavanjem spomen-ploče u s</w:t>
            </w:r>
            <w:r w:rsidR="008E359F" w:rsidRPr="008E359F">
              <w:rPr>
                <w:rFonts w:ascii="Times New Roman" w:hAnsi="Times New Roman"/>
              </w:rPr>
              <w:t>j</w:t>
            </w:r>
            <w:r w:rsidRPr="008E359F">
              <w:rPr>
                <w:rFonts w:ascii="Times New Roman" w:hAnsi="Times New Roman"/>
              </w:rPr>
              <w:t>ećanje važnog pojedi</w:t>
            </w:r>
            <w:r w:rsidR="00CA6AE3" w:rsidRPr="008E359F">
              <w:rPr>
                <w:rFonts w:ascii="Times New Roman" w:hAnsi="Times New Roman"/>
              </w:rPr>
              <w:t>nca, ili izgradnjom ob</w:t>
            </w:r>
            <w:r w:rsidRPr="008E359F">
              <w:rPr>
                <w:rFonts w:ascii="Times New Roman" w:hAnsi="Times New Roman"/>
              </w:rPr>
              <w:t>j</w:t>
            </w:r>
            <w:r w:rsidR="00CA6AE3" w:rsidRPr="008E359F">
              <w:rPr>
                <w:rFonts w:ascii="Times New Roman" w:hAnsi="Times New Roman"/>
              </w:rPr>
              <w:t>ek</w:t>
            </w:r>
            <w:r w:rsidRPr="008E359F">
              <w:rPr>
                <w:rFonts w:ascii="Times New Roman" w:hAnsi="Times New Roman"/>
              </w:rPr>
              <w:t xml:space="preserve">ta koji asocira na događaj, ili postavljanjem Info-table. </w:t>
            </w:r>
          </w:p>
        </w:tc>
      </w:tr>
      <w:tr w:rsidR="00425A2C" w:rsidRPr="00425A2C" w:rsidTr="00D82F6A">
        <w:trPr>
          <w:trHeight w:val="503"/>
        </w:trPr>
        <w:tc>
          <w:tcPr>
            <w:tcW w:w="9828" w:type="dxa"/>
            <w:tcBorders>
              <w:top w:val="single" w:sz="4" w:space="0" w:color="auto"/>
              <w:left w:val="single" w:sz="4" w:space="0" w:color="auto"/>
              <w:bottom w:val="single" w:sz="4" w:space="0" w:color="auto"/>
              <w:right w:val="single" w:sz="4" w:space="0" w:color="auto"/>
            </w:tcBorders>
            <w:hideMark/>
          </w:tcPr>
          <w:p w:rsidR="00425A2C" w:rsidRDefault="00425A2C" w:rsidP="00425A2C">
            <w:pPr>
              <w:spacing w:after="0" w:line="240" w:lineRule="auto"/>
              <w:rPr>
                <w:rFonts w:ascii="Times New Roman" w:hAnsi="Times New Roman"/>
                <w:b/>
                <w:bCs/>
              </w:rPr>
            </w:pPr>
            <w:r w:rsidRPr="00425A2C">
              <w:rPr>
                <w:rFonts w:ascii="Times New Roman" w:hAnsi="Times New Roman"/>
                <w:b/>
                <w:bCs/>
              </w:rPr>
              <w:t xml:space="preserve">Namjena i cilj projekta: </w:t>
            </w:r>
          </w:p>
          <w:p w:rsidR="00177EA9" w:rsidRPr="00177EA9" w:rsidRDefault="00177EA9" w:rsidP="008E359F">
            <w:pPr>
              <w:spacing w:after="0" w:line="240" w:lineRule="auto"/>
              <w:jc w:val="both"/>
              <w:rPr>
                <w:rFonts w:ascii="Times New Roman" w:hAnsi="Times New Roman"/>
                <w:bCs/>
              </w:rPr>
            </w:pPr>
            <w:r w:rsidRPr="008E359F">
              <w:rPr>
                <w:rFonts w:ascii="Times New Roman" w:hAnsi="Times New Roman"/>
                <w:bCs/>
              </w:rPr>
              <w:t>Svrha projekta je oživljavanje s</w:t>
            </w:r>
            <w:r w:rsidR="008E359F" w:rsidRPr="008E359F">
              <w:rPr>
                <w:rFonts w:ascii="Times New Roman" w:hAnsi="Times New Roman"/>
                <w:bCs/>
              </w:rPr>
              <w:t>j</w:t>
            </w:r>
            <w:r w:rsidRPr="008E359F">
              <w:rPr>
                <w:rFonts w:ascii="Times New Roman" w:hAnsi="Times New Roman"/>
                <w:bCs/>
              </w:rPr>
              <w:t>ećanja na istorijska m</w:t>
            </w:r>
            <w:r w:rsidR="008E359F" w:rsidRPr="008E359F">
              <w:rPr>
                <w:rFonts w:ascii="Times New Roman" w:hAnsi="Times New Roman"/>
                <w:bCs/>
              </w:rPr>
              <w:t xml:space="preserve">jesta i događaje, </w:t>
            </w:r>
            <w:r w:rsidRPr="008E359F">
              <w:rPr>
                <w:rFonts w:ascii="Times New Roman" w:hAnsi="Times New Roman"/>
                <w:bCs/>
              </w:rPr>
              <w:t xml:space="preserve">dobijanje novih uređenih prostora za okupljanje građana </w:t>
            </w:r>
            <w:r w:rsidR="008E359F" w:rsidRPr="008E359F">
              <w:rPr>
                <w:rFonts w:ascii="Times New Roman" w:hAnsi="Times New Roman"/>
                <w:bCs/>
              </w:rPr>
              <w:t>i turista, kao i</w:t>
            </w:r>
            <w:r w:rsidRPr="008E359F">
              <w:rPr>
                <w:rFonts w:ascii="Times New Roman" w:hAnsi="Times New Roman"/>
                <w:bCs/>
              </w:rPr>
              <w:t xml:space="preserve"> dobijanja novih sadržaja u obogaćivanju turističke ponude opštine Žabljak</w:t>
            </w:r>
            <w:r w:rsidR="008E359F" w:rsidRPr="008E359F">
              <w:rPr>
                <w:rFonts w:ascii="Times New Roman" w:hAnsi="Times New Roman"/>
                <w:bCs/>
              </w:rPr>
              <w:t>.</w:t>
            </w:r>
          </w:p>
        </w:tc>
      </w:tr>
      <w:tr w:rsidR="00425A2C" w:rsidRPr="00425A2C" w:rsidTr="00D82F6A">
        <w:trPr>
          <w:trHeight w:val="962"/>
        </w:trPr>
        <w:tc>
          <w:tcPr>
            <w:tcW w:w="9828" w:type="dxa"/>
            <w:tcBorders>
              <w:top w:val="single" w:sz="4" w:space="0" w:color="auto"/>
              <w:left w:val="single" w:sz="4" w:space="0" w:color="auto"/>
              <w:bottom w:val="single" w:sz="4" w:space="0" w:color="auto"/>
              <w:right w:val="single" w:sz="4" w:space="0" w:color="auto"/>
            </w:tcBorders>
            <w:hideMark/>
          </w:tcPr>
          <w:p w:rsidR="00425A2C" w:rsidRDefault="00425A2C" w:rsidP="00425A2C">
            <w:pPr>
              <w:spacing w:after="0" w:line="240" w:lineRule="auto"/>
              <w:rPr>
                <w:rFonts w:ascii="Times New Roman" w:hAnsi="Times New Roman"/>
                <w:b/>
                <w:bCs/>
              </w:rPr>
            </w:pPr>
            <w:r w:rsidRPr="00425A2C">
              <w:rPr>
                <w:rFonts w:ascii="Times New Roman" w:hAnsi="Times New Roman"/>
                <w:b/>
                <w:bCs/>
              </w:rPr>
              <w:t xml:space="preserve">Aktivnosti: </w:t>
            </w:r>
          </w:p>
          <w:p w:rsidR="00177EA9" w:rsidRPr="008E359F" w:rsidRDefault="00177EA9" w:rsidP="00425A2C">
            <w:pPr>
              <w:spacing w:after="0" w:line="240" w:lineRule="auto"/>
              <w:rPr>
                <w:rFonts w:ascii="Times New Roman" w:hAnsi="Times New Roman"/>
                <w:bCs/>
              </w:rPr>
            </w:pPr>
            <w:r w:rsidRPr="008E359F">
              <w:rPr>
                <w:rFonts w:ascii="Times New Roman" w:hAnsi="Times New Roman"/>
                <w:bCs/>
              </w:rPr>
              <w:t>-</w:t>
            </w:r>
            <w:r w:rsidR="008E359F" w:rsidRPr="008E359F">
              <w:rPr>
                <w:rFonts w:ascii="Times New Roman" w:hAnsi="Times New Roman"/>
                <w:bCs/>
              </w:rPr>
              <w:t>Identifikovanje lokacija i</w:t>
            </w:r>
            <w:r w:rsidRPr="008E359F">
              <w:rPr>
                <w:rFonts w:ascii="Times New Roman" w:hAnsi="Times New Roman"/>
                <w:bCs/>
              </w:rPr>
              <w:t xml:space="preserve"> analiza istorijskih činjenica vezanih za njih</w:t>
            </w:r>
          </w:p>
          <w:p w:rsidR="00177EA9" w:rsidRPr="008E359F" w:rsidRDefault="00177EA9" w:rsidP="00425A2C">
            <w:pPr>
              <w:spacing w:after="0" w:line="240" w:lineRule="auto"/>
              <w:rPr>
                <w:rFonts w:ascii="Times New Roman" w:hAnsi="Times New Roman"/>
                <w:bCs/>
              </w:rPr>
            </w:pPr>
            <w:r w:rsidRPr="008E359F">
              <w:rPr>
                <w:rFonts w:ascii="Times New Roman" w:hAnsi="Times New Roman"/>
                <w:bCs/>
              </w:rPr>
              <w:t>-Izrada idejnih r</w:t>
            </w:r>
            <w:r w:rsidR="008E359F" w:rsidRPr="008E359F">
              <w:rPr>
                <w:rFonts w:ascii="Times New Roman" w:hAnsi="Times New Roman"/>
                <w:bCs/>
              </w:rPr>
              <w:t>j</w:t>
            </w:r>
            <w:r w:rsidRPr="008E359F">
              <w:rPr>
                <w:rFonts w:ascii="Times New Roman" w:hAnsi="Times New Roman"/>
                <w:bCs/>
              </w:rPr>
              <w:t>ešenja za prostornu adaptaciju lokacija</w:t>
            </w:r>
          </w:p>
          <w:p w:rsidR="00177EA9" w:rsidRPr="008E359F" w:rsidRDefault="00177EA9" w:rsidP="00425A2C">
            <w:pPr>
              <w:spacing w:after="0" w:line="240" w:lineRule="auto"/>
              <w:rPr>
                <w:rFonts w:ascii="Times New Roman" w:hAnsi="Times New Roman"/>
                <w:bCs/>
              </w:rPr>
            </w:pPr>
            <w:r w:rsidRPr="008E359F">
              <w:rPr>
                <w:rFonts w:ascii="Times New Roman" w:hAnsi="Times New Roman"/>
                <w:bCs/>
              </w:rPr>
              <w:t>-Izrada glavnog projekta</w:t>
            </w:r>
          </w:p>
          <w:p w:rsidR="00177EA9" w:rsidRPr="008E359F" w:rsidRDefault="008E359F" w:rsidP="00425A2C">
            <w:pPr>
              <w:spacing w:after="0" w:line="240" w:lineRule="auto"/>
              <w:rPr>
                <w:rFonts w:ascii="Times New Roman" w:hAnsi="Times New Roman"/>
                <w:bCs/>
              </w:rPr>
            </w:pPr>
            <w:r w:rsidRPr="008E359F">
              <w:rPr>
                <w:rFonts w:ascii="Times New Roman" w:hAnsi="Times New Roman"/>
                <w:bCs/>
              </w:rPr>
              <w:t>-Tenderisanje i</w:t>
            </w:r>
            <w:r w:rsidR="00177EA9" w:rsidRPr="008E359F">
              <w:rPr>
                <w:rFonts w:ascii="Times New Roman" w:hAnsi="Times New Roman"/>
                <w:bCs/>
              </w:rPr>
              <w:t xml:space="preserve"> izbor izvođača radova</w:t>
            </w:r>
          </w:p>
          <w:p w:rsidR="00425A2C" w:rsidRPr="00425A2C" w:rsidRDefault="008E359F" w:rsidP="00425A2C">
            <w:pPr>
              <w:spacing w:after="0" w:line="240" w:lineRule="auto"/>
              <w:rPr>
                <w:rFonts w:ascii="Times New Roman" w:hAnsi="Times New Roman"/>
                <w:bCs/>
              </w:rPr>
            </w:pPr>
            <w:r w:rsidRPr="008E359F">
              <w:rPr>
                <w:rFonts w:ascii="Times New Roman" w:hAnsi="Times New Roman"/>
                <w:bCs/>
              </w:rPr>
              <w:t>-Monitoring i</w:t>
            </w:r>
            <w:r w:rsidR="00CA6AE3" w:rsidRPr="008E359F">
              <w:rPr>
                <w:rFonts w:ascii="Times New Roman" w:hAnsi="Times New Roman"/>
                <w:bCs/>
              </w:rPr>
              <w:t xml:space="preserve"> evaluacija</w:t>
            </w:r>
          </w:p>
        </w:tc>
      </w:tr>
      <w:tr w:rsidR="00425A2C" w:rsidRPr="00425A2C" w:rsidTr="00D82F6A">
        <w:trPr>
          <w:trHeight w:val="620"/>
        </w:trPr>
        <w:tc>
          <w:tcPr>
            <w:tcW w:w="9828" w:type="dxa"/>
            <w:tcBorders>
              <w:top w:val="single" w:sz="4" w:space="0" w:color="auto"/>
              <w:left w:val="single" w:sz="4" w:space="0" w:color="auto"/>
              <w:bottom w:val="single" w:sz="4" w:space="0" w:color="auto"/>
              <w:right w:val="single" w:sz="4" w:space="0" w:color="auto"/>
            </w:tcBorders>
            <w:hideMark/>
          </w:tcPr>
          <w:p w:rsidR="00425A2C" w:rsidRPr="00425A2C" w:rsidRDefault="00425A2C" w:rsidP="00425A2C">
            <w:pPr>
              <w:spacing w:after="0" w:line="240" w:lineRule="auto"/>
              <w:rPr>
                <w:rFonts w:ascii="Times New Roman" w:hAnsi="Times New Roman"/>
                <w:b/>
                <w:bCs/>
              </w:rPr>
            </w:pPr>
            <w:r w:rsidRPr="00425A2C">
              <w:rPr>
                <w:rFonts w:ascii="Times New Roman" w:hAnsi="Times New Roman"/>
                <w:b/>
                <w:bCs/>
              </w:rPr>
              <w:t xml:space="preserve">Projektni ishod (očekivani rezultat): </w:t>
            </w:r>
          </w:p>
          <w:p w:rsidR="00425A2C" w:rsidRPr="00425A2C" w:rsidRDefault="00CA6AE3" w:rsidP="008E359F">
            <w:pPr>
              <w:numPr>
                <w:ilvl w:val="0"/>
                <w:numId w:val="21"/>
              </w:numPr>
              <w:spacing w:after="0" w:line="240" w:lineRule="auto"/>
              <w:jc w:val="both"/>
              <w:rPr>
                <w:rFonts w:ascii="Times New Roman" w:hAnsi="Times New Roman"/>
                <w:bCs/>
              </w:rPr>
            </w:pPr>
            <w:r w:rsidRPr="008E359F">
              <w:rPr>
                <w:rFonts w:ascii="Times New Roman" w:hAnsi="Times New Roman"/>
              </w:rPr>
              <w:t>Kako je osnovni značaj takvih m</w:t>
            </w:r>
            <w:r w:rsidR="008E359F" w:rsidRPr="008E359F">
              <w:rPr>
                <w:rFonts w:ascii="Times New Roman" w:hAnsi="Times New Roman"/>
              </w:rPr>
              <w:t>j</w:t>
            </w:r>
            <w:r w:rsidRPr="008E359F">
              <w:rPr>
                <w:rFonts w:ascii="Times New Roman" w:hAnsi="Times New Roman"/>
              </w:rPr>
              <w:t xml:space="preserve">esta pored oživljavanja ljudi i </w:t>
            </w:r>
            <w:r w:rsidR="008E359F" w:rsidRPr="008E359F">
              <w:rPr>
                <w:rFonts w:ascii="Times New Roman" w:hAnsi="Times New Roman"/>
              </w:rPr>
              <w:t>događ</w:t>
            </w:r>
            <w:r w:rsidRPr="008E359F">
              <w:rPr>
                <w:rFonts w:ascii="Times New Roman" w:hAnsi="Times New Roman"/>
              </w:rPr>
              <w:t>aja,</w:t>
            </w:r>
            <w:r w:rsidR="008E359F" w:rsidRPr="008E359F">
              <w:rPr>
                <w:rFonts w:ascii="Times New Roman" w:hAnsi="Times New Roman"/>
              </w:rPr>
              <w:t xml:space="preserve"> stvaranje nove “t</w:t>
            </w:r>
            <w:r w:rsidRPr="008E359F">
              <w:rPr>
                <w:rFonts w:ascii="Times New Roman" w:hAnsi="Times New Roman"/>
              </w:rPr>
              <w:t>ačke” u prostoru za okupljanje ljudi, stvoriće se uslov</w:t>
            </w:r>
            <w:r w:rsidR="008E359F" w:rsidRPr="008E359F">
              <w:rPr>
                <w:rFonts w:ascii="Times New Roman" w:hAnsi="Times New Roman"/>
              </w:rPr>
              <w:t>i i</w:t>
            </w:r>
            <w:r w:rsidRPr="008E359F">
              <w:rPr>
                <w:rFonts w:ascii="Times New Roman" w:hAnsi="Times New Roman"/>
              </w:rPr>
              <w:t xml:space="preserve"> za to, a istovremeno biće obogaćena turistička ponuda opštine Žabljak</w:t>
            </w:r>
            <w:r w:rsidR="008E359F" w:rsidRPr="008E359F">
              <w:rPr>
                <w:rFonts w:ascii="Times New Roman" w:hAnsi="Times New Roman"/>
              </w:rPr>
              <w:t>.</w:t>
            </w:r>
          </w:p>
        </w:tc>
      </w:tr>
      <w:tr w:rsidR="00425A2C" w:rsidRPr="00425A2C" w:rsidTr="00D82F6A">
        <w:trPr>
          <w:trHeight w:val="638"/>
        </w:trPr>
        <w:tc>
          <w:tcPr>
            <w:tcW w:w="9828" w:type="dxa"/>
            <w:tcBorders>
              <w:top w:val="single" w:sz="4" w:space="0" w:color="auto"/>
              <w:left w:val="single" w:sz="4" w:space="0" w:color="auto"/>
              <w:bottom w:val="single" w:sz="4" w:space="0" w:color="auto"/>
              <w:right w:val="single" w:sz="4" w:space="0" w:color="auto"/>
            </w:tcBorders>
            <w:hideMark/>
          </w:tcPr>
          <w:p w:rsidR="00425A2C" w:rsidRPr="00425A2C" w:rsidRDefault="00425A2C" w:rsidP="00425A2C">
            <w:pPr>
              <w:spacing w:after="0" w:line="240" w:lineRule="auto"/>
              <w:rPr>
                <w:rFonts w:ascii="Times New Roman" w:hAnsi="Times New Roman"/>
                <w:b/>
                <w:bCs/>
              </w:rPr>
            </w:pPr>
            <w:r w:rsidRPr="00425A2C">
              <w:rPr>
                <w:rFonts w:ascii="Times New Roman" w:hAnsi="Times New Roman"/>
                <w:b/>
                <w:bCs/>
              </w:rPr>
              <w:t xml:space="preserve">Izlazni indikatori: </w:t>
            </w:r>
          </w:p>
          <w:p w:rsidR="00425A2C" w:rsidRPr="00584A03" w:rsidRDefault="008E359F" w:rsidP="00425A2C">
            <w:pPr>
              <w:numPr>
                <w:ilvl w:val="0"/>
                <w:numId w:val="21"/>
              </w:numPr>
              <w:spacing w:after="0" w:line="240" w:lineRule="auto"/>
              <w:rPr>
                <w:rFonts w:ascii="Times New Roman" w:hAnsi="Times New Roman"/>
                <w:bCs/>
              </w:rPr>
            </w:pPr>
            <w:r w:rsidRPr="008E359F">
              <w:rPr>
                <w:rFonts w:ascii="Times New Roman" w:hAnsi="Times New Roman"/>
                <w:bCs/>
              </w:rPr>
              <w:t>5 rekonstruisanih i</w:t>
            </w:r>
            <w:r w:rsidR="00584A03" w:rsidRPr="008E359F">
              <w:rPr>
                <w:rFonts w:ascii="Times New Roman" w:hAnsi="Times New Roman"/>
                <w:bCs/>
              </w:rPr>
              <w:t xml:space="preserve"> izgrađenih “mini trgova”</w:t>
            </w:r>
          </w:p>
        </w:tc>
      </w:tr>
      <w:tr w:rsidR="00425A2C" w:rsidRPr="00425A2C" w:rsidTr="00D82F6A">
        <w:trPr>
          <w:trHeight w:val="647"/>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425A2C">
            <w:pPr>
              <w:spacing w:after="0" w:line="240" w:lineRule="auto"/>
              <w:rPr>
                <w:rFonts w:ascii="Times New Roman" w:hAnsi="Times New Roman"/>
                <w:b/>
                <w:bCs/>
              </w:rPr>
            </w:pPr>
            <w:r w:rsidRPr="008E359F">
              <w:rPr>
                <w:rFonts w:ascii="Times New Roman" w:hAnsi="Times New Roman"/>
                <w:b/>
                <w:bCs/>
              </w:rPr>
              <w:t xml:space="preserve">Odgovorna strana: </w:t>
            </w:r>
          </w:p>
          <w:p w:rsidR="00425A2C" w:rsidRPr="008E359F" w:rsidRDefault="00584A03" w:rsidP="00425A2C">
            <w:pPr>
              <w:numPr>
                <w:ilvl w:val="0"/>
                <w:numId w:val="22"/>
              </w:numPr>
              <w:spacing w:after="0" w:line="240" w:lineRule="auto"/>
              <w:rPr>
                <w:rFonts w:ascii="Times New Roman" w:hAnsi="Times New Roman"/>
                <w:bCs/>
              </w:rPr>
            </w:pPr>
            <w:r w:rsidRPr="008E359F">
              <w:rPr>
                <w:rFonts w:ascii="Times New Roman" w:hAnsi="Times New Roman"/>
                <w:bCs/>
              </w:rPr>
              <w:t>Opština Žabljak</w:t>
            </w:r>
          </w:p>
        </w:tc>
      </w:tr>
      <w:tr w:rsidR="00425A2C" w:rsidRPr="00425A2C" w:rsidTr="00D82F6A">
        <w:trPr>
          <w:trHeight w:val="530"/>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425A2C">
            <w:pPr>
              <w:spacing w:after="0" w:line="240" w:lineRule="auto"/>
              <w:rPr>
                <w:rFonts w:ascii="Times New Roman" w:hAnsi="Times New Roman"/>
                <w:b/>
                <w:bCs/>
              </w:rPr>
            </w:pPr>
            <w:r w:rsidRPr="008E359F">
              <w:rPr>
                <w:rFonts w:ascii="Times New Roman" w:hAnsi="Times New Roman"/>
                <w:b/>
                <w:bCs/>
              </w:rPr>
              <w:t xml:space="preserve">Ukupni budžet i izvor finansiranja: </w:t>
            </w:r>
          </w:p>
          <w:p w:rsidR="00425A2C" w:rsidRPr="008E359F" w:rsidRDefault="003E07A6" w:rsidP="00425A2C">
            <w:pPr>
              <w:numPr>
                <w:ilvl w:val="0"/>
                <w:numId w:val="22"/>
              </w:numPr>
              <w:spacing w:after="0" w:line="240" w:lineRule="auto"/>
              <w:rPr>
                <w:rFonts w:ascii="Times New Roman" w:hAnsi="Times New Roman"/>
                <w:bCs/>
              </w:rPr>
            </w:pPr>
            <w:r w:rsidRPr="00560DB1">
              <w:rPr>
                <w:rFonts w:ascii="Times New Roman" w:hAnsi="Times New Roman"/>
                <w:bCs/>
              </w:rPr>
              <w:t>25</w:t>
            </w:r>
            <w:r w:rsidR="008E359F" w:rsidRPr="00560DB1">
              <w:rPr>
                <w:rFonts w:ascii="Times New Roman" w:hAnsi="Times New Roman"/>
                <w:bCs/>
              </w:rPr>
              <w:t xml:space="preserve">0.000,00 </w:t>
            </w:r>
            <w:r w:rsidR="00FF0C89">
              <w:rPr>
                <w:rFonts w:ascii="Times New Roman" w:hAnsi="Times New Roman"/>
                <w:bCs/>
              </w:rPr>
              <w:t>EUR</w:t>
            </w:r>
          </w:p>
        </w:tc>
      </w:tr>
      <w:tr w:rsidR="00425A2C" w:rsidRPr="00425A2C" w:rsidTr="00D82F6A">
        <w:trPr>
          <w:trHeight w:val="323"/>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425A2C">
            <w:pPr>
              <w:spacing w:after="0" w:line="240" w:lineRule="auto"/>
              <w:rPr>
                <w:rFonts w:ascii="Times New Roman" w:hAnsi="Times New Roman"/>
                <w:b/>
                <w:bCs/>
              </w:rPr>
            </w:pPr>
            <w:r w:rsidRPr="008E359F">
              <w:rPr>
                <w:rFonts w:ascii="Times New Roman" w:hAnsi="Times New Roman"/>
                <w:b/>
                <w:bCs/>
              </w:rPr>
              <w:t xml:space="preserve">Ciljne grupe/korisnici: </w:t>
            </w:r>
            <w:r w:rsidR="00584A03" w:rsidRPr="008E359F">
              <w:rPr>
                <w:rFonts w:ascii="Times New Roman" w:hAnsi="Times New Roman"/>
                <w:bCs/>
              </w:rPr>
              <w:t>Stanovništvo, turisti</w:t>
            </w:r>
          </w:p>
        </w:tc>
      </w:tr>
      <w:tr w:rsidR="00425A2C" w:rsidRPr="00425A2C" w:rsidTr="00D82F6A">
        <w:trPr>
          <w:trHeight w:val="278"/>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425A2C">
            <w:pPr>
              <w:spacing w:after="0" w:line="240" w:lineRule="auto"/>
              <w:rPr>
                <w:rFonts w:ascii="Times New Roman" w:hAnsi="Times New Roman"/>
                <w:b/>
                <w:bCs/>
              </w:rPr>
            </w:pPr>
            <w:r w:rsidRPr="008E359F">
              <w:rPr>
                <w:rFonts w:ascii="Times New Roman" w:hAnsi="Times New Roman"/>
                <w:b/>
                <w:bCs/>
              </w:rPr>
              <w:t xml:space="preserve">Period implementacije: </w:t>
            </w:r>
            <w:r w:rsidR="00584A03" w:rsidRPr="008E359F">
              <w:rPr>
                <w:rFonts w:ascii="Times New Roman" w:hAnsi="Times New Roman"/>
                <w:bCs/>
              </w:rPr>
              <w:t>5 godina</w:t>
            </w:r>
          </w:p>
        </w:tc>
      </w:tr>
      <w:tr w:rsidR="00425A2C" w:rsidRPr="00425A2C" w:rsidTr="00D82F6A">
        <w:trPr>
          <w:trHeight w:val="350"/>
        </w:trPr>
        <w:tc>
          <w:tcPr>
            <w:tcW w:w="9828" w:type="dxa"/>
            <w:tcBorders>
              <w:top w:val="single" w:sz="4" w:space="0" w:color="auto"/>
              <w:left w:val="single" w:sz="4" w:space="0" w:color="auto"/>
              <w:bottom w:val="single" w:sz="4" w:space="0" w:color="auto"/>
              <w:right w:val="single" w:sz="4" w:space="0" w:color="auto"/>
            </w:tcBorders>
            <w:hideMark/>
          </w:tcPr>
          <w:p w:rsidR="00425A2C" w:rsidRPr="008E359F" w:rsidRDefault="00425A2C" w:rsidP="00425A2C">
            <w:pPr>
              <w:spacing w:after="0" w:line="240" w:lineRule="auto"/>
              <w:rPr>
                <w:rFonts w:ascii="Times New Roman" w:hAnsi="Times New Roman"/>
                <w:b/>
                <w:bCs/>
              </w:rPr>
            </w:pPr>
            <w:r w:rsidRPr="008E359F">
              <w:rPr>
                <w:rFonts w:ascii="Times New Roman" w:hAnsi="Times New Roman"/>
                <w:b/>
                <w:bCs/>
              </w:rPr>
              <w:t xml:space="preserve">Monitoring i evaluacija: </w:t>
            </w:r>
            <w:r w:rsidR="00584A03" w:rsidRPr="008E359F">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p w:rsidR="00425A2C" w:rsidRDefault="00425A2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Projektna ideja: </w:t>
            </w:r>
          </w:p>
          <w:p w:rsidR="009E102F" w:rsidRDefault="00841C50" w:rsidP="00C864C5">
            <w:pPr>
              <w:pStyle w:val="Default"/>
              <w:spacing w:line="276" w:lineRule="auto"/>
              <w:rPr>
                <w:rFonts w:ascii="Times New Roman" w:hAnsi="Times New Roman" w:cs="Times New Roman"/>
                <w:b/>
                <w:caps/>
                <w:color w:val="auto"/>
                <w:sz w:val="22"/>
                <w:szCs w:val="22"/>
              </w:rPr>
            </w:pPr>
            <w:r>
              <w:rPr>
                <w:rFonts w:ascii="Times New Roman" w:hAnsi="Times New Roman" w:cs="Times New Roman"/>
                <w:b/>
                <w:caps/>
                <w:color w:val="auto"/>
                <w:sz w:val="22"/>
                <w:szCs w:val="22"/>
              </w:rPr>
              <w:t>11</w:t>
            </w:r>
            <w:r w:rsidR="00C864C5">
              <w:rPr>
                <w:rFonts w:ascii="Times New Roman" w:hAnsi="Times New Roman" w:cs="Times New Roman"/>
                <w:b/>
                <w:caps/>
                <w:color w:val="auto"/>
                <w:sz w:val="22"/>
                <w:szCs w:val="22"/>
              </w:rPr>
              <w:t>.</w:t>
            </w:r>
            <w:r w:rsidR="009E102F">
              <w:rPr>
                <w:rFonts w:ascii="Times New Roman" w:hAnsi="Times New Roman" w:cs="Times New Roman"/>
                <w:b/>
                <w:caps/>
                <w:color w:val="auto"/>
                <w:sz w:val="22"/>
                <w:szCs w:val="22"/>
              </w:rPr>
              <w:t xml:space="preserve">IZGRADNJA AUTOBUSKE STANICE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color w:val="auto"/>
                <w:sz w:val="22"/>
                <w:szCs w:val="22"/>
              </w:rPr>
            </w:pPr>
            <w:r>
              <w:rPr>
                <w:rFonts w:ascii="Times New Roman" w:hAnsi="Times New Roman" w:cs="Times New Roman"/>
                <w:b/>
                <w:bCs/>
                <w:color w:val="auto"/>
                <w:sz w:val="22"/>
                <w:szCs w:val="22"/>
              </w:rPr>
              <w:t xml:space="preserve">Područje i nivo prioriteta: </w:t>
            </w:r>
          </w:p>
          <w:p w:rsidR="009E102F" w:rsidRDefault="009E102F">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Saobraćajna infrastruktura </w:t>
            </w:r>
          </w:p>
        </w:tc>
      </w:tr>
      <w:tr w:rsidR="009E102F" w:rsidRPr="009E102F" w:rsidTr="00091247">
        <w:trPr>
          <w:trHeight w:val="136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631DC">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Pr="00091247" w:rsidRDefault="009E102F" w:rsidP="0001193A">
            <w:pPr>
              <w:spacing w:after="0" w:line="240" w:lineRule="auto"/>
              <w:jc w:val="both"/>
              <w:rPr>
                <w:rFonts w:ascii="Times New Roman" w:hAnsi="Times New Roman"/>
                <w:b/>
                <w:i/>
              </w:rPr>
            </w:pPr>
            <w:r>
              <w:rPr>
                <w:rFonts w:ascii="Times New Roman" w:hAnsi="Times New Roman"/>
              </w:rPr>
              <w:t xml:space="preserve">Prioritet 1: </w:t>
            </w:r>
            <w:r>
              <w:rPr>
                <w:rFonts w:ascii="Times New Roman" w:hAnsi="Times New Roman"/>
                <w:b/>
                <w:i/>
              </w:rPr>
              <w:t>Izgradnja i rekonstrukcija gradske i seoske saobraćajne infrastruktur</w:t>
            </w:r>
            <w:r w:rsidR="00841C50">
              <w:rPr>
                <w:rFonts w:ascii="Times New Roman" w:hAnsi="Times New Roman"/>
                <w:b/>
                <w:i/>
              </w:rPr>
              <w:t xml:space="preserve">e i unapređenje komunalnih usluga </w:t>
            </w:r>
          </w:p>
        </w:tc>
      </w:tr>
      <w:tr w:rsidR="009E102F" w:rsidRPr="009E102F" w:rsidTr="009E102F">
        <w:trPr>
          <w:trHeight w:val="1700"/>
        </w:trPr>
        <w:tc>
          <w:tcPr>
            <w:tcW w:w="9828" w:type="dxa"/>
            <w:tcBorders>
              <w:top w:val="single" w:sz="4" w:space="0" w:color="auto"/>
              <w:left w:val="single" w:sz="4" w:space="0" w:color="auto"/>
              <w:bottom w:val="single" w:sz="4" w:space="0" w:color="auto"/>
              <w:right w:val="single" w:sz="4" w:space="0" w:color="auto"/>
            </w:tcBorders>
            <w:hideMark/>
          </w:tcPr>
          <w:p w:rsidR="006368E6" w:rsidRPr="006368E6" w:rsidRDefault="009E102F" w:rsidP="000E432F">
            <w:pPr>
              <w:pStyle w:val="Default"/>
              <w:jc w:val="both"/>
              <w:rPr>
                <w:rFonts w:ascii="Times New Roman" w:hAnsi="Times New Roman" w:cs="Times New Roman"/>
                <w:b/>
                <w:bCs/>
                <w:color w:val="auto"/>
                <w:sz w:val="22"/>
                <w:szCs w:val="22"/>
              </w:rPr>
            </w:pPr>
            <w:r w:rsidRPr="006368E6">
              <w:rPr>
                <w:rFonts w:ascii="Times New Roman" w:hAnsi="Times New Roman" w:cs="Times New Roman"/>
                <w:b/>
                <w:bCs/>
                <w:color w:val="auto"/>
                <w:sz w:val="22"/>
                <w:szCs w:val="22"/>
              </w:rPr>
              <w:t xml:space="preserve">Opis projekta: </w:t>
            </w:r>
          </w:p>
          <w:p w:rsidR="009E102F" w:rsidRDefault="00C631DC" w:rsidP="000E432F">
            <w:pPr>
              <w:pStyle w:val="Default"/>
              <w:jc w:val="both"/>
              <w:rPr>
                <w:rFonts w:ascii="Times New Roman" w:hAnsi="Times New Roman" w:cs="Times New Roman"/>
                <w:b/>
                <w:bCs/>
                <w:color w:val="auto"/>
                <w:sz w:val="22"/>
                <w:szCs w:val="22"/>
              </w:rPr>
            </w:pPr>
            <w:r>
              <w:rPr>
                <w:rFonts w:ascii="Times New Roman" w:hAnsi="Times New Roman" w:cs="Times New Roman"/>
                <w:bCs/>
                <w:color w:val="auto"/>
                <w:sz w:val="22"/>
                <w:szCs w:val="22"/>
              </w:rPr>
              <w:t xml:space="preserve">Detaljnim urbanističkim planom </w:t>
            </w:r>
            <w:r w:rsidR="009E102F">
              <w:rPr>
                <w:rFonts w:ascii="Times New Roman" w:hAnsi="Times New Roman" w:cs="Times New Roman"/>
                <w:bCs/>
                <w:color w:val="auto"/>
                <w:sz w:val="22"/>
                <w:szCs w:val="22"/>
              </w:rPr>
              <w:t>”Žabljak” (”Sl. list CG- opštinski propisi”, br.47/18) definisana je urbanistička parcela br.542a, površine 1480m2, planirane namjene (MN) izgradnja autobuske stanice sa objektom spratnosti P+1+Pk.</w:t>
            </w:r>
            <w:r w:rsidR="00AE6BC5">
              <w:rPr>
                <w:rFonts w:ascii="Times New Roman" w:hAnsi="Times New Roman" w:cs="Times New Roman"/>
                <w:bCs/>
                <w:color w:val="auto"/>
                <w:sz w:val="22"/>
                <w:szCs w:val="22"/>
              </w:rPr>
              <w:t xml:space="preserve"> </w:t>
            </w:r>
            <w:r w:rsidR="009E102F">
              <w:rPr>
                <w:rFonts w:ascii="Times New Roman" w:hAnsi="Times New Roman" w:cs="Times New Roman"/>
                <w:bCs/>
                <w:color w:val="auto"/>
                <w:sz w:val="22"/>
                <w:szCs w:val="22"/>
              </w:rPr>
              <w:t>S tim u vezi, Skupština opštine Žabljak donijela je Odluku o prodaji nepokretnost</w:t>
            </w:r>
            <w:r w:rsidR="00AE6BC5">
              <w:rPr>
                <w:rFonts w:ascii="Times New Roman" w:hAnsi="Times New Roman" w:cs="Times New Roman"/>
                <w:bCs/>
                <w:color w:val="auto"/>
                <w:sz w:val="22"/>
                <w:szCs w:val="22"/>
              </w:rPr>
              <w:t>i</w:t>
            </w:r>
            <w:r w:rsidR="009E102F">
              <w:rPr>
                <w:rFonts w:ascii="Times New Roman" w:hAnsi="Times New Roman" w:cs="Times New Roman"/>
                <w:bCs/>
                <w:color w:val="auto"/>
                <w:sz w:val="22"/>
                <w:szCs w:val="22"/>
              </w:rPr>
              <w:t xml:space="preserve"> – građevinskog zemljišta, prikupljanjem ponuda na osnovu javnog poziva. </w:t>
            </w:r>
            <w:r w:rsidR="009E102F">
              <w:rPr>
                <w:rFonts w:ascii="Times New Roman" w:hAnsi="Times New Roman" w:cs="Times New Roman"/>
                <w:sz w:val="22"/>
                <w:szCs w:val="22"/>
              </w:rPr>
              <w:t xml:space="preserve">Projekat podrazumijeva izgradnju moderne autobuske stanice koja će u potpunosti odgovoriti potrebama kako lokalnog stanovništva tako i brojnih turista. </w:t>
            </w:r>
          </w:p>
        </w:tc>
      </w:tr>
      <w:tr w:rsidR="009E102F" w:rsidRPr="009E102F" w:rsidTr="00C631DC">
        <w:trPr>
          <w:trHeight w:val="88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jc w:val="both"/>
              <w:rPr>
                <w:rFonts w:ascii="Times New Roman" w:hAnsi="Times New Roman" w:cs="Times New Roman"/>
                <w:bCs/>
                <w:color w:val="auto"/>
                <w:sz w:val="22"/>
                <w:szCs w:val="22"/>
              </w:rPr>
            </w:pPr>
            <w:r>
              <w:rPr>
                <w:rFonts w:ascii="Times New Roman" w:hAnsi="Times New Roman" w:cs="Times New Roman"/>
                <w:b/>
                <w:bCs/>
                <w:color w:val="auto"/>
                <w:sz w:val="22"/>
                <w:szCs w:val="22"/>
              </w:rPr>
              <w:t xml:space="preserve">Namjena i cilj projekta: </w:t>
            </w:r>
            <w:r>
              <w:rPr>
                <w:rFonts w:ascii="Times New Roman" w:hAnsi="Times New Roman" w:cs="Times New Roman"/>
                <w:color w:val="auto"/>
                <w:sz w:val="22"/>
                <w:szCs w:val="22"/>
              </w:rPr>
              <w:t>Projekat je namijenjen stanovnicima Žabljaka i mnogobrojnim turistima. Cilj projekta: Moderna autobuska stanica koja će pružiti kompletne usluge putnicima, koje se odnose na transport, ugostiteljske usluge i sl.</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616208">
            <w:pPr>
              <w:pStyle w:val="Default"/>
              <w:numPr>
                <w:ilvl w:val="0"/>
                <w:numId w:val="30"/>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Izrada projektne dokumentacije</w:t>
            </w:r>
          </w:p>
          <w:p w:rsidR="009E102F" w:rsidRDefault="009E102F" w:rsidP="00616208">
            <w:pPr>
              <w:pStyle w:val="Default"/>
              <w:numPr>
                <w:ilvl w:val="0"/>
                <w:numId w:val="30"/>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Sprovođenje tenderske procedure, odabir izvođača radova i ugovaranje posla</w:t>
            </w:r>
          </w:p>
          <w:p w:rsidR="009E102F" w:rsidRDefault="009E102F" w:rsidP="00616208">
            <w:pPr>
              <w:pStyle w:val="Default"/>
              <w:numPr>
                <w:ilvl w:val="0"/>
                <w:numId w:val="30"/>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Izvođenje radova </w:t>
            </w:r>
          </w:p>
          <w:p w:rsidR="009E102F" w:rsidRDefault="009E102F" w:rsidP="00616208">
            <w:pPr>
              <w:pStyle w:val="Default"/>
              <w:numPr>
                <w:ilvl w:val="0"/>
                <w:numId w:val="30"/>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1"/>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Bolje odvijanje putničkog saobraćaja </w:t>
            </w:r>
          </w:p>
          <w:p w:rsidR="009E102F" w:rsidRDefault="009E102F" w:rsidP="00616208">
            <w:pPr>
              <w:pStyle w:val="Default"/>
              <w:numPr>
                <w:ilvl w:val="0"/>
                <w:numId w:val="21"/>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Unapređenje turističke ponude Žabljaka</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Pr="000E432F" w:rsidRDefault="009E102F" w:rsidP="00616208">
            <w:pPr>
              <w:pStyle w:val="Default"/>
              <w:numPr>
                <w:ilvl w:val="0"/>
                <w:numId w:val="21"/>
              </w:numPr>
              <w:spacing w:line="276" w:lineRule="auto"/>
              <w:rPr>
                <w:rFonts w:ascii="Times New Roman" w:hAnsi="Times New Roman" w:cs="Times New Roman"/>
                <w:bCs/>
                <w:color w:val="auto"/>
                <w:sz w:val="22"/>
                <w:szCs w:val="22"/>
              </w:rPr>
            </w:pPr>
            <w:r w:rsidRPr="000E432F">
              <w:rPr>
                <w:rFonts w:ascii="Times New Roman" w:hAnsi="Times New Roman" w:cs="Times New Roman"/>
                <w:bCs/>
                <w:color w:val="auto"/>
                <w:sz w:val="22"/>
                <w:szCs w:val="22"/>
              </w:rPr>
              <w:t xml:space="preserve">Broj uređenih lokacija po planskoj dokumentaciji </w:t>
            </w:r>
          </w:p>
          <w:p w:rsidR="000E432F" w:rsidRDefault="000E432F" w:rsidP="00616208">
            <w:pPr>
              <w:pStyle w:val="Default"/>
              <w:numPr>
                <w:ilvl w:val="0"/>
                <w:numId w:val="21"/>
              </w:numPr>
              <w:spacing w:line="276" w:lineRule="auto"/>
              <w:rPr>
                <w:rFonts w:ascii="Times New Roman" w:hAnsi="Times New Roman" w:cs="Times New Roman"/>
                <w:b/>
                <w:bCs/>
                <w:color w:val="92D050"/>
                <w:sz w:val="22"/>
                <w:szCs w:val="22"/>
              </w:rPr>
            </w:pPr>
            <w:r w:rsidRPr="000E432F">
              <w:rPr>
                <w:rFonts w:ascii="Times New Roman" w:hAnsi="Times New Roman" w:cs="Times New Roman"/>
                <w:bCs/>
                <w:color w:val="auto"/>
                <w:sz w:val="22"/>
                <w:szCs w:val="22"/>
              </w:rPr>
              <w:t>Izgrađen objekat autobuske stanice</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Opština Žabljak i Uprava javnih radova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560DB1" w:rsidRDefault="009E102F">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Ukupni budžet i izvor finansiranja</w:t>
            </w:r>
            <w:r w:rsidRPr="00560DB1">
              <w:rPr>
                <w:rFonts w:ascii="Times New Roman" w:hAnsi="Times New Roman" w:cs="Times New Roman"/>
                <w:b/>
                <w:bCs/>
                <w:color w:val="auto"/>
                <w:sz w:val="22"/>
                <w:szCs w:val="22"/>
              </w:rPr>
              <w:t xml:space="preserve">: </w:t>
            </w:r>
          </w:p>
          <w:p w:rsidR="009E102F" w:rsidRDefault="002A49E3"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3</w:t>
            </w:r>
            <w:r w:rsidR="00FF0C89">
              <w:rPr>
                <w:rFonts w:ascii="Times New Roman" w:hAnsi="Times New Roman" w:cs="Times New Roman"/>
                <w:bCs/>
                <w:sz w:val="22"/>
                <w:szCs w:val="22"/>
              </w:rPr>
              <w:t>0.</w:t>
            </w:r>
            <w:r w:rsidR="00346948" w:rsidRPr="00560DB1">
              <w:rPr>
                <w:rFonts w:ascii="Times New Roman" w:hAnsi="Times New Roman" w:cs="Times New Roman"/>
                <w:bCs/>
                <w:sz w:val="22"/>
                <w:szCs w:val="22"/>
              </w:rPr>
              <w:t>000</w:t>
            </w:r>
            <w:r w:rsidR="00FF0C89">
              <w:rPr>
                <w:rFonts w:ascii="Times New Roman" w:hAnsi="Times New Roman" w:cs="Times New Roman"/>
                <w:bCs/>
                <w:sz w:val="22"/>
                <w:szCs w:val="22"/>
              </w:rPr>
              <w:t xml:space="preserve">,00 </w:t>
            </w:r>
            <w:r w:rsidR="00FF0C89">
              <w:rPr>
                <w:rFonts w:ascii="Times New Roman" w:hAnsi="Times New Roman" w:cs="Times New Roman"/>
                <w:bCs/>
                <w:color w:val="auto"/>
                <w:sz w:val="22"/>
                <w:szCs w:val="22"/>
              </w:rPr>
              <w:t>EUR</w:t>
            </w:r>
            <w:r w:rsidR="00346948" w:rsidRPr="00560DB1">
              <w:rPr>
                <w:rFonts w:ascii="Times New Roman" w:hAnsi="Times New Roman" w:cs="Times New Roman"/>
                <w:bCs/>
                <w:sz w:val="22"/>
                <w:szCs w:val="22"/>
              </w:rPr>
              <w:t>,  Opština Žabljak</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Pr="00910C1C" w:rsidRDefault="00910C1C">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sidR="009E102F">
              <w:rPr>
                <w:rFonts w:ascii="Times New Roman" w:hAnsi="Times New Roman" w:cs="Times New Roman"/>
                <w:bCs/>
                <w:sz w:val="22"/>
                <w:szCs w:val="22"/>
              </w:rPr>
              <w:t xml:space="preserve">Stanovnici Žabljaka i turisti </w:t>
            </w:r>
          </w:p>
        </w:tc>
      </w:tr>
      <w:tr w:rsidR="009E102F" w:rsidRPr="009E102F" w:rsidTr="00910C1C">
        <w:trPr>
          <w:trHeight w:val="368"/>
        </w:trPr>
        <w:tc>
          <w:tcPr>
            <w:tcW w:w="9828" w:type="dxa"/>
            <w:tcBorders>
              <w:top w:val="single" w:sz="4" w:space="0" w:color="auto"/>
              <w:left w:val="single" w:sz="4" w:space="0" w:color="auto"/>
              <w:bottom w:val="single" w:sz="4" w:space="0" w:color="auto"/>
              <w:right w:val="single" w:sz="4" w:space="0" w:color="auto"/>
            </w:tcBorders>
            <w:hideMark/>
          </w:tcPr>
          <w:p w:rsidR="004B2C99" w:rsidRDefault="00910C1C">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Pr="00910C1C" w:rsidRDefault="009E102F">
            <w:pPr>
              <w:pStyle w:val="Default"/>
              <w:spacing w:line="276" w:lineRule="auto"/>
              <w:rPr>
                <w:rFonts w:ascii="Times New Roman" w:hAnsi="Times New Roman" w:cs="Times New Roman"/>
                <w:b/>
                <w:bCs/>
                <w:sz w:val="22"/>
                <w:szCs w:val="22"/>
              </w:rPr>
            </w:pPr>
            <w:r>
              <w:rPr>
                <w:rFonts w:ascii="Times New Roman" w:hAnsi="Times New Roman" w:cs="Times New Roman"/>
                <w:bCs/>
                <w:sz w:val="22"/>
                <w:szCs w:val="22"/>
              </w:rPr>
              <w:t xml:space="preserve">3 godine </w:t>
            </w:r>
          </w:p>
        </w:tc>
      </w:tr>
      <w:tr w:rsidR="009E102F" w:rsidRPr="009E102F" w:rsidTr="00910C1C">
        <w:trPr>
          <w:trHeight w:val="377"/>
        </w:trPr>
        <w:tc>
          <w:tcPr>
            <w:tcW w:w="9828" w:type="dxa"/>
            <w:tcBorders>
              <w:top w:val="single" w:sz="4" w:space="0" w:color="auto"/>
              <w:left w:val="single" w:sz="4" w:space="0" w:color="auto"/>
              <w:bottom w:val="single" w:sz="4" w:space="0" w:color="auto"/>
              <w:right w:val="single" w:sz="4" w:space="0" w:color="auto"/>
            </w:tcBorders>
            <w:hideMark/>
          </w:tcPr>
          <w:p w:rsidR="004B2C99" w:rsidRDefault="00910C1C">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Pr="00910C1C" w:rsidRDefault="009E102F">
            <w:pPr>
              <w:pStyle w:val="Default"/>
              <w:spacing w:line="276" w:lineRule="auto"/>
              <w:rPr>
                <w:rFonts w:ascii="Times New Roman" w:hAnsi="Times New Roman" w:cs="Times New Roman"/>
                <w:b/>
                <w:bCs/>
                <w:sz w:val="22"/>
                <w:szCs w:val="22"/>
              </w:rPr>
            </w:pP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A46F78" w:rsidRDefault="00A46F78" w:rsidP="009E102F">
      <w:pPr>
        <w:spacing w:after="0" w:line="240" w:lineRule="auto"/>
        <w:rPr>
          <w:rFonts w:ascii="Times New Roman" w:hAnsi="Times New Roman"/>
        </w:rPr>
      </w:pPr>
    </w:p>
    <w:p w:rsidR="00C864C5" w:rsidRDefault="00C864C5"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lastRenderedPageBreak/>
              <w:t xml:space="preserve">Projektna ideja: </w:t>
            </w:r>
          </w:p>
          <w:p w:rsidR="00FA4ADC" w:rsidRPr="00FA4ADC" w:rsidRDefault="00841C50" w:rsidP="00C864C5">
            <w:pPr>
              <w:spacing w:after="0" w:line="240" w:lineRule="auto"/>
              <w:rPr>
                <w:rFonts w:ascii="Times New Roman" w:hAnsi="Times New Roman"/>
                <w:b/>
              </w:rPr>
            </w:pPr>
            <w:r w:rsidRPr="00C631DC">
              <w:rPr>
                <w:rFonts w:ascii="Times New Roman" w:hAnsi="Times New Roman"/>
                <w:b/>
              </w:rPr>
              <w:t>12</w:t>
            </w:r>
            <w:r w:rsidR="00C864C5" w:rsidRPr="00C631DC">
              <w:rPr>
                <w:rFonts w:ascii="Times New Roman" w:hAnsi="Times New Roman"/>
                <w:b/>
              </w:rPr>
              <w:t>.</w:t>
            </w:r>
            <w:r w:rsidR="00FA4ADC" w:rsidRPr="00C631DC">
              <w:rPr>
                <w:rFonts w:ascii="Times New Roman" w:hAnsi="Times New Roman"/>
                <w:b/>
              </w:rPr>
              <w:t>IZGRADNJA TRGA NA POTEZU BIVŠE KASARNE</w:t>
            </w:r>
            <w:r w:rsidR="00FA4ADC" w:rsidRPr="00FA4ADC">
              <w:rPr>
                <w:rFonts w:ascii="Times New Roman" w:hAnsi="Times New Roman"/>
                <w:b/>
              </w:rPr>
              <w:t xml:space="preserve"> </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1E35C1" w:rsidP="00FA4ADC">
            <w:pPr>
              <w:spacing w:after="0" w:line="240" w:lineRule="auto"/>
              <w:rPr>
                <w:rFonts w:ascii="Times New Roman" w:hAnsi="Times New Roman"/>
              </w:rPr>
            </w:pPr>
            <w:r w:rsidRPr="001E35C1">
              <w:rPr>
                <w:rFonts w:ascii="Times New Roman" w:hAnsi="Times New Roman"/>
              </w:rPr>
              <w:t>Saobraćajna infrastruktura</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C631DC">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FA4ADC" w:rsidRPr="00FA4ADC"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1: </w:t>
            </w:r>
            <w:r w:rsidRPr="00FA4ADC">
              <w:rPr>
                <w:rFonts w:ascii="Times New Roman" w:hAnsi="Times New Roman"/>
                <w:b/>
                <w:i/>
              </w:rPr>
              <w:t>Izgradnja i rekonstrukcija gradske i seoske saobraćajne infrastrukture</w:t>
            </w:r>
            <w:r w:rsidR="00841C50">
              <w:rPr>
                <w:rFonts w:ascii="Times New Roman" w:hAnsi="Times New Roman"/>
                <w:b/>
                <w:i/>
              </w:rPr>
              <w:t xml:space="preserve"> i unapređenje komunalnih usluga </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C631DC" w:rsidRDefault="00FA4ADC" w:rsidP="00FA4ADC">
            <w:pPr>
              <w:spacing w:after="0" w:line="240" w:lineRule="auto"/>
              <w:rPr>
                <w:rFonts w:ascii="Times New Roman" w:hAnsi="Times New Roman"/>
                <w:b/>
                <w:bCs/>
              </w:rPr>
            </w:pPr>
            <w:r w:rsidRPr="00C631DC">
              <w:rPr>
                <w:rFonts w:ascii="Times New Roman" w:hAnsi="Times New Roman"/>
                <w:b/>
                <w:bCs/>
              </w:rPr>
              <w:t xml:space="preserve">Opis projekta: </w:t>
            </w:r>
          </w:p>
          <w:p w:rsidR="00FA4ADC" w:rsidRPr="00C631DC" w:rsidRDefault="00D20C0E" w:rsidP="006C2FC1">
            <w:pPr>
              <w:spacing w:after="0" w:line="240" w:lineRule="auto"/>
              <w:jc w:val="both"/>
              <w:rPr>
                <w:color w:val="00B0F0"/>
                <w:lang w:val="sr-Latn-CS"/>
              </w:rPr>
            </w:pPr>
            <w:r w:rsidRPr="00C631DC">
              <w:rPr>
                <w:rFonts w:ascii="Times New Roman" w:hAnsi="Times New Roman"/>
                <w:bCs/>
              </w:rPr>
              <w:t>U</w:t>
            </w:r>
            <w:r w:rsidR="006C2FC1" w:rsidRPr="00C631DC">
              <w:rPr>
                <w:rFonts w:ascii="Times New Roman" w:hAnsi="Times New Roman"/>
                <w:bCs/>
              </w:rPr>
              <w:t xml:space="preserve"> </w:t>
            </w:r>
            <w:r w:rsidR="00651A89" w:rsidRPr="00C631DC">
              <w:rPr>
                <w:rFonts w:ascii="Times New Roman" w:hAnsi="Times New Roman"/>
                <w:lang w:val="pl-PL"/>
              </w:rPr>
              <w:t xml:space="preserve">cilju proširenja kapaciteta, diversifikacije i unapređenja kvaliteta centralnog javnog </w:t>
            </w:r>
            <w:r w:rsidRPr="00C631DC">
              <w:rPr>
                <w:rFonts w:ascii="Times New Roman" w:hAnsi="Times New Roman"/>
                <w:lang w:val="pl-PL"/>
              </w:rPr>
              <w:t xml:space="preserve">prostora i sadržaja, planira se </w:t>
            </w:r>
            <w:r w:rsidR="00651A89" w:rsidRPr="00C631DC">
              <w:rPr>
                <w:rFonts w:ascii="Times New Roman" w:hAnsi="Times New Roman"/>
                <w:lang w:val="pl-PL"/>
              </w:rPr>
              <w:t>urbana rekonstrukcija uže gradske zone i usmjeravanje razvoja i saobraćajnih</w:t>
            </w:r>
            <w:r w:rsidR="00651A89" w:rsidRPr="00C631DC">
              <w:rPr>
                <w:rFonts w:ascii="Times New Roman" w:hAnsi="Times New Roman"/>
                <w:lang w:val="sr-Latn-RS"/>
              </w:rPr>
              <w:t xml:space="preserve"> tokova</w:t>
            </w:r>
            <w:r w:rsidR="00651A89" w:rsidRPr="00C631DC">
              <w:rPr>
                <w:rFonts w:ascii="Times New Roman" w:hAnsi="Times New Roman"/>
                <w:lang w:val="pl-PL"/>
              </w:rPr>
              <w:t xml:space="preserve"> prema novom centru u istočnom d</w:t>
            </w:r>
            <w:r w:rsidR="00C631DC" w:rsidRPr="00C631DC">
              <w:rPr>
                <w:rFonts w:ascii="Times New Roman" w:hAnsi="Times New Roman"/>
                <w:lang w:val="pl-PL"/>
              </w:rPr>
              <w:t>i</w:t>
            </w:r>
            <w:r w:rsidR="00651A89" w:rsidRPr="00C631DC">
              <w:rPr>
                <w:rFonts w:ascii="Times New Roman" w:hAnsi="Times New Roman"/>
                <w:lang w:val="pl-PL"/>
              </w:rPr>
              <w:t xml:space="preserve">jelu grada, </w:t>
            </w:r>
            <w:r w:rsidR="006C2FC1" w:rsidRPr="00C631DC">
              <w:rPr>
                <w:rFonts w:ascii="Times New Roman" w:hAnsi="Times New Roman"/>
                <w:lang w:val="pl-PL"/>
              </w:rPr>
              <w:t>na lokaciji nekadašnje kasarne</w:t>
            </w:r>
            <w:r w:rsidR="00651A89" w:rsidRPr="00C631DC">
              <w:rPr>
                <w:rFonts w:ascii="Times New Roman" w:hAnsi="Times New Roman"/>
                <w:lang w:val="pl-PL"/>
              </w:rPr>
              <w:t>.  Na ovom gradskom potezu treba organizovati mrežu otvorenih javnih prostora ( trg, pjaceta, skver, park,)  sa pejzažnim uređenjem, osvet</w:t>
            </w:r>
            <w:r w:rsidR="00C631DC" w:rsidRPr="00C631DC">
              <w:rPr>
                <w:rFonts w:ascii="Times New Roman" w:hAnsi="Times New Roman"/>
                <w:lang w:val="pl-PL"/>
              </w:rPr>
              <w:t>ljenjem i</w:t>
            </w:r>
            <w:r w:rsidR="006C2FC1" w:rsidRPr="00C631DC">
              <w:rPr>
                <w:rFonts w:ascii="Times New Roman" w:hAnsi="Times New Roman"/>
                <w:lang w:val="pl-PL"/>
              </w:rPr>
              <w:t xml:space="preserve"> urbanim mobilijarom (</w:t>
            </w:r>
            <w:r w:rsidR="00651A89" w:rsidRPr="00C631DC">
              <w:rPr>
                <w:rFonts w:ascii="Times New Roman" w:hAnsi="Times New Roman"/>
                <w:lang w:val="pl-PL"/>
              </w:rPr>
              <w:t>s</w:t>
            </w:r>
            <w:r w:rsidR="006C2FC1" w:rsidRPr="00C631DC">
              <w:rPr>
                <w:rFonts w:ascii="Times New Roman" w:hAnsi="Times New Roman"/>
                <w:lang w:val="pl-PL"/>
              </w:rPr>
              <w:t>j</w:t>
            </w:r>
            <w:r w:rsidR="00651A89" w:rsidRPr="00C631DC">
              <w:rPr>
                <w:rFonts w:ascii="Times New Roman" w:hAnsi="Times New Roman"/>
                <w:lang w:val="pl-PL"/>
              </w:rPr>
              <w:t>edenje, d</w:t>
            </w:r>
            <w:r w:rsidR="006C2FC1" w:rsidRPr="00C631DC">
              <w:rPr>
                <w:rFonts w:ascii="Times New Roman" w:hAnsi="Times New Roman"/>
                <w:lang w:val="pl-PL"/>
              </w:rPr>
              <w:t>j</w:t>
            </w:r>
            <w:r w:rsidR="00651A89" w:rsidRPr="00C631DC">
              <w:rPr>
                <w:rFonts w:ascii="Times New Roman" w:hAnsi="Times New Roman"/>
                <w:lang w:val="pl-PL"/>
              </w:rPr>
              <w:t>e</w:t>
            </w:r>
            <w:r w:rsidR="00651A89" w:rsidRPr="00C631DC">
              <w:rPr>
                <w:rFonts w:ascii="Times New Roman" w:hAnsi="Times New Roman"/>
                <w:lang w:val="sr-Latn-RS"/>
              </w:rPr>
              <w:t>č</w:t>
            </w:r>
            <w:r w:rsidR="00C631DC" w:rsidRPr="00C631DC">
              <w:rPr>
                <w:rFonts w:ascii="Times New Roman" w:hAnsi="Times New Roman"/>
                <w:lang w:val="sr-Latn-RS"/>
              </w:rPr>
              <w:t>i</w:t>
            </w:r>
            <w:r w:rsidR="00651A89" w:rsidRPr="00C631DC">
              <w:rPr>
                <w:rFonts w:ascii="Times New Roman" w:hAnsi="Times New Roman"/>
                <w:lang w:val="sr-Latn-RS"/>
              </w:rPr>
              <w:t xml:space="preserve">ja igrališta, </w:t>
            </w:r>
            <w:r w:rsidR="006C2FC1" w:rsidRPr="00C631DC">
              <w:rPr>
                <w:rFonts w:ascii="Times New Roman" w:hAnsi="Times New Roman"/>
                <w:lang w:val="pl-PL"/>
              </w:rPr>
              <w:t>fonta</w:t>
            </w:r>
            <w:r w:rsidR="00651A89" w:rsidRPr="00C631DC">
              <w:rPr>
                <w:rFonts w:ascii="Times New Roman" w:hAnsi="Times New Roman"/>
                <w:lang w:val="pl-PL"/>
              </w:rPr>
              <w:t>ne</w:t>
            </w:r>
            <w:r w:rsidR="006C2FC1" w:rsidRPr="00C631DC">
              <w:rPr>
                <w:rFonts w:ascii="Times New Roman" w:hAnsi="Times New Roman"/>
                <w:lang w:val="pl-PL"/>
              </w:rPr>
              <w:t>,</w:t>
            </w:r>
            <w:r w:rsidR="00651A89" w:rsidRPr="00C631DC">
              <w:rPr>
                <w:rFonts w:ascii="Times New Roman" w:hAnsi="Times New Roman"/>
                <w:lang w:val="pl-PL"/>
              </w:rPr>
              <w:t xml:space="preserve"> sp</w:t>
            </w:r>
            <w:r w:rsidR="00C631DC" w:rsidRPr="00C631DC">
              <w:rPr>
                <w:rFonts w:ascii="Times New Roman" w:hAnsi="Times New Roman"/>
                <w:lang w:val="pl-PL"/>
              </w:rPr>
              <w:t>omenici, skulpture, info table i</w:t>
            </w:r>
            <w:r w:rsidR="00651A89" w:rsidRPr="00C631DC">
              <w:rPr>
                <w:rFonts w:ascii="Times New Roman" w:hAnsi="Times New Roman"/>
                <w:lang w:val="pl-PL"/>
              </w:rPr>
              <w:t xml:space="preserve"> displeji) nam</w:t>
            </w:r>
            <w:r w:rsidR="00C631DC" w:rsidRPr="00C631DC">
              <w:rPr>
                <w:rFonts w:ascii="Times New Roman" w:hAnsi="Times New Roman"/>
                <w:lang w:val="pl-PL"/>
              </w:rPr>
              <w:t>ij</w:t>
            </w:r>
            <w:r w:rsidR="00651A89" w:rsidRPr="00C631DC">
              <w:rPr>
                <w:rFonts w:ascii="Times New Roman" w:hAnsi="Times New Roman"/>
                <w:lang w:val="pl-PL"/>
              </w:rPr>
              <w:t>enjenom okuplja</w:t>
            </w:r>
            <w:r w:rsidR="006C2FC1" w:rsidRPr="00C631DC">
              <w:rPr>
                <w:rFonts w:ascii="Times New Roman" w:hAnsi="Times New Roman"/>
                <w:lang w:val="pl-PL"/>
              </w:rPr>
              <w:t>nju</w:t>
            </w:r>
            <w:r w:rsidR="00C631DC" w:rsidRPr="00C631DC">
              <w:rPr>
                <w:rFonts w:ascii="Times New Roman" w:hAnsi="Times New Roman"/>
                <w:lang w:val="pl-PL"/>
              </w:rPr>
              <w:t>, odmoru i</w:t>
            </w:r>
            <w:r w:rsidR="00651A89" w:rsidRPr="00C631DC">
              <w:rPr>
                <w:rFonts w:ascii="Times New Roman" w:hAnsi="Times New Roman"/>
                <w:lang w:val="pl-PL"/>
              </w:rPr>
              <w:t xml:space="preserve"> rekreaciji većeg broja korisnika. Osim toga, na području neka</w:t>
            </w:r>
            <w:r w:rsidR="00C631DC" w:rsidRPr="00C631DC">
              <w:rPr>
                <w:rFonts w:ascii="Times New Roman" w:hAnsi="Times New Roman"/>
                <w:lang w:val="pl-PL"/>
              </w:rPr>
              <w:t>da</w:t>
            </w:r>
            <w:r w:rsidR="00651A89" w:rsidRPr="00C631DC">
              <w:rPr>
                <w:rFonts w:ascii="Times New Roman" w:hAnsi="Times New Roman"/>
                <w:lang w:val="pl-PL"/>
              </w:rPr>
              <w:t>šnje kasarne, planirati  izgradnju objekta m</w:t>
            </w:r>
            <w:r w:rsidR="006C2FC1" w:rsidRPr="00C631DC">
              <w:rPr>
                <w:rFonts w:ascii="Times New Roman" w:hAnsi="Times New Roman"/>
                <w:lang w:val="pl-PL"/>
              </w:rPr>
              <w:t>j</w:t>
            </w:r>
            <w:r w:rsidR="00651A89" w:rsidRPr="00C631DC">
              <w:rPr>
                <w:rFonts w:ascii="Times New Roman" w:hAnsi="Times New Roman"/>
                <w:lang w:val="pl-PL"/>
              </w:rPr>
              <w:t>ešovite nam</w:t>
            </w:r>
            <w:r w:rsidR="006C2FC1" w:rsidRPr="00C631DC">
              <w:rPr>
                <w:rFonts w:ascii="Times New Roman" w:hAnsi="Times New Roman"/>
                <w:lang w:val="pl-PL"/>
              </w:rPr>
              <w:t>j</w:t>
            </w:r>
            <w:r w:rsidR="00651A89" w:rsidRPr="00C631DC">
              <w:rPr>
                <w:rFonts w:ascii="Times New Roman" w:hAnsi="Times New Roman"/>
                <w:lang w:val="pl-PL"/>
              </w:rPr>
              <w:t>ene sa komercija</w:t>
            </w:r>
            <w:r w:rsidR="006C2FC1" w:rsidRPr="00C631DC">
              <w:rPr>
                <w:rFonts w:ascii="Times New Roman" w:hAnsi="Times New Roman"/>
                <w:lang w:val="pl-PL"/>
              </w:rPr>
              <w:t>lnim, poslovnim, ugostiteljsko-</w:t>
            </w:r>
            <w:r w:rsidR="00651A89" w:rsidRPr="00C631DC">
              <w:rPr>
                <w:rFonts w:ascii="Times New Roman" w:hAnsi="Times New Roman"/>
                <w:lang w:val="pl-PL"/>
              </w:rPr>
              <w:t>turističkim, stambenim, dru</w:t>
            </w:r>
            <w:r w:rsidR="00651A89" w:rsidRPr="00C631DC">
              <w:rPr>
                <w:rFonts w:ascii="Times New Roman" w:hAnsi="Times New Roman"/>
                <w:lang w:val="sr-Latn-RS"/>
              </w:rPr>
              <w:t>štvenim,</w:t>
            </w:r>
            <w:r w:rsidR="00651A89" w:rsidRPr="00C631DC">
              <w:rPr>
                <w:rFonts w:ascii="Times New Roman" w:hAnsi="Times New Roman"/>
                <w:lang w:val="pl-PL"/>
              </w:rPr>
              <w:t xml:space="preserve"> k</w:t>
            </w:r>
            <w:r w:rsidR="006C2FC1" w:rsidRPr="00C631DC">
              <w:rPr>
                <w:rFonts w:ascii="Times New Roman" w:hAnsi="Times New Roman"/>
                <w:lang w:val="pl-PL"/>
              </w:rPr>
              <w:t>ulturno-zabavnim</w:t>
            </w:r>
            <w:r w:rsidR="00C631DC" w:rsidRPr="00C631DC">
              <w:rPr>
                <w:rFonts w:ascii="Times New Roman" w:hAnsi="Times New Roman"/>
                <w:lang w:val="pl-PL"/>
              </w:rPr>
              <w:t xml:space="preserve"> (zavičajni e</w:t>
            </w:r>
            <w:r w:rsidR="00651A89" w:rsidRPr="00C631DC">
              <w:rPr>
                <w:rFonts w:ascii="Times New Roman" w:hAnsi="Times New Roman"/>
                <w:lang w:val="pl-PL"/>
              </w:rPr>
              <w:t>t</w:t>
            </w:r>
            <w:r w:rsidR="00C631DC" w:rsidRPr="00C631DC">
              <w:rPr>
                <w:rFonts w:ascii="Times New Roman" w:hAnsi="Times New Roman"/>
                <w:lang w:val="pl-PL"/>
              </w:rPr>
              <w:t>n</w:t>
            </w:r>
            <w:r w:rsidR="00651A89" w:rsidRPr="00C631DC">
              <w:rPr>
                <w:rFonts w:ascii="Times New Roman" w:hAnsi="Times New Roman"/>
                <w:lang w:val="pl-PL"/>
              </w:rPr>
              <w:t>o muzej, gale</w:t>
            </w:r>
            <w:r w:rsidR="006C2FC1" w:rsidRPr="00C631DC">
              <w:rPr>
                <w:rFonts w:ascii="Times New Roman" w:hAnsi="Times New Roman"/>
                <w:lang w:val="pl-PL"/>
              </w:rPr>
              <w:t>rija, pozornica, kula vidikovac</w:t>
            </w:r>
            <w:r w:rsidR="00651A89" w:rsidRPr="00C631DC">
              <w:rPr>
                <w:rFonts w:ascii="Times New Roman" w:hAnsi="Times New Roman"/>
                <w:lang w:val="pl-PL"/>
              </w:rPr>
              <w:t>) i sportskim</w:t>
            </w:r>
            <w:r w:rsidR="00C631DC" w:rsidRPr="00C631DC">
              <w:rPr>
                <w:rFonts w:ascii="Times New Roman" w:hAnsi="Times New Roman"/>
                <w:lang w:val="pl-PL"/>
              </w:rPr>
              <w:t xml:space="preserve"> </w:t>
            </w:r>
            <w:r w:rsidR="00651A89" w:rsidRPr="00C631DC">
              <w:rPr>
                <w:rFonts w:ascii="Times New Roman" w:hAnsi="Times New Roman"/>
                <w:lang w:val="pl-PL"/>
              </w:rPr>
              <w:t>(kli</w:t>
            </w:r>
            <w:r w:rsidR="00651A89" w:rsidRPr="00C631DC">
              <w:rPr>
                <w:rFonts w:ascii="Times New Roman" w:hAnsi="Times New Roman"/>
                <w:lang w:val="sr-Latn-RS"/>
              </w:rPr>
              <w:t>zalište, sankalište</w:t>
            </w:r>
            <w:r w:rsidR="006C2FC1" w:rsidRPr="00C631DC">
              <w:rPr>
                <w:rFonts w:ascii="Times New Roman" w:hAnsi="Times New Roman"/>
                <w:lang w:val="pl-PL"/>
              </w:rPr>
              <w:t xml:space="preserve">) sadržajima, </w:t>
            </w:r>
            <w:r w:rsidR="00651A89" w:rsidRPr="00C631DC">
              <w:rPr>
                <w:rFonts w:ascii="Times New Roman" w:hAnsi="Times New Roman"/>
                <w:lang w:val="pl-PL"/>
              </w:rPr>
              <w:t>organizovanim oko otvorenih i natkrivenih javnih prostora</w:t>
            </w:r>
            <w:r w:rsidR="00C631DC" w:rsidRPr="00C631DC">
              <w:rPr>
                <w:rFonts w:ascii="Times New Roman" w:hAnsi="Times New Roman"/>
                <w:lang w:val="pl-PL"/>
              </w:rPr>
              <w:t xml:space="preserve"> </w:t>
            </w:r>
            <w:r w:rsidR="00651A89" w:rsidRPr="00C631DC">
              <w:rPr>
                <w:rFonts w:ascii="Times New Roman" w:hAnsi="Times New Roman"/>
                <w:lang w:val="pl-PL"/>
              </w:rPr>
              <w:t xml:space="preserve">(trgovi, </w:t>
            </w:r>
            <w:r w:rsidR="00651A89" w:rsidRPr="00C631DC">
              <w:rPr>
                <w:rFonts w:ascii="Times New Roman" w:hAnsi="Times New Roman"/>
                <w:lang w:val="sr-Latn-RS"/>
              </w:rPr>
              <w:t>tremovi, pasarele, tribine</w:t>
            </w:r>
            <w:r w:rsidR="00651A89" w:rsidRPr="00C631DC">
              <w:rPr>
                <w:rFonts w:ascii="Times New Roman" w:hAnsi="Times New Roman"/>
                <w:lang w:val="pl-PL"/>
              </w:rPr>
              <w:t>). Ispod kompletne površine planiranog objekta i javnog prostora predvid</w:t>
            </w:r>
            <w:r w:rsidR="006C2FC1" w:rsidRPr="00C631DC">
              <w:rPr>
                <w:rFonts w:ascii="Times New Roman" w:hAnsi="Times New Roman"/>
                <w:lang w:val="pl-PL"/>
              </w:rPr>
              <w:t>j</w:t>
            </w:r>
            <w:r w:rsidR="00651A89" w:rsidRPr="00C631DC">
              <w:rPr>
                <w:rFonts w:ascii="Times New Roman" w:hAnsi="Times New Roman"/>
                <w:lang w:val="pl-PL"/>
              </w:rPr>
              <w:t xml:space="preserve">eti izgradnju velike podzemne garaže kojoj će se pristupati iz ulice Jakova Ostojića i preko ulice Mojkovačke bitke </w:t>
            </w:r>
            <w:r w:rsidR="006C2FC1" w:rsidRPr="00C631DC">
              <w:rPr>
                <w:rFonts w:ascii="Times New Roman" w:hAnsi="Times New Roman"/>
                <w:lang w:val="pl-PL"/>
              </w:rPr>
              <w:t>sa obodne gradske saobraćajnice</w:t>
            </w:r>
            <w:r w:rsidR="00651A89" w:rsidRPr="00C631DC">
              <w:rPr>
                <w:rFonts w:ascii="Times New Roman" w:hAnsi="Times New Roman"/>
                <w:lang w:val="pl-PL"/>
              </w:rPr>
              <w:t>.</w:t>
            </w:r>
            <w:r w:rsidR="006C2FC1" w:rsidRPr="00C631DC">
              <w:rPr>
                <w:rFonts w:ascii="Times New Roman" w:hAnsi="Times New Roman"/>
                <w:lang w:val="pl-PL"/>
              </w:rPr>
              <w:t xml:space="preserve"> </w:t>
            </w:r>
            <w:r w:rsidR="00651A89" w:rsidRPr="00C631DC">
              <w:rPr>
                <w:rFonts w:ascii="Times New Roman" w:hAnsi="Times New Roman"/>
                <w:lang w:val="sr-Latn-CS"/>
              </w:rPr>
              <w:t>Objekte graditi u duhu tradicionalne durmitorske arhitekture i materijalizacije uz poštovanje pravila energetske efikasnosti i maksimalno korišće</w:t>
            </w:r>
            <w:r w:rsidR="006C2FC1" w:rsidRPr="00C631DC">
              <w:rPr>
                <w:rFonts w:ascii="Times New Roman" w:hAnsi="Times New Roman"/>
                <w:lang w:val="sr-Latn-CS"/>
              </w:rPr>
              <w:t>nje obnovljivih izvora energije</w:t>
            </w:r>
            <w:r w:rsidR="00C631DC" w:rsidRPr="00C631DC">
              <w:rPr>
                <w:rFonts w:ascii="Times New Roman" w:hAnsi="Times New Roman"/>
                <w:lang w:val="sr-Latn-CS"/>
              </w:rPr>
              <w:t xml:space="preserve"> </w:t>
            </w:r>
            <w:r w:rsidR="00651A89" w:rsidRPr="00C631DC">
              <w:rPr>
                <w:rFonts w:ascii="Times New Roman" w:hAnsi="Times New Roman"/>
                <w:lang w:val="sr-Latn-CS"/>
              </w:rPr>
              <w:t>(fotonapons</w:t>
            </w:r>
            <w:r w:rsidR="006C2FC1" w:rsidRPr="00C631DC">
              <w:rPr>
                <w:rFonts w:ascii="Times New Roman" w:hAnsi="Times New Roman"/>
                <w:lang w:val="sr-Latn-CS"/>
              </w:rPr>
              <w:t>ki paneli, geotermalna energija</w:t>
            </w:r>
            <w:r w:rsidR="00651A89" w:rsidRPr="00C631DC">
              <w:rPr>
                <w:rFonts w:ascii="Times New Roman" w:hAnsi="Times New Roman"/>
              </w:rPr>
              <w:t>) sa tehnologijom koja nema negat</w:t>
            </w:r>
            <w:r w:rsidR="006C2FC1" w:rsidRPr="00C631DC">
              <w:rPr>
                <w:rFonts w:ascii="Times New Roman" w:hAnsi="Times New Roman"/>
              </w:rPr>
              <w:t>ivni uticaj na prirodnu sredinu</w:t>
            </w:r>
            <w:r w:rsidR="00C631DC" w:rsidRPr="00C631DC">
              <w:rPr>
                <w:rFonts w:ascii="Times New Roman" w:hAnsi="Times New Roman"/>
              </w:rPr>
              <w:t xml:space="preserve"> (</w:t>
            </w:r>
            <w:r w:rsidR="00651A89" w:rsidRPr="00C631DC">
              <w:rPr>
                <w:rFonts w:ascii="Times New Roman" w:hAnsi="Times New Roman"/>
              </w:rPr>
              <w:t>buka, vibra</w:t>
            </w:r>
            <w:r w:rsidR="006C2FC1" w:rsidRPr="00C631DC">
              <w:rPr>
                <w:rFonts w:ascii="Times New Roman" w:hAnsi="Times New Roman"/>
                <w:lang w:val="sr-Latn-RS"/>
              </w:rPr>
              <w:t>cije, zračenje</w:t>
            </w:r>
            <w:r w:rsidR="00651A89" w:rsidRPr="00C631DC">
              <w:rPr>
                <w:rFonts w:ascii="Times New Roman" w:hAnsi="Times New Roman"/>
              </w:rPr>
              <w:t>)</w:t>
            </w:r>
            <w:r w:rsidR="006C2FC1" w:rsidRPr="00C631DC">
              <w:rPr>
                <w:rFonts w:ascii="Times New Roman" w:hAnsi="Times New Roman"/>
              </w:rPr>
              <w:t>.</w:t>
            </w:r>
            <w:r w:rsidR="006C2FC1" w:rsidRPr="00C631DC">
              <w:rPr>
                <w:rFonts w:ascii="Times New Roman" w:hAnsi="Times New Roman"/>
                <w:lang w:val="sr-Latn-CS"/>
              </w:rPr>
              <w:t xml:space="preserve"> </w:t>
            </w:r>
            <w:r w:rsidR="00651A89" w:rsidRPr="00C631DC">
              <w:rPr>
                <w:rFonts w:ascii="Times New Roman" w:hAnsi="Times New Roman"/>
              </w:rPr>
              <w:t>Usvojiti</w:t>
            </w:r>
            <w:r w:rsidR="00651A89" w:rsidRPr="00C631DC">
              <w:rPr>
                <w:rFonts w:ascii="Times New Roman" w:hAnsi="Times New Roman"/>
                <w:lang w:val="sr-Latn-CS"/>
              </w:rPr>
              <w:t xml:space="preserve"> </w:t>
            </w:r>
            <w:r w:rsidR="00651A89" w:rsidRPr="00C631DC">
              <w:rPr>
                <w:rFonts w:ascii="Times New Roman" w:hAnsi="Times New Roman"/>
              </w:rPr>
              <w:t>knjigu</w:t>
            </w:r>
            <w:r w:rsidR="00651A89" w:rsidRPr="00C631DC">
              <w:rPr>
                <w:rFonts w:ascii="Times New Roman" w:hAnsi="Times New Roman"/>
                <w:lang w:val="sr-Latn-CS"/>
              </w:rPr>
              <w:t xml:space="preserve"> </w:t>
            </w:r>
            <w:r w:rsidR="00651A89" w:rsidRPr="00C631DC">
              <w:rPr>
                <w:rFonts w:ascii="Times New Roman" w:hAnsi="Times New Roman"/>
              </w:rPr>
              <w:t>arhitektonskih</w:t>
            </w:r>
            <w:r w:rsidR="00651A89" w:rsidRPr="00C631DC">
              <w:rPr>
                <w:rFonts w:ascii="Times New Roman" w:hAnsi="Times New Roman"/>
                <w:lang w:val="sr-Latn-CS"/>
              </w:rPr>
              <w:t xml:space="preserve"> </w:t>
            </w:r>
            <w:r w:rsidR="00C631DC" w:rsidRPr="00C631DC">
              <w:rPr>
                <w:rFonts w:ascii="Times New Roman" w:hAnsi="Times New Roman"/>
              </w:rPr>
              <w:t>i</w:t>
            </w:r>
            <w:r w:rsidR="00651A89" w:rsidRPr="00C631DC">
              <w:rPr>
                <w:rFonts w:ascii="Times New Roman" w:hAnsi="Times New Roman"/>
                <w:lang w:val="sr-Latn-CS"/>
              </w:rPr>
              <w:t xml:space="preserve"> </w:t>
            </w:r>
            <w:r w:rsidR="00651A89" w:rsidRPr="00C631DC">
              <w:rPr>
                <w:rFonts w:ascii="Times New Roman" w:hAnsi="Times New Roman"/>
              </w:rPr>
              <w:t>grafi</w:t>
            </w:r>
            <w:r w:rsidR="00651A89" w:rsidRPr="00C631DC">
              <w:rPr>
                <w:rFonts w:ascii="Times New Roman" w:hAnsi="Times New Roman"/>
                <w:lang w:val="sr-Latn-CS"/>
              </w:rPr>
              <w:t>č</w:t>
            </w:r>
            <w:r w:rsidR="00651A89" w:rsidRPr="00C631DC">
              <w:rPr>
                <w:rFonts w:ascii="Times New Roman" w:hAnsi="Times New Roman"/>
              </w:rPr>
              <w:t>kih</w:t>
            </w:r>
            <w:r w:rsidR="00651A89" w:rsidRPr="00C631DC">
              <w:rPr>
                <w:rFonts w:ascii="Times New Roman" w:hAnsi="Times New Roman"/>
                <w:lang w:val="sr-Latn-CS"/>
              </w:rPr>
              <w:t xml:space="preserve"> </w:t>
            </w:r>
            <w:r w:rsidR="00651A89" w:rsidRPr="00C631DC">
              <w:rPr>
                <w:rFonts w:ascii="Times New Roman" w:hAnsi="Times New Roman"/>
              </w:rPr>
              <w:t>standarda</w:t>
            </w:r>
            <w:r w:rsidR="00651A89" w:rsidRPr="00C631DC">
              <w:rPr>
                <w:rFonts w:ascii="Times New Roman" w:hAnsi="Times New Roman"/>
                <w:lang w:val="sr-Latn-CS"/>
              </w:rPr>
              <w:t xml:space="preserve"> </w:t>
            </w:r>
            <w:r w:rsidR="00651A89" w:rsidRPr="00C631DC">
              <w:rPr>
                <w:rFonts w:ascii="Times New Roman" w:hAnsi="Times New Roman"/>
              </w:rPr>
              <w:t>kako</w:t>
            </w:r>
            <w:r w:rsidR="00651A89" w:rsidRPr="00C631DC">
              <w:rPr>
                <w:rFonts w:ascii="Times New Roman" w:hAnsi="Times New Roman"/>
                <w:lang w:val="sr-Latn-CS"/>
              </w:rPr>
              <w:t xml:space="preserve"> </w:t>
            </w:r>
            <w:r w:rsidR="00651A89" w:rsidRPr="00C631DC">
              <w:rPr>
                <w:rFonts w:ascii="Times New Roman" w:hAnsi="Times New Roman"/>
              </w:rPr>
              <w:t>bi</w:t>
            </w:r>
            <w:r w:rsidR="00651A89" w:rsidRPr="00C631DC">
              <w:rPr>
                <w:rFonts w:ascii="Times New Roman" w:hAnsi="Times New Roman"/>
                <w:lang w:val="sr-Latn-CS"/>
              </w:rPr>
              <w:t xml:space="preserve"> </w:t>
            </w:r>
            <w:r w:rsidR="00651A89" w:rsidRPr="00C631DC">
              <w:rPr>
                <w:rFonts w:ascii="Times New Roman" w:hAnsi="Times New Roman"/>
              </w:rPr>
              <w:t>se</w:t>
            </w:r>
            <w:r w:rsidR="00651A89" w:rsidRPr="00C631DC">
              <w:rPr>
                <w:rFonts w:ascii="Times New Roman" w:hAnsi="Times New Roman"/>
                <w:lang w:val="sr-Latn-CS"/>
              </w:rPr>
              <w:t xml:space="preserve"> </w:t>
            </w:r>
            <w:r w:rsidR="00651A89" w:rsidRPr="00C631DC">
              <w:rPr>
                <w:rFonts w:ascii="Times New Roman" w:hAnsi="Times New Roman"/>
              </w:rPr>
              <w:t>dobio</w:t>
            </w:r>
            <w:r w:rsidR="00651A89" w:rsidRPr="00C631DC">
              <w:rPr>
                <w:rFonts w:ascii="Times New Roman" w:hAnsi="Times New Roman"/>
                <w:lang w:val="sr-Latn-CS"/>
              </w:rPr>
              <w:t xml:space="preserve"> </w:t>
            </w:r>
            <w:r w:rsidR="00651A89" w:rsidRPr="00C631DC">
              <w:rPr>
                <w:rFonts w:ascii="Times New Roman" w:hAnsi="Times New Roman"/>
              </w:rPr>
              <w:t>prepoznatljiv</w:t>
            </w:r>
            <w:r w:rsidR="00651A89" w:rsidRPr="00C631DC">
              <w:rPr>
                <w:rFonts w:ascii="Times New Roman" w:hAnsi="Times New Roman"/>
                <w:lang w:val="sr-Latn-CS"/>
              </w:rPr>
              <w:t xml:space="preserve"> </w:t>
            </w:r>
            <w:r w:rsidR="00651A89" w:rsidRPr="00C631DC">
              <w:rPr>
                <w:rFonts w:ascii="Times New Roman" w:hAnsi="Times New Roman"/>
              </w:rPr>
              <w:t>kakrakter</w:t>
            </w:r>
            <w:r w:rsidR="00651A89" w:rsidRPr="00C631DC">
              <w:rPr>
                <w:rFonts w:ascii="Times New Roman" w:hAnsi="Times New Roman"/>
                <w:lang w:val="sr-Latn-CS"/>
              </w:rPr>
              <w:t xml:space="preserve"> </w:t>
            </w:r>
            <w:r w:rsidR="00651A89" w:rsidRPr="00C631DC">
              <w:rPr>
                <w:rFonts w:ascii="Times New Roman" w:hAnsi="Times New Roman"/>
              </w:rPr>
              <w:t>kako</w:t>
            </w:r>
            <w:r w:rsidR="00651A89" w:rsidRPr="00C631DC">
              <w:rPr>
                <w:rFonts w:ascii="Times New Roman" w:hAnsi="Times New Roman"/>
                <w:lang w:val="sr-Latn-CS"/>
              </w:rPr>
              <w:t xml:space="preserve"> </w:t>
            </w:r>
            <w:r w:rsidR="00651A89" w:rsidRPr="00C631DC">
              <w:rPr>
                <w:rFonts w:ascii="Times New Roman" w:hAnsi="Times New Roman"/>
              </w:rPr>
              <w:t>urbane</w:t>
            </w:r>
            <w:r w:rsidR="00651A89" w:rsidRPr="00C631DC">
              <w:rPr>
                <w:rFonts w:ascii="Times New Roman" w:hAnsi="Times New Roman"/>
                <w:lang w:val="sr-Latn-CS"/>
              </w:rPr>
              <w:t xml:space="preserve"> </w:t>
            </w:r>
            <w:r w:rsidR="00651A89" w:rsidRPr="00C631DC">
              <w:rPr>
                <w:rFonts w:ascii="Times New Roman" w:hAnsi="Times New Roman"/>
              </w:rPr>
              <w:t>slike</w:t>
            </w:r>
            <w:r w:rsidR="00651A89" w:rsidRPr="00C631DC">
              <w:rPr>
                <w:rFonts w:ascii="Times New Roman" w:hAnsi="Times New Roman"/>
                <w:lang w:val="sr-Latn-CS"/>
              </w:rPr>
              <w:t xml:space="preserve">, </w:t>
            </w:r>
            <w:r w:rsidR="00651A89" w:rsidRPr="00C631DC">
              <w:rPr>
                <w:rFonts w:ascii="Times New Roman" w:hAnsi="Times New Roman"/>
              </w:rPr>
              <w:t>tako</w:t>
            </w:r>
            <w:r w:rsidR="00651A89" w:rsidRPr="00C631DC">
              <w:rPr>
                <w:rFonts w:ascii="Times New Roman" w:hAnsi="Times New Roman"/>
                <w:lang w:val="sr-Latn-CS"/>
              </w:rPr>
              <w:t xml:space="preserve"> </w:t>
            </w:r>
            <w:r w:rsidR="00C631DC" w:rsidRPr="00C631DC">
              <w:rPr>
                <w:rFonts w:ascii="Times New Roman" w:hAnsi="Times New Roman"/>
              </w:rPr>
              <w:t>i</w:t>
            </w:r>
            <w:r w:rsidR="00651A89" w:rsidRPr="00C631DC">
              <w:rPr>
                <w:rFonts w:ascii="Times New Roman" w:hAnsi="Times New Roman"/>
                <w:lang w:val="sr-Latn-CS"/>
              </w:rPr>
              <w:t xml:space="preserve"> </w:t>
            </w:r>
            <w:r w:rsidR="00651A89" w:rsidRPr="00C631DC">
              <w:rPr>
                <w:rFonts w:ascii="Times New Roman" w:hAnsi="Times New Roman"/>
              </w:rPr>
              <w:t>vizuelni</w:t>
            </w:r>
            <w:r w:rsidR="00651A89" w:rsidRPr="00C631DC">
              <w:rPr>
                <w:rFonts w:ascii="Times New Roman" w:hAnsi="Times New Roman"/>
                <w:lang w:val="sr-Latn-CS"/>
              </w:rPr>
              <w:t xml:space="preserve"> </w:t>
            </w:r>
            <w:r w:rsidR="00651A89" w:rsidRPr="00C631DC">
              <w:rPr>
                <w:rFonts w:ascii="Times New Roman" w:hAnsi="Times New Roman"/>
              </w:rPr>
              <w:t>identitet</w:t>
            </w:r>
            <w:r w:rsidR="00651A89" w:rsidRPr="00C631DC">
              <w:rPr>
                <w:rFonts w:ascii="Times New Roman" w:hAnsi="Times New Roman"/>
                <w:lang w:val="sr-Latn-CS"/>
              </w:rPr>
              <w:t xml:space="preserve"> ž</w:t>
            </w:r>
            <w:r w:rsidR="00651A89" w:rsidRPr="00C631DC">
              <w:rPr>
                <w:rFonts w:ascii="Times New Roman" w:hAnsi="Times New Roman"/>
              </w:rPr>
              <w:t>ablja</w:t>
            </w:r>
            <w:r w:rsidR="00651A89" w:rsidRPr="00C631DC">
              <w:rPr>
                <w:rFonts w:ascii="Times New Roman" w:hAnsi="Times New Roman"/>
                <w:lang w:val="sr-Latn-CS"/>
              </w:rPr>
              <w:t>č</w:t>
            </w:r>
            <w:r w:rsidR="00651A89" w:rsidRPr="00C631DC">
              <w:rPr>
                <w:rFonts w:ascii="Times New Roman" w:hAnsi="Times New Roman"/>
              </w:rPr>
              <w:t>kih</w:t>
            </w:r>
            <w:r w:rsidR="00651A89" w:rsidRPr="00C631DC">
              <w:rPr>
                <w:rFonts w:ascii="Times New Roman" w:hAnsi="Times New Roman"/>
                <w:lang w:val="sr-Latn-CS"/>
              </w:rPr>
              <w:t xml:space="preserve"> </w:t>
            </w:r>
            <w:r w:rsidR="00651A89" w:rsidRPr="00C631DC">
              <w:rPr>
                <w:rFonts w:ascii="Times New Roman" w:hAnsi="Times New Roman"/>
              </w:rPr>
              <w:t>proizvoda</w:t>
            </w:r>
            <w:r w:rsidR="00651A89" w:rsidRPr="00C631DC">
              <w:rPr>
                <w:rFonts w:ascii="Times New Roman" w:hAnsi="Times New Roman"/>
                <w:lang w:val="sr-Latn-CS"/>
              </w:rPr>
              <w:t>.</w:t>
            </w:r>
            <w:r w:rsidR="00651A89" w:rsidRPr="00C631DC">
              <w:rPr>
                <w:rFonts w:cs="Arial"/>
                <w:lang w:val="sr-Latn-CS"/>
              </w:rPr>
              <w:t xml:space="preserve"> </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0E3E38" w:rsidRPr="000E3E38" w:rsidRDefault="00FA4ADC" w:rsidP="00FA4ADC">
            <w:pPr>
              <w:spacing w:after="0" w:line="240" w:lineRule="auto"/>
              <w:rPr>
                <w:rFonts w:ascii="Times New Roman" w:hAnsi="Times New Roman"/>
                <w:b/>
                <w:bCs/>
              </w:rPr>
            </w:pPr>
            <w:r w:rsidRPr="000E3E38">
              <w:rPr>
                <w:rFonts w:ascii="Times New Roman" w:hAnsi="Times New Roman"/>
                <w:b/>
                <w:bCs/>
              </w:rPr>
              <w:t xml:space="preserve">Namjena i cilj projekta: </w:t>
            </w:r>
          </w:p>
          <w:p w:rsidR="00557520" w:rsidRPr="00C631DC" w:rsidRDefault="00557520" w:rsidP="00C631DC">
            <w:pPr>
              <w:spacing w:after="0" w:line="240" w:lineRule="auto"/>
              <w:jc w:val="both"/>
              <w:rPr>
                <w:rFonts w:ascii="Times New Roman" w:hAnsi="Times New Roman"/>
                <w:bCs/>
              </w:rPr>
            </w:pPr>
            <w:r w:rsidRPr="00C631DC">
              <w:rPr>
                <w:rFonts w:ascii="Times New Roman" w:hAnsi="Times New Roman"/>
                <w:bCs/>
              </w:rPr>
              <w:t>Nam</w:t>
            </w:r>
            <w:r w:rsidR="006C2FC1" w:rsidRPr="00C631DC">
              <w:rPr>
                <w:rFonts w:ascii="Times New Roman" w:hAnsi="Times New Roman"/>
                <w:bCs/>
              </w:rPr>
              <w:t>j</w:t>
            </w:r>
            <w:r w:rsidRPr="00C631DC">
              <w:rPr>
                <w:rFonts w:ascii="Times New Roman" w:hAnsi="Times New Roman"/>
                <w:bCs/>
              </w:rPr>
              <w:t>ena projekta je dobiti novu komercijalno-javno-administrativnu c</w:t>
            </w:r>
            <w:r w:rsidR="006C2FC1" w:rsidRPr="00C631DC">
              <w:rPr>
                <w:rFonts w:ascii="Times New Roman" w:hAnsi="Times New Roman"/>
                <w:bCs/>
              </w:rPr>
              <w:t>j</w:t>
            </w:r>
            <w:r w:rsidRPr="00C631DC">
              <w:rPr>
                <w:rFonts w:ascii="Times New Roman" w:hAnsi="Times New Roman"/>
                <w:bCs/>
              </w:rPr>
              <w:t xml:space="preserve">elinu </w:t>
            </w:r>
            <w:r w:rsidR="00C631DC" w:rsidRPr="00C631DC">
              <w:rPr>
                <w:rFonts w:ascii="Times New Roman" w:hAnsi="Times New Roman"/>
                <w:bCs/>
              </w:rPr>
              <w:t>koja će okupljati stanovništvo i</w:t>
            </w:r>
            <w:r w:rsidRPr="00C631DC">
              <w:rPr>
                <w:rFonts w:ascii="Times New Roman" w:hAnsi="Times New Roman"/>
                <w:bCs/>
              </w:rPr>
              <w:t xml:space="preserve"> turiste</w:t>
            </w:r>
            <w:r w:rsidR="006C2FC1" w:rsidRPr="00C631DC">
              <w:rPr>
                <w:rFonts w:ascii="Times New Roman" w:hAnsi="Times New Roman"/>
                <w:bCs/>
              </w:rPr>
              <w:t xml:space="preserve"> sa svim pratećim sadržajima</w:t>
            </w:r>
            <w:r w:rsidR="00C631DC" w:rsidRPr="00C631DC">
              <w:rPr>
                <w:rFonts w:ascii="Times New Roman" w:hAnsi="Times New Roman"/>
                <w:bCs/>
              </w:rPr>
              <w:t>.</w:t>
            </w:r>
            <w:r w:rsidR="00C631DC">
              <w:rPr>
                <w:rFonts w:ascii="Times New Roman" w:hAnsi="Times New Roman"/>
                <w:bCs/>
              </w:rPr>
              <w:t xml:space="preserve"> </w:t>
            </w:r>
            <w:r w:rsidR="00940F8B" w:rsidRPr="00C631DC">
              <w:rPr>
                <w:rFonts w:ascii="Times New Roman" w:hAnsi="Times New Roman"/>
                <w:bCs/>
              </w:rPr>
              <w:t>Cilj projekta: D</w:t>
            </w:r>
            <w:r w:rsidR="006C2FC1" w:rsidRPr="00C631DC">
              <w:rPr>
                <w:rFonts w:ascii="Times New Roman" w:hAnsi="Times New Roman"/>
                <w:bCs/>
              </w:rPr>
              <w:t>ati doprino</w:t>
            </w:r>
            <w:r w:rsidR="00C631DC" w:rsidRPr="00C631DC">
              <w:rPr>
                <w:rFonts w:ascii="Times New Roman" w:hAnsi="Times New Roman"/>
                <w:bCs/>
              </w:rPr>
              <w:t>s urbanom i</w:t>
            </w:r>
            <w:r w:rsidRPr="00C631DC">
              <w:rPr>
                <w:rFonts w:ascii="Times New Roman" w:hAnsi="Times New Roman"/>
                <w:bCs/>
              </w:rPr>
              <w:t xml:space="preserve"> infrastrukturnom </w:t>
            </w:r>
            <w:r w:rsidR="00C631DC" w:rsidRPr="00C631DC">
              <w:rPr>
                <w:rFonts w:ascii="Times New Roman" w:hAnsi="Times New Roman"/>
                <w:bCs/>
              </w:rPr>
              <w:t>razvoju, kao i</w:t>
            </w:r>
            <w:r w:rsidR="00940F8B" w:rsidRPr="00C631DC">
              <w:rPr>
                <w:rFonts w:ascii="Times New Roman" w:hAnsi="Times New Roman"/>
                <w:bCs/>
              </w:rPr>
              <w:t xml:space="preserve"> </w:t>
            </w:r>
            <w:r w:rsidRPr="00C631DC">
              <w:rPr>
                <w:rFonts w:ascii="Times New Roman" w:hAnsi="Times New Roman"/>
                <w:bCs/>
              </w:rPr>
              <w:t>uređenju grada kako bi se dobio moderan planinski turistički centar</w:t>
            </w:r>
            <w:r w:rsidR="006C2FC1" w:rsidRPr="00C631DC">
              <w:rPr>
                <w:rFonts w:ascii="Times New Roman" w:hAnsi="Times New Roman"/>
                <w:bCs/>
              </w:rPr>
              <w:t xml:space="preserve">, preusmjeriti </w:t>
            </w:r>
            <w:r w:rsidR="000E2A2B" w:rsidRPr="00C631DC">
              <w:rPr>
                <w:rFonts w:ascii="Times New Roman" w:hAnsi="Times New Roman"/>
                <w:bCs/>
              </w:rPr>
              <w:t>saobraćajne tok</w:t>
            </w:r>
            <w:r w:rsidR="006C2FC1" w:rsidRPr="00C631DC">
              <w:rPr>
                <w:rFonts w:ascii="Times New Roman" w:hAnsi="Times New Roman"/>
                <w:bCs/>
              </w:rPr>
              <w:t xml:space="preserve">ove iz postojećeg centra grada koji zbog </w:t>
            </w:r>
            <w:r w:rsidR="000E2A2B" w:rsidRPr="00C631DC">
              <w:rPr>
                <w:rFonts w:ascii="Times New Roman" w:hAnsi="Times New Roman"/>
                <w:bCs/>
              </w:rPr>
              <w:t>malog prostora nije u mogućnosti da iznese sezonske pikove po pitanju saobraćajnih gužvi,</w:t>
            </w:r>
            <w:r w:rsidR="000E2A2B" w:rsidRPr="00C631DC">
              <w:rPr>
                <w:rFonts w:ascii="Times New Roman" w:hAnsi="Times New Roman"/>
                <w:b/>
                <w:bCs/>
              </w:rPr>
              <w:t xml:space="preserve"> </w:t>
            </w:r>
            <w:r w:rsidR="000E2A2B" w:rsidRPr="00C631DC">
              <w:rPr>
                <w:rFonts w:ascii="Times New Roman" w:hAnsi="Times New Roman"/>
                <w:bCs/>
              </w:rPr>
              <w:t>dati novu dimenziju Žabljaku kao modernom turističkom centru.</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Pr="00940F8B" w:rsidRDefault="00FA4ADC" w:rsidP="00FA4ADC">
            <w:pPr>
              <w:spacing w:after="0" w:line="240" w:lineRule="auto"/>
              <w:rPr>
                <w:rFonts w:ascii="Times New Roman" w:hAnsi="Times New Roman"/>
                <w:b/>
                <w:bCs/>
              </w:rPr>
            </w:pPr>
            <w:r w:rsidRPr="00940F8B">
              <w:rPr>
                <w:rFonts w:ascii="Times New Roman" w:hAnsi="Times New Roman"/>
                <w:b/>
                <w:bCs/>
              </w:rPr>
              <w:t xml:space="preserve">Aktivnosti: </w:t>
            </w:r>
          </w:p>
          <w:p w:rsidR="00FA4ADC" w:rsidRPr="00C631DC" w:rsidRDefault="00940F8B" w:rsidP="00FA4ADC">
            <w:pPr>
              <w:spacing w:after="0" w:line="240" w:lineRule="auto"/>
              <w:rPr>
                <w:rFonts w:ascii="Times New Roman" w:hAnsi="Times New Roman"/>
                <w:bCs/>
              </w:rPr>
            </w:pPr>
            <w:r w:rsidRPr="000E2A2B">
              <w:rPr>
                <w:rFonts w:ascii="Times New Roman" w:hAnsi="Times New Roman"/>
                <w:bCs/>
                <w:color w:val="00B0F0"/>
              </w:rPr>
              <w:t xml:space="preserve"> </w:t>
            </w:r>
            <w:r w:rsidR="00557520" w:rsidRPr="00C631DC">
              <w:rPr>
                <w:rFonts w:ascii="Times New Roman" w:hAnsi="Times New Roman"/>
                <w:bCs/>
              </w:rPr>
              <w:t>-Izrada glavnog projekta</w:t>
            </w:r>
          </w:p>
          <w:p w:rsidR="00557520" w:rsidRPr="00C631DC" w:rsidRDefault="00940F8B" w:rsidP="00FA4ADC">
            <w:pPr>
              <w:spacing w:after="0" w:line="240" w:lineRule="auto"/>
              <w:rPr>
                <w:rFonts w:ascii="Times New Roman" w:hAnsi="Times New Roman"/>
                <w:bCs/>
              </w:rPr>
            </w:pPr>
            <w:r w:rsidRPr="00C631DC">
              <w:rPr>
                <w:rFonts w:ascii="Times New Roman" w:hAnsi="Times New Roman"/>
                <w:bCs/>
              </w:rPr>
              <w:t xml:space="preserve"> </w:t>
            </w:r>
            <w:r w:rsidR="00557520" w:rsidRPr="00C631DC">
              <w:rPr>
                <w:rFonts w:ascii="Times New Roman" w:hAnsi="Times New Roman"/>
                <w:bCs/>
              </w:rPr>
              <w:t>-Infrastrukturno opremanje prostora</w:t>
            </w:r>
          </w:p>
          <w:p w:rsidR="00557520" w:rsidRPr="00C631DC" w:rsidRDefault="00940F8B" w:rsidP="00FA4ADC">
            <w:pPr>
              <w:spacing w:after="0" w:line="240" w:lineRule="auto"/>
              <w:rPr>
                <w:rFonts w:ascii="Times New Roman" w:hAnsi="Times New Roman"/>
                <w:bCs/>
              </w:rPr>
            </w:pPr>
            <w:r w:rsidRPr="00C631DC">
              <w:rPr>
                <w:rFonts w:ascii="Times New Roman" w:hAnsi="Times New Roman"/>
                <w:bCs/>
              </w:rPr>
              <w:t xml:space="preserve"> </w:t>
            </w:r>
            <w:r w:rsidR="00557520" w:rsidRPr="00C631DC">
              <w:rPr>
                <w:rFonts w:ascii="Times New Roman" w:hAnsi="Times New Roman"/>
                <w:bCs/>
              </w:rPr>
              <w:t>-Promocija lokacije potencijalnim investitorima</w:t>
            </w:r>
          </w:p>
          <w:p w:rsidR="00557520" w:rsidRPr="009F7175" w:rsidRDefault="00940F8B" w:rsidP="00FA4ADC">
            <w:pPr>
              <w:spacing w:after="0" w:line="240" w:lineRule="auto"/>
              <w:rPr>
                <w:rFonts w:ascii="Times New Roman" w:hAnsi="Times New Roman"/>
                <w:bCs/>
                <w:highlight w:val="yellow"/>
              </w:rPr>
            </w:pPr>
            <w:r w:rsidRPr="00C631DC">
              <w:rPr>
                <w:rFonts w:ascii="Times New Roman" w:hAnsi="Times New Roman"/>
                <w:bCs/>
              </w:rPr>
              <w:t xml:space="preserve"> </w:t>
            </w:r>
            <w:r w:rsidR="00C36620" w:rsidRPr="00C631DC">
              <w:rPr>
                <w:rFonts w:ascii="Times New Roman" w:hAnsi="Times New Roman"/>
                <w:bCs/>
              </w:rPr>
              <w:t>-Izgradnja objekata</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940F8B" w:rsidRDefault="00FA4ADC" w:rsidP="00FA4ADC">
            <w:pPr>
              <w:spacing w:after="0" w:line="240" w:lineRule="auto"/>
              <w:rPr>
                <w:rFonts w:ascii="Times New Roman" w:hAnsi="Times New Roman"/>
                <w:b/>
                <w:bCs/>
              </w:rPr>
            </w:pPr>
            <w:r w:rsidRPr="00940F8B">
              <w:rPr>
                <w:rFonts w:ascii="Times New Roman" w:hAnsi="Times New Roman"/>
                <w:b/>
                <w:bCs/>
              </w:rPr>
              <w:t xml:space="preserve">Projektni ishod (očekivani rezultat): </w:t>
            </w:r>
          </w:p>
          <w:p w:rsidR="00940F8B" w:rsidRPr="00C631DC" w:rsidRDefault="00940F8B" w:rsidP="00616208">
            <w:pPr>
              <w:numPr>
                <w:ilvl w:val="0"/>
                <w:numId w:val="21"/>
              </w:numPr>
              <w:spacing w:after="0" w:line="240" w:lineRule="auto"/>
              <w:rPr>
                <w:rFonts w:ascii="Times New Roman" w:hAnsi="Times New Roman"/>
                <w:bCs/>
              </w:rPr>
            </w:pPr>
            <w:r w:rsidRPr="00C631DC">
              <w:rPr>
                <w:rFonts w:ascii="Times New Roman" w:hAnsi="Times New Roman"/>
                <w:bCs/>
              </w:rPr>
              <w:t>Izgrađeni objekti</w:t>
            </w:r>
          </w:p>
          <w:p w:rsidR="00940F8B" w:rsidRPr="00C631DC" w:rsidRDefault="00940F8B" w:rsidP="00940F8B">
            <w:pPr>
              <w:numPr>
                <w:ilvl w:val="0"/>
                <w:numId w:val="21"/>
              </w:numPr>
              <w:spacing w:after="0" w:line="240" w:lineRule="auto"/>
              <w:rPr>
                <w:rFonts w:ascii="Times New Roman" w:hAnsi="Times New Roman"/>
                <w:bCs/>
              </w:rPr>
            </w:pPr>
            <w:r w:rsidRPr="00C631DC">
              <w:rPr>
                <w:rFonts w:ascii="Times New Roman" w:hAnsi="Times New Roman"/>
                <w:bCs/>
              </w:rPr>
              <w:t>Trg je funkcionalan i</w:t>
            </w:r>
            <w:r w:rsidR="00C36620" w:rsidRPr="00C631DC">
              <w:rPr>
                <w:rFonts w:ascii="Times New Roman" w:hAnsi="Times New Roman"/>
                <w:bCs/>
              </w:rPr>
              <w:t xml:space="preserve"> o</w:t>
            </w:r>
            <w:r w:rsidR="00C631DC" w:rsidRPr="00C631DC">
              <w:rPr>
                <w:rFonts w:ascii="Times New Roman" w:hAnsi="Times New Roman"/>
                <w:bCs/>
              </w:rPr>
              <w:t>kuplja građane i</w:t>
            </w:r>
            <w:r w:rsidR="00C36620" w:rsidRPr="00C631DC">
              <w:rPr>
                <w:rFonts w:ascii="Times New Roman" w:hAnsi="Times New Roman"/>
                <w:bCs/>
              </w:rPr>
              <w:t xml:space="preserve"> turiste</w:t>
            </w:r>
          </w:p>
          <w:p w:rsidR="00940F8B" w:rsidRDefault="00346948" w:rsidP="00940F8B">
            <w:pPr>
              <w:numPr>
                <w:ilvl w:val="0"/>
                <w:numId w:val="21"/>
              </w:numPr>
              <w:spacing w:after="0" w:line="240" w:lineRule="auto"/>
              <w:rPr>
                <w:rFonts w:ascii="Times New Roman" w:hAnsi="Times New Roman"/>
                <w:bCs/>
              </w:rPr>
            </w:pPr>
            <w:r>
              <w:rPr>
                <w:rFonts w:ascii="Times New Roman" w:hAnsi="Times New Roman"/>
                <w:bCs/>
              </w:rPr>
              <w:t>Javne službe dostupnije građanima</w:t>
            </w:r>
          </w:p>
          <w:p w:rsidR="00346948" w:rsidRDefault="00346948" w:rsidP="00940F8B">
            <w:pPr>
              <w:numPr>
                <w:ilvl w:val="0"/>
                <w:numId w:val="21"/>
              </w:numPr>
              <w:spacing w:after="0" w:line="240" w:lineRule="auto"/>
              <w:rPr>
                <w:rFonts w:ascii="Times New Roman" w:hAnsi="Times New Roman"/>
                <w:bCs/>
              </w:rPr>
            </w:pPr>
            <w:r>
              <w:rPr>
                <w:rFonts w:ascii="Times New Roman" w:hAnsi="Times New Roman"/>
                <w:bCs/>
              </w:rPr>
              <w:t>Mogućnost privlačenja investicija</w:t>
            </w:r>
          </w:p>
          <w:p w:rsidR="00346948" w:rsidRPr="00940F8B" w:rsidRDefault="00346948" w:rsidP="00940F8B">
            <w:pPr>
              <w:numPr>
                <w:ilvl w:val="0"/>
                <w:numId w:val="21"/>
              </w:numPr>
              <w:spacing w:after="0" w:line="240" w:lineRule="auto"/>
              <w:rPr>
                <w:rFonts w:ascii="Times New Roman" w:hAnsi="Times New Roman"/>
                <w:bCs/>
              </w:rPr>
            </w:pPr>
            <w:r>
              <w:rPr>
                <w:rFonts w:ascii="Times New Roman" w:hAnsi="Times New Roman"/>
                <w:bCs/>
              </w:rPr>
              <w:t>Lepše uređenje grada</w:t>
            </w:r>
          </w:p>
        </w:tc>
      </w:tr>
      <w:tr w:rsidR="00FA4ADC" w:rsidRPr="00FA4ADC" w:rsidTr="00C631DC">
        <w:trPr>
          <w:trHeight w:val="457"/>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Izlazni indikatori: </w:t>
            </w:r>
          </w:p>
          <w:p w:rsidR="000E2A2B" w:rsidRPr="000E2A2B" w:rsidRDefault="00C36620" w:rsidP="000E2A2B">
            <w:pPr>
              <w:numPr>
                <w:ilvl w:val="0"/>
                <w:numId w:val="21"/>
              </w:numPr>
              <w:spacing w:after="0" w:line="240" w:lineRule="auto"/>
              <w:rPr>
                <w:rFonts w:ascii="Times New Roman" w:hAnsi="Times New Roman"/>
                <w:bCs/>
              </w:rPr>
            </w:pPr>
            <w:r w:rsidRPr="00C631DC">
              <w:rPr>
                <w:rFonts w:ascii="Times New Roman" w:hAnsi="Times New Roman"/>
                <w:bCs/>
              </w:rPr>
              <w:t>Najmanje 5 objekata iz Idejnog projekta izgrađeno</w:t>
            </w:r>
          </w:p>
        </w:tc>
      </w:tr>
      <w:tr w:rsidR="00FA4ADC" w:rsidRPr="00FA4ADC" w:rsidTr="00C631DC">
        <w:trPr>
          <w:trHeight w:val="493"/>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Odgovorna strana: </w:t>
            </w:r>
          </w:p>
          <w:p w:rsidR="00FA4ADC" w:rsidRPr="00FA4ADC" w:rsidRDefault="000E2A2B" w:rsidP="00616208">
            <w:pPr>
              <w:numPr>
                <w:ilvl w:val="0"/>
                <w:numId w:val="22"/>
              </w:numPr>
              <w:spacing w:after="0" w:line="240" w:lineRule="auto"/>
              <w:rPr>
                <w:rFonts w:ascii="Times New Roman" w:hAnsi="Times New Roman"/>
                <w:bCs/>
              </w:rPr>
            </w:pPr>
            <w:r w:rsidRPr="00C631DC">
              <w:rPr>
                <w:rFonts w:ascii="Times New Roman" w:hAnsi="Times New Roman"/>
                <w:bCs/>
              </w:rPr>
              <w:t xml:space="preserve">Opština Žabljak, </w:t>
            </w:r>
            <w:r w:rsidR="00C36620" w:rsidRPr="00C631DC">
              <w:rPr>
                <w:rFonts w:ascii="Times New Roman" w:hAnsi="Times New Roman"/>
                <w:bCs/>
              </w:rPr>
              <w:t>Direkcija kapitalnih investicija</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346948" w:rsidRPr="000153C1" w:rsidRDefault="00FA4ADC" w:rsidP="00FA4ADC">
            <w:pPr>
              <w:spacing w:after="0" w:line="240" w:lineRule="auto"/>
              <w:rPr>
                <w:rFonts w:ascii="Times New Roman" w:hAnsi="Times New Roman"/>
                <w:b/>
                <w:bCs/>
              </w:rPr>
            </w:pPr>
            <w:r w:rsidRPr="000153C1">
              <w:rPr>
                <w:rFonts w:ascii="Times New Roman" w:hAnsi="Times New Roman"/>
                <w:b/>
                <w:bCs/>
              </w:rPr>
              <w:t xml:space="preserve">Ukupni budžet i izvor finansiranja: </w:t>
            </w:r>
          </w:p>
          <w:p w:rsidR="00346948" w:rsidRPr="000153C1" w:rsidRDefault="00FF0C89" w:rsidP="00616208">
            <w:pPr>
              <w:numPr>
                <w:ilvl w:val="0"/>
                <w:numId w:val="22"/>
              </w:numPr>
              <w:spacing w:after="0" w:line="240" w:lineRule="auto"/>
              <w:rPr>
                <w:rFonts w:ascii="Times New Roman" w:hAnsi="Times New Roman"/>
                <w:bCs/>
              </w:rPr>
            </w:pPr>
            <w:r>
              <w:rPr>
                <w:rFonts w:ascii="Times New Roman" w:hAnsi="Times New Roman"/>
                <w:bCs/>
              </w:rPr>
              <w:t>Faza I Idejnog projekta 20.000</w:t>
            </w:r>
            <w:r w:rsidR="00346948" w:rsidRPr="000153C1">
              <w:rPr>
                <w:rFonts w:ascii="Times New Roman" w:hAnsi="Times New Roman"/>
                <w:bCs/>
              </w:rPr>
              <w:t>,</w:t>
            </w:r>
            <w:r>
              <w:rPr>
                <w:rFonts w:ascii="Times New Roman" w:hAnsi="Times New Roman"/>
                <w:bCs/>
              </w:rPr>
              <w:t>00 EUR;</w:t>
            </w:r>
            <w:r w:rsidR="00346948" w:rsidRPr="000153C1">
              <w:rPr>
                <w:rFonts w:ascii="Times New Roman" w:hAnsi="Times New Roman"/>
                <w:bCs/>
              </w:rPr>
              <w:t xml:space="preserve"> Opština Žabljak</w:t>
            </w:r>
          </w:p>
          <w:p w:rsidR="00346948" w:rsidRPr="000153C1" w:rsidRDefault="00FF0C89" w:rsidP="00616208">
            <w:pPr>
              <w:numPr>
                <w:ilvl w:val="0"/>
                <w:numId w:val="22"/>
              </w:numPr>
              <w:spacing w:after="0" w:line="240" w:lineRule="auto"/>
              <w:rPr>
                <w:rFonts w:ascii="Times New Roman" w:hAnsi="Times New Roman"/>
                <w:bCs/>
              </w:rPr>
            </w:pPr>
            <w:r>
              <w:rPr>
                <w:rFonts w:ascii="Times New Roman" w:hAnsi="Times New Roman"/>
                <w:bCs/>
              </w:rPr>
              <w:t>Faza II Izrada Glavnog 50.000</w:t>
            </w:r>
            <w:r w:rsidR="00346948" w:rsidRPr="000153C1">
              <w:rPr>
                <w:rFonts w:ascii="Times New Roman" w:hAnsi="Times New Roman"/>
                <w:bCs/>
              </w:rPr>
              <w:t>,</w:t>
            </w:r>
            <w:r>
              <w:rPr>
                <w:rFonts w:ascii="Times New Roman" w:hAnsi="Times New Roman"/>
                <w:bCs/>
              </w:rPr>
              <w:t>00 EUR;</w:t>
            </w:r>
            <w:r w:rsidR="00346948" w:rsidRPr="000153C1">
              <w:rPr>
                <w:rFonts w:ascii="Times New Roman" w:hAnsi="Times New Roman"/>
                <w:bCs/>
              </w:rPr>
              <w:t xml:space="preserve"> Vlada Crne Gore</w:t>
            </w:r>
          </w:p>
          <w:p w:rsidR="00346948" w:rsidRPr="000153C1" w:rsidRDefault="00346948" w:rsidP="00616208">
            <w:pPr>
              <w:numPr>
                <w:ilvl w:val="0"/>
                <w:numId w:val="22"/>
              </w:numPr>
              <w:spacing w:after="0" w:line="240" w:lineRule="auto"/>
              <w:rPr>
                <w:rFonts w:ascii="Times New Roman" w:hAnsi="Times New Roman"/>
                <w:bCs/>
              </w:rPr>
            </w:pPr>
            <w:r w:rsidRPr="000153C1">
              <w:rPr>
                <w:rFonts w:ascii="Times New Roman" w:hAnsi="Times New Roman"/>
                <w:bCs/>
              </w:rPr>
              <w:t>Infrastrukturno opremanje lokacije 2</w:t>
            </w:r>
            <w:r w:rsidR="00FF0C89">
              <w:rPr>
                <w:rFonts w:ascii="Times New Roman" w:hAnsi="Times New Roman"/>
                <w:bCs/>
              </w:rPr>
              <w:t>.</w:t>
            </w:r>
            <w:r w:rsidRPr="000153C1">
              <w:rPr>
                <w:rFonts w:ascii="Times New Roman" w:hAnsi="Times New Roman"/>
                <w:bCs/>
              </w:rPr>
              <w:t>5</w:t>
            </w:r>
            <w:r w:rsidR="00195D7B">
              <w:rPr>
                <w:rFonts w:ascii="Times New Roman" w:hAnsi="Times New Roman"/>
                <w:bCs/>
              </w:rPr>
              <w:t>0</w:t>
            </w:r>
            <w:r w:rsidR="00FF0C89">
              <w:rPr>
                <w:rFonts w:ascii="Times New Roman" w:hAnsi="Times New Roman"/>
                <w:bCs/>
              </w:rPr>
              <w:t>0.000,00 EUR;</w:t>
            </w:r>
            <w:r w:rsidRPr="000153C1">
              <w:rPr>
                <w:rFonts w:ascii="Times New Roman" w:hAnsi="Times New Roman"/>
                <w:bCs/>
              </w:rPr>
              <w:t xml:space="preserve"> Opština</w:t>
            </w:r>
            <w:r w:rsidR="00FF0C89">
              <w:rPr>
                <w:rFonts w:ascii="Times New Roman" w:hAnsi="Times New Roman"/>
                <w:bCs/>
              </w:rPr>
              <w:t xml:space="preserve"> Žabljak i</w:t>
            </w:r>
            <w:r w:rsidRPr="000153C1">
              <w:rPr>
                <w:rFonts w:ascii="Times New Roman" w:hAnsi="Times New Roman"/>
                <w:bCs/>
              </w:rPr>
              <w:t xml:space="preserve"> Vlada Crne Gore</w:t>
            </w:r>
          </w:p>
          <w:p w:rsidR="00346948" w:rsidRPr="000153C1" w:rsidRDefault="00346948" w:rsidP="00346948">
            <w:pPr>
              <w:spacing w:after="0" w:line="240" w:lineRule="auto"/>
              <w:ind w:left="720"/>
              <w:rPr>
                <w:rFonts w:ascii="Times New Roman" w:hAnsi="Times New Roman"/>
                <w:bCs/>
              </w:rPr>
            </w:pPr>
          </w:p>
          <w:p w:rsidR="00FA4ADC" w:rsidRPr="000153C1" w:rsidRDefault="00346948" w:rsidP="00616208">
            <w:pPr>
              <w:numPr>
                <w:ilvl w:val="0"/>
                <w:numId w:val="22"/>
              </w:numPr>
              <w:spacing w:after="0" w:line="240" w:lineRule="auto"/>
              <w:rPr>
                <w:rFonts w:ascii="Times New Roman" w:hAnsi="Times New Roman"/>
                <w:bCs/>
              </w:rPr>
            </w:pPr>
            <w:r w:rsidRPr="000153C1">
              <w:rPr>
                <w:rFonts w:ascii="Times New Roman" w:hAnsi="Times New Roman"/>
                <w:bCs/>
              </w:rPr>
              <w:t xml:space="preserve">Izgradnja i opremanje objekata I prostora </w:t>
            </w:r>
            <w:r w:rsidR="0018634A" w:rsidRPr="000153C1">
              <w:rPr>
                <w:rFonts w:ascii="Times New Roman" w:hAnsi="Times New Roman"/>
                <w:bCs/>
              </w:rPr>
              <w:t>50.000.</w:t>
            </w:r>
            <w:r w:rsidR="00C631DC" w:rsidRPr="000153C1">
              <w:rPr>
                <w:rFonts w:ascii="Times New Roman" w:hAnsi="Times New Roman"/>
                <w:bCs/>
              </w:rPr>
              <w:t>000</w:t>
            </w:r>
            <w:r w:rsidR="0018634A" w:rsidRPr="000153C1">
              <w:rPr>
                <w:rFonts w:ascii="Times New Roman" w:hAnsi="Times New Roman"/>
                <w:bCs/>
              </w:rPr>
              <w:t>,00</w:t>
            </w:r>
            <w:r w:rsidR="00C631DC" w:rsidRPr="000153C1">
              <w:rPr>
                <w:rFonts w:ascii="Times New Roman" w:hAnsi="Times New Roman"/>
                <w:bCs/>
              </w:rPr>
              <w:t xml:space="preserve"> EUR</w:t>
            </w:r>
            <w:r w:rsidR="000E2A2B" w:rsidRPr="000153C1">
              <w:rPr>
                <w:rFonts w:ascii="Times New Roman" w:hAnsi="Times New Roman"/>
                <w:bCs/>
              </w:rPr>
              <w:t xml:space="preserve"> Vlada Crne Gore, Privatni investitori, Opština Žabljak</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0153C1" w:rsidRDefault="00FA4ADC" w:rsidP="00FA4ADC">
            <w:pPr>
              <w:spacing w:after="0" w:line="240" w:lineRule="auto"/>
              <w:rPr>
                <w:rFonts w:ascii="Times New Roman" w:hAnsi="Times New Roman"/>
                <w:b/>
                <w:bCs/>
              </w:rPr>
            </w:pPr>
            <w:r w:rsidRPr="000153C1">
              <w:rPr>
                <w:rFonts w:ascii="Times New Roman" w:hAnsi="Times New Roman"/>
                <w:b/>
                <w:bCs/>
              </w:rPr>
              <w:lastRenderedPageBreak/>
              <w:t xml:space="preserve">Ciljne grupe/korisnici: </w:t>
            </w:r>
            <w:r w:rsidR="000E2A2B" w:rsidRPr="000153C1">
              <w:rPr>
                <w:rFonts w:ascii="Times New Roman" w:hAnsi="Times New Roman"/>
                <w:bCs/>
              </w:rPr>
              <w:t>Građani i t</w:t>
            </w:r>
            <w:r w:rsidR="00C36620" w:rsidRPr="000153C1">
              <w:rPr>
                <w:rFonts w:ascii="Times New Roman" w:hAnsi="Times New Roman"/>
                <w:bCs/>
              </w:rPr>
              <w:t>uristi opštine Žabljak</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346948" w:rsidRPr="000153C1" w:rsidRDefault="00FA4ADC" w:rsidP="00346948">
            <w:pPr>
              <w:spacing w:after="0" w:line="240" w:lineRule="auto"/>
              <w:rPr>
                <w:rFonts w:ascii="Times New Roman" w:hAnsi="Times New Roman"/>
                <w:b/>
                <w:bCs/>
              </w:rPr>
            </w:pPr>
            <w:r w:rsidRPr="000153C1">
              <w:rPr>
                <w:rFonts w:ascii="Times New Roman" w:hAnsi="Times New Roman"/>
                <w:b/>
                <w:bCs/>
              </w:rPr>
              <w:t xml:space="preserve">Period implementacije: </w:t>
            </w:r>
            <w:r w:rsidR="00C36620" w:rsidRPr="000153C1">
              <w:rPr>
                <w:rFonts w:ascii="Times New Roman" w:hAnsi="Times New Roman"/>
                <w:bCs/>
              </w:rPr>
              <w:t>5 godina</w:t>
            </w:r>
            <w:r w:rsidR="00346948" w:rsidRPr="000153C1">
              <w:rPr>
                <w:rFonts w:ascii="Times New Roman" w:hAnsi="Times New Roman"/>
                <w:bCs/>
              </w:rPr>
              <w:t>( Faza I, Faza II, Infrastrukturno opremanje lokacije)</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Monitoring i evaluacija: </w:t>
            </w:r>
            <w:r w:rsidR="00C36620" w:rsidRPr="00C631DC">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lastRenderedPageBreak/>
              <w:t xml:space="preserve">Projektna ideja: </w:t>
            </w:r>
          </w:p>
          <w:p w:rsidR="00FA4ADC" w:rsidRPr="00FA4ADC" w:rsidRDefault="00841C50" w:rsidP="00C864C5">
            <w:pPr>
              <w:spacing w:after="0" w:line="240" w:lineRule="auto"/>
              <w:rPr>
                <w:rFonts w:ascii="Times New Roman" w:hAnsi="Times New Roman"/>
                <w:b/>
              </w:rPr>
            </w:pPr>
            <w:r w:rsidRPr="00C631DC">
              <w:rPr>
                <w:rFonts w:ascii="Times New Roman" w:hAnsi="Times New Roman"/>
                <w:b/>
              </w:rPr>
              <w:t>13</w:t>
            </w:r>
            <w:r w:rsidR="00C864C5" w:rsidRPr="00C631DC">
              <w:rPr>
                <w:rFonts w:ascii="Times New Roman" w:hAnsi="Times New Roman"/>
                <w:b/>
              </w:rPr>
              <w:t>.</w:t>
            </w:r>
            <w:r w:rsidR="00FA4ADC" w:rsidRPr="00C631DC">
              <w:rPr>
                <w:rFonts w:ascii="Times New Roman" w:hAnsi="Times New Roman"/>
                <w:b/>
              </w:rPr>
              <w:t>REKONSTRUKCIJA PUTA MACANSKA POLJANA-ULJARA-PITOMINE</w:t>
            </w:r>
            <w:r w:rsidR="00FA4ADC" w:rsidRPr="00FA4ADC">
              <w:rPr>
                <w:rFonts w:ascii="Times New Roman" w:hAnsi="Times New Roman"/>
                <w:b/>
              </w:rPr>
              <w:t xml:space="preserve"> </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C631DC" w:rsidP="00FA4ADC">
            <w:pPr>
              <w:spacing w:after="0" w:line="240" w:lineRule="auto"/>
              <w:rPr>
                <w:rFonts w:ascii="Times New Roman" w:hAnsi="Times New Roman"/>
              </w:rPr>
            </w:pPr>
            <w:r>
              <w:rPr>
                <w:rFonts w:ascii="Times New Roman" w:hAnsi="Times New Roman"/>
              </w:rPr>
              <w:t xml:space="preserve">Saobraćajna infrastruktura </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EF4AA1">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FA4ADC" w:rsidRPr="00FA4ADC"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1: </w:t>
            </w:r>
            <w:r w:rsidRPr="00FA4ADC">
              <w:rPr>
                <w:rFonts w:ascii="Times New Roman" w:hAnsi="Times New Roman"/>
                <w:b/>
                <w:i/>
              </w:rPr>
              <w:t>Izgradnja i rekonstrukcija gradske i seoske saobraćajne infrastrukture</w:t>
            </w:r>
            <w:r w:rsidR="00841C50">
              <w:rPr>
                <w:rFonts w:ascii="Times New Roman" w:hAnsi="Times New Roman"/>
                <w:b/>
                <w:i/>
              </w:rPr>
              <w:t xml:space="preserve"> i unapređenje komunalnih usluga</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C631DC" w:rsidRDefault="00FA4ADC" w:rsidP="00C631DC">
            <w:pPr>
              <w:spacing w:after="0" w:line="240" w:lineRule="auto"/>
              <w:jc w:val="both"/>
              <w:rPr>
                <w:rFonts w:ascii="Times New Roman" w:hAnsi="Times New Roman"/>
                <w:bCs/>
              </w:rPr>
            </w:pPr>
            <w:r w:rsidRPr="00FA4ADC">
              <w:rPr>
                <w:rFonts w:ascii="Times New Roman" w:hAnsi="Times New Roman"/>
                <w:b/>
                <w:bCs/>
              </w:rPr>
              <w:t xml:space="preserve">Opis projekta: </w:t>
            </w:r>
            <w:r w:rsidR="005727A5" w:rsidRPr="00C631DC">
              <w:rPr>
                <w:rFonts w:ascii="Times New Roman" w:hAnsi="Times New Roman"/>
                <w:bCs/>
              </w:rPr>
              <w:t>Projekat podrazumijeva rekonstrukciju puta preko Macanske poljane do Uljare i prema Pitominama. Izuzetno važna dionica posebno tokom ljetnje turističke sezone</w:t>
            </w:r>
            <w:r w:rsidR="0088611C" w:rsidRPr="00C631DC">
              <w:rPr>
                <w:rFonts w:ascii="Times New Roman" w:hAnsi="Times New Roman"/>
                <w:bCs/>
              </w:rPr>
              <w:t xml:space="preserve"> kada postaje jedan od najfrekventinjih puteva</w:t>
            </w:r>
            <w:r w:rsidR="005727A5" w:rsidRPr="00C631DC">
              <w:rPr>
                <w:rFonts w:ascii="Times New Roman" w:hAnsi="Times New Roman"/>
                <w:bCs/>
              </w:rPr>
              <w:t>, imajući u vidu da vodi ka Zminjem jezeru i priključna je saobraćaj</w:t>
            </w:r>
            <w:r w:rsidR="00C631DC" w:rsidRPr="00C631DC">
              <w:rPr>
                <w:rFonts w:ascii="Times New Roman" w:hAnsi="Times New Roman"/>
                <w:bCs/>
              </w:rPr>
              <w:t>nica sa “Durmitorskim prstenom”</w:t>
            </w:r>
            <w:r w:rsidR="005727A5" w:rsidRPr="00C631DC">
              <w:rPr>
                <w:rFonts w:ascii="Times New Roman" w:hAnsi="Times New Roman"/>
                <w:bCs/>
              </w:rPr>
              <w:t xml:space="preserve"> koji predstavlja ne</w:t>
            </w:r>
            <w:r w:rsidR="0088611C" w:rsidRPr="00C631DC">
              <w:rPr>
                <w:rFonts w:ascii="Times New Roman" w:hAnsi="Times New Roman"/>
                <w:bCs/>
              </w:rPr>
              <w:t xml:space="preserve">zaobilaznu rutu za sve turiste. </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C5717E" w:rsidRPr="00C631DC" w:rsidRDefault="00FA4ADC" w:rsidP="00C631DC">
            <w:pPr>
              <w:spacing w:after="0" w:line="240" w:lineRule="auto"/>
              <w:jc w:val="both"/>
              <w:rPr>
                <w:rFonts w:ascii="Times New Roman" w:hAnsi="Times New Roman"/>
                <w:bCs/>
                <w:color w:val="00B0F0"/>
              </w:rPr>
            </w:pPr>
            <w:r w:rsidRPr="00FA4ADC">
              <w:rPr>
                <w:rFonts w:ascii="Times New Roman" w:hAnsi="Times New Roman"/>
                <w:b/>
                <w:bCs/>
              </w:rPr>
              <w:t xml:space="preserve">Namjena i cilj projekta: </w:t>
            </w:r>
            <w:r w:rsidR="005727A5" w:rsidRPr="00C631DC">
              <w:rPr>
                <w:rFonts w:ascii="Times New Roman" w:hAnsi="Times New Roman"/>
                <w:bCs/>
              </w:rPr>
              <w:t xml:space="preserve">Namijenjen je kako stanovnicima Žabljaka, tako i turistima koji u ogromnom procentu ovu saobraćajnicu koriste </w:t>
            </w:r>
            <w:r w:rsidR="00C5717E" w:rsidRPr="00C631DC">
              <w:rPr>
                <w:rFonts w:ascii="Times New Roman" w:hAnsi="Times New Roman"/>
                <w:bCs/>
              </w:rPr>
              <w:t>intezivno tokom ljetnje turističke sezone.</w:t>
            </w:r>
            <w:r w:rsidR="005727A5" w:rsidRPr="00C631DC">
              <w:rPr>
                <w:rFonts w:ascii="Times New Roman" w:hAnsi="Times New Roman"/>
                <w:bCs/>
              </w:rPr>
              <w:t xml:space="preserve"> </w:t>
            </w:r>
            <w:r w:rsidR="00C631DC" w:rsidRPr="00C631DC">
              <w:rPr>
                <w:rFonts w:ascii="Times New Roman" w:hAnsi="Times New Roman"/>
                <w:bCs/>
              </w:rPr>
              <w:t xml:space="preserve"> </w:t>
            </w:r>
            <w:r w:rsidR="00C5717E" w:rsidRPr="00C631DC">
              <w:rPr>
                <w:rFonts w:ascii="Times New Roman" w:hAnsi="Times New Roman"/>
                <w:bCs/>
              </w:rPr>
              <w:t>Cilj: Realizacija projekta olakšaće korišćenje ovoga putnog pravca, unaprijediti cjelokupnu putnu infrastrukturu i</w:t>
            </w:r>
            <w:r w:rsidR="0088611C" w:rsidRPr="00C631DC">
              <w:rPr>
                <w:rFonts w:ascii="Times New Roman" w:hAnsi="Times New Roman"/>
                <w:bCs/>
              </w:rPr>
              <w:t xml:space="preserve"> doprinijeti lakšem pristupu</w:t>
            </w:r>
            <w:r w:rsidR="00C5717E" w:rsidRPr="00C631DC">
              <w:rPr>
                <w:rFonts w:ascii="Times New Roman" w:hAnsi="Times New Roman"/>
                <w:bCs/>
              </w:rPr>
              <w:t xml:space="preserve"> jednoj od najposjećenijih</w:t>
            </w:r>
            <w:r w:rsidR="0088611C" w:rsidRPr="00C631DC">
              <w:rPr>
                <w:rFonts w:ascii="Times New Roman" w:hAnsi="Times New Roman"/>
                <w:bCs/>
              </w:rPr>
              <w:t xml:space="preserve"> turističkih lokacija</w:t>
            </w:r>
            <w:r w:rsidR="00C631DC" w:rsidRPr="00C631DC">
              <w:rPr>
                <w:rFonts w:ascii="Times New Roman" w:hAnsi="Times New Roman"/>
                <w:bCs/>
              </w:rPr>
              <w:t xml:space="preserve"> </w:t>
            </w:r>
            <w:r w:rsidR="0088611C" w:rsidRPr="00C631DC">
              <w:rPr>
                <w:rFonts w:ascii="Times New Roman" w:hAnsi="Times New Roman"/>
                <w:bCs/>
              </w:rPr>
              <w:t>(potez ka Zminjem jezeru, selo Bosača)</w:t>
            </w:r>
            <w:r w:rsidR="00C631DC" w:rsidRPr="00C631DC">
              <w:rPr>
                <w:rFonts w:ascii="Times New Roman" w:hAnsi="Times New Roman"/>
                <w:bCs/>
              </w:rPr>
              <w:t>.</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Default="00FA4ADC" w:rsidP="00FA4ADC">
            <w:pPr>
              <w:spacing w:after="0" w:line="240" w:lineRule="auto"/>
              <w:rPr>
                <w:rFonts w:ascii="Times New Roman" w:hAnsi="Times New Roman"/>
                <w:b/>
                <w:bCs/>
              </w:rPr>
            </w:pPr>
            <w:r w:rsidRPr="00FA4ADC">
              <w:rPr>
                <w:rFonts w:ascii="Times New Roman" w:hAnsi="Times New Roman"/>
                <w:b/>
                <w:bCs/>
              </w:rPr>
              <w:t xml:space="preserve">Aktivnosti: </w:t>
            </w:r>
          </w:p>
          <w:p w:rsidR="00C5717E" w:rsidRPr="00C631DC" w:rsidRDefault="00C5717E" w:rsidP="00C5717E">
            <w:pPr>
              <w:pStyle w:val="ListParagraph"/>
              <w:numPr>
                <w:ilvl w:val="1"/>
                <w:numId w:val="21"/>
              </w:numPr>
              <w:rPr>
                <w:bCs/>
                <w:sz w:val="22"/>
                <w:szCs w:val="22"/>
              </w:rPr>
            </w:pPr>
            <w:r w:rsidRPr="00C631DC">
              <w:rPr>
                <w:bCs/>
                <w:sz w:val="22"/>
                <w:szCs w:val="22"/>
              </w:rPr>
              <w:t>Izrada projektne dokumentacije (u toku)</w:t>
            </w:r>
          </w:p>
          <w:p w:rsidR="00C5717E" w:rsidRPr="00C631DC" w:rsidRDefault="00C5717E" w:rsidP="00C5717E">
            <w:pPr>
              <w:pStyle w:val="Default"/>
              <w:numPr>
                <w:ilvl w:val="1"/>
                <w:numId w:val="21"/>
              </w:numPr>
              <w:spacing w:line="276" w:lineRule="auto"/>
              <w:rPr>
                <w:rFonts w:ascii="Times New Roman" w:hAnsi="Times New Roman" w:cs="Times New Roman"/>
                <w:bCs/>
                <w:color w:val="auto"/>
                <w:sz w:val="22"/>
                <w:szCs w:val="22"/>
              </w:rPr>
            </w:pPr>
            <w:r w:rsidRPr="00C631DC">
              <w:rPr>
                <w:rFonts w:ascii="Times New Roman" w:hAnsi="Times New Roman" w:cs="Times New Roman"/>
                <w:bCs/>
                <w:color w:val="auto"/>
                <w:sz w:val="22"/>
                <w:szCs w:val="22"/>
              </w:rPr>
              <w:t>Sprovođenje tenderske procedure, odabir izvođača radova i ugovaranje posla</w:t>
            </w:r>
          </w:p>
          <w:p w:rsidR="00C5717E" w:rsidRPr="00C631DC" w:rsidRDefault="00C5717E" w:rsidP="00C5717E">
            <w:pPr>
              <w:pStyle w:val="Default"/>
              <w:numPr>
                <w:ilvl w:val="1"/>
                <w:numId w:val="21"/>
              </w:numPr>
              <w:spacing w:line="276" w:lineRule="auto"/>
              <w:rPr>
                <w:rFonts w:ascii="Times New Roman" w:hAnsi="Times New Roman" w:cs="Times New Roman"/>
                <w:bCs/>
                <w:color w:val="auto"/>
                <w:sz w:val="22"/>
                <w:szCs w:val="22"/>
              </w:rPr>
            </w:pPr>
            <w:r w:rsidRPr="00C631DC">
              <w:rPr>
                <w:rFonts w:ascii="Times New Roman" w:hAnsi="Times New Roman" w:cs="Times New Roman"/>
                <w:bCs/>
                <w:color w:val="auto"/>
                <w:sz w:val="22"/>
                <w:szCs w:val="22"/>
              </w:rPr>
              <w:t>Izvođenje radova</w:t>
            </w:r>
          </w:p>
          <w:p w:rsidR="00FA4ADC" w:rsidRPr="00C631DC" w:rsidRDefault="00C5717E" w:rsidP="00C631DC">
            <w:pPr>
              <w:pStyle w:val="Default"/>
              <w:numPr>
                <w:ilvl w:val="1"/>
                <w:numId w:val="21"/>
              </w:numPr>
              <w:spacing w:line="276" w:lineRule="auto"/>
              <w:rPr>
                <w:rFonts w:ascii="Times New Roman" w:hAnsi="Times New Roman" w:cs="Times New Roman"/>
                <w:bCs/>
                <w:color w:val="00B0F0"/>
                <w:sz w:val="22"/>
                <w:szCs w:val="22"/>
              </w:rPr>
            </w:pPr>
            <w:r w:rsidRPr="00C631DC">
              <w:rPr>
                <w:rFonts w:ascii="Times New Roman" w:hAnsi="Times New Roman" w:cs="Times New Roman"/>
                <w:bCs/>
                <w:color w:val="auto"/>
                <w:sz w:val="22"/>
                <w:szCs w:val="22"/>
              </w:rPr>
              <w:t>Tehnički prijem radova</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Projektni ishod (očekivani rezultat): </w:t>
            </w:r>
          </w:p>
          <w:p w:rsidR="00FA4ADC" w:rsidRPr="00C631DC" w:rsidRDefault="00C5717E" w:rsidP="00616208">
            <w:pPr>
              <w:numPr>
                <w:ilvl w:val="0"/>
                <w:numId w:val="21"/>
              </w:numPr>
              <w:spacing w:after="0" w:line="240" w:lineRule="auto"/>
              <w:rPr>
                <w:rFonts w:ascii="Times New Roman" w:hAnsi="Times New Roman"/>
                <w:bCs/>
              </w:rPr>
            </w:pPr>
            <w:r w:rsidRPr="00C631DC">
              <w:rPr>
                <w:rFonts w:ascii="Times New Roman" w:hAnsi="Times New Roman"/>
                <w:bCs/>
              </w:rPr>
              <w:t>Un</w:t>
            </w:r>
            <w:r w:rsidR="00C631DC" w:rsidRPr="00C631DC">
              <w:rPr>
                <w:rFonts w:ascii="Times New Roman" w:hAnsi="Times New Roman"/>
                <w:bCs/>
              </w:rPr>
              <w:t>apređenje saobraćajne infrastruk</w:t>
            </w:r>
            <w:r w:rsidRPr="00C631DC">
              <w:rPr>
                <w:rFonts w:ascii="Times New Roman" w:hAnsi="Times New Roman"/>
                <w:bCs/>
              </w:rPr>
              <w:t>ture</w:t>
            </w:r>
          </w:p>
          <w:p w:rsidR="00C5717E" w:rsidRPr="00FA4ADC" w:rsidRDefault="00C5717E" w:rsidP="00616208">
            <w:pPr>
              <w:numPr>
                <w:ilvl w:val="0"/>
                <w:numId w:val="21"/>
              </w:numPr>
              <w:spacing w:after="0" w:line="240" w:lineRule="auto"/>
              <w:rPr>
                <w:rFonts w:ascii="Times New Roman" w:hAnsi="Times New Roman"/>
                <w:bCs/>
              </w:rPr>
            </w:pPr>
            <w:r w:rsidRPr="00C631DC">
              <w:rPr>
                <w:rFonts w:ascii="Times New Roman" w:hAnsi="Times New Roman"/>
                <w:bCs/>
              </w:rPr>
              <w:t>Kvalitetnija povezanos</w:t>
            </w:r>
            <w:r w:rsidR="00C631DC" w:rsidRPr="00C631DC">
              <w:rPr>
                <w:rFonts w:ascii="Times New Roman" w:hAnsi="Times New Roman"/>
                <w:bCs/>
              </w:rPr>
              <w:t>t sa užim gradsk</w:t>
            </w:r>
            <w:r w:rsidRPr="00C631DC">
              <w:rPr>
                <w:rFonts w:ascii="Times New Roman" w:hAnsi="Times New Roman"/>
                <w:bCs/>
              </w:rPr>
              <w:t>im jezgrom</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Izlazni indikatori: </w:t>
            </w:r>
          </w:p>
          <w:p w:rsidR="00FA4ADC" w:rsidRPr="00FA4ADC" w:rsidRDefault="00C5717E" w:rsidP="00616208">
            <w:pPr>
              <w:numPr>
                <w:ilvl w:val="0"/>
                <w:numId w:val="21"/>
              </w:numPr>
              <w:spacing w:after="0" w:line="240" w:lineRule="auto"/>
              <w:rPr>
                <w:rFonts w:ascii="Times New Roman" w:hAnsi="Times New Roman"/>
                <w:b/>
                <w:bCs/>
              </w:rPr>
            </w:pPr>
            <w:r w:rsidRPr="00C631DC">
              <w:rPr>
                <w:rFonts w:ascii="Times New Roman" w:hAnsi="Times New Roman"/>
                <w:bCs/>
              </w:rPr>
              <w:t>Broj i dužina rekonstruisanih puteva</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Odgovorna strana: </w:t>
            </w:r>
          </w:p>
          <w:p w:rsidR="00FA4ADC" w:rsidRPr="00EF4AA1" w:rsidRDefault="00C5717E" w:rsidP="00616208">
            <w:pPr>
              <w:numPr>
                <w:ilvl w:val="0"/>
                <w:numId w:val="22"/>
              </w:numPr>
              <w:spacing w:after="0" w:line="240" w:lineRule="auto"/>
              <w:rPr>
                <w:rFonts w:ascii="Times New Roman" w:hAnsi="Times New Roman"/>
                <w:bCs/>
              </w:rPr>
            </w:pPr>
            <w:r w:rsidRPr="00EF4AA1">
              <w:rPr>
                <w:rFonts w:ascii="Times New Roman" w:hAnsi="Times New Roman"/>
                <w:bCs/>
              </w:rPr>
              <w:t>Opština Žabljak</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Ukupni budžet i izvor finansiranja: </w:t>
            </w:r>
          </w:p>
          <w:p w:rsidR="00FA4ADC" w:rsidRPr="00EF4AA1" w:rsidRDefault="00C631DC" w:rsidP="00616208">
            <w:pPr>
              <w:numPr>
                <w:ilvl w:val="0"/>
                <w:numId w:val="22"/>
              </w:numPr>
              <w:spacing w:after="0" w:line="240" w:lineRule="auto"/>
              <w:rPr>
                <w:rFonts w:ascii="Times New Roman" w:hAnsi="Times New Roman"/>
                <w:bCs/>
              </w:rPr>
            </w:pPr>
            <w:r w:rsidRPr="00560DB1">
              <w:rPr>
                <w:rFonts w:ascii="Times New Roman" w:hAnsi="Times New Roman"/>
                <w:bCs/>
              </w:rPr>
              <w:t>370.</w:t>
            </w:r>
            <w:r w:rsidR="00904F48" w:rsidRPr="00560DB1">
              <w:rPr>
                <w:rFonts w:ascii="Times New Roman" w:hAnsi="Times New Roman"/>
                <w:bCs/>
              </w:rPr>
              <w:t>000</w:t>
            </w:r>
            <w:r w:rsidRPr="00560DB1">
              <w:rPr>
                <w:rFonts w:ascii="Times New Roman" w:hAnsi="Times New Roman"/>
                <w:bCs/>
              </w:rPr>
              <w:t>,00</w:t>
            </w:r>
            <w:r w:rsidR="00FF0C89">
              <w:rPr>
                <w:rFonts w:ascii="Times New Roman" w:hAnsi="Times New Roman"/>
                <w:bCs/>
              </w:rPr>
              <w:t xml:space="preserve"> EUR;</w:t>
            </w:r>
            <w:r w:rsidR="00C5717E" w:rsidRPr="00EF4AA1">
              <w:rPr>
                <w:rFonts w:ascii="Times New Roman" w:hAnsi="Times New Roman"/>
                <w:bCs/>
              </w:rPr>
              <w:t xml:space="preserve"> Opština Žabljak</w:t>
            </w:r>
            <w:r w:rsidR="0091184E" w:rsidRPr="00EF4AA1">
              <w:rPr>
                <w:rFonts w:ascii="Times New Roman" w:hAnsi="Times New Roman"/>
                <w:bCs/>
              </w:rPr>
              <w:t xml:space="preserve"> i Uprava za kapit</w:t>
            </w:r>
            <w:r w:rsidR="00EF4AA1" w:rsidRPr="00EF4AA1">
              <w:rPr>
                <w:rFonts w:ascii="Times New Roman" w:hAnsi="Times New Roman"/>
                <w:bCs/>
              </w:rPr>
              <w:t>alne</w:t>
            </w:r>
            <w:r w:rsidR="0091184E" w:rsidRPr="00EF4AA1">
              <w:rPr>
                <w:rFonts w:ascii="Times New Roman" w:hAnsi="Times New Roman"/>
                <w:bCs/>
              </w:rPr>
              <w:t xml:space="preserve"> projekte</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Ciljne grupe/korisnici: </w:t>
            </w:r>
            <w:r w:rsidR="0091184E" w:rsidRPr="00EF4AA1">
              <w:rPr>
                <w:rFonts w:ascii="Times New Roman" w:hAnsi="Times New Roman"/>
                <w:bCs/>
              </w:rPr>
              <w:t>Stanovnici, privrednici, turisti</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Period implementacije: </w:t>
            </w:r>
            <w:r w:rsidR="00735954" w:rsidRPr="00EF4AA1">
              <w:rPr>
                <w:rFonts w:ascii="Times New Roman" w:hAnsi="Times New Roman"/>
                <w:bCs/>
              </w:rPr>
              <w:t>3</w:t>
            </w:r>
            <w:r w:rsidR="0091184E" w:rsidRPr="00EF4AA1">
              <w:rPr>
                <w:rFonts w:ascii="Times New Roman" w:hAnsi="Times New Roman"/>
                <w:bCs/>
              </w:rPr>
              <w:t xml:space="preserve"> godine</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Monitoring i evaluacija: </w:t>
            </w:r>
            <w:r w:rsidR="0091184E" w:rsidRPr="00EF4AA1">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Projektna ideja: </w:t>
            </w:r>
          </w:p>
          <w:p w:rsidR="00FA4ADC" w:rsidRPr="00FA4ADC" w:rsidRDefault="00841C50" w:rsidP="00C864C5">
            <w:pPr>
              <w:spacing w:after="0" w:line="240" w:lineRule="auto"/>
              <w:rPr>
                <w:rFonts w:ascii="Times New Roman" w:hAnsi="Times New Roman"/>
                <w:b/>
              </w:rPr>
            </w:pPr>
            <w:r>
              <w:rPr>
                <w:rFonts w:ascii="Times New Roman" w:hAnsi="Times New Roman"/>
                <w:b/>
              </w:rPr>
              <w:t>14</w:t>
            </w:r>
            <w:r w:rsidR="00C864C5">
              <w:rPr>
                <w:rFonts w:ascii="Times New Roman" w:hAnsi="Times New Roman"/>
                <w:b/>
              </w:rPr>
              <w:t>.</w:t>
            </w:r>
            <w:r w:rsidR="00FA4ADC">
              <w:rPr>
                <w:rFonts w:ascii="Times New Roman" w:hAnsi="Times New Roman"/>
                <w:b/>
              </w:rPr>
              <w:t>REKONSTRUKCIJA PUTA USIJEK-SAVIN KUK</w:t>
            </w:r>
            <w:r w:rsidR="00FA4ADC" w:rsidRPr="00FA4ADC">
              <w:rPr>
                <w:rFonts w:ascii="Times New Roman" w:hAnsi="Times New Roman"/>
                <w:b/>
              </w:rPr>
              <w:t xml:space="preserve"> </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EF4AA1" w:rsidP="00FA4ADC">
            <w:pPr>
              <w:spacing w:after="0" w:line="240" w:lineRule="auto"/>
              <w:rPr>
                <w:rFonts w:ascii="Times New Roman" w:hAnsi="Times New Roman"/>
              </w:rPr>
            </w:pPr>
            <w:r>
              <w:rPr>
                <w:rFonts w:ascii="Times New Roman" w:hAnsi="Times New Roman"/>
              </w:rPr>
              <w:t>Saobraćajna infrastruktura</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EF4AA1">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FA4ADC" w:rsidRPr="00FA4ADC"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1: </w:t>
            </w:r>
            <w:r w:rsidRPr="00FA4ADC">
              <w:rPr>
                <w:rFonts w:ascii="Times New Roman" w:hAnsi="Times New Roman"/>
                <w:b/>
                <w:i/>
              </w:rPr>
              <w:t>Izgradnja i rekonstrukcija gradske i seoske saobraćajne infrastrukture</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Cs/>
                <w:color w:val="00B0F0"/>
              </w:rPr>
            </w:pPr>
            <w:r w:rsidRPr="00FA4ADC">
              <w:rPr>
                <w:rFonts w:ascii="Times New Roman" w:hAnsi="Times New Roman"/>
                <w:b/>
                <w:bCs/>
              </w:rPr>
              <w:t xml:space="preserve">Opis projekta: </w:t>
            </w:r>
            <w:r w:rsidR="0091184E" w:rsidRPr="00EF4AA1">
              <w:rPr>
                <w:rFonts w:ascii="Times New Roman" w:hAnsi="Times New Roman"/>
                <w:bCs/>
              </w:rPr>
              <w:t>Rekonstrukcijom saobraćajnice Usijek – Savin kuk</w:t>
            </w:r>
            <w:r w:rsidR="002445EE" w:rsidRPr="00EF4AA1">
              <w:rPr>
                <w:rFonts w:ascii="Times New Roman" w:hAnsi="Times New Roman"/>
                <w:bCs/>
              </w:rPr>
              <w:t xml:space="preserve">, </w:t>
            </w:r>
            <w:r w:rsidR="0091184E" w:rsidRPr="00EF4AA1">
              <w:rPr>
                <w:rFonts w:ascii="Times New Roman" w:hAnsi="Times New Roman"/>
                <w:bCs/>
              </w:rPr>
              <w:t xml:space="preserve">Žabljak dobija modernu saobraćajnicu sa pratećom infrastrukturom na putu ka skijalištu Savin kuk. Ovaj putni pravac predstavlja jednu od najfrekventnijih saobraćajnica tokom cijele godine, kako tokom ljetnje tako i tokom zimske turističke sezone </w:t>
            </w:r>
            <w:r w:rsidR="002445EE" w:rsidRPr="00EF4AA1">
              <w:rPr>
                <w:rFonts w:ascii="Times New Roman" w:hAnsi="Times New Roman"/>
                <w:bCs/>
              </w:rPr>
              <w:t>i</w:t>
            </w:r>
            <w:r w:rsidR="0091184E" w:rsidRPr="00EF4AA1">
              <w:rPr>
                <w:rFonts w:ascii="Times New Roman" w:hAnsi="Times New Roman"/>
                <w:bCs/>
              </w:rPr>
              <w:t xml:space="preserve"> shodno stanju u kojem se nalazi jedan je od prioriteta kada je u pitanju modernizacija saobraćajne </w:t>
            </w:r>
            <w:r w:rsidR="002445EE" w:rsidRPr="00EF4AA1">
              <w:rPr>
                <w:rFonts w:ascii="Times New Roman" w:hAnsi="Times New Roman"/>
                <w:bCs/>
              </w:rPr>
              <w:t>infrastruk</w:t>
            </w:r>
            <w:r w:rsidR="0091184E" w:rsidRPr="00EF4AA1">
              <w:rPr>
                <w:rFonts w:ascii="Times New Roman" w:hAnsi="Times New Roman"/>
                <w:bCs/>
              </w:rPr>
              <w:t>ture.</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91184E" w:rsidRPr="00EF4AA1" w:rsidRDefault="00FA4ADC" w:rsidP="00EF4AA1">
            <w:pPr>
              <w:spacing w:after="0" w:line="240" w:lineRule="auto"/>
              <w:jc w:val="both"/>
              <w:rPr>
                <w:rFonts w:ascii="Times New Roman" w:hAnsi="Times New Roman"/>
                <w:bCs/>
                <w:color w:val="00B0F0"/>
              </w:rPr>
            </w:pPr>
            <w:r w:rsidRPr="00FA4ADC">
              <w:rPr>
                <w:rFonts w:ascii="Times New Roman" w:hAnsi="Times New Roman"/>
                <w:b/>
                <w:bCs/>
              </w:rPr>
              <w:t xml:space="preserve">Namjena i cilj projekta: </w:t>
            </w:r>
            <w:r w:rsidR="0091184E" w:rsidRPr="00EF4AA1">
              <w:rPr>
                <w:rFonts w:ascii="Times New Roman" w:hAnsi="Times New Roman"/>
                <w:bCs/>
              </w:rPr>
              <w:t>Namijenjen je lokalnom stanovništvu, privrednicima i turistima.</w:t>
            </w:r>
            <w:r w:rsidR="00EF4AA1" w:rsidRPr="00EF4AA1">
              <w:rPr>
                <w:rFonts w:ascii="Times New Roman" w:hAnsi="Times New Roman"/>
                <w:bCs/>
              </w:rPr>
              <w:t xml:space="preserve"> </w:t>
            </w:r>
            <w:r w:rsidR="0091184E" w:rsidRPr="00EF4AA1">
              <w:rPr>
                <w:rFonts w:ascii="Times New Roman" w:hAnsi="Times New Roman"/>
                <w:bCs/>
              </w:rPr>
              <w:t>Cilj: B</w:t>
            </w:r>
            <w:r w:rsidR="000D2625" w:rsidRPr="00EF4AA1">
              <w:rPr>
                <w:rFonts w:ascii="Times New Roman" w:hAnsi="Times New Roman"/>
                <w:bCs/>
              </w:rPr>
              <w:t>olja saobraćajna komunikacija do skijališta; stvaranje boljih uslova za kvalitetnije odvijanje zimske turističke sezone na skijalištu.</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Default="00FA4ADC" w:rsidP="00FA4ADC">
            <w:pPr>
              <w:spacing w:after="0" w:line="240" w:lineRule="auto"/>
              <w:rPr>
                <w:rFonts w:ascii="Times New Roman" w:hAnsi="Times New Roman"/>
                <w:b/>
                <w:bCs/>
              </w:rPr>
            </w:pPr>
            <w:r w:rsidRPr="00FA4ADC">
              <w:rPr>
                <w:rFonts w:ascii="Times New Roman" w:hAnsi="Times New Roman"/>
                <w:b/>
                <w:bCs/>
              </w:rPr>
              <w:t xml:space="preserve">Aktivnosti: </w:t>
            </w:r>
          </w:p>
          <w:p w:rsidR="000D2625" w:rsidRPr="00EF4AA1" w:rsidRDefault="000D2625" w:rsidP="000D2625">
            <w:pPr>
              <w:pStyle w:val="ListParagraph"/>
              <w:numPr>
                <w:ilvl w:val="1"/>
                <w:numId w:val="21"/>
              </w:numPr>
              <w:rPr>
                <w:bCs/>
                <w:sz w:val="22"/>
                <w:szCs w:val="22"/>
              </w:rPr>
            </w:pPr>
            <w:r w:rsidRPr="00EF4AA1">
              <w:rPr>
                <w:bCs/>
                <w:sz w:val="22"/>
                <w:szCs w:val="22"/>
              </w:rPr>
              <w:t>Eksproprijacija</w:t>
            </w:r>
            <w:r w:rsidR="00EF4AA1" w:rsidRPr="00EF4AA1">
              <w:rPr>
                <w:bCs/>
                <w:sz w:val="22"/>
                <w:szCs w:val="22"/>
              </w:rPr>
              <w:t xml:space="preserve"> </w:t>
            </w:r>
            <w:r w:rsidRPr="00EF4AA1">
              <w:rPr>
                <w:bCs/>
                <w:sz w:val="22"/>
                <w:szCs w:val="22"/>
              </w:rPr>
              <w:t>(u toku)</w:t>
            </w:r>
          </w:p>
          <w:p w:rsidR="000D2625" w:rsidRPr="00EF4AA1" w:rsidRDefault="000D2625" w:rsidP="000D2625">
            <w:pPr>
              <w:pStyle w:val="ListParagraph"/>
              <w:numPr>
                <w:ilvl w:val="1"/>
                <w:numId w:val="21"/>
              </w:numPr>
              <w:rPr>
                <w:b/>
                <w:bCs/>
                <w:sz w:val="22"/>
                <w:szCs w:val="22"/>
              </w:rPr>
            </w:pPr>
            <w:r w:rsidRPr="00EF4AA1">
              <w:rPr>
                <w:bCs/>
                <w:sz w:val="22"/>
                <w:szCs w:val="22"/>
              </w:rPr>
              <w:t>Sprovođenje tenderske procedure, odabir izvođača radova I ugovaranje posla</w:t>
            </w:r>
          </w:p>
          <w:p w:rsidR="000D2625" w:rsidRPr="00EF4AA1" w:rsidRDefault="000D2625" w:rsidP="000D2625">
            <w:pPr>
              <w:pStyle w:val="ListParagraph"/>
              <w:numPr>
                <w:ilvl w:val="1"/>
                <w:numId w:val="21"/>
              </w:numPr>
              <w:rPr>
                <w:bCs/>
                <w:sz w:val="22"/>
                <w:szCs w:val="22"/>
              </w:rPr>
            </w:pPr>
            <w:r w:rsidRPr="00EF4AA1">
              <w:rPr>
                <w:bCs/>
                <w:sz w:val="22"/>
                <w:szCs w:val="22"/>
              </w:rPr>
              <w:t>Izvođenje radova</w:t>
            </w:r>
          </w:p>
          <w:p w:rsidR="00FA4ADC" w:rsidRPr="00EF4AA1" w:rsidRDefault="000D2625" w:rsidP="00FA4ADC">
            <w:pPr>
              <w:pStyle w:val="ListParagraph"/>
              <w:numPr>
                <w:ilvl w:val="1"/>
                <w:numId w:val="21"/>
              </w:numPr>
              <w:rPr>
                <w:bCs/>
                <w:sz w:val="22"/>
                <w:szCs w:val="22"/>
              </w:rPr>
            </w:pPr>
            <w:r w:rsidRPr="00EF4AA1">
              <w:rPr>
                <w:bCs/>
                <w:sz w:val="22"/>
                <w:szCs w:val="22"/>
              </w:rPr>
              <w:t>Tehnički prijem radova</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Projektni ishod (očekivani rezultat): </w:t>
            </w:r>
          </w:p>
          <w:p w:rsidR="00FA4ADC" w:rsidRPr="00EF4AA1" w:rsidRDefault="000D2625" w:rsidP="00616208">
            <w:pPr>
              <w:numPr>
                <w:ilvl w:val="0"/>
                <w:numId w:val="21"/>
              </w:numPr>
              <w:spacing w:after="0" w:line="240" w:lineRule="auto"/>
              <w:rPr>
                <w:rFonts w:ascii="Times New Roman" w:hAnsi="Times New Roman"/>
                <w:bCs/>
              </w:rPr>
            </w:pPr>
            <w:r w:rsidRPr="00EF4AA1">
              <w:rPr>
                <w:rFonts w:ascii="Times New Roman" w:hAnsi="Times New Roman"/>
                <w:bCs/>
              </w:rPr>
              <w:t>Bolja saobraćajna komunikacija ka skijalištu</w:t>
            </w:r>
          </w:p>
          <w:p w:rsidR="000D2625" w:rsidRPr="00EF4AA1" w:rsidRDefault="000D2625" w:rsidP="00616208">
            <w:pPr>
              <w:numPr>
                <w:ilvl w:val="0"/>
                <w:numId w:val="21"/>
              </w:numPr>
              <w:spacing w:after="0" w:line="240" w:lineRule="auto"/>
              <w:rPr>
                <w:rFonts w:ascii="Times New Roman" w:hAnsi="Times New Roman"/>
                <w:bCs/>
              </w:rPr>
            </w:pPr>
            <w:r w:rsidRPr="00EF4AA1">
              <w:rPr>
                <w:rFonts w:ascii="Times New Roman" w:hAnsi="Times New Roman"/>
                <w:bCs/>
              </w:rPr>
              <w:t>Bolji uslovi za bavljenje turizmom</w:t>
            </w:r>
          </w:p>
          <w:p w:rsidR="000D2625" w:rsidRPr="00FA4ADC" w:rsidRDefault="000D2625" w:rsidP="00616208">
            <w:pPr>
              <w:numPr>
                <w:ilvl w:val="0"/>
                <w:numId w:val="21"/>
              </w:numPr>
              <w:spacing w:after="0" w:line="240" w:lineRule="auto"/>
              <w:rPr>
                <w:rFonts w:ascii="Times New Roman" w:hAnsi="Times New Roman"/>
                <w:bCs/>
              </w:rPr>
            </w:pPr>
            <w:r w:rsidRPr="00EF4AA1">
              <w:rPr>
                <w:rFonts w:ascii="Times New Roman" w:hAnsi="Times New Roman"/>
                <w:bCs/>
              </w:rPr>
              <w:t>Očekivano bolje poslovanje skijališta</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Izlazni indikatori: </w:t>
            </w:r>
          </w:p>
          <w:p w:rsidR="00FA4ADC" w:rsidRPr="000D2625" w:rsidRDefault="000D2625" w:rsidP="00616208">
            <w:pPr>
              <w:numPr>
                <w:ilvl w:val="0"/>
                <w:numId w:val="21"/>
              </w:numPr>
              <w:spacing w:after="0" w:line="240" w:lineRule="auto"/>
              <w:rPr>
                <w:rFonts w:ascii="Times New Roman" w:hAnsi="Times New Roman"/>
                <w:bCs/>
              </w:rPr>
            </w:pPr>
            <w:r w:rsidRPr="00EF4AA1">
              <w:rPr>
                <w:rFonts w:ascii="Times New Roman" w:hAnsi="Times New Roman"/>
                <w:bCs/>
              </w:rPr>
              <w:t>Dužina rekonstruisanih saobračajnica</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Odgovorna strana: </w:t>
            </w:r>
          </w:p>
          <w:p w:rsidR="00FA4ADC" w:rsidRPr="00FA4ADC" w:rsidRDefault="000D2625" w:rsidP="00616208">
            <w:pPr>
              <w:numPr>
                <w:ilvl w:val="0"/>
                <w:numId w:val="22"/>
              </w:numPr>
              <w:spacing w:after="0" w:line="240" w:lineRule="auto"/>
              <w:rPr>
                <w:rFonts w:ascii="Times New Roman" w:hAnsi="Times New Roman"/>
                <w:bCs/>
              </w:rPr>
            </w:pPr>
            <w:r w:rsidRPr="00EF4AA1">
              <w:rPr>
                <w:rFonts w:ascii="Times New Roman" w:hAnsi="Times New Roman"/>
                <w:bCs/>
              </w:rPr>
              <w:t>Opština Žabljak</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FA4ADC" w:rsidRDefault="00FA4ADC" w:rsidP="00FA4ADC">
            <w:pPr>
              <w:spacing w:after="0" w:line="240" w:lineRule="auto"/>
              <w:rPr>
                <w:rFonts w:ascii="Times New Roman" w:hAnsi="Times New Roman"/>
                <w:b/>
                <w:bCs/>
              </w:rPr>
            </w:pPr>
            <w:r w:rsidRPr="00FA4ADC">
              <w:rPr>
                <w:rFonts w:ascii="Times New Roman" w:hAnsi="Times New Roman"/>
                <w:b/>
                <w:bCs/>
              </w:rPr>
              <w:t xml:space="preserve">Ukupni budžet i izvor finansiranja: </w:t>
            </w:r>
          </w:p>
          <w:p w:rsidR="00FA4ADC" w:rsidRPr="00FA4ADC" w:rsidRDefault="00EF4AA1" w:rsidP="00616208">
            <w:pPr>
              <w:numPr>
                <w:ilvl w:val="0"/>
                <w:numId w:val="22"/>
              </w:numPr>
              <w:spacing w:after="0" w:line="240" w:lineRule="auto"/>
              <w:rPr>
                <w:rFonts w:ascii="Times New Roman" w:hAnsi="Times New Roman"/>
                <w:bCs/>
              </w:rPr>
            </w:pPr>
            <w:r w:rsidRPr="00560DB1">
              <w:rPr>
                <w:rFonts w:ascii="Times New Roman" w:hAnsi="Times New Roman"/>
                <w:bCs/>
              </w:rPr>
              <w:t>500.</w:t>
            </w:r>
            <w:r w:rsidR="00904F48" w:rsidRPr="00560DB1">
              <w:rPr>
                <w:rFonts w:ascii="Times New Roman" w:hAnsi="Times New Roman"/>
                <w:bCs/>
              </w:rPr>
              <w:t>000</w:t>
            </w:r>
            <w:r w:rsidR="00893178" w:rsidRPr="00560DB1">
              <w:rPr>
                <w:rFonts w:ascii="Times New Roman" w:hAnsi="Times New Roman"/>
                <w:bCs/>
              </w:rPr>
              <w:t xml:space="preserve">,00 </w:t>
            </w:r>
            <w:r w:rsidR="00FF0C89">
              <w:rPr>
                <w:rFonts w:ascii="Times New Roman" w:hAnsi="Times New Roman"/>
                <w:bCs/>
              </w:rPr>
              <w:t>EUR</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0D2625" w:rsidRDefault="00FA4ADC" w:rsidP="00FA4ADC">
            <w:pPr>
              <w:spacing w:after="0" w:line="240" w:lineRule="auto"/>
              <w:rPr>
                <w:rFonts w:ascii="Times New Roman" w:hAnsi="Times New Roman"/>
                <w:bCs/>
              </w:rPr>
            </w:pPr>
            <w:r w:rsidRPr="00FA4ADC">
              <w:rPr>
                <w:rFonts w:ascii="Times New Roman" w:hAnsi="Times New Roman"/>
                <w:b/>
                <w:bCs/>
              </w:rPr>
              <w:t xml:space="preserve">Ciljne grupe/korisnici: </w:t>
            </w:r>
            <w:r w:rsidR="000D2625" w:rsidRPr="00EF4AA1">
              <w:rPr>
                <w:rFonts w:ascii="Times New Roman" w:hAnsi="Times New Roman"/>
                <w:bCs/>
              </w:rPr>
              <w:t>Lokalno stanovništvo, turisti, privrednici</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Period implementacije: </w:t>
            </w:r>
            <w:r w:rsidR="000D2625" w:rsidRPr="00EF4AA1">
              <w:rPr>
                <w:rFonts w:ascii="Times New Roman" w:hAnsi="Times New Roman"/>
                <w:bCs/>
              </w:rPr>
              <w:t>3 godine</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Monitoring i evaluacija: </w:t>
            </w:r>
            <w:r w:rsidR="000D2625" w:rsidRPr="00EF4AA1">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Projektna ideja: </w:t>
            </w:r>
          </w:p>
          <w:p w:rsidR="00FA4ADC" w:rsidRPr="00FA4ADC" w:rsidRDefault="00841C50" w:rsidP="00841C50">
            <w:pPr>
              <w:spacing w:after="0" w:line="240" w:lineRule="auto"/>
              <w:rPr>
                <w:rFonts w:ascii="Times New Roman" w:hAnsi="Times New Roman"/>
                <w:b/>
              </w:rPr>
            </w:pPr>
            <w:r w:rsidRPr="00EF4AA1">
              <w:rPr>
                <w:rFonts w:ascii="Times New Roman" w:hAnsi="Times New Roman"/>
                <w:b/>
              </w:rPr>
              <w:t>15</w:t>
            </w:r>
            <w:r w:rsidR="00C864C5" w:rsidRPr="00EF4AA1">
              <w:rPr>
                <w:rFonts w:ascii="Times New Roman" w:hAnsi="Times New Roman"/>
                <w:b/>
              </w:rPr>
              <w:t>.</w:t>
            </w:r>
            <w:r w:rsidRPr="00EF4AA1">
              <w:rPr>
                <w:rFonts w:ascii="Times New Roman" w:hAnsi="Times New Roman"/>
                <w:b/>
              </w:rPr>
              <w:t>IZRADA LOKALNOG AKCIONOG PLANA ZA KONTROLU POPULACIJE PASA</w:t>
            </w:r>
            <w:r>
              <w:rPr>
                <w:rFonts w:ascii="Times New Roman" w:hAnsi="Times New Roman"/>
                <w:b/>
              </w:rPr>
              <w:t xml:space="preserve"> </w:t>
            </w:r>
            <w:r w:rsidR="00FA4ADC" w:rsidRPr="00FA4ADC">
              <w:rPr>
                <w:rFonts w:ascii="Times New Roman" w:hAnsi="Times New Roman"/>
                <w:b/>
              </w:rPr>
              <w:t xml:space="preserve"> </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1E35C1" w:rsidP="00FA4ADC">
            <w:pPr>
              <w:spacing w:after="0" w:line="240" w:lineRule="auto"/>
              <w:rPr>
                <w:rFonts w:ascii="Times New Roman" w:hAnsi="Times New Roman"/>
              </w:rPr>
            </w:pPr>
            <w:r>
              <w:rPr>
                <w:rFonts w:ascii="Times New Roman" w:hAnsi="Times New Roman"/>
              </w:rPr>
              <w:t>Komunalna djelatnost</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1E35C1"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EF4AA1">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FA4ADC" w:rsidRPr="00FA4ADC"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1: </w:t>
            </w:r>
            <w:r w:rsidRPr="00FA4ADC">
              <w:rPr>
                <w:rFonts w:ascii="Times New Roman" w:hAnsi="Times New Roman"/>
                <w:b/>
                <w:i/>
              </w:rPr>
              <w:t>Izgradnja i rekonstrukcija gradske i seoske saobraćajne infrastrukture</w:t>
            </w:r>
            <w:r w:rsidR="00841C50">
              <w:rPr>
                <w:rFonts w:ascii="Times New Roman" w:hAnsi="Times New Roman"/>
                <w:b/>
                <w:i/>
              </w:rPr>
              <w:t xml:space="preserve"> i unapređenje komunalnih usluga </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Opis projekta: </w:t>
            </w:r>
          </w:p>
          <w:p w:rsidR="00FA4ADC" w:rsidRPr="00EF4AA1" w:rsidRDefault="002F524C" w:rsidP="00EF4AA1">
            <w:pPr>
              <w:spacing w:after="0" w:line="240" w:lineRule="auto"/>
              <w:jc w:val="both"/>
              <w:rPr>
                <w:rFonts w:ascii="Times New Roman" w:hAnsi="Times New Roman"/>
                <w:bCs/>
                <w:highlight w:val="yellow"/>
              </w:rPr>
            </w:pPr>
            <w:r w:rsidRPr="00EF4AA1">
              <w:rPr>
                <w:rFonts w:ascii="Times New Roman" w:hAnsi="Times New Roman"/>
                <w:bCs/>
              </w:rPr>
              <w:t>Projekat se odnosi na izradu dokumenta koji je Zakonska obaveza svih JLS. Populacija pasa odavno predstavlja veliki problem na teritoriji većine Opština Crne Gore,</w:t>
            </w:r>
            <w:r w:rsidR="00EF4AA1" w:rsidRPr="00EF4AA1">
              <w:rPr>
                <w:rFonts w:ascii="Times New Roman" w:hAnsi="Times New Roman"/>
                <w:bCs/>
              </w:rPr>
              <w:t xml:space="preserve"> </w:t>
            </w:r>
            <w:r w:rsidRPr="00EF4AA1">
              <w:rPr>
                <w:rFonts w:ascii="Times New Roman" w:hAnsi="Times New Roman"/>
                <w:bCs/>
              </w:rPr>
              <w:t>a orga</w:t>
            </w:r>
            <w:r w:rsidR="00EF4AA1" w:rsidRPr="00EF4AA1">
              <w:rPr>
                <w:rFonts w:ascii="Times New Roman" w:hAnsi="Times New Roman"/>
                <w:bCs/>
              </w:rPr>
              <w:t>nizovanog pristupa javne uprave, lokalne zajednice i</w:t>
            </w:r>
            <w:r w:rsidRPr="00EF4AA1">
              <w:rPr>
                <w:rFonts w:ascii="Times New Roman" w:hAnsi="Times New Roman"/>
                <w:bCs/>
              </w:rPr>
              <w:t xml:space="preserve"> civilnog društva ne</w:t>
            </w:r>
            <w:r w:rsidR="00EF4AA1" w:rsidRPr="00EF4AA1">
              <w:rPr>
                <w:rFonts w:ascii="Times New Roman" w:hAnsi="Times New Roman"/>
                <w:bCs/>
              </w:rPr>
              <w:t xml:space="preserve"> postoji. Nekontrolisano razmnožavanje pasa, kao i</w:t>
            </w:r>
            <w:r w:rsidRPr="00EF4AA1">
              <w:rPr>
                <w:rFonts w:ascii="Times New Roman" w:hAnsi="Times New Roman"/>
                <w:bCs/>
              </w:rPr>
              <w:t xml:space="preserve"> neodgovoran odnos vlasnika u velikoj m</w:t>
            </w:r>
            <w:r w:rsidR="00EF4AA1" w:rsidRPr="00EF4AA1">
              <w:rPr>
                <w:rFonts w:ascii="Times New Roman" w:hAnsi="Times New Roman"/>
                <w:bCs/>
              </w:rPr>
              <w:t>j</w:t>
            </w:r>
            <w:r w:rsidRPr="00EF4AA1">
              <w:rPr>
                <w:rFonts w:ascii="Times New Roman" w:hAnsi="Times New Roman"/>
                <w:bCs/>
              </w:rPr>
              <w:t>eri usložnjava proble</w:t>
            </w:r>
            <w:r w:rsidR="00EF4AA1" w:rsidRPr="00EF4AA1">
              <w:rPr>
                <w:rFonts w:ascii="Times New Roman" w:hAnsi="Times New Roman"/>
                <w:bCs/>
              </w:rPr>
              <w:t>m</w:t>
            </w:r>
            <w:r w:rsidRPr="00EF4AA1">
              <w:rPr>
                <w:rFonts w:ascii="Times New Roman" w:hAnsi="Times New Roman"/>
                <w:bCs/>
              </w:rPr>
              <w:t>. Izrada dokumenta treba da bude osnova za dalje zajedničko d</w:t>
            </w:r>
            <w:r w:rsidR="00EF4AA1" w:rsidRPr="00EF4AA1">
              <w:rPr>
                <w:rFonts w:ascii="Times New Roman" w:hAnsi="Times New Roman"/>
                <w:bCs/>
              </w:rPr>
              <w:t>j</w:t>
            </w:r>
            <w:r w:rsidRPr="00EF4AA1">
              <w:rPr>
                <w:rFonts w:ascii="Times New Roman" w:hAnsi="Times New Roman"/>
                <w:bCs/>
              </w:rPr>
              <w:t>elovanje na r</w:t>
            </w:r>
            <w:r w:rsidR="00EF4AA1" w:rsidRPr="00EF4AA1">
              <w:rPr>
                <w:rFonts w:ascii="Times New Roman" w:hAnsi="Times New Roman"/>
                <w:bCs/>
              </w:rPr>
              <w:t>j</w:t>
            </w:r>
            <w:r w:rsidRPr="00EF4AA1">
              <w:rPr>
                <w:rFonts w:ascii="Times New Roman" w:hAnsi="Times New Roman"/>
                <w:bCs/>
              </w:rPr>
              <w:t>ešavanju problema</w:t>
            </w:r>
            <w:r w:rsidR="00EF4AA1" w:rsidRPr="00EF4AA1">
              <w:rPr>
                <w:rFonts w:ascii="Times New Roman" w:hAnsi="Times New Roman"/>
                <w:bCs/>
              </w:rPr>
              <w:t>.</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Namjena i cilj projekta: </w:t>
            </w:r>
          </w:p>
          <w:p w:rsidR="002F524C" w:rsidRPr="009F7175" w:rsidRDefault="002F524C" w:rsidP="00EF4AA1">
            <w:pPr>
              <w:spacing w:after="0" w:line="240" w:lineRule="auto"/>
              <w:jc w:val="both"/>
              <w:rPr>
                <w:rFonts w:ascii="Times New Roman" w:hAnsi="Times New Roman"/>
                <w:bCs/>
                <w:highlight w:val="yellow"/>
              </w:rPr>
            </w:pPr>
            <w:r w:rsidRPr="00EF4AA1">
              <w:rPr>
                <w:rFonts w:ascii="Times New Roman" w:hAnsi="Times New Roman"/>
                <w:bCs/>
              </w:rPr>
              <w:t xml:space="preserve">Projekat treba da </w:t>
            </w:r>
            <w:r w:rsidR="00EF4AA1" w:rsidRPr="00EF4AA1">
              <w:rPr>
                <w:rFonts w:ascii="Times New Roman" w:hAnsi="Times New Roman"/>
                <w:bCs/>
              </w:rPr>
              <w:t>uvede komunalni red na ulicama i</w:t>
            </w:r>
            <w:r w:rsidRPr="00EF4AA1">
              <w:rPr>
                <w:rFonts w:ascii="Times New Roman" w:hAnsi="Times New Roman"/>
                <w:bCs/>
              </w:rPr>
              <w:t xml:space="preserve"> ruralnim područjima opštine Žabljak u pogledu r</w:t>
            </w:r>
            <w:r w:rsidR="00EF4AA1" w:rsidRPr="00EF4AA1">
              <w:rPr>
                <w:rFonts w:ascii="Times New Roman" w:hAnsi="Times New Roman"/>
                <w:bCs/>
              </w:rPr>
              <w:t>ješavanja</w:t>
            </w:r>
            <w:r w:rsidRPr="00EF4AA1">
              <w:rPr>
                <w:rFonts w:ascii="Times New Roman" w:hAnsi="Times New Roman"/>
                <w:bCs/>
              </w:rPr>
              <w:t xml:space="preserve"> nekontrolisanog ra</w:t>
            </w:r>
            <w:r w:rsidR="00EF4AA1" w:rsidRPr="00EF4AA1">
              <w:rPr>
                <w:rFonts w:ascii="Times New Roman" w:hAnsi="Times New Roman"/>
                <w:bCs/>
              </w:rPr>
              <w:t>zmnožavanja i</w:t>
            </w:r>
            <w:r w:rsidRPr="00EF4AA1">
              <w:rPr>
                <w:rFonts w:ascii="Times New Roman" w:hAnsi="Times New Roman"/>
                <w:bCs/>
              </w:rPr>
              <w:t xml:space="preserve"> kretanja pasa bez vlasnika. Ov</w:t>
            </w:r>
            <w:r w:rsidR="00EF4AA1" w:rsidRPr="00EF4AA1">
              <w:rPr>
                <w:rFonts w:ascii="Times New Roman" w:hAnsi="Times New Roman"/>
                <w:bCs/>
              </w:rPr>
              <w:t>a pojava se negativno odražava i na lokalno stanovništvo i</w:t>
            </w:r>
            <w:r w:rsidRPr="00EF4AA1">
              <w:rPr>
                <w:rFonts w:ascii="Times New Roman" w:hAnsi="Times New Roman"/>
                <w:bCs/>
              </w:rPr>
              <w:t xml:space="preserve"> turiste jer se br</w:t>
            </w:r>
            <w:r w:rsidR="00EF4AA1" w:rsidRPr="00EF4AA1">
              <w:rPr>
                <w:rFonts w:ascii="Times New Roman" w:hAnsi="Times New Roman"/>
                <w:bCs/>
              </w:rPr>
              <w:t>oj ujeda rapidno povećava od 201</w:t>
            </w:r>
            <w:r w:rsidRPr="00EF4AA1">
              <w:rPr>
                <w:rFonts w:ascii="Times New Roman" w:hAnsi="Times New Roman"/>
                <w:bCs/>
              </w:rPr>
              <w:t>9 godine. Cilj projekta je povezivanje tri sekt</w:t>
            </w:r>
            <w:r w:rsidR="00EF4AA1" w:rsidRPr="00EF4AA1">
              <w:rPr>
                <w:rFonts w:ascii="Times New Roman" w:hAnsi="Times New Roman"/>
                <w:bCs/>
              </w:rPr>
              <w:t xml:space="preserve">ora (javni, privatni, civilni) </w:t>
            </w:r>
            <w:r w:rsidRPr="00EF4AA1">
              <w:rPr>
                <w:rFonts w:ascii="Times New Roman" w:hAnsi="Times New Roman"/>
                <w:bCs/>
              </w:rPr>
              <w:t>na r</w:t>
            </w:r>
            <w:r w:rsidR="00EF4AA1" w:rsidRPr="00EF4AA1">
              <w:rPr>
                <w:rFonts w:ascii="Times New Roman" w:hAnsi="Times New Roman"/>
                <w:bCs/>
              </w:rPr>
              <w:t>j</w:t>
            </w:r>
            <w:r w:rsidRPr="00EF4AA1">
              <w:rPr>
                <w:rFonts w:ascii="Times New Roman" w:hAnsi="Times New Roman"/>
                <w:bCs/>
              </w:rPr>
              <w:t>ešavanju ove problematike</w:t>
            </w:r>
            <w:r w:rsidR="00EF4AA1" w:rsidRPr="00EF4AA1">
              <w:rPr>
                <w:rFonts w:ascii="Times New Roman" w:hAnsi="Times New Roman"/>
                <w:bCs/>
              </w:rPr>
              <w:t>.</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Aktivnosti: </w:t>
            </w:r>
          </w:p>
          <w:p w:rsidR="00FA4ADC" w:rsidRPr="00EF4AA1" w:rsidRDefault="002F524C" w:rsidP="00FA4ADC">
            <w:pPr>
              <w:spacing w:after="0" w:line="240" w:lineRule="auto"/>
              <w:rPr>
                <w:rFonts w:ascii="Times New Roman" w:hAnsi="Times New Roman"/>
                <w:bCs/>
              </w:rPr>
            </w:pPr>
            <w:r w:rsidRPr="00EF4AA1">
              <w:rPr>
                <w:rFonts w:ascii="Times New Roman" w:hAnsi="Times New Roman"/>
                <w:bCs/>
              </w:rPr>
              <w:t>1. Formiranje Radne grupe za upravljanje populacijom pasa</w:t>
            </w:r>
          </w:p>
          <w:p w:rsidR="009F7175" w:rsidRPr="00EF4AA1" w:rsidRDefault="00EF4AA1" w:rsidP="00FA4ADC">
            <w:pPr>
              <w:spacing w:after="0" w:line="240" w:lineRule="auto"/>
              <w:rPr>
                <w:rFonts w:ascii="Times New Roman" w:hAnsi="Times New Roman"/>
                <w:bCs/>
              </w:rPr>
            </w:pPr>
            <w:r w:rsidRPr="00EF4AA1">
              <w:rPr>
                <w:rFonts w:ascii="Times New Roman" w:hAnsi="Times New Roman"/>
                <w:bCs/>
              </w:rPr>
              <w:t>2. Usvajanje zaključaka i</w:t>
            </w:r>
            <w:r w:rsidR="009F7175" w:rsidRPr="00EF4AA1">
              <w:rPr>
                <w:rFonts w:ascii="Times New Roman" w:hAnsi="Times New Roman"/>
                <w:bCs/>
              </w:rPr>
              <w:t xml:space="preserve"> preporuka za izradu dokumenta</w:t>
            </w:r>
          </w:p>
          <w:p w:rsidR="009F7175" w:rsidRPr="008978A3" w:rsidRDefault="009F7175" w:rsidP="00FA4ADC">
            <w:pPr>
              <w:spacing w:after="0" w:line="240" w:lineRule="auto"/>
              <w:rPr>
                <w:rFonts w:ascii="Times New Roman" w:hAnsi="Times New Roman"/>
                <w:bCs/>
                <w:highlight w:val="yellow"/>
              </w:rPr>
            </w:pPr>
            <w:r w:rsidRPr="00EF4AA1">
              <w:rPr>
                <w:rFonts w:ascii="Times New Roman" w:hAnsi="Times New Roman"/>
                <w:bCs/>
              </w:rPr>
              <w:t>3. Izrada dokumenta</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Projektni ishod (očekivani rezultat): </w:t>
            </w:r>
          </w:p>
          <w:p w:rsidR="00FA4ADC" w:rsidRPr="00EF4AA1" w:rsidRDefault="00EF4AA1" w:rsidP="00EF4AA1">
            <w:pPr>
              <w:numPr>
                <w:ilvl w:val="0"/>
                <w:numId w:val="21"/>
              </w:numPr>
              <w:spacing w:after="0" w:line="240" w:lineRule="auto"/>
              <w:jc w:val="both"/>
              <w:rPr>
                <w:rFonts w:ascii="Times New Roman" w:hAnsi="Times New Roman"/>
                <w:bCs/>
              </w:rPr>
            </w:pPr>
            <w:r w:rsidRPr="00EF4AA1">
              <w:rPr>
                <w:rFonts w:ascii="Times New Roman" w:hAnsi="Times New Roman"/>
                <w:bCs/>
              </w:rPr>
              <w:t>Urađ</w:t>
            </w:r>
            <w:r w:rsidR="002F524C" w:rsidRPr="00EF4AA1">
              <w:rPr>
                <w:rFonts w:ascii="Times New Roman" w:hAnsi="Times New Roman"/>
                <w:bCs/>
              </w:rPr>
              <w:t>en Lokalni plan za upravljanje populacijom pasa</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Izlazni indikatori: </w:t>
            </w:r>
          </w:p>
          <w:p w:rsidR="00FA4ADC" w:rsidRPr="00EF4AA1" w:rsidRDefault="002F524C" w:rsidP="00EF4AA1">
            <w:pPr>
              <w:numPr>
                <w:ilvl w:val="0"/>
                <w:numId w:val="21"/>
              </w:numPr>
              <w:spacing w:after="0" w:line="240" w:lineRule="auto"/>
              <w:jc w:val="both"/>
              <w:rPr>
                <w:rFonts w:ascii="Times New Roman" w:hAnsi="Times New Roman"/>
                <w:bCs/>
              </w:rPr>
            </w:pPr>
            <w:r w:rsidRPr="00EF4AA1">
              <w:rPr>
                <w:rFonts w:ascii="Times New Roman" w:hAnsi="Times New Roman"/>
                <w:bCs/>
              </w:rPr>
              <w:t xml:space="preserve">Najmanje deset zajedničkih akcija na </w:t>
            </w:r>
            <w:r w:rsidR="009F7175" w:rsidRPr="00EF4AA1">
              <w:rPr>
                <w:rFonts w:ascii="Times New Roman" w:hAnsi="Times New Roman"/>
                <w:bCs/>
              </w:rPr>
              <w:t>r</w:t>
            </w:r>
            <w:r w:rsidR="00EF4AA1" w:rsidRPr="00EF4AA1">
              <w:rPr>
                <w:rFonts w:ascii="Times New Roman" w:hAnsi="Times New Roman"/>
                <w:bCs/>
              </w:rPr>
              <w:t>j</w:t>
            </w:r>
            <w:r w:rsidR="009F7175" w:rsidRPr="00EF4AA1">
              <w:rPr>
                <w:rFonts w:ascii="Times New Roman" w:hAnsi="Times New Roman"/>
                <w:bCs/>
              </w:rPr>
              <w:t>ešavanju problema od kojih je najvažnija</w:t>
            </w:r>
            <w:r w:rsidR="00EF4AA1" w:rsidRPr="00EF4AA1">
              <w:rPr>
                <w:rFonts w:ascii="Times New Roman" w:hAnsi="Times New Roman"/>
                <w:bCs/>
              </w:rPr>
              <w:t>, vakcinacija, sterilizacija, čipovanje i</w:t>
            </w:r>
            <w:r w:rsidR="009F7175" w:rsidRPr="00EF4AA1">
              <w:rPr>
                <w:rFonts w:ascii="Times New Roman" w:hAnsi="Times New Roman"/>
                <w:bCs/>
              </w:rPr>
              <w:t xml:space="preserve"> izgradnja Azila za pse</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Odgovorna strana: </w:t>
            </w:r>
          </w:p>
          <w:p w:rsidR="00FA4ADC" w:rsidRPr="00EF4AA1" w:rsidRDefault="009F7175" w:rsidP="00EF4AA1">
            <w:pPr>
              <w:numPr>
                <w:ilvl w:val="0"/>
                <w:numId w:val="22"/>
              </w:numPr>
              <w:spacing w:after="0" w:line="240" w:lineRule="auto"/>
              <w:jc w:val="both"/>
              <w:rPr>
                <w:rFonts w:ascii="Times New Roman" w:hAnsi="Times New Roman"/>
                <w:bCs/>
              </w:rPr>
            </w:pPr>
            <w:r w:rsidRPr="00EF4AA1">
              <w:rPr>
                <w:rFonts w:ascii="Times New Roman" w:hAnsi="Times New Roman"/>
                <w:bCs/>
              </w:rPr>
              <w:t>Opština Žabljak</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Ukupni budžet i izvor finansiranja: </w:t>
            </w:r>
          </w:p>
          <w:p w:rsidR="00FA4ADC" w:rsidRPr="00EF4AA1" w:rsidRDefault="00EF4AA1" w:rsidP="00EF4AA1">
            <w:pPr>
              <w:numPr>
                <w:ilvl w:val="0"/>
                <w:numId w:val="22"/>
              </w:numPr>
              <w:spacing w:after="0" w:line="240" w:lineRule="auto"/>
              <w:jc w:val="both"/>
              <w:rPr>
                <w:rFonts w:ascii="Times New Roman" w:hAnsi="Times New Roman"/>
                <w:bCs/>
              </w:rPr>
            </w:pPr>
            <w:r w:rsidRPr="00EF4AA1">
              <w:rPr>
                <w:rFonts w:ascii="Times New Roman" w:hAnsi="Times New Roman"/>
                <w:bCs/>
              </w:rPr>
              <w:t>15.</w:t>
            </w:r>
            <w:r w:rsidR="009F7175" w:rsidRPr="00EF4AA1">
              <w:rPr>
                <w:rFonts w:ascii="Times New Roman" w:hAnsi="Times New Roman"/>
                <w:bCs/>
              </w:rPr>
              <w:t>000</w:t>
            </w:r>
            <w:r w:rsidRPr="00EF4AA1">
              <w:rPr>
                <w:rFonts w:ascii="Times New Roman" w:hAnsi="Times New Roman"/>
                <w:bCs/>
              </w:rPr>
              <w:t>,</w:t>
            </w:r>
            <w:r w:rsidRPr="00560DB1">
              <w:rPr>
                <w:rFonts w:ascii="Times New Roman" w:hAnsi="Times New Roman"/>
                <w:bCs/>
              </w:rPr>
              <w:t xml:space="preserve">00 </w:t>
            </w:r>
            <w:r w:rsidR="00FF0C89">
              <w:rPr>
                <w:rFonts w:ascii="Times New Roman" w:hAnsi="Times New Roman"/>
                <w:bCs/>
              </w:rPr>
              <w:t>EUR</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Ciljne grupe/korisnici</w:t>
            </w:r>
            <w:r w:rsidRPr="00EF4AA1">
              <w:rPr>
                <w:rFonts w:ascii="Times New Roman" w:hAnsi="Times New Roman"/>
                <w:bCs/>
              </w:rPr>
              <w:t xml:space="preserve">: </w:t>
            </w:r>
            <w:r w:rsidR="009F7175" w:rsidRPr="00EF4AA1">
              <w:rPr>
                <w:rFonts w:ascii="Times New Roman" w:hAnsi="Times New Roman"/>
                <w:bCs/>
              </w:rPr>
              <w:t xml:space="preserve"> </w:t>
            </w:r>
            <w:r w:rsidR="00EF4AA1" w:rsidRPr="00EF4AA1">
              <w:rPr>
                <w:rFonts w:ascii="Times New Roman" w:hAnsi="Times New Roman"/>
                <w:bCs/>
              </w:rPr>
              <w:t xml:space="preserve">Vlasnici pasa, Opština Žabljak, </w:t>
            </w:r>
            <w:r w:rsidR="009F7175" w:rsidRPr="001E35C1">
              <w:rPr>
                <w:rFonts w:ascii="Times New Roman" w:hAnsi="Times New Roman"/>
                <w:bCs/>
              </w:rPr>
              <w:t>CSO</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Period implementacije: </w:t>
            </w:r>
            <w:r w:rsidR="009F7175" w:rsidRPr="00EF4AA1">
              <w:rPr>
                <w:rFonts w:ascii="Times New Roman" w:hAnsi="Times New Roman"/>
                <w:bCs/>
              </w:rPr>
              <w:t>1 godina</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Monitoring i evaluacija: </w:t>
            </w:r>
            <w:r w:rsidR="009F7175" w:rsidRPr="00EF4AA1">
              <w:rPr>
                <w:rFonts w:ascii="Times New Roman" w:hAnsi="Times New Roman"/>
                <w:bCs/>
              </w:rPr>
              <w:t>Radna grupa za upravljanje populacijom pasa</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Projektna ideja: </w:t>
            </w:r>
          </w:p>
          <w:p w:rsidR="00FA4ADC" w:rsidRPr="00FA4ADC" w:rsidRDefault="00841C50" w:rsidP="00841C50">
            <w:pPr>
              <w:spacing w:after="0" w:line="240" w:lineRule="auto"/>
              <w:rPr>
                <w:rFonts w:ascii="Times New Roman" w:hAnsi="Times New Roman"/>
                <w:b/>
              </w:rPr>
            </w:pPr>
            <w:r w:rsidRPr="00EF4AA1">
              <w:rPr>
                <w:rFonts w:ascii="Times New Roman" w:hAnsi="Times New Roman"/>
                <w:b/>
              </w:rPr>
              <w:t>16</w:t>
            </w:r>
            <w:r w:rsidR="00C864C5" w:rsidRPr="00EF4AA1">
              <w:rPr>
                <w:rFonts w:ascii="Times New Roman" w:hAnsi="Times New Roman"/>
                <w:b/>
              </w:rPr>
              <w:t>.</w:t>
            </w:r>
            <w:r w:rsidRPr="00EF4AA1">
              <w:rPr>
                <w:rFonts w:ascii="Times New Roman" w:hAnsi="Times New Roman"/>
                <w:b/>
              </w:rPr>
              <w:t>IZGRADNJA AZILA ZA PSE</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1E35C1" w:rsidP="00FA4ADC">
            <w:pPr>
              <w:spacing w:after="0" w:line="240" w:lineRule="auto"/>
              <w:rPr>
                <w:rFonts w:ascii="Times New Roman" w:hAnsi="Times New Roman"/>
              </w:rPr>
            </w:pPr>
            <w:r>
              <w:rPr>
                <w:rFonts w:ascii="Times New Roman" w:hAnsi="Times New Roman"/>
              </w:rPr>
              <w:t>Komunalna djelatnost</w:t>
            </w:r>
          </w:p>
        </w:tc>
      </w:tr>
      <w:tr w:rsidR="00FA4ADC" w:rsidRPr="00FA4ADC" w:rsidTr="00FA4ADC">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AE05B7" w:rsidP="0001193A">
            <w:pPr>
              <w:spacing w:after="0" w:line="240" w:lineRule="auto"/>
              <w:jc w:val="both"/>
              <w:rPr>
                <w:rFonts w:ascii="Times New Roman" w:hAnsi="Times New Roman"/>
              </w:rPr>
            </w:pPr>
            <w:r w:rsidRPr="00CD5A61">
              <w:rPr>
                <w:rFonts w:ascii="Times New Roman" w:hAnsi="Times New Roman"/>
              </w:rPr>
              <w:t xml:space="preserve">Specifični strateski cilj 1:  </w:t>
            </w:r>
            <w:r w:rsidRPr="00CD5A61">
              <w:rPr>
                <w:rFonts w:ascii="Times New Roman" w:hAnsi="Times New Roman"/>
                <w:b/>
              </w:rPr>
              <w:t xml:space="preserve">Unapređenje javne infrastrukture i očuvanje životne sredine, kroz aktivnosti na poboljšanju saobraćajne i elektro mreže, </w:t>
            </w:r>
            <w:r w:rsidR="0001193A">
              <w:rPr>
                <w:rFonts w:ascii="Times New Roman" w:hAnsi="Times New Roman"/>
                <w:b/>
              </w:rPr>
              <w:t>uz unapređenje EE, i</w:t>
            </w:r>
            <w:r>
              <w:rPr>
                <w:rFonts w:ascii="Times New Roman" w:hAnsi="Times New Roman"/>
                <w:b/>
              </w:rPr>
              <w:t xml:space="preserve"> korišćenja obnovljivih izvora enrgije, </w:t>
            </w:r>
            <w:r w:rsidRPr="00CD5A61">
              <w:rPr>
                <w:rFonts w:ascii="Times New Roman" w:hAnsi="Times New Roman"/>
                <w:b/>
              </w:rPr>
              <w:t>obezbjeđivanje dovoljnih količina vode odgovarajućeg kvaliteta i adekvatno upravljanje otpadom</w:t>
            </w:r>
            <w:r>
              <w:rPr>
                <w:rFonts w:ascii="Times New Roman" w:hAnsi="Times New Roman"/>
                <w:b/>
              </w:rPr>
              <w:t xml:space="preserve"> i otpadnim vodama </w:t>
            </w:r>
          </w:p>
          <w:p w:rsidR="00FA4ADC" w:rsidRPr="00FA4ADC"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1: </w:t>
            </w:r>
            <w:r w:rsidRPr="00FA4ADC">
              <w:rPr>
                <w:rFonts w:ascii="Times New Roman" w:hAnsi="Times New Roman"/>
                <w:b/>
                <w:i/>
              </w:rPr>
              <w:t>Izgradnja i rekonstrukcija gradske i seoske saobraćajne infrastrukture</w:t>
            </w:r>
            <w:r w:rsidR="00841C50">
              <w:rPr>
                <w:rFonts w:ascii="Times New Roman" w:hAnsi="Times New Roman"/>
                <w:b/>
                <w:i/>
              </w:rPr>
              <w:t xml:space="preserve"> i unapređenje komunalnih usluga </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Default="00FA4ADC" w:rsidP="00FA4ADC">
            <w:pPr>
              <w:spacing w:after="0" w:line="240" w:lineRule="auto"/>
              <w:rPr>
                <w:rFonts w:ascii="Times New Roman" w:hAnsi="Times New Roman"/>
                <w:b/>
                <w:bCs/>
              </w:rPr>
            </w:pPr>
            <w:r w:rsidRPr="00FA4ADC">
              <w:rPr>
                <w:rFonts w:ascii="Times New Roman" w:hAnsi="Times New Roman"/>
                <w:b/>
                <w:bCs/>
              </w:rPr>
              <w:t xml:space="preserve">Opis projekta: </w:t>
            </w:r>
          </w:p>
          <w:p w:rsidR="00FA4ADC" w:rsidRPr="00EF4AA1" w:rsidRDefault="008978A3" w:rsidP="00EF4AA1">
            <w:pPr>
              <w:spacing w:after="0" w:line="240" w:lineRule="auto"/>
              <w:jc w:val="both"/>
              <w:rPr>
                <w:rFonts w:ascii="Times New Roman" w:hAnsi="Times New Roman"/>
                <w:bCs/>
              </w:rPr>
            </w:pPr>
            <w:r w:rsidRPr="00EF4AA1">
              <w:rPr>
                <w:rFonts w:ascii="Times New Roman" w:hAnsi="Times New Roman"/>
                <w:bCs/>
              </w:rPr>
              <w:t>Azil za pse ima dvostruku ulogu. Uklanjanje pasa bez vlasništv</w:t>
            </w:r>
            <w:r w:rsidR="00EF4AA1" w:rsidRPr="00EF4AA1">
              <w:rPr>
                <w:rFonts w:ascii="Times New Roman" w:hAnsi="Times New Roman"/>
                <w:bCs/>
              </w:rPr>
              <w:t>a sa ulice, brigu o psima i</w:t>
            </w:r>
            <w:r w:rsidRPr="00EF4AA1">
              <w:rPr>
                <w:rFonts w:ascii="Times New Roman" w:hAnsi="Times New Roman"/>
                <w:bCs/>
              </w:rPr>
              <w:t xml:space="preserve"> human odnos</w:t>
            </w:r>
            <w:r w:rsidR="00EF4AA1" w:rsidRPr="00EF4AA1">
              <w:rPr>
                <w:rFonts w:ascii="Times New Roman" w:hAnsi="Times New Roman"/>
                <w:bCs/>
              </w:rPr>
              <w:t>, vekcinisanje, sterilisanja, čipovanja i</w:t>
            </w:r>
            <w:r w:rsidRPr="00EF4AA1">
              <w:rPr>
                <w:rFonts w:ascii="Times New Roman" w:hAnsi="Times New Roman"/>
                <w:bCs/>
              </w:rPr>
              <w:t xml:space="preserve"> vođenje računa o udomljavanju</w:t>
            </w:r>
            <w:r w:rsidR="00EF4AA1" w:rsidRPr="00EF4AA1">
              <w:rPr>
                <w:rFonts w:ascii="Times New Roman" w:hAnsi="Times New Roman"/>
                <w:bCs/>
              </w:rPr>
              <w:t>.</w:t>
            </w:r>
          </w:p>
        </w:tc>
      </w:tr>
      <w:tr w:rsidR="00FA4ADC" w:rsidRPr="00FA4ADC" w:rsidTr="00FA4ADC">
        <w:trPr>
          <w:trHeight w:val="503"/>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EF4AA1">
            <w:pPr>
              <w:spacing w:after="0" w:line="240" w:lineRule="auto"/>
              <w:jc w:val="both"/>
              <w:rPr>
                <w:rFonts w:ascii="Times New Roman" w:hAnsi="Times New Roman"/>
                <w:b/>
                <w:bCs/>
              </w:rPr>
            </w:pPr>
            <w:r w:rsidRPr="00EF4AA1">
              <w:rPr>
                <w:rFonts w:ascii="Times New Roman" w:hAnsi="Times New Roman"/>
                <w:b/>
                <w:bCs/>
              </w:rPr>
              <w:t xml:space="preserve">Namjena i cilj projekta: </w:t>
            </w:r>
          </w:p>
          <w:p w:rsidR="008978A3" w:rsidRPr="008978A3" w:rsidRDefault="008978A3" w:rsidP="00EF4AA1">
            <w:pPr>
              <w:spacing w:after="0" w:line="240" w:lineRule="auto"/>
              <w:jc w:val="both"/>
              <w:rPr>
                <w:rFonts w:ascii="Times New Roman" w:hAnsi="Times New Roman"/>
                <w:bCs/>
                <w:highlight w:val="yellow"/>
              </w:rPr>
            </w:pPr>
            <w:r w:rsidRPr="00EF4AA1">
              <w:rPr>
                <w:rFonts w:ascii="Times New Roman" w:hAnsi="Times New Roman"/>
                <w:bCs/>
              </w:rPr>
              <w:t>Pro</w:t>
            </w:r>
            <w:r w:rsidR="00EF4AA1" w:rsidRPr="00EF4AA1">
              <w:rPr>
                <w:rFonts w:ascii="Times New Roman" w:hAnsi="Times New Roman"/>
                <w:bCs/>
              </w:rPr>
              <w:t>jekat je namenjen stanovništvu i turistima koji sve više brige i</w:t>
            </w:r>
            <w:r w:rsidRPr="00EF4AA1">
              <w:rPr>
                <w:rFonts w:ascii="Times New Roman" w:hAnsi="Times New Roman"/>
                <w:bCs/>
              </w:rPr>
              <w:t xml:space="preserve"> pažnje poklanjaju psima koje zatiču na ulicama, tako da izgradnja Azila za turiste će biti mogućnost da doniraj</w:t>
            </w:r>
            <w:r w:rsidR="00EF4AA1" w:rsidRPr="00EF4AA1">
              <w:rPr>
                <w:rFonts w:ascii="Times New Roman" w:hAnsi="Times New Roman"/>
                <w:bCs/>
              </w:rPr>
              <w:t>u sredstva za bolje održavanje i</w:t>
            </w:r>
            <w:r w:rsidRPr="00EF4AA1">
              <w:rPr>
                <w:rFonts w:ascii="Times New Roman" w:hAnsi="Times New Roman"/>
                <w:bCs/>
              </w:rPr>
              <w:t xml:space="preserve"> n</w:t>
            </w:r>
            <w:r w:rsidR="00EF4AA1" w:rsidRPr="00EF4AA1">
              <w:rPr>
                <w:rFonts w:ascii="Times New Roman" w:hAnsi="Times New Roman"/>
                <w:bCs/>
              </w:rPr>
              <w:t>jegu pasa, kao i</w:t>
            </w:r>
            <w:r w:rsidRPr="00EF4AA1">
              <w:rPr>
                <w:rFonts w:ascii="Times New Roman" w:hAnsi="Times New Roman"/>
                <w:bCs/>
              </w:rPr>
              <w:t xml:space="preserve"> za udomljavanje</w:t>
            </w:r>
            <w:r w:rsidR="00EF4AA1" w:rsidRPr="00EF4AA1">
              <w:rPr>
                <w:rFonts w:ascii="Times New Roman" w:hAnsi="Times New Roman"/>
                <w:bCs/>
              </w:rPr>
              <w:t>.</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Aktivnosti: </w:t>
            </w:r>
          </w:p>
          <w:p w:rsidR="008978A3" w:rsidRPr="00EF4AA1" w:rsidRDefault="008978A3" w:rsidP="00FA4ADC">
            <w:pPr>
              <w:spacing w:after="0" w:line="240" w:lineRule="auto"/>
              <w:rPr>
                <w:rFonts w:ascii="Times New Roman" w:hAnsi="Times New Roman"/>
                <w:bCs/>
              </w:rPr>
            </w:pPr>
            <w:r w:rsidRPr="00EF4AA1">
              <w:rPr>
                <w:rFonts w:ascii="Times New Roman" w:hAnsi="Times New Roman"/>
                <w:bCs/>
              </w:rPr>
              <w:t>1. Dobijanje UT uslova</w:t>
            </w:r>
          </w:p>
          <w:p w:rsidR="008978A3" w:rsidRPr="00EF4AA1" w:rsidRDefault="008978A3" w:rsidP="00FA4ADC">
            <w:pPr>
              <w:spacing w:after="0" w:line="240" w:lineRule="auto"/>
              <w:rPr>
                <w:rFonts w:ascii="Times New Roman" w:hAnsi="Times New Roman"/>
                <w:bCs/>
              </w:rPr>
            </w:pPr>
            <w:r w:rsidRPr="00EF4AA1">
              <w:rPr>
                <w:rFonts w:ascii="Times New Roman" w:hAnsi="Times New Roman"/>
                <w:bCs/>
              </w:rPr>
              <w:t>2. Izrada idejnog rešenja</w:t>
            </w:r>
          </w:p>
          <w:p w:rsidR="001E35C1" w:rsidRDefault="001E35C1" w:rsidP="00FA4ADC">
            <w:pPr>
              <w:spacing w:after="0" w:line="240" w:lineRule="auto"/>
              <w:rPr>
                <w:rFonts w:ascii="Times New Roman" w:hAnsi="Times New Roman"/>
                <w:bCs/>
              </w:rPr>
            </w:pPr>
            <w:r>
              <w:rPr>
                <w:rFonts w:ascii="Times New Roman" w:hAnsi="Times New Roman"/>
                <w:bCs/>
              </w:rPr>
              <w:t>3. Izrada Glavnog projekta</w:t>
            </w:r>
          </w:p>
          <w:p w:rsidR="00FA4ADC" w:rsidRPr="00EF4AA1" w:rsidRDefault="001E35C1" w:rsidP="00FA4ADC">
            <w:pPr>
              <w:spacing w:after="0" w:line="240" w:lineRule="auto"/>
              <w:rPr>
                <w:rFonts w:ascii="Times New Roman" w:hAnsi="Times New Roman"/>
                <w:bCs/>
              </w:rPr>
            </w:pPr>
            <w:r>
              <w:rPr>
                <w:rFonts w:ascii="Times New Roman" w:hAnsi="Times New Roman"/>
                <w:bCs/>
              </w:rPr>
              <w:t xml:space="preserve">4. </w:t>
            </w:r>
            <w:r w:rsidR="00EF4AA1" w:rsidRPr="001E35C1">
              <w:rPr>
                <w:rFonts w:ascii="Times New Roman" w:hAnsi="Times New Roman"/>
                <w:bCs/>
              </w:rPr>
              <w:t>Izgradnja</w:t>
            </w:r>
            <w:r w:rsidRPr="001E35C1">
              <w:rPr>
                <w:rFonts w:ascii="Times New Roman" w:hAnsi="Times New Roman"/>
                <w:bCs/>
              </w:rPr>
              <w:t xml:space="preserve"> azila</w:t>
            </w:r>
          </w:p>
        </w:tc>
      </w:tr>
      <w:tr w:rsidR="00FA4ADC" w:rsidRPr="00FA4ADC" w:rsidTr="00FA4ADC">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Projektni ishod (očekivani rezultat): </w:t>
            </w:r>
          </w:p>
          <w:p w:rsidR="00FA4ADC" w:rsidRPr="00EF4AA1" w:rsidRDefault="008978A3" w:rsidP="00616208">
            <w:pPr>
              <w:numPr>
                <w:ilvl w:val="0"/>
                <w:numId w:val="21"/>
              </w:numPr>
              <w:spacing w:after="0" w:line="240" w:lineRule="auto"/>
              <w:rPr>
                <w:rFonts w:ascii="Times New Roman" w:hAnsi="Times New Roman"/>
                <w:bCs/>
              </w:rPr>
            </w:pPr>
            <w:r w:rsidRPr="00EF4AA1">
              <w:rPr>
                <w:rFonts w:ascii="Times New Roman" w:hAnsi="Times New Roman"/>
                <w:bCs/>
              </w:rPr>
              <w:t>Dobijeni uslovi za trajno uklanjanje pasa bez vlasnika sa ulica opštine Žabljak</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Izlazni indikatori: </w:t>
            </w:r>
          </w:p>
          <w:p w:rsidR="00FA4ADC" w:rsidRPr="00EF4AA1" w:rsidRDefault="00EF4AA1" w:rsidP="00616208">
            <w:pPr>
              <w:numPr>
                <w:ilvl w:val="0"/>
                <w:numId w:val="21"/>
              </w:numPr>
              <w:spacing w:after="0" w:line="240" w:lineRule="auto"/>
              <w:rPr>
                <w:rFonts w:ascii="Times New Roman" w:hAnsi="Times New Roman"/>
                <w:bCs/>
              </w:rPr>
            </w:pPr>
            <w:r w:rsidRPr="00EF4AA1">
              <w:rPr>
                <w:rFonts w:ascii="Times New Roman" w:hAnsi="Times New Roman"/>
                <w:bCs/>
              </w:rPr>
              <w:t>Jedan azil za pse izgrađen i</w:t>
            </w:r>
            <w:r w:rsidR="008978A3" w:rsidRPr="00EF4AA1">
              <w:rPr>
                <w:rFonts w:ascii="Times New Roman" w:hAnsi="Times New Roman"/>
                <w:bCs/>
              </w:rPr>
              <w:t xml:space="preserve"> funkcionalan</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Odgovorna strana: </w:t>
            </w:r>
          </w:p>
          <w:p w:rsidR="00FA4ADC" w:rsidRPr="00EF4AA1" w:rsidRDefault="00EF4AA1" w:rsidP="00616208">
            <w:pPr>
              <w:numPr>
                <w:ilvl w:val="0"/>
                <w:numId w:val="22"/>
              </w:numPr>
              <w:spacing w:after="0" w:line="240" w:lineRule="auto"/>
              <w:rPr>
                <w:rFonts w:ascii="Times New Roman" w:hAnsi="Times New Roman"/>
                <w:bCs/>
              </w:rPr>
            </w:pPr>
            <w:r w:rsidRPr="00EF4AA1">
              <w:rPr>
                <w:rFonts w:ascii="Times New Roman" w:hAnsi="Times New Roman"/>
                <w:bCs/>
              </w:rPr>
              <w:t>Opština Žabljak i</w:t>
            </w:r>
            <w:r w:rsidR="008978A3" w:rsidRPr="00EF4AA1">
              <w:rPr>
                <w:rFonts w:ascii="Times New Roman" w:hAnsi="Times New Roman"/>
                <w:bCs/>
              </w:rPr>
              <w:t xml:space="preserve"> Javno-komunalno preduzeće</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Ukupni budžet i izvor finansiranja: </w:t>
            </w:r>
          </w:p>
          <w:p w:rsidR="00FA4ADC" w:rsidRPr="00EF4AA1" w:rsidRDefault="00EF4AA1" w:rsidP="00616208">
            <w:pPr>
              <w:numPr>
                <w:ilvl w:val="0"/>
                <w:numId w:val="22"/>
              </w:numPr>
              <w:spacing w:after="0" w:line="240" w:lineRule="auto"/>
              <w:rPr>
                <w:rFonts w:ascii="Times New Roman" w:hAnsi="Times New Roman"/>
                <w:bCs/>
              </w:rPr>
            </w:pPr>
            <w:r w:rsidRPr="00EF4AA1">
              <w:rPr>
                <w:rFonts w:ascii="Times New Roman" w:hAnsi="Times New Roman"/>
                <w:bCs/>
              </w:rPr>
              <w:t>150.000,</w:t>
            </w:r>
            <w:r w:rsidRPr="00560DB1">
              <w:rPr>
                <w:rFonts w:ascii="Times New Roman" w:hAnsi="Times New Roman"/>
                <w:bCs/>
              </w:rPr>
              <w:t xml:space="preserve">00 </w:t>
            </w:r>
            <w:r w:rsidR="00FF0C89">
              <w:rPr>
                <w:rFonts w:ascii="Times New Roman" w:hAnsi="Times New Roman"/>
                <w:bCs/>
              </w:rPr>
              <w:t>EUR</w:t>
            </w:r>
          </w:p>
        </w:tc>
      </w:tr>
      <w:tr w:rsidR="00FA4ADC" w:rsidRPr="00FA4ADC" w:rsidTr="00FA4ADC">
        <w:trPr>
          <w:trHeight w:val="323"/>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Ciljne grupe/korisnici: </w:t>
            </w:r>
            <w:r w:rsidR="00FF6F67" w:rsidRPr="00EF4AA1">
              <w:rPr>
                <w:rFonts w:ascii="Times New Roman" w:hAnsi="Times New Roman"/>
                <w:bCs/>
              </w:rPr>
              <w:t>Vlasnici pasa, stanovnici opštine Žabljak, turisti</w:t>
            </w:r>
          </w:p>
        </w:tc>
      </w:tr>
      <w:tr w:rsidR="00FA4ADC" w:rsidRPr="00FA4ADC" w:rsidTr="00FA4ADC">
        <w:trPr>
          <w:trHeight w:val="278"/>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Period implementacije: </w:t>
            </w:r>
            <w:r w:rsidR="00FF6F67" w:rsidRPr="00EF4AA1">
              <w:rPr>
                <w:rFonts w:ascii="Times New Roman" w:hAnsi="Times New Roman"/>
                <w:bCs/>
              </w:rPr>
              <w:t>3 godine</w:t>
            </w:r>
          </w:p>
        </w:tc>
      </w:tr>
      <w:tr w:rsidR="00FA4ADC" w:rsidRPr="00FA4ADC" w:rsidTr="00FA4ADC">
        <w:trPr>
          <w:trHeight w:val="350"/>
        </w:trPr>
        <w:tc>
          <w:tcPr>
            <w:tcW w:w="9828" w:type="dxa"/>
            <w:tcBorders>
              <w:top w:val="single" w:sz="4" w:space="0" w:color="auto"/>
              <w:left w:val="single" w:sz="4" w:space="0" w:color="auto"/>
              <w:bottom w:val="single" w:sz="4" w:space="0" w:color="auto"/>
              <w:right w:val="single" w:sz="4" w:space="0" w:color="auto"/>
            </w:tcBorders>
            <w:hideMark/>
          </w:tcPr>
          <w:p w:rsidR="00FA4ADC" w:rsidRPr="00EF4AA1" w:rsidRDefault="00FA4ADC" w:rsidP="00FA4ADC">
            <w:pPr>
              <w:spacing w:after="0" w:line="240" w:lineRule="auto"/>
              <w:rPr>
                <w:rFonts w:ascii="Times New Roman" w:hAnsi="Times New Roman"/>
                <w:b/>
                <w:bCs/>
              </w:rPr>
            </w:pPr>
            <w:r w:rsidRPr="00EF4AA1">
              <w:rPr>
                <w:rFonts w:ascii="Times New Roman" w:hAnsi="Times New Roman"/>
                <w:b/>
                <w:bCs/>
              </w:rPr>
              <w:t xml:space="preserve">Monitoring i evaluacija: </w:t>
            </w:r>
            <w:r w:rsidR="00FF6F67" w:rsidRPr="00EF4AA1">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0E432F">
            <w:pPr>
              <w:pStyle w:val="Default"/>
              <w:rPr>
                <w:rFonts w:ascii="Times New Roman" w:hAnsi="Times New Roman" w:cs="Times New Roman"/>
                <w:sz w:val="22"/>
                <w:szCs w:val="22"/>
              </w:rPr>
            </w:pPr>
            <w:r>
              <w:rPr>
                <w:rFonts w:ascii="Times New Roman" w:hAnsi="Times New Roman" w:cs="Times New Roman"/>
                <w:b/>
                <w:bCs/>
                <w:sz w:val="22"/>
                <w:szCs w:val="22"/>
              </w:rPr>
              <w:t>Projektna ideja:</w:t>
            </w:r>
          </w:p>
          <w:p w:rsidR="009E102F" w:rsidRDefault="005038FD" w:rsidP="00EF4AA1">
            <w:pPr>
              <w:pStyle w:val="Default"/>
              <w:jc w:val="both"/>
              <w:rPr>
                <w:rFonts w:ascii="Times New Roman" w:hAnsi="Times New Roman" w:cs="Times New Roman"/>
                <w:b/>
                <w:caps/>
                <w:sz w:val="22"/>
                <w:szCs w:val="22"/>
              </w:rPr>
            </w:pPr>
            <w:r>
              <w:rPr>
                <w:rFonts w:ascii="Times New Roman" w:hAnsi="Times New Roman" w:cs="Times New Roman"/>
                <w:b/>
                <w:caps/>
                <w:sz w:val="22"/>
                <w:szCs w:val="22"/>
              </w:rPr>
              <w:t>17</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IZGRADNJA TRAFOSTANICA PRISOJE, PoŠĆENSKI KRAJ, bORJE, MEŽDO, JAVOROVAČA I, JAVOROVAČA II, TMAJEVCA IV, SUVODO, KRŠ I ELEKTRIFIKACIJA KATUNA OGRADE (MAla crna gora)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0E432F">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r>
              <w:rPr>
                <w:rFonts w:ascii="Times New Roman" w:hAnsi="Times New Roman" w:cs="Times New Roman"/>
                <w:sz w:val="22"/>
                <w:szCs w:val="22"/>
              </w:rPr>
              <w:t>Elektro infrastruktura</w:t>
            </w:r>
          </w:p>
        </w:tc>
      </w:tr>
      <w:tr w:rsidR="009E102F" w:rsidRPr="009E102F" w:rsidTr="009E102F">
        <w:trPr>
          <w:trHeight w:val="99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AE05B7" w:rsidRPr="00CD5A61" w:rsidRDefault="00635923" w:rsidP="0001193A">
            <w:pPr>
              <w:spacing w:after="0" w:line="240" w:lineRule="auto"/>
              <w:jc w:val="both"/>
              <w:rPr>
                <w:rFonts w:ascii="Times New Roman" w:hAnsi="Times New Roman"/>
              </w:rPr>
            </w:pPr>
            <w:r>
              <w:rPr>
                <w:rFonts w:ascii="Times New Roman" w:hAnsi="Times New Roman"/>
              </w:rPr>
              <w:t>Specifični strateš</w:t>
            </w:r>
            <w:r w:rsidR="00AE05B7" w:rsidRPr="00CD5A61">
              <w:rPr>
                <w:rFonts w:ascii="Times New Roman" w:hAnsi="Times New Roman"/>
              </w:rPr>
              <w:t xml:space="preserve">ki cilj 1:  </w:t>
            </w:r>
            <w:r w:rsidR="00AE05B7" w:rsidRPr="00CD5A61">
              <w:rPr>
                <w:rFonts w:ascii="Times New Roman" w:hAnsi="Times New Roman"/>
                <w:b/>
              </w:rPr>
              <w:t xml:space="preserve">Unapređenje javne infrastrukture i očuvanje životne sredine, kroz aktivnosti na poboljšanju saobraćajne i elektro mreže, </w:t>
            </w:r>
            <w:r w:rsidR="0001193A">
              <w:rPr>
                <w:rFonts w:ascii="Times New Roman" w:hAnsi="Times New Roman"/>
                <w:b/>
              </w:rPr>
              <w:t>uz unapređenje EE, i</w:t>
            </w:r>
            <w:r w:rsidR="00AE05B7">
              <w:rPr>
                <w:rFonts w:ascii="Times New Roman" w:hAnsi="Times New Roman"/>
                <w:b/>
              </w:rPr>
              <w:t xml:space="preserve"> korišćenja obnovljivih izvora enrgije, </w:t>
            </w:r>
            <w:r w:rsidR="00AE05B7" w:rsidRPr="00CD5A61">
              <w:rPr>
                <w:rFonts w:ascii="Times New Roman" w:hAnsi="Times New Roman"/>
                <w:b/>
              </w:rPr>
              <w:t>obezbjeđivanje dovoljnih količina vode odgovarajućeg kvaliteta i adekvatno upravljanje otpadom</w:t>
            </w:r>
            <w:r w:rsidR="00AE05B7">
              <w:rPr>
                <w:rFonts w:ascii="Times New Roman" w:hAnsi="Times New Roman"/>
                <w:b/>
              </w:rPr>
              <w:t xml:space="preserve"> i otpadnim vodama </w:t>
            </w:r>
          </w:p>
          <w:p w:rsidR="009E102F" w:rsidRDefault="003817B2" w:rsidP="0001193A">
            <w:pPr>
              <w:spacing w:after="0" w:line="240" w:lineRule="auto"/>
              <w:jc w:val="both"/>
              <w:rPr>
                <w:rFonts w:ascii="Times New Roman" w:hAnsi="Times New Roman"/>
                <w:b/>
                <w:i/>
              </w:rPr>
            </w:pPr>
            <w:r>
              <w:rPr>
                <w:rFonts w:ascii="Times New Roman" w:hAnsi="Times New Roman"/>
              </w:rPr>
              <w:t>Prioritet 2</w:t>
            </w:r>
            <w:r w:rsidR="009E102F">
              <w:rPr>
                <w:rFonts w:ascii="Times New Roman" w:hAnsi="Times New Roman"/>
              </w:rPr>
              <w:t xml:space="preserve">: </w:t>
            </w:r>
            <w:r w:rsidR="00841C50" w:rsidRPr="00841C50">
              <w:rPr>
                <w:rFonts w:ascii="Times New Roman" w:hAnsi="Times New Roman"/>
                <w:b/>
                <w:i/>
              </w:rPr>
              <w:t>Izgradnja trafostanica, energetska efikasnost, korišćenje obnovljivih izvora energije i prilagođavanje klimatskim promjenama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Opis projekta:</w:t>
            </w:r>
          </w:p>
          <w:p w:rsidR="009E102F" w:rsidRDefault="009E102F" w:rsidP="000E432F">
            <w:pPr>
              <w:pStyle w:val="Default"/>
              <w:jc w:val="both"/>
              <w:rPr>
                <w:rFonts w:ascii="Times New Roman" w:hAnsi="Times New Roman" w:cs="Times New Roman"/>
                <w:sz w:val="22"/>
                <w:szCs w:val="22"/>
              </w:rPr>
            </w:pPr>
            <w:r>
              <w:rPr>
                <w:rFonts w:ascii="Times New Roman" w:hAnsi="Times New Roman" w:cs="Times New Roman"/>
                <w:bCs/>
                <w:sz w:val="22"/>
                <w:szCs w:val="22"/>
              </w:rPr>
              <w:t xml:space="preserve">U cilju urednijeg snabdijevanja električnom energijom, kao i </w:t>
            </w:r>
            <w:r>
              <w:rPr>
                <w:rFonts w:ascii="Times New Roman" w:hAnsi="Times New Roman" w:cs="Times New Roman"/>
                <w:sz w:val="22"/>
                <w:szCs w:val="22"/>
              </w:rPr>
              <w:t xml:space="preserve">smanjena preopterećenosti postojećih trafostanica, planirana je izgradnja navedenih trafostanica. Takođe, elektrifikacijom katuna Ograde u selu Mala Crna Gora projekat podrazumijeva izgradnju stubne trafostanice, kao i niskonaponske mreže za katun Ograde. Katun Ograde, nalazi se u neposrednoj blizi sela Mala Crna Gora i gotovo sva domaćinstva više od pola godine sa stokom izdižu na katun. Projektom bi se za katunsko naselje obezbijedilo snabdijevanje električnom energijom. </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 xml:space="preserve">Projekat je namijenjen stanovnicima Prisoja, Pošćenskog Kraja, Borja, Javorovače, Tmajevaca, Suvodola, Krša, Male Crne Gore, kao i nerezidentima i turistima. Cilj projekta: bolje snabdijevanje električnom energijom u navedenim naseljenim mjestima, </w:t>
            </w:r>
            <w:r>
              <w:rPr>
                <w:rFonts w:ascii="Times New Roman" w:hAnsi="Times New Roman" w:cs="Times New Roman"/>
                <w:bCs/>
                <w:sz w:val="22"/>
                <w:szCs w:val="22"/>
              </w:rPr>
              <w:t xml:space="preserve">kao i </w:t>
            </w:r>
            <w:r>
              <w:rPr>
                <w:rFonts w:ascii="Times New Roman" w:hAnsi="Times New Roman" w:cs="Times New Roman"/>
                <w:sz w:val="22"/>
                <w:szCs w:val="22"/>
              </w:rPr>
              <w:t>smanjena preopterećenosti postojećih trafostanica, te elektrifikacija katuna Ograde u selu Mala Crna Gora.</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31"/>
              </w:numPr>
              <w:jc w:val="both"/>
              <w:rPr>
                <w:rFonts w:ascii="Times New Roman" w:hAnsi="Times New Roman" w:cs="Times New Roman"/>
                <w:bCs/>
                <w:sz w:val="22"/>
                <w:szCs w:val="22"/>
              </w:rPr>
            </w:pPr>
            <w:r>
              <w:rPr>
                <w:rFonts w:ascii="Times New Roman" w:hAnsi="Times New Roman" w:cs="Times New Roman"/>
                <w:bCs/>
                <w:sz w:val="22"/>
                <w:szCs w:val="22"/>
              </w:rPr>
              <w:t>Izrada projektne dokumentacije za izgradnju svake od trafostanica i za elektrifikaciju</w:t>
            </w:r>
          </w:p>
          <w:p w:rsidR="009E102F" w:rsidRDefault="009E102F" w:rsidP="00616208">
            <w:pPr>
              <w:pStyle w:val="Default"/>
              <w:numPr>
                <w:ilvl w:val="0"/>
                <w:numId w:val="31"/>
              </w:numPr>
              <w:jc w:val="both"/>
              <w:rPr>
                <w:rFonts w:ascii="Times New Roman" w:hAnsi="Times New Roman" w:cs="Times New Roman"/>
                <w:bCs/>
                <w:sz w:val="22"/>
                <w:szCs w:val="22"/>
              </w:rPr>
            </w:pPr>
            <w:r>
              <w:rPr>
                <w:rFonts w:ascii="Times New Roman" w:hAnsi="Times New Roman" w:cs="Times New Roman"/>
                <w:bCs/>
                <w:sz w:val="22"/>
                <w:szCs w:val="22"/>
              </w:rPr>
              <w:t xml:space="preserve">Sprovođenje tenderske procedure, odabir izvođača radova i ugovaranje posla za svaku od trafostanica </w:t>
            </w:r>
          </w:p>
          <w:p w:rsidR="009E102F" w:rsidRDefault="009E102F" w:rsidP="00616208">
            <w:pPr>
              <w:pStyle w:val="Default"/>
              <w:numPr>
                <w:ilvl w:val="0"/>
                <w:numId w:val="31"/>
              </w:numPr>
              <w:jc w:val="both"/>
              <w:rPr>
                <w:rFonts w:ascii="Times New Roman" w:hAnsi="Times New Roman" w:cs="Times New Roman"/>
                <w:bCs/>
                <w:sz w:val="22"/>
                <w:szCs w:val="22"/>
              </w:rPr>
            </w:pPr>
            <w:r>
              <w:rPr>
                <w:rFonts w:ascii="Times New Roman" w:hAnsi="Times New Roman" w:cs="Times New Roman"/>
                <w:bCs/>
                <w:sz w:val="22"/>
                <w:szCs w:val="22"/>
              </w:rPr>
              <w:t xml:space="preserve">Izvođenje radova </w:t>
            </w:r>
          </w:p>
          <w:p w:rsidR="009E102F" w:rsidRDefault="009E102F" w:rsidP="00616208">
            <w:pPr>
              <w:pStyle w:val="Default"/>
              <w:numPr>
                <w:ilvl w:val="0"/>
                <w:numId w:val="31"/>
              </w:numPr>
              <w:rPr>
                <w:rFonts w:ascii="Times New Roman" w:hAnsi="Times New Roman" w:cs="Times New Roman"/>
                <w:bCs/>
                <w:sz w:val="22"/>
                <w:szCs w:val="22"/>
              </w:rPr>
            </w:pPr>
            <w:r>
              <w:rPr>
                <w:rFonts w:ascii="Times New Roman" w:hAnsi="Times New Roman" w:cs="Times New Roman"/>
                <w:bCs/>
                <w:sz w:val="22"/>
                <w:szCs w:val="22"/>
              </w:rPr>
              <w:t xml:space="preserve">Tehnički prijem radova. </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sz w:val="22"/>
                <w:szCs w:val="22"/>
              </w:rPr>
              <w:t xml:space="preserve">Bolje snabdijevanje električnom energijom u naseljenim mjestima </w:t>
            </w:r>
            <w:r>
              <w:rPr>
                <w:rFonts w:ascii="Times New Roman" w:hAnsi="Times New Roman" w:cs="Times New Roman"/>
                <w:bCs/>
                <w:sz w:val="22"/>
                <w:szCs w:val="22"/>
              </w:rPr>
              <w:t>Prisoje, Pošćenski Kraj, Borje, Meždo, Javorovača, Tmajevci, Suvodo i Krš.</w:t>
            </w:r>
          </w:p>
          <w:p w:rsidR="009E102F" w:rsidRDefault="009E102F" w:rsidP="00616208">
            <w:pPr>
              <w:pStyle w:val="Default"/>
              <w:numPr>
                <w:ilvl w:val="0"/>
                <w:numId w:val="21"/>
              </w:numPr>
              <w:rPr>
                <w:rFonts w:ascii="Times New Roman" w:hAnsi="Times New Roman" w:cs="Times New Roman"/>
                <w:bCs/>
                <w:sz w:val="22"/>
                <w:szCs w:val="22"/>
              </w:rPr>
            </w:pPr>
            <w:r>
              <w:rPr>
                <w:rFonts w:ascii="Times New Roman" w:hAnsi="Times New Roman" w:cs="Times New Roman"/>
                <w:sz w:val="22"/>
                <w:szCs w:val="22"/>
              </w:rPr>
              <w:t>Smanjena preopterećenost postojećih trafostanica</w:t>
            </w:r>
          </w:p>
          <w:p w:rsidR="009E102F" w:rsidRDefault="009E102F" w:rsidP="00616208">
            <w:pPr>
              <w:pStyle w:val="Default"/>
              <w:numPr>
                <w:ilvl w:val="0"/>
                <w:numId w:val="21"/>
              </w:numPr>
              <w:rPr>
                <w:rFonts w:ascii="Times New Roman" w:hAnsi="Times New Roman" w:cs="Times New Roman"/>
                <w:bCs/>
                <w:sz w:val="22"/>
                <w:szCs w:val="22"/>
              </w:rPr>
            </w:pPr>
            <w:r>
              <w:rPr>
                <w:rFonts w:ascii="Times New Roman" w:hAnsi="Times New Roman" w:cs="Times New Roman"/>
                <w:bCs/>
                <w:sz w:val="22"/>
                <w:szCs w:val="22"/>
              </w:rPr>
              <w:t>Dovođenje električne energije u katun Ograde</w:t>
            </w:r>
          </w:p>
          <w:p w:rsidR="009E102F" w:rsidRDefault="009E102F" w:rsidP="00616208">
            <w:pPr>
              <w:pStyle w:val="Default"/>
              <w:numPr>
                <w:ilvl w:val="0"/>
                <w:numId w:val="21"/>
              </w:numPr>
              <w:rPr>
                <w:rFonts w:ascii="Times New Roman" w:hAnsi="Times New Roman" w:cs="Times New Roman"/>
                <w:bCs/>
                <w:sz w:val="22"/>
                <w:szCs w:val="22"/>
              </w:rPr>
            </w:pPr>
            <w:r>
              <w:rPr>
                <w:rFonts w:ascii="Times New Roman" w:hAnsi="Times New Roman" w:cs="Times New Roman"/>
                <w:bCs/>
                <w:sz w:val="22"/>
                <w:szCs w:val="22"/>
              </w:rPr>
              <w:t>Bolji uslovi za život i razvoj poljoprivrede mještana Male Crne Gore</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Povećanje kvaliteta snabdijevanja električnom energijom</w:t>
            </w:r>
          </w:p>
          <w:p w:rsidR="009E102F" w:rsidRDefault="009E102F" w:rsidP="00616208">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Broj priključaka na elektro mrežu</w:t>
            </w:r>
          </w:p>
          <w:p w:rsidR="009E102F" w:rsidRDefault="009E102F" w:rsidP="00616208">
            <w:pPr>
              <w:pStyle w:val="Default"/>
              <w:numPr>
                <w:ilvl w:val="0"/>
                <w:numId w:val="21"/>
              </w:numPr>
              <w:rPr>
                <w:rFonts w:ascii="Times New Roman" w:hAnsi="Times New Roman" w:cs="Times New Roman"/>
                <w:b/>
                <w:bCs/>
                <w:sz w:val="22"/>
                <w:szCs w:val="22"/>
              </w:rPr>
            </w:pPr>
            <w:r>
              <w:rPr>
                <w:rFonts w:ascii="Times New Roman" w:hAnsi="Times New Roman" w:cs="Times New Roman"/>
                <w:sz w:val="22"/>
                <w:szCs w:val="22"/>
              </w:rPr>
              <w:t>Broj trafostanica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 xml:space="preserve">Opština Žabljak i </w:t>
            </w:r>
            <w:r>
              <w:rPr>
                <w:rFonts w:ascii="Times New Roman" w:hAnsi="Times New Roman" w:cs="Times New Roman"/>
                <w:sz w:val="22"/>
                <w:szCs w:val="22"/>
              </w:rPr>
              <w:t>Crnogorski elektrodistribudivni sistem DOO (CEDIS)</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FF0C89" w:rsidP="00616208">
            <w:pPr>
              <w:pStyle w:val="Default"/>
              <w:numPr>
                <w:ilvl w:val="0"/>
                <w:numId w:val="22"/>
              </w:numPr>
              <w:rPr>
                <w:rFonts w:ascii="Times New Roman" w:hAnsi="Times New Roman" w:cs="Times New Roman"/>
                <w:bCs/>
                <w:sz w:val="22"/>
                <w:szCs w:val="22"/>
              </w:rPr>
            </w:pPr>
            <w:r>
              <w:rPr>
                <w:rFonts w:ascii="Times New Roman" w:hAnsi="Times New Roman" w:cs="Times New Roman"/>
                <w:color w:val="auto"/>
                <w:sz w:val="22"/>
                <w:szCs w:val="22"/>
              </w:rPr>
              <w:t>200.000,00 EUR</w:t>
            </w:r>
            <w:r w:rsidR="009E102F">
              <w:rPr>
                <w:rFonts w:ascii="Times New Roman" w:hAnsi="Times New Roman" w:cs="Times New Roman"/>
                <w:bCs/>
                <w:sz w:val="22"/>
                <w:szCs w:val="22"/>
              </w:rPr>
              <w:t xml:space="preserve">; </w:t>
            </w:r>
            <w:r w:rsidR="009E102F">
              <w:rPr>
                <w:rFonts w:ascii="Times New Roman" w:hAnsi="Times New Roman" w:cs="Times New Roman"/>
                <w:sz w:val="22"/>
                <w:szCs w:val="22"/>
              </w:rPr>
              <w:t>Crnogorski elektrodistribudivni sistem DOO (CEDIS)</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rsidP="000E432F">
            <w:pPr>
              <w:pStyle w:val="Default"/>
              <w:rPr>
                <w:rFonts w:ascii="Times New Roman" w:hAnsi="Times New Roman" w:cs="Times New Roman"/>
                <w:bCs/>
                <w:sz w:val="22"/>
                <w:szCs w:val="22"/>
              </w:rPr>
            </w:pPr>
            <w:r>
              <w:rPr>
                <w:rFonts w:ascii="Times New Roman" w:hAnsi="Times New Roman" w:cs="Times New Roman"/>
                <w:sz w:val="22"/>
                <w:szCs w:val="22"/>
              </w:rPr>
              <w:t>Stanovnici Prisoja, Pošćenskog Kraja, Borja, Javorovače, Tmajevaca, Suvodola, Krša,</w:t>
            </w:r>
            <w:r>
              <w:rPr>
                <w:rFonts w:ascii="Times New Roman" w:hAnsi="Times New Roman" w:cs="Times New Roman"/>
                <w:bCs/>
                <w:sz w:val="22"/>
                <w:szCs w:val="22"/>
              </w:rPr>
              <w:t xml:space="preserve"> Male Crne Gore,</w:t>
            </w:r>
            <w:r>
              <w:rPr>
                <w:rFonts w:ascii="Times New Roman" w:hAnsi="Times New Roman" w:cs="Times New Roman"/>
                <w:sz w:val="22"/>
                <w:szCs w:val="22"/>
              </w:rPr>
              <w:t xml:space="preserve"> nerezidenti, turisti, CEDIS.</w:t>
            </w:r>
          </w:p>
        </w:tc>
      </w:tr>
      <w:tr w:rsidR="009E102F" w:rsidRPr="009E102F" w:rsidTr="000E432F">
        <w:trPr>
          <w:trHeight w:val="256"/>
        </w:trPr>
        <w:tc>
          <w:tcPr>
            <w:tcW w:w="9828" w:type="dxa"/>
            <w:tcBorders>
              <w:top w:val="single" w:sz="4" w:space="0" w:color="auto"/>
              <w:left w:val="single" w:sz="4" w:space="0" w:color="auto"/>
              <w:bottom w:val="single" w:sz="4" w:space="0" w:color="auto"/>
              <w:right w:val="single" w:sz="4" w:space="0" w:color="auto"/>
            </w:tcBorders>
            <w:hideMark/>
          </w:tcPr>
          <w:p w:rsidR="004B2C99"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Period implementacije:</w:t>
            </w:r>
          </w:p>
          <w:p w:rsidR="009E102F" w:rsidRPr="000E432F"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0E432F">
              <w:rPr>
                <w:rFonts w:ascii="Times New Roman" w:hAnsi="Times New Roman" w:cs="Times New Roman"/>
                <w:bCs/>
                <w:sz w:val="22"/>
                <w:szCs w:val="22"/>
              </w:rPr>
              <w:t>4</w:t>
            </w:r>
            <w:r>
              <w:rPr>
                <w:rFonts w:ascii="Times New Roman" w:hAnsi="Times New Roman" w:cs="Times New Roman"/>
                <w:bCs/>
                <w:sz w:val="22"/>
                <w:szCs w:val="22"/>
              </w:rPr>
              <w:t xml:space="preserve"> godin</w:t>
            </w:r>
            <w:r w:rsidR="000E432F">
              <w:rPr>
                <w:rFonts w:ascii="Times New Roman" w:hAnsi="Times New Roman" w:cs="Times New Roman"/>
                <w:bCs/>
                <w:sz w:val="22"/>
                <w:szCs w:val="22"/>
              </w:rPr>
              <w:t>e</w:t>
            </w:r>
          </w:p>
        </w:tc>
      </w:tr>
      <w:tr w:rsidR="009E102F" w:rsidRPr="009E102F" w:rsidTr="000E432F">
        <w:trPr>
          <w:trHeight w:val="272"/>
        </w:trPr>
        <w:tc>
          <w:tcPr>
            <w:tcW w:w="9828" w:type="dxa"/>
            <w:tcBorders>
              <w:top w:val="single" w:sz="4" w:space="0" w:color="auto"/>
              <w:left w:val="single" w:sz="4" w:space="0" w:color="auto"/>
              <w:bottom w:val="single" w:sz="4" w:space="0" w:color="auto"/>
              <w:right w:val="single" w:sz="4" w:space="0" w:color="auto"/>
            </w:tcBorders>
            <w:hideMark/>
          </w:tcPr>
          <w:p w:rsidR="004B2C99" w:rsidRDefault="009E102F" w:rsidP="000E432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Pr="000E432F" w:rsidRDefault="009E102F" w:rsidP="000E432F">
            <w:pPr>
              <w:pStyle w:val="Default"/>
              <w:rPr>
                <w:rFonts w:ascii="Times New Roman" w:hAnsi="Times New Roman" w:cs="Times New Roman"/>
                <w:b/>
                <w:bCs/>
                <w:sz w:val="22"/>
                <w:szCs w:val="22"/>
              </w:rPr>
            </w:pP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486C11" w:rsidRDefault="00486C11" w:rsidP="009E102F">
      <w:pPr>
        <w:spacing w:after="0" w:line="240" w:lineRule="auto"/>
        <w:rPr>
          <w:rFonts w:ascii="Times New Roman" w:hAnsi="Times New Roman"/>
        </w:rPr>
      </w:pPr>
    </w:p>
    <w:p w:rsidR="00910C1C" w:rsidRDefault="00910C1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Pr="0001193A" w:rsidRDefault="009E102F" w:rsidP="00AC09A4">
            <w:pPr>
              <w:pStyle w:val="Default"/>
              <w:rPr>
                <w:rFonts w:ascii="Times New Roman" w:hAnsi="Times New Roman" w:cs="Times New Roman"/>
                <w:sz w:val="22"/>
                <w:szCs w:val="22"/>
              </w:rPr>
            </w:pPr>
            <w:r w:rsidRPr="0001193A">
              <w:rPr>
                <w:rFonts w:ascii="Times New Roman" w:hAnsi="Times New Roman" w:cs="Times New Roman"/>
                <w:b/>
                <w:bCs/>
                <w:sz w:val="22"/>
                <w:szCs w:val="22"/>
              </w:rPr>
              <w:t>Projektna ideja:</w:t>
            </w:r>
          </w:p>
          <w:p w:rsidR="009E102F" w:rsidRPr="0001193A" w:rsidRDefault="005038FD" w:rsidP="0058535C">
            <w:pPr>
              <w:pStyle w:val="Default"/>
              <w:rPr>
                <w:rFonts w:ascii="Times New Roman" w:hAnsi="Times New Roman" w:cs="Times New Roman"/>
                <w:b/>
                <w:caps/>
                <w:sz w:val="22"/>
                <w:szCs w:val="22"/>
              </w:rPr>
            </w:pPr>
            <w:r w:rsidRPr="0001193A">
              <w:rPr>
                <w:rFonts w:ascii="Times New Roman" w:hAnsi="Times New Roman" w:cs="Times New Roman"/>
                <w:b/>
                <w:caps/>
                <w:sz w:val="22"/>
                <w:szCs w:val="22"/>
              </w:rPr>
              <w:t>18</w:t>
            </w:r>
            <w:r w:rsidR="008311A8" w:rsidRPr="0001193A">
              <w:rPr>
                <w:rFonts w:ascii="Times New Roman" w:hAnsi="Times New Roman" w:cs="Times New Roman"/>
                <w:b/>
                <w:caps/>
                <w:sz w:val="22"/>
                <w:szCs w:val="22"/>
              </w:rPr>
              <w:t xml:space="preserve">. </w:t>
            </w:r>
            <w:r w:rsidR="0058535C" w:rsidRPr="0001193A">
              <w:rPr>
                <w:rFonts w:ascii="Times New Roman" w:hAnsi="Times New Roman" w:cs="Times New Roman"/>
                <w:b/>
                <w:caps/>
                <w:sz w:val="22"/>
                <w:szCs w:val="22"/>
              </w:rPr>
              <w:t>PROGRAM PODRŠKE</w:t>
            </w:r>
            <w:r w:rsidR="008311A8" w:rsidRPr="0001193A">
              <w:rPr>
                <w:rFonts w:ascii="Times New Roman" w:hAnsi="Times New Roman" w:cs="Times New Roman"/>
                <w:b/>
                <w:caps/>
                <w:sz w:val="22"/>
                <w:szCs w:val="22"/>
              </w:rPr>
              <w:t xml:space="preserve"> </w:t>
            </w:r>
            <w:r w:rsidR="009E102F" w:rsidRPr="0001193A">
              <w:rPr>
                <w:rFonts w:ascii="Times New Roman" w:hAnsi="Times New Roman" w:cs="Times New Roman"/>
                <w:b/>
                <w:caps/>
                <w:sz w:val="22"/>
                <w:szCs w:val="22"/>
              </w:rPr>
              <w:t>ZA UGRADNJU SOLARNIH PANELA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Pr="0001193A" w:rsidRDefault="009E102F" w:rsidP="00AC09A4">
            <w:pPr>
              <w:pStyle w:val="Default"/>
              <w:rPr>
                <w:rFonts w:ascii="Times New Roman" w:hAnsi="Times New Roman" w:cs="Times New Roman"/>
                <w:sz w:val="22"/>
                <w:szCs w:val="22"/>
              </w:rPr>
            </w:pPr>
            <w:r w:rsidRPr="0001193A">
              <w:rPr>
                <w:rFonts w:ascii="Times New Roman" w:hAnsi="Times New Roman" w:cs="Times New Roman"/>
                <w:b/>
                <w:bCs/>
                <w:sz w:val="22"/>
                <w:szCs w:val="22"/>
              </w:rPr>
              <w:t xml:space="preserve">Područje i nivo prioriteta: </w:t>
            </w:r>
          </w:p>
          <w:p w:rsidR="009E102F" w:rsidRPr="0001193A" w:rsidRDefault="009E102F" w:rsidP="00AC09A4">
            <w:pPr>
              <w:pStyle w:val="Default"/>
              <w:rPr>
                <w:rFonts w:ascii="Times New Roman" w:hAnsi="Times New Roman" w:cs="Times New Roman"/>
                <w:sz w:val="22"/>
                <w:szCs w:val="22"/>
              </w:rPr>
            </w:pPr>
            <w:r w:rsidRPr="0001193A">
              <w:rPr>
                <w:rFonts w:ascii="Times New Roman" w:hAnsi="Times New Roman" w:cs="Times New Roman"/>
                <w:sz w:val="22"/>
                <w:szCs w:val="22"/>
              </w:rPr>
              <w:t>Energetska efikasnost</w:t>
            </w:r>
          </w:p>
        </w:tc>
      </w:tr>
      <w:tr w:rsidR="009E102F" w:rsidRPr="009E102F" w:rsidTr="009E102F">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AE05B7" w:rsidRPr="0001193A" w:rsidRDefault="00635923" w:rsidP="0001193A">
            <w:pPr>
              <w:spacing w:after="0" w:line="240" w:lineRule="auto"/>
              <w:jc w:val="both"/>
              <w:rPr>
                <w:rFonts w:ascii="Times New Roman" w:hAnsi="Times New Roman"/>
              </w:rPr>
            </w:pPr>
            <w:r>
              <w:rPr>
                <w:rFonts w:ascii="Times New Roman" w:hAnsi="Times New Roman"/>
              </w:rPr>
              <w:t>Specifični strateš</w:t>
            </w:r>
            <w:r w:rsidR="00AE05B7" w:rsidRPr="0001193A">
              <w:rPr>
                <w:rFonts w:ascii="Times New Roman" w:hAnsi="Times New Roman"/>
              </w:rPr>
              <w:t xml:space="preserve">ki cilj 1:  </w:t>
            </w:r>
            <w:r w:rsidR="00AE05B7" w:rsidRPr="0001193A">
              <w:rPr>
                <w:rFonts w:ascii="Times New Roman" w:hAnsi="Times New Roman"/>
                <w:b/>
              </w:rPr>
              <w:t xml:space="preserve">Unapređenje javne infrastrukture i očuvanje životne sredine, kroz aktivnosti na poboljšanju saobraćajne i elektro mreže, </w:t>
            </w:r>
            <w:r w:rsidR="0001193A" w:rsidRPr="0001193A">
              <w:rPr>
                <w:rFonts w:ascii="Times New Roman" w:hAnsi="Times New Roman"/>
                <w:b/>
              </w:rPr>
              <w:t>uz unapređenje EE, i</w:t>
            </w:r>
            <w:r w:rsidR="00AE05B7" w:rsidRPr="0001193A">
              <w:rPr>
                <w:rFonts w:ascii="Times New Roman" w:hAnsi="Times New Roman"/>
                <w:b/>
              </w:rPr>
              <w:t xml:space="preserve"> korišćenja obnovljivih izvora enrgije, obezbjeđivanje dovoljnih količina vode odgovarajućeg kvaliteta i adekvatno upravljanje otpadom i otpadnim vodama </w:t>
            </w:r>
          </w:p>
          <w:p w:rsidR="009E102F" w:rsidRPr="0001193A" w:rsidRDefault="003817B2" w:rsidP="0001193A">
            <w:pPr>
              <w:spacing w:after="0" w:line="240" w:lineRule="auto"/>
              <w:jc w:val="both"/>
              <w:rPr>
                <w:rFonts w:ascii="Times New Roman" w:hAnsi="Times New Roman"/>
                <w:b/>
                <w:i/>
              </w:rPr>
            </w:pPr>
            <w:r w:rsidRPr="0001193A">
              <w:rPr>
                <w:rFonts w:ascii="Times New Roman" w:hAnsi="Times New Roman"/>
              </w:rPr>
              <w:t>Prioritet 2</w:t>
            </w:r>
            <w:r w:rsidR="009E102F" w:rsidRPr="0001193A">
              <w:rPr>
                <w:rFonts w:ascii="Times New Roman" w:hAnsi="Times New Roman"/>
              </w:rPr>
              <w:t xml:space="preserve">: </w:t>
            </w:r>
            <w:r w:rsidR="005038FD" w:rsidRPr="0001193A">
              <w:rPr>
                <w:rFonts w:ascii="Times New Roman" w:hAnsi="Times New Roman"/>
                <w:b/>
                <w:i/>
              </w:rPr>
              <w:t>Izgradnja trafostanica, energetska efikasnost, korišćenje obnovljivih izvora energije i prilagođavanje klimatskim promjenama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Opis projekta: </w:t>
            </w:r>
          </w:p>
          <w:p w:rsidR="009E102F" w:rsidRPr="0001193A" w:rsidRDefault="009E102F" w:rsidP="00AC09A4">
            <w:pPr>
              <w:pStyle w:val="Default"/>
              <w:jc w:val="both"/>
              <w:rPr>
                <w:rFonts w:ascii="Times New Roman" w:hAnsi="Times New Roman" w:cs="Times New Roman"/>
                <w:sz w:val="22"/>
                <w:szCs w:val="22"/>
              </w:rPr>
            </w:pPr>
            <w:r w:rsidRPr="0001193A">
              <w:rPr>
                <w:rFonts w:ascii="Times New Roman" w:hAnsi="Times New Roman" w:cs="Times New Roman"/>
                <w:sz w:val="22"/>
                <w:szCs w:val="22"/>
              </w:rPr>
              <w:t xml:space="preserve">Podsticaji za ugradnju solarnih panela su projekat budućnosti. Projekat podrazumijeva uštedu električne energije i stvaranje uslova za proizvodnju električne energije iz obnovljivih izvora, kao i bolju zaštitu životne sredine i očuvanje prirodnih resursa. Podrška za ugradnju solarnih panela </w:t>
            </w:r>
            <w:r w:rsidR="00AC09A4" w:rsidRPr="0001193A">
              <w:rPr>
                <w:rFonts w:ascii="Times New Roman" w:hAnsi="Times New Roman" w:cs="Times New Roman"/>
                <w:color w:val="auto"/>
                <w:sz w:val="22"/>
                <w:szCs w:val="22"/>
              </w:rPr>
              <w:t>fizičkim i pravnim licima,</w:t>
            </w:r>
            <w:r w:rsidR="00AC09A4" w:rsidRPr="0001193A">
              <w:rPr>
                <w:rFonts w:ascii="Times New Roman" w:hAnsi="Times New Roman" w:cs="Times New Roman"/>
                <w:sz w:val="22"/>
                <w:szCs w:val="22"/>
              </w:rPr>
              <w:t xml:space="preserve"> </w:t>
            </w:r>
            <w:r w:rsidRPr="0001193A">
              <w:rPr>
                <w:rFonts w:ascii="Times New Roman" w:hAnsi="Times New Roman" w:cs="Times New Roman"/>
                <w:sz w:val="22"/>
                <w:szCs w:val="22"/>
              </w:rPr>
              <w:t>sprovodiće se po javnom pozivu.</w:t>
            </w:r>
          </w:p>
        </w:tc>
      </w:tr>
      <w:tr w:rsidR="009E102F" w:rsidRPr="009E102F" w:rsidTr="009E102F">
        <w:trPr>
          <w:trHeight w:val="845"/>
        </w:trPr>
        <w:tc>
          <w:tcPr>
            <w:tcW w:w="9828" w:type="dxa"/>
            <w:tcBorders>
              <w:top w:val="single" w:sz="4" w:space="0" w:color="auto"/>
              <w:left w:val="single" w:sz="4" w:space="0" w:color="auto"/>
              <w:bottom w:val="single" w:sz="4" w:space="0" w:color="auto"/>
              <w:right w:val="single" w:sz="4" w:space="0" w:color="auto"/>
            </w:tcBorders>
            <w:hideMark/>
          </w:tcPr>
          <w:p w:rsidR="00AC09A4" w:rsidRPr="0001193A" w:rsidRDefault="009E102F" w:rsidP="00AC09A4">
            <w:pPr>
              <w:pStyle w:val="Default"/>
              <w:jc w:val="both"/>
              <w:rPr>
                <w:rFonts w:ascii="Times New Roman" w:hAnsi="Times New Roman" w:cs="Times New Roman"/>
                <w:b/>
                <w:bCs/>
                <w:sz w:val="22"/>
                <w:szCs w:val="22"/>
              </w:rPr>
            </w:pPr>
            <w:r w:rsidRPr="0001193A">
              <w:rPr>
                <w:rFonts w:ascii="Times New Roman" w:hAnsi="Times New Roman" w:cs="Times New Roman"/>
                <w:b/>
                <w:bCs/>
                <w:sz w:val="22"/>
                <w:szCs w:val="22"/>
              </w:rPr>
              <w:t xml:space="preserve">Namjena i cilj projekta: </w:t>
            </w:r>
          </w:p>
          <w:p w:rsidR="00AC09A4" w:rsidRPr="0001193A" w:rsidRDefault="009E102F" w:rsidP="00AC09A4">
            <w:pPr>
              <w:pStyle w:val="Default"/>
              <w:jc w:val="both"/>
              <w:rPr>
                <w:rFonts w:ascii="Times New Roman" w:hAnsi="Times New Roman" w:cs="Times New Roman"/>
                <w:sz w:val="22"/>
                <w:szCs w:val="22"/>
              </w:rPr>
            </w:pPr>
            <w:r w:rsidRPr="0001193A">
              <w:rPr>
                <w:rFonts w:ascii="Times New Roman" w:hAnsi="Times New Roman" w:cs="Times New Roman"/>
                <w:sz w:val="22"/>
                <w:szCs w:val="22"/>
              </w:rPr>
              <w:t xml:space="preserve">Projekat je namijenjen stanovnicima Žabljaka i privrednim subjektima. </w:t>
            </w:r>
          </w:p>
          <w:p w:rsidR="009E102F" w:rsidRPr="0001193A" w:rsidRDefault="009E102F" w:rsidP="00AC09A4">
            <w:pPr>
              <w:pStyle w:val="Default"/>
              <w:jc w:val="both"/>
              <w:rPr>
                <w:rFonts w:ascii="Times New Roman" w:hAnsi="Times New Roman" w:cs="Times New Roman"/>
                <w:sz w:val="22"/>
                <w:szCs w:val="22"/>
              </w:rPr>
            </w:pPr>
            <w:r w:rsidRPr="0001193A">
              <w:rPr>
                <w:rFonts w:ascii="Times New Roman" w:hAnsi="Times New Roman" w:cs="Times New Roman"/>
                <w:sz w:val="22"/>
                <w:szCs w:val="22"/>
              </w:rPr>
              <w:t>Cilj projekta: Stvaranje preduslova za korišćenje energije iz obnovljivih izvora.</w:t>
            </w:r>
          </w:p>
        </w:tc>
      </w:tr>
      <w:tr w:rsidR="009E102F" w:rsidRPr="009E102F" w:rsidTr="0001193A">
        <w:trPr>
          <w:trHeight w:val="760"/>
        </w:trPr>
        <w:tc>
          <w:tcPr>
            <w:tcW w:w="9828" w:type="dxa"/>
            <w:tcBorders>
              <w:top w:val="single" w:sz="4" w:space="0" w:color="auto"/>
              <w:left w:val="single" w:sz="4" w:space="0" w:color="auto"/>
              <w:bottom w:val="single" w:sz="4" w:space="0" w:color="auto"/>
              <w:right w:val="single" w:sz="4" w:space="0" w:color="auto"/>
            </w:tcBorders>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Aktivnosti: </w:t>
            </w:r>
          </w:p>
          <w:p w:rsidR="009E102F" w:rsidRPr="0001193A" w:rsidRDefault="009E102F" w:rsidP="0001193A">
            <w:pPr>
              <w:pStyle w:val="Default"/>
              <w:rPr>
                <w:rFonts w:ascii="Times New Roman" w:hAnsi="Times New Roman" w:cs="Times New Roman"/>
                <w:bCs/>
                <w:sz w:val="22"/>
                <w:szCs w:val="22"/>
              </w:rPr>
            </w:pPr>
            <w:r w:rsidRPr="0001193A">
              <w:rPr>
                <w:rFonts w:ascii="Times New Roman" w:hAnsi="Times New Roman" w:cs="Times New Roman"/>
                <w:bCs/>
                <w:sz w:val="22"/>
                <w:szCs w:val="22"/>
              </w:rPr>
              <w:t>Opština će u okviru svojih nadležnosti pružiti podršku i podsticaj građanima i privrednim subjektima u cilju realizacije pro</w:t>
            </w:r>
            <w:r w:rsidR="0001193A">
              <w:rPr>
                <w:rFonts w:ascii="Times New Roman" w:hAnsi="Times New Roman" w:cs="Times New Roman"/>
                <w:bCs/>
                <w:sz w:val="22"/>
                <w:szCs w:val="22"/>
              </w:rPr>
              <w:t>jekta ugradnje solarnih panela.</w:t>
            </w:r>
          </w:p>
        </w:tc>
      </w:tr>
      <w:tr w:rsidR="009E102F" w:rsidRPr="009E102F" w:rsidTr="009E102F">
        <w:trPr>
          <w:trHeight w:val="1133"/>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Projektni ishod (očekivani rezultat): </w:t>
            </w:r>
          </w:p>
          <w:p w:rsidR="009E102F" w:rsidRPr="0001193A" w:rsidRDefault="009E102F" w:rsidP="00616208">
            <w:pPr>
              <w:pStyle w:val="Default"/>
              <w:numPr>
                <w:ilvl w:val="0"/>
                <w:numId w:val="21"/>
              </w:numPr>
              <w:rPr>
                <w:rFonts w:ascii="Times New Roman" w:hAnsi="Times New Roman" w:cs="Times New Roman"/>
                <w:bCs/>
                <w:sz w:val="22"/>
                <w:szCs w:val="22"/>
              </w:rPr>
            </w:pPr>
            <w:r w:rsidRPr="0001193A">
              <w:rPr>
                <w:rFonts w:ascii="Times New Roman" w:hAnsi="Times New Roman" w:cs="Times New Roman"/>
                <w:bCs/>
                <w:sz w:val="22"/>
                <w:szCs w:val="22"/>
              </w:rPr>
              <w:t xml:space="preserve">Ušteda energije </w:t>
            </w:r>
          </w:p>
          <w:p w:rsidR="009E102F" w:rsidRPr="0001193A" w:rsidRDefault="009E102F" w:rsidP="00616208">
            <w:pPr>
              <w:pStyle w:val="Default"/>
              <w:numPr>
                <w:ilvl w:val="0"/>
                <w:numId w:val="21"/>
              </w:numPr>
              <w:rPr>
                <w:rFonts w:ascii="Times New Roman" w:hAnsi="Times New Roman" w:cs="Times New Roman"/>
                <w:bCs/>
                <w:sz w:val="22"/>
                <w:szCs w:val="22"/>
              </w:rPr>
            </w:pPr>
            <w:r w:rsidRPr="0001193A">
              <w:rPr>
                <w:rFonts w:ascii="Times New Roman" w:hAnsi="Times New Roman" w:cs="Times New Roman"/>
                <w:bCs/>
                <w:sz w:val="22"/>
                <w:szCs w:val="22"/>
              </w:rPr>
              <w:t>Proizvodn</w:t>
            </w:r>
            <w:r w:rsidR="00C60C06" w:rsidRPr="0001193A">
              <w:rPr>
                <w:rFonts w:ascii="Times New Roman" w:hAnsi="Times New Roman" w:cs="Times New Roman"/>
                <w:bCs/>
                <w:sz w:val="22"/>
                <w:szCs w:val="22"/>
              </w:rPr>
              <w:t>j</w:t>
            </w:r>
            <w:r w:rsidRPr="0001193A">
              <w:rPr>
                <w:rFonts w:ascii="Times New Roman" w:hAnsi="Times New Roman" w:cs="Times New Roman"/>
                <w:bCs/>
                <w:sz w:val="22"/>
                <w:szCs w:val="22"/>
              </w:rPr>
              <w:t>a energije iz obnovljivih izvora</w:t>
            </w:r>
          </w:p>
          <w:p w:rsidR="009E102F" w:rsidRPr="0001193A" w:rsidRDefault="009E102F" w:rsidP="00616208">
            <w:pPr>
              <w:pStyle w:val="Default"/>
              <w:numPr>
                <w:ilvl w:val="0"/>
                <w:numId w:val="21"/>
              </w:numPr>
              <w:rPr>
                <w:rFonts w:ascii="Times New Roman" w:hAnsi="Times New Roman" w:cs="Times New Roman"/>
                <w:bCs/>
                <w:sz w:val="22"/>
                <w:szCs w:val="22"/>
              </w:rPr>
            </w:pPr>
            <w:r w:rsidRPr="0001193A">
              <w:rPr>
                <w:rFonts w:ascii="Times New Roman" w:hAnsi="Times New Roman" w:cs="Times New Roman"/>
                <w:bCs/>
                <w:sz w:val="22"/>
                <w:szCs w:val="22"/>
              </w:rPr>
              <w:t>Zaštita životne sredine</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Izlazni indikatori: </w:t>
            </w:r>
          </w:p>
          <w:p w:rsidR="009E102F" w:rsidRPr="0001193A" w:rsidRDefault="009E102F" w:rsidP="00616208">
            <w:pPr>
              <w:pStyle w:val="Default"/>
              <w:numPr>
                <w:ilvl w:val="0"/>
                <w:numId w:val="21"/>
              </w:numPr>
              <w:rPr>
                <w:rFonts w:ascii="Times New Roman" w:hAnsi="Times New Roman" w:cs="Times New Roman"/>
                <w:bCs/>
                <w:sz w:val="22"/>
                <w:szCs w:val="22"/>
              </w:rPr>
            </w:pPr>
            <w:r w:rsidRPr="0001193A">
              <w:rPr>
                <w:rFonts w:ascii="Times New Roman" w:hAnsi="Times New Roman" w:cs="Times New Roman"/>
                <w:bCs/>
                <w:sz w:val="22"/>
                <w:szCs w:val="22"/>
              </w:rPr>
              <w:t xml:space="preserve"> Broj korisnika koji dobijaju energiju iz obnovljivih izvora </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Odgovorna strana: </w:t>
            </w:r>
          </w:p>
          <w:p w:rsidR="009E102F" w:rsidRPr="0001193A" w:rsidRDefault="009E102F" w:rsidP="00616208">
            <w:pPr>
              <w:pStyle w:val="Default"/>
              <w:numPr>
                <w:ilvl w:val="0"/>
                <w:numId w:val="22"/>
              </w:numPr>
              <w:rPr>
                <w:rFonts w:ascii="Times New Roman" w:hAnsi="Times New Roman" w:cs="Times New Roman"/>
                <w:bCs/>
                <w:sz w:val="22"/>
                <w:szCs w:val="22"/>
              </w:rPr>
            </w:pPr>
            <w:r w:rsidRPr="0001193A">
              <w:rPr>
                <w:rFonts w:ascii="Times New Roman" w:hAnsi="Times New Roman" w:cs="Times New Roman"/>
                <w:bCs/>
                <w:sz w:val="22"/>
                <w:szCs w:val="22"/>
              </w:rPr>
              <w:t>Opština Žabljak i Elektroprivreda Crne Gore</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Ukupni budžet i izvor finansiranja: </w:t>
            </w:r>
          </w:p>
          <w:p w:rsidR="009E102F" w:rsidRPr="0001193A" w:rsidRDefault="009E102F" w:rsidP="00616208">
            <w:pPr>
              <w:pStyle w:val="Default"/>
              <w:numPr>
                <w:ilvl w:val="0"/>
                <w:numId w:val="22"/>
              </w:numPr>
              <w:rPr>
                <w:rFonts w:ascii="Times New Roman" w:hAnsi="Times New Roman" w:cs="Times New Roman"/>
                <w:bCs/>
                <w:sz w:val="22"/>
                <w:szCs w:val="22"/>
              </w:rPr>
            </w:pPr>
            <w:r w:rsidRPr="00560DB1">
              <w:rPr>
                <w:rFonts w:ascii="Times New Roman" w:hAnsi="Times New Roman" w:cs="Times New Roman"/>
                <w:bCs/>
                <w:sz w:val="22"/>
                <w:szCs w:val="22"/>
              </w:rPr>
              <w:t xml:space="preserve">200.000,00 </w:t>
            </w:r>
            <w:r w:rsidR="00FF0C89">
              <w:rPr>
                <w:rFonts w:ascii="Times New Roman" w:hAnsi="Times New Roman" w:cs="Times New Roman"/>
                <w:bCs/>
                <w:color w:val="auto"/>
                <w:sz w:val="22"/>
                <w:szCs w:val="22"/>
              </w:rPr>
              <w:t>EUR</w:t>
            </w:r>
            <w:r w:rsidRPr="00560DB1">
              <w:rPr>
                <w:rFonts w:ascii="Times New Roman" w:hAnsi="Times New Roman" w:cs="Times New Roman"/>
                <w:bCs/>
                <w:sz w:val="22"/>
                <w:szCs w:val="22"/>
              </w:rPr>
              <w:t>;</w:t>
            </w:r>
            <w:r w:rsidRPr="0001193A">
              <w:rPr>
                <w:rFonts w:ascii="Times New Roman" w:hAnsi="Times New Roman" w:cs="Times New Roman"/>
                <w:bCs/>
                <w:sz w:val="22"/>
                <w:szCs w:val="22"/>
              </w:rPr>
              <w:t xml:space="preserve"> Opština Žabljak i Elektroprivreda Crne Gore</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Ciljne grupe/korisnici: </w:t>
            </w:r>
          </w:p>
          <w:p w:rsidR="009E102F" w:rsidRPr="0001193A" w:rsidRDefault="009E102F" w:rsidP="00AC09A4">
            <w:pPr>
              <w:pStyle w:val="Default"/>
              <w:rPr>
                <w:rFonts w:ascii="Times New Roman" w:hAnsi="Times New Roman" w:cs="Times New Roman"/>
                <w:bCs/>
                <w:sz w:val="22"/>
                <w:szCs w:val="22"/>
              </w:rPr>
            </w:pPr>
            <w:r w:rsidRPr="0001193A">
              <w:rPr>
                <w:rFonts w:ascii="Times New Roman" w:hAnsi="Times New Roman" w:cs="Times New Roman"/>
                <w:bCs/>
                <w:sz w:val="22"/>
                <w:szCs w:val="22"/>
              </w:rPr>
              <w:t>Stanovnici Žabljaka i privredni subjekti</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CC70DC" w:rsidRPr="0001193A" w:rsidRDefault="00237FF4"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Period implementacije: </w:t>
            </w:r>
          </w:p>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Cs/>
                <w:sz w:val="22"/>
                <w:szCs w:val="22"/>
              </w:rPr>
              <w:t>4 godine</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CC70DC" w:rsidRPr="0001193A" w:rsidRDefault="00237FF4" w:rsidP="00AC09A4">
            <w:pPr>
              <w:pStyle w:val="Default"/>
              <w:rPr>
                <w:rFonts w:ascii="Times New Roman" w:hAnsi="Times New Roman" w:cs="Times New Roman"/>
                <w:b/>
                <w:bCs/>
                <w:sz w:val="22"/>
                <w:szCs w:val="22"/>
              </w:rPr>
            </w:pPr>
            <w:r w:rsidRPr="0001193A">
              <w:rPr>
                <w:rFonts w:ascii="Times New Roman" w:hAnsi="Times New Roman" w:cs="Times New Roman"/>
                <w:b/>
                <w:bCs/>
                <w:sz w:val="22"/>
                <w:szCs w:val="22"/>
              </w:rPr>
              <w:t xml:space="preserve">Monitoring i evaluacija: </w:t>
            </w:r>
          </w:p>
          <w:p w:rsidR="009E102F" w:rsidRPr="0001193A" w:rsidRDefault="009E102F" w:rsidP="00AC09A4">
            <w:pPr>
              <w:pStyle w:val="Default"/>
              <w:rPr>
                <w:rFonts w:ascii="Times New Roman" w:hAnsi="Times New Roman" w:cs="Times New Roman"/>
                <w:b/>
                <w:bCs/>
                <w:sz w:val="22"/>
                <w:szCs w:val="22"/>
              </w:rPr>
            </w:pPr>
            <w:r w:rsidRPr="0001193A">
              <w:rPr>
                <w:rFonts w:ascii="Times New Roman" w:hAnsi="Times New Roman" w:cs="Times New Roman"/>
                <w:bCs/>
                <w:sz w:val="22"/>
                <w:szCs w:val="22"/>
              </w:rPr>
              <w:t>Tehnički nadzor</w:t>
            </w:r>
          </w:p>
        </w:tc>
      </w:tr>
    </w:tbl>
    <w:p w:rsidR="009E102F" w:rsidRDefault="009E102F" w:rsidP="00AC09A4">
      <w:pPr>
        <w:spacing w:after="0" w:line="240" w:lineRule="auto"/>
        <w:rPr>
          <w:rFonts w:ascii="Times New Roman" w:hAnsi="Times New Roman"/>
        </w:rPr>
      </w:pPr>
    </w:p>
    <w:p w:rsidR="009E102F" w:rsidRDefault="009E102F" w:rsidP="00AC09A4">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486C11" w:rsidRDefault="00486C11" w:rsidP="009E102F">
      <w:pPr>
        <w:spacing w:after="0" w:line="240" w:lineRule="auto"/>
        <w:rPr>
          <w:rFonts w:ascii="Times New Roman" w:hAnsi="Times New Roman"/>
        </w:rPr>
      </w:pPr>
    </w:p>
    <w:p w:rsidR="00AC09A4" w:rsidRDefault="00AC09A4" w:rsidP="009E102F">
      <w:pPr>
        <w:spacing w:after="0" w:line="240" w:lineRule="auto"/>
        <w:rPr>
          <w:rFonts w:ascii="Times New Roman" w:hAnsi="Times New Roman"/>
        </w:rPr>
      </w:pPr>
    </w:p>
    <w:p w:rsidR="00AC09A4" w:rsidRDefault="00AC09A4" w:rsidP="009E102F">
      <w:pPr>
        <w:spacing w:after="0" w:line="240" w:lineRule="auto"/>
        <w:rPr>
          <w:rFonts w:ascii="Times New Roman" w:hAnsi="Times New Roman"/>
        </w:rPr>
      </w:pPr>
    </w:p>
    <w:p w:rsidR="00AC09A4" w:rsidRDefault="00AC09A4" w:rsidP="009E102F">
      <w:pPr>
        <w:spacing w:after="0" w:line="240" w:lineRule="auto"/>
        <w:rPr>
          <w:rFonts w:ascii="Times New Roman" w:hAnsi="Times New Roman"/>
        </w:rPr>
      </w:pPr>
    </w:p>
    <w:p w:rsidR="00AC09A4" w:rsidRDefault="00AC09A4" w:rsidP="009E102F">
      <w:pPr>
        <w:spacing w:after="0" w:line="240" w:lineRule="auto"/>
        <w:rPr>
          <w:rFonts w:ascii="Times New Roman" w:hAnsi="Times New Roman"/>
        </w:rPr>
      </w:pPr>
    </w:p>
    <w:p w:rsidR="00AC09A4" w:rsidRDefault="00AC09A4"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237FF4" w:rsidRDefault="00237FF4"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864C5" w:rsidRPr="0001193A" w:rsidRDefault="00FA4ADC" w:rsidP="00C864C5">
            <w:pPr>
              <w:spacing w:after="0" w:line="240" w:lineRule="auto"/>
              <w:rPr>
                <w:rFonts w:ascii="Times New Roman" w:hAnsi="Times New Roman"/>
              </w:rPr>
            </w:pPr>
            <w:r w:rsidRPr="0001193A">
              <w:rPr>
                <w:rFonts w:ascii="Times New Roman" w:hAnsi="Times New Roman"/>
                <w:b/>
                <w:bCs/>
              </w:rPr>
              <w:t>Projektna ideja:</w:t>
            </w:r>
          </w:p>
          <w:p w:rsidR="00FA4ADC" w:rsidRPr="0001193A" w:rsidRDefault="005038FD" w:rsidP="00C864C5">
            <w:pPr>
              <w:spacing w:after="0" w:line="240" w:lineRule="auto"/>
              <w:rPr>
                <w:rFonts w:ascii="Times New Roman" w:hAnsi="Times New Roman"/>
                <w:b/>
              </w:rPr>
            </w:pPr>
            <w:r w:rsidRPr="0001193A">
              <w:rPr>
                <w:rFonts w:ascii="Times New Roman" w:hAnsi="Times New Roman"/>
                <w:b/>
              </w:rPr>
              <w:t>19</w:t>
            </w:r>
            <w:r w:rsidR="00C864C5" w:rsidRPr="0001193A">
              <w:rPr>
                <w:rFonts w:ascii="Times New Roman" w:hAnsi="Times New Roman"/>
                <w:b/>
              </w:rPr>
              <w:t>.</w:t>
            </w:r>
            <w:r w:rsidR="0001193A" w:rsidRPr="0001193A">
              <w:rPr>
                <w:rFonts w:ascii="Times New Roman" w:hAnsi="Times New Roman"/>
                <w:b/>
              </w:rPr>
              <w:t xml:space="preserve"> IZGRADNJA SOLARNE</w:t>
            </w:r>
            <w:r w:rsidR="00FA4ADC" w:rsidRPr="0001193A">
              <w:rPr>
                <w:rFonts w:ascii="Times New Roman" w:hAnsi="Times New Roman"/>
                <w:b/>
              </w:rPr>
              <w:t xml:space="preserve"> MINIE</w:t>
            </w:r>
            <w:r w:rsidR="00426100" w:rsidRPr="0001193A">
              <w:rPr>
                <w:rFonts w:ascii="Times New Roman" w:hAnsi="Times New Roman"/>
                <w:b/>
              </w:rPr>
              <w:t>N</w:t>
            </w:r>
            <w:r w:rsidR="0001193A" w:rsidRPr="0001193A">
              <w:rPr>
                <w:rFonts w:ascii="Times New Roman" w:hAnsi="Times New Roman"/>
                <w:b/>
              </w:rPr>
              <w:t>RGANE</w:t>
            </w:r>
            <w:r w:rsidR="00FA4ADC" w:rsidRPr="0001193A">
              <w:rPr>
                <w:rFonts w:ascii="Times New Roman" w:hAnsi="Times New Roman"/>
                <w:b/>
              </w:rPr>
              <w:t xml:space="preserve"> U NJEGOVUĐI</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01193A" w:rsidRDefault="00FA4ADC" w:rsidP="00FA4ADC">
            <w:pPr>
              <w:spacing w:after="0" w:line="240" w:lineRule="auto"/>
              <w:rPr>
                <w:rFonts w:ascii="Times New Roman" w:hAnsi="Times New Roman"/>
              </w:rPr>
            </w:pPr>
            <w:r w:rsidRPr="0001193A">
              <w:rPr>
                <w:rFonts w:ascii="Times New Roman" w:hAnsi="Times New Roman"/>
                <w:b/>
                <w:bCs/>
              </w:rPr>
              <w:t xml:space="preserve">Područje i nivo prioriteta: </w:t>
            </w:r>
          </w:p>
          <w:p w:rsidR="00FA4ADC" w:rsidRPr="0001193A" w:rsidRDefault="00A47AD0" w:rsidP="00FA4ADC">
            <w:pPr>
              <w:spacing w:after="0" w:line="240" w:lineRule="auto"/>
              <w:rPr>
                <w:rFonts w:ascii="Times New Roman" w:hAnsi="Times New Roman"/>
              </w:rPr>
            </w:pPr>
            <w:r w:rsidRPr="0001193A">
              <w:rPr>
                <w:rFonts w:ascii="Times New Roman" w:hAnsi="Times New Roman"/>
              </w:rPr>
              <w:t>Energetska efikasnost</w:t>
            </w:r>
          </w:p>
        </w:tc>
      </w:tr>
      <w:tr w:rsidR="00FA4ADC" w:rsidRPr="00FA4ADC" w:rsidTr="00FA4ADC">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AE05B7" w:rsidRPr="0001193A" w:rsidRDefault="00635923" w:rsidP="0001193A">
            <w:pPr>
              <w:spacing w:after="0" w:line="240" w:lineRule="auto"/>
              <w:jc w:val="both"/>
              <w:rPr>
                <w:rFonts w:ascii="Times New Roman" w:hAnsi="Times New Roman"/>
              </w:rPr>
            </w:pPr>
            <w:r>
              <w:rPr>
                <w:rFonts w:ascii="Times New Roman" w:hAnsi="Times New Roman"/>
              </w:rPr>
              <w:t>Specifični strateš</w:t>
            </w:r>
            <w:r w:rsidR="00AE05B7" w:rsidRPr="0001193A">
              <w:rPr>
                <w:rFonts w:ascii="Times New Roman" w:hAnsi="Times New Roman"/>
              </w:rPr>
              <w:t xml:space="preserve">ki cilj 1:  </w:t>
            </w:r>
            <w:r w:rsidR="00AE05B7" w:rsidRPr="0001193A">
              <w:rPr>
                <w:rFonts w:ascii="Times New Roman" w:hAnsi="Times New Roman"/>
                <w:b/>
              </w:rPr>
              <w:t>Unapređenje javne infrastrukture i očuvanje životne sredine, kroz aktivnosti na poboljšanju saobraćajne i elektro mreže, uz unapređen</w:t>
            </w:r>
            <w:r w:rsidR="0001193A" w:rsidRPr="0001193A">
              <w:rPr>
                <w:rFonts w:ascii="Times New Roman" w:hAnsi="Times New Roman"/>
                <w:b/>
              </w:rPr>
              <w:t>je EE, i</w:t>
            </w:r>
            <w:r w:rsidR="00AE05B7" w:rsidRPr="0001193A">
              <w:rPr>
                <w:rFonts w:ascii="Times New Roman" w:hAnsi="Times New Roman"/>
                <w:b/>
              </w:rPr>
              <w:t xml:space="preserve"> korišćenja obnovljivih izvora enrgije, obezbjeđivanje dovoljnih količina vode odgovarajućeg kvaliteta i adekvatno upravljanje otpadom i otpadnim vodama </w:t>
            </w:r>
          </w:p>
          <w:p w:rsidR="00FA4ADC" w:rsidRPr="0001193A" w:rsidRDefault="00FA4ADC" w:rsidP="0001193A">
            <w:pPr>
              <w:spacing w:after="0" w:line="240" w:lineRule="auto"/>
              <w:jc w:val="both"/>
              <w:rPr>
                <w:rFonts w:ascii="Times New Roman" w:hAnsi="Times New Roman"/>
                <w:b/>
                <w:i/>
              </w:rPr>
            </w:pPr>
            <w:r w:rsidRPr="0001193A">
              <w:rPr>
                <w:rFonts w:ascii="Times New Roman" w:hAnsi="Times New Roman"/>
              </w:rPr>
              <w:t xml:space="preserve">Prioritet 2: </w:t>
            </w:r>
            <w:r w:rsidR="005038FD" w:rsidRPr="0001193A">
              <w:rPr>
                <w:rFonts w:ascii="Times New Roman" w:hAnsi="Times New Roman"/>
                <w:b/>
                <w:i/>
              </w:rPr>
              <w:t>Izgradnja trafostanica, energetska efikasnost, korišćenje obnovljivih izvora energije i prilagođavanje klimatskim promjenama</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Opis projekta: </w:t>
            </w:r>
          </w:p>
          <w:p w:rsidR="00FA4ADC" w:rsidRPr="0001193A" w:rsidRDefault="00DB6C91" w:rsidP="00FA4ADC">
            <w:pPr>
              <w:spacing w:after="0" w:line="240" w:lineRule="auto"/>
              <w:rPr>
                <w:rFonts w:ascii="Times New Roman" w:hAnsi="Times New Roman"/>
              </w:rPr>
            </w:pPr>
            <w:r w:rsidRPr="0001193A">
              <w:rPr>
                <w:rFonts w:ascii="Times New Roman" w:hAnsi="Times New Roman"/>
              </w:rPr>
              <w:t>Prema Zakonu o izgradnji objekata za p</w:t>
            </w:r>
            <w:r w:rsidR="0001193A" w:rsidRPr="0001193A">
              <w:rPr>
                <w:rFonts w:ascii="Times New Roman" w:hAnsi="Times New Roman"/>
              </w:rPr>
              <w:t>roizvodnju električne enrgije, o</w:t>
            </w:r>
            <w:r w:rsidRPr="0001193A">
              <w:rPr>
                <w:rFonts w:ascii="Times New Roman" w:hAnsi="Times New Roman"/>
              </w:rPr>
              <w:t>pštinama je dozvoljeno da se kroz javno-privatna partnerstva pristupi izgradnji ovakvih objekata.</w:t>
            </w:r>
          </w:p>
          <w:p w:rsidR="00DB6C91" w:rsidRPr="0001193A" w:rsidRDefault="00DB6C91" w:rsidP="00FA4ADC">
            <w:pPr>
              <w:spacing w:after="0" w:line="240" w:lineRule="auto"/>
              <w:rPr>
                <w:rFonts w:ascii="Times New Roman" w:hAnsi="Times New Roman"/>
              </w:rPr>
            </w:pPr>
            <w:r w:rsidRPr="0001193A">
              <w:rPr>
                <w:rFonts w:ascii="Times New Roman" w:hAnsi="Times New Roman"/>
              </w:rPr>
              <w:t>Mini solarna elektrana bi k</w:t>
            </w:r>
            <w:r w:rsidR="0001193A" w:rsidRPr="0001193A">
              <w:rPr>
                <w:rFonts w:ascii="Times New Roman" w:hAnsi="Times New Roman"/>
              </w:rPr>
              <w:t>oristila energiju sunca, a</w:t>
            </w:r>
            <w:r w:rsidRPr="0001193A">
              <w:rPr>
                <w:rFonts w:ascii="Times New Roman" w:hAnsi="Times New Roman"/>
              </w:rPr>
              <w:t xml:space="preserve"> na održiv način snabd</w:t>
            </w:r>
            <w:r w:rsidR="0001193A" w:rsidRPr="0001193A">
              <w:rPr>
                <w:rFonts w:ascii="Times New Roman" w:hAnsi="Times New Roman"/>
              </w:rPr>
              <w:t>ijevala di</w:t>
            </w:r>
            <w:r w:rsidRPr="0001193A">
              <w:rPr>
                <w:rFonts w:ascii="Times New Roman" w:hAnsi="Times New Roman"/>
              </w:rPr>
              <w:t>o javnih objekata strujom, a viškove vraćala u distributivnu mrežu.</w:t>
            </w:r>
          </w:p>
        </w:tc>
      </w:tr>
      <w:tr w:rsidR="00FA4ADC" w:rsidRPr="00FA4ADC" w:rsidTr="0001193A">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Namjena i cilj projekta: </w:t>
            </w:r>
          </w:p>
          <w:p w:rsidR="00FA4ADC" w:rsidRPr="0001193A" w:rsidRDefault="00DB6C91" w:rsidP="00FA4ADC">
            <w:pPr>
              <w:spacing w:after="0" w:line="240" w:lineRule="auto"/>
              <w:rPr>
                <w:rFonts w:ascii="Times New Roman" w:hAnsi="Times New Roman"/>
              </w:rPr>
            </w:pPr>
            <w:r w:rsidRPr="0001193A">
              <w:rPr>
                <w:rFonts w:ascii="Times New Roman" w:hAnsi="Times New Roman"/>
              </w:rPr>
              <w:t>Projekat je namenjen povećanju en</w:t>
            </w:r>
            <w:r w:rsidR="0001193A" w:rsidRPr="0001193A">
              <w:rPr>
                <w:rFonts w:ascii="Times New Roman" w:hAnsi="Times New Roman"/>
              </w:rPr>
              <w:t>ergetske samostalnosti Opštine,</w:t>
            </w:r>
            <w:r w:rsidRPr="0001193A">
              <w:rPr>
                <w:rFonts w:ascii="Times New Roman" w:hAnsi="Times New Roman"/>
              </w:rPr>
              <w:t xml:space="preserve"> kao</w:t>
            </w:r>
            <w:r w:rsidR="0001193A" w:rsidRPr="0001193A">
              <w:rPr>
                <w:rFonts w:ascii="Times New Roman" w:hAnsi="Times New Roman"/>
              </w:rPr>
              <w:t xml:space="preserve"> i</w:t>
            </w:r>
            <w:r w:rsidRPr="0001193A">
              <w:rPr>
                <w:rFonts w:ascii="Times New Roman" w:hAnsi="Times New Roman"/>
              </w:rPr>
              <w:t xml:space="preserve"> podrška ideji Toplifikacije Opštine</w:t>
            </w:r>
            <w:r w:rsidR="0001193A" w:rsidRPr="0001193A">
              <w:rPr>
                <w:rFonts w:ascii="Times New Roman" w:hAnsi="Times New Roman"/>
              </w:rPr>
              <w:t>.</w:t>
            </w:r>
          </w:p>
        </w:tc>
      </w:tr>
      <w:tr w:rsidR="00FA4ADC" w:rsidRPr="00FA4ADC" w:rsidTr="00FA4ADC">
        <w:trPr>
          <w:trHeight w:val="962"/>
        </w:trPr>
        <w:tc>
          <w:tcPr>
            <w:tcW w:w="9828" w:type="dxa"/>
            <w:tcBorders>
              <w:top w:val="single" w:sz="4" w:space="0" w:color="auto"/>
              <w:left w:val="single" w:sz="4" w:space="0" w:color="auto"/>
              <w:bottom w:val="single" w:sz="4" w:space="0" w:color="auto"/>
              <w:right w:val="single" w:sz="4" w:space="0" w:color="auto"/>
            </w:tcBorders>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Aktivnosti: </w:t>
            </w:r>
          </w:p>
          <w:p w:rsidR="00DB6C91" w:rsidRPr="0001193A" w:rsidRDefault="00DB6C91" w:rsidP="00FA4ADC">
            <w:pPr>
              <w:spacing w:after="0" w:line="240" w:lineRule="auto"/>
              <w:rPr>
                <w:rFonts w:ascii="Times New Roman" w:hAnsi="Times New Roman"/>
                <w:bCs/>
              </w:rPr>
            </w:pPr>
            <w:r w:rsidRPr="0001193A">
              <w:rPr>
                <w:rFonts w:ascii="Times New Roman" w:hAnsi="Times New Roman"/>
                <w:bCs/>
              </w:rPr>
              <w:t>1. Izbor lokacije u saradn</w:t>
            </w:r>
            <w:r w:rsidR="0001193A" w:rsidRPr="0001193A">
              <w:rPr>
                <w:rFonts w:ascii="Times New Roman" w:hAnsi="Times New Roman"/>
                <w:bCs/>
              </w:rPr>
              <w:t>ji sa obrađivačem u</w:t>
            </w:r>
            <w:r w:rsidRPr="0001193A">
              <w:rPr>
                <w:rFonts w:ascii="Times New Roman" w:hAnsi="Times New Roman"/>
                <w:bCs/>
              </w:rPr>
              <w:t>rbanističko-prostornog plana opštine Žabljak</w:t>
            </w:r>
          </w:p>
          <w:p w:rsidR="00DB6C91" w:rsidRPr="0001193A" w:rsidRDefault="00DB6C91" w:rsidP="00FA4ADC">
            <w:pPr>
              <w:spacing w:after="0" w:line="240" w:lineRule="auto"/>
              <w:rPr>
                <w:rFonts w:ascii="Times New Roman" w:hAnsi="Times New Roman"/>
                <w:bCs/>
              </w:rPr>
            </w:pPr>
            <w:r w:rsidRPr="0001193A">
              <w:rPr>
                <w:rFonts w:ascii="Times New Roman" w:hAnsi="Times New Roman"/>
                <w:bCs/>
              </w:rPr>
              <w:t>2. Eksproprijacija, otkup</w:t>
            </w:r>
            <w:r w:rsidR="0001193A" w:rsidRPr="0001193A">
              <w:rPr>
                <w:rFonts w:ascii="Times New Roman" w:hAnsi="Times New Roman"/>
                <w:bCs/>
              </w:rPr>
              <w:t xml:space="preserve"> (ili dobijanje državnog </w:t>
            </w:r>
            <w:r w:rsidRPr="0001193A">
              <w:rPr>
                <w:rFonts w:ascii="Times New Roman" w:hAnsi="Times New Roman"/>
                <w:bCs/>
              </w:rPr>
              <w:t>zemljišta)</w:t>
            </w:r>
          </w:p>
          <w:p w:rsidR="00DB6C91" w:rsidRPr="0001193A" w:rsidRDefault="0001193A" w:rsidP="00FA4ADC">
            <w:pPr>
              <w:spacing w:after="0" w:line="240" w:lineRule="auto"/>
              <w:rPr>
                <w:rFonts w:ascii="Times New Roman" w:hAnsi="Times New Roman"/>
                <w:bCs/>
              </w:rPr>
            </w:pPr>
            <w:r w:rsidRPr="0001193A">
              <w:rPr>
                <w:rFonts w:ascii="Times New Roman" w:hAnsi="Times New Roman"/>
                <w:bCs/>
              </w:rPr>
              <w:t>3. Izr</w:t>
            </w:r>
            <w:r w:rsidR="00DB6C91" w:rsidRPr="0001193A">
              <w:rPr>
                <w:rFonts w:ascii="Times New Roman" w:hAnsi="Times New Roman"/>
                <w:bCs/>
              </w:rPr>
              <w:t>ada Idejnog projekta</w:t>
            </w:r>
          </w:p>
          <w:p w:rsidR="00DB6C91" w:rsidRPr="0001193A" w:rsidRDefault="00DB6C91" w:rsidP="00FA4ADC">
            <w:pPr>
              <w:spacing w:after="0" w:line="240" w:lineRule="auto"/>
              <w:rPr>
                <w:rFonts w:ascii="Times New Roman" w:hAnsi="Times New Roman"/>
                <w:bCs/>
              </w:rPr>
            </w:pPr>
            <w:r w:rsidRPr="0001193A">
              <w:rPr>
                <w:rFonts w:ascii="Times New Roman" w:hAnsi="Times New Roman"/>
                <w:bCs/>
              </w:rPr>
              <w:t>4. Izr</w:t>
            </w:r>
            <w:r w:rsidR="0001193A" w:rsidRPr="0001193A">
              <w:rPr>
                <w:rFonts w:ascii="Times New Roman" w:hAnsi="Times New Roman"/>
                <w:bCs/>
              </w:rPr>
              <w:t>ada</w:t>
            </w:r>
            <w:r w:rsidRPr="0001193A">
              <w:rPr>
                <w:rFonts w:ascii="Times New Roman" w:hAnsi="Times New Roman"/>
                <w:bCs/>
              </w:rPr>
              <w:t xml:space="preserve"> Glavnog projekta</w:t>
            </w:r>
          </w:p>
          <w:p w:rsidR="00DB6C91" w:rsidRPr="0001193A" w:rsidRDefault="00DB6C91" w:rsidP="00FA4ADC">
            <w:pPr>
              <w:spacing w:after="0" w:line="240" w:lineRule="auto"/>
              <w:rPr>
                <w:rFonts w:ascii="Times New Roman" w:hAnsi="Times New Roman"/>
                <w:bCs/>
              </w:rPr>
            </w:pPr>
            <w:r w:rsidRPr="0001193A">
              <w:rPr>
                <w:rFonts w:ascii="Times New Roman" w:hAnsi="Times New Roman"/>
                <w:bCs/>
              </w:rPr>
              <w:t>5.</w:t>
            </w:r>
            <w:r w:rsidR="0001193A" w:rsidRPr="0001193A">
              <w:rPr>
                <w:rFonts w:ascii="Times New Roman" w:hAnsi="Times New Roman"/>
                <w:bCs/>
              </w:rPr>
              <w:t xml:space="preserve"> </w:t>
            </w:r>
            <w:r w:rsidR="00397A75" w:rsidRPr="0001193A">
              <w:rPr>
                <w:rFonts w:ascii="Times New Roman" w:hAnsi="Times New Roman"/>
                <w:bCs/>
              </w:rPr>
              <w:t>Javno-privatno partnerstvo</w:t>
            </w:r>
          </w:p>
          <w:p w:rsidR="00FA4ADC" w:rsidRPr="0001193A" w:rsidRDefault="00397A75" w:rsidP="00FA4ADC">
            <w:pPr>
              <w:spacing w:after="0" w:line="240" w:lineRule="auto"/>
              <w:rPr>
                <w:rFonts w:ascii="Times New Roman" w:hAnsi="Times New Roman"/>
                <w:b/>
                <w:bCs/>
              </w:rPr>
            </w:pPr>
            <w:r w:rsidRPr="0001193A">
              <w:rPr>
                <w:rFonts w:ascii="Times New Roman" w:hAnsi="Times New Roman"/>
                <w:bCs/>
              </w:rPr>
              <w:t>6. Izgrad</w:t>
            </w:r>
            <w:r w:rsidR="0001193A" w:rsidRPr="0001193A">
              <w:rPr>
                <w:rFonts w:ascii="Times New Roman" w:hAnsi="Times New Roman"/>
                <w:bCs/>
              </w:rPr>
              <w:t>nja objekta</w:t>
            </w:r>
          </w:p>
        </w:tc>
      </w:tr>
      <w:tr w:rsidR="00FA4ADC" w:rsidRPr="00FA4ADC" w:rsidTr="0001193A">
        <w:trPr>
          <w:trHeight w:val="612"/>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Projektni ishod (očekivani rezultat): </w:t>
            </w:r>
          </w:p>
          <w:p w:rsidR="00FA4ADC" w:rsidRPr="0001193A" w:rsidRDefault="0001193A" w:rsidP="00616208">
            <w:pPr>
              <w:numPr>
                <w:ilvl w:val="0"/>
                <w:numId w:val="21"/>
              </w:numPr>
              <w:spacing w:after="0" w:line="240" w:lineRule="auto"/>
              <w:rPr>
                <w:rFonts w:ascii="Times New Roman" w:hAnsi="Times New Roman"/>
                <w:bCs/>
              </w:rPr>
            </w:pPr>
            <w:r w:rsidRPr="0001193A">
              <w:rPr>
                <w:rFonts w:ascii="Times New Roman" w:hAnsi="Times New Roman"/>
                <w:bCs/>
              </w:rPr>
              <w:t>Izgrađen i</w:t>
            </w:r>
            <w:r w:rsidR="00397A75" w:rsidRPr="0001193A">
              <w:rPr>
                <w:rFonts w:ascii="Times New Roman" w:hAnsi="Times New Roman"/>
                <w:bCs/>
              </w:rPr>
              <w:t xml:space="preserve"> funkcionalan energetski objekat</w:t>
            </w:r>
          </w:p>
        </w:tc>
      </w:tr>
      <w:tr w:rsidR="00FA4ADC" w:rsidRPr="00FA4ADC" w:rsidTr="0001193A">
        <w:trPr>
          <w:trHeight w:val="564"/>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Izlazni indikatori: </w:t>
            </w:r>
          </w:p>
          <w:p w:rsidR="00FA4ADC" w:rsidRPr="0001193A" w:rsidRDefault="00FA4ADC" w:rsidP="00616208">
            <w:pPr>
              <w:numPr>
                <w:ilvl w:val="0"/>
                <w:numId w:val="21"/>
              </w:numPr>
              <w:spacing w:after="0" w:line="240" w:lineRule="auto"/>
              <w:rPr>
                <w:rFonts w:ascii="Times New Roman" w:hAnsi="Times New Roman"/>
                <w:bCs/>
              </w:rPr>
            </w:pPr>
            <w:r w:rsidRPr="0001193A">
              <w:rPr>
                <w:rFonts w:ascii="Times New Roman" w:hAnsi="Times New Roman"/>
                <w:bCs/>
              </w:rPr>
              <w:t xml:space="preserve"> </w:t>
            </w:r>
            <w:r w:rsidR="00397A75" w:rsidRPr="0001193A">
              <w:rPr>
                <w:rFonts w:ascii="Times New Roman" w:hAnsi="Times New Roman"/>
                <w:bCs/>
              </w:rPr>
              <w:t>Jedna minisolarna elektrana, snage 5MW izgrađena na teritoriji Opštine Žabljak</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Odgovorna strana: </w:t>
            </w:r>
          </w:p>
          <w:p w:rsidR="00FA4ADC" w:rsidRPr="0001193A" w:rsidRDefault="00397A75" w:rsidP="00616208">
            <w:pPr>
              <w:numPr>
                <w:ilvl w:val="0"/>
                <w:numId w:val="22"/>
              </w:numPr>
              <w:spacing w:after="0" w:line="240" w:lineRule="auto"/>
              <w:rPr>
                <w:rFonts w:ascii="Times New Roman" w:hAnsi="Times New Roman"/>
                <w:bCs/>
              </w:rPr>
            </w:pPr>
            <w:r w:rsidRPr="0001193A">
              <w:rPr>
                <w:rFonts w:ascii="Times New Roman" w:hAnsi="Times New Roman"/>
                <w:bCs/>
              </w:rPr>
              <w:t>Opš</w:t>
            </w:r>
            <w:r w:rsidR="0001193A" w:rsidRPr="0001193A">
              <w:rPr>
                <w:rFonts w:ascii="Times New Roman" w:hAnsi="Times New Roman"/>
                <w:bCs/>
              </w:rPr>
              <w:t xml:space="preserve">tina Žabljak, Privatni partner, </w:t>
            </w:r>
            <w:r w:rsidRPr="0001193A">
              <w:rPr>
                <w:rFonts w:ascii="Times New Roman" w:hAnsi="Times New Roman"/>
                <w:bCs/>
              </w:rPr>
              <w:t>CEDIS</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Ukupni budžet i izvor finansiranja: </w:t>
            </w:r>
          </w:p>
          <w:p w:rsidR="00FA4ADC" w:rsidRPr="0001193A" w:rsidRDefault="006258EC" w:rsidP="00616208">
            <w:pPr>
              <w:numPr>
                <w:ilvl w:val="0"/>
                <w:numId w:val="22"/>
              </w:numPr>
              <w:spacing w:after="0" w:line="240" w:lineRule="auto"/>
              <w:rPr>
                <w:rFonts w:ascii="Times New Roman" w:hAnsi="Times New Roman"/>
                <w:bCs/>
              </w:rPr>
            </w:pPr>
            <w:r w:rsidRPr="00560DB1">
              <w:rPr>
                <w:rFonts w:ascii="Times New Roman" w:hAnsi="Times New Roman"/>
                <w:bCs/>
              </w:rPr>
              <w:t>8</w:t>
            </w:r>
            <w:r w:rsidR="00505584" w:rsidRPr="00560DB1">
              <w:rPr>
                <w:rFonts w:ascii="Times New Roman" w:hAnsi="Times New Roman"/>
                <w:bCs/>
              </w:rPr>
              <w:t>.000.000,00</w:t>
            </w:r>
            <w:r w:rsidR="0001193A" w:rsidRPr="00560DB1">
              <w:rPr>
                <w:rFonts w:ascii="Times New Roman" w:hAnsi="Times New Roman"/>
                <w:bCs/>
              </w:rPr>
              <w:t xml:space="preserve"> </w:t>
            </w:r>
            <w:r w:rsidR="00FF0C89">
              <w:rPr>
                <w:rFonts w:ascii="Times New Roman" w:hAnsi="Times New Roman"/>
                <w:bCs/>
              </w:rPr>
              <w:t>EUR</w:t>
            </w:r>
          </w:p>
        </w:tc>
      </w:tr>
      <w:tr w:rsidR="00FA4ADC" w:rsidRPr="00FA4ADC" w:rsidTr="00FA4ADC">
        <w:trPr>
          <w:trHeight w:val="512"/>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01193A" w:rsidP="00FA4ADC">
            <w:pPr>
              <w:spacing w:after="0" w:line="240" w:lineRule="auto"/>
              <w:rPr>
                <w:rFonts w:ascii="Times New Roman" w:hAnsi="Times New Roman"/>
                <w:b/>
                <w:bCs/>
              </w:rPr>
            </w:pPr>
            <w:r>
              <w:rPr>
                <w:rFonts w:ascii="Times New Roman" w:hAnsi="Times New Roman"/>
                <w:b/>
                <w:bCs/>
              </w:rPr>
              <w:t>Ciljne grupe/korisnici:</w:t>
            </w:r>
            <w:r>
              <w:rPr>
                <w:rFonts w:ascii="Times New Roman" w:hAnsi="Times New Roman"/>
                <w:b/>
                <w:bCs/>
              </w:rPr>
              <w:br/>
            </w:r>
            <w:r w:rsidRPr="0001193A">
              <w:rPr>
                <w:rFonts w:ascii="Times New Roman" w:hAnsi="Times New Roman"/>
                <w:bCs/>
              </w:rPr>
              <w:t>Građani, t</w:t>
            </w:r>
            <w:r w:rsidR="00397A75" w:rsidRPr="0001193A">
              <w:rPr>
                <w:rFonts w:ascii="Times New Roman" w:hAnsi="Times New Roman"/>
                <w:bCs/>
              </w:rPr>
              <w:t>uristi</w:t>
            </w:r>
          </w:p>
        </w:tc>
      </w:tr>
      <w:tr w:rsidR="00FA4ADC" w:rsidRPr="00FA4ADC" w:rsidTr="00FA4ADC">
        <w:trPr>
          <w:trHeight w:val="593"/>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Period implementacije: </w:t>
            </w:r>
          </w:p>
          <w:p w:rsidR="00FA4ADC" w:rsidRPr="0001193A" w:rsidRDefault="00397A75" w:rsidP="00FA4ADC">
            <w:pPr>
              <w:spacing w:after="0" w:line="240" w:lineRule="auto"/>
              <w:rPr>
                <w:rFonts w:ascii="Times New Roman" w:hAnsi="Times New Roman"/>
                <w:bCs/>
              </w:rPr>
            </w:pPr>
            <w:r w:rsidRPr="0001193A">
              <w:rPr>
                <w:rFonts w:ascii="Times New Roman" w:hAnsi="Times New Roman"/>
                <w:bCs/>
              </w:rPr>
              <w:t>5 godina</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01193A" w:rsidRDefault="00FA4ADC" w:rsidP="00FA4ADC">
            <w:pPr>
              <w:spacing w:after="0" w:line="240" w:lineRule="auto"/>
              <w:rPr>
                <w:rFonts w:ascii="Times New Roman" w:hAnsi="Times New Roman"/>
                <w:b/>
                <w:bCs/>
              </w:rPr>
            </w:pPr>
            <w:r w:rsidRPr="0001193A">
              <w:rPr>
                <w:rFonts w:ascii="Times New Roman" w:hAnsi="Times New Roman"/>
                <w:b/>
                <w:bCs/>
              </w:rPr>
              <w:t xml:space="preserve">Monitoring i evaluacija: </w:t>
            </w:r>
          </w:p>
          <w:p w:rsidR="00FA4ADC" w:rsidRPr="0001193A" w:rsidRDefault="00397A75" w:rsidP="00FA4ADC">
            <w:pPr>
              <w:spacing w:after="0" w:line="240" w:lineRule="auto"/>
              <w:rPr>
                <w:rFonts w:ascii="Times New Roman" w:hAnsi="Times New Roman"/>
                <w:bCs/>
              </w:rPr>
            </w:pPr>
            <w:r w:rsidRPr="0001193A">
              <w:rPr>
                <w:rFonts w:ascii="Times New Roman" w:hAnsi="Times New Roman"/>
                <w:bCs/>
              </w:rPr>
              <w:t>Tehnički nadzor</w:t>
            </w:r>
          </w:p>
        </w:tc>
      </w:tr>
    </w:tbl>
    <w:p w:rsidR="009E102F" w:rsidRDefault="009E102F"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lastRenderedPageBreak/>
              <w:t>Projektna ideja:</w:t>
            </w:r>
          </w:p>
          <w:p w:rsidR="00FA4ADC" w:rsidRPr="00FA4ADC" w:rsidRDefault="00626B76" w:rsidP="00FA4ADC">
            <w:pPr>
              <w:spacing w:after="0" w:line="240" w:lineRule="auto"/>
              <w:rPr>
                <w:rFonts w:ascii="Times New Roman" w:hAnsi="Times New Roman"/>
                <w:b/>
              </w:rPr>
            </w:pPr>
            <w:r w:rsidRPr="0001193A">
              <w:rPr>
                <w:rFonts w:ascii="Times New Roman" w:hAnsi="Times New Roman"/>
                <w:b/>
              </w:rPr>
              <w:t>2</w:t>
            </w:r>
            <w:r w:rsidR="005038FD" w:rsidRPr="0001193A">
              <w:rPr>
                <w:rFonts w:ascii="Times New Roman" w:hAnsi="Times New Roman"/>
                <w:b/>
              </w:rPr>
              <w:t>0</w:t>
            </w:r>
            <w:r w:rsidR="00FA4ADC" w:rsidRPr="0001193A">
              <w:rPr>
                <w:rFonts w:ascii="Times New Roman" w:hAnsi="Times New Roman"/>
                <w:b/>
              </w:rPr>
              <w:t>. UNAPREĐENJE ENERGETSKE EFIKASNOSTI OBJEKTA SPORTSKE HALE</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A47AD0" w:rsidP="00FA4ADC">
            <w:pPr>
              <w:spacing w:after="0" w:line="240" w:lineRule="auto"/>
              <w:rPr>
                <w:rFonts w:ascii="Times New Roman" w:hAnsi="Times New Roman"/>
              </w:rPr>
            </w:pPr>
            <w:r>
              <w:rPr>
                <w:rFonts w:ascii="Times New Roman" w:hAnsi="Times New Roman"/>
              </w:rPr>
              <w:t>Energetska efikasnost</w:t>
            </w:r>
          </w:p>
        </w:tc>
      </w:tr>
      <w:tr w:rsidR="00FA4ADC" w:rsidRPr="00FA4ADC" w:rsidTr="00FA4ADC">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1B4569" w:rsidRPr="00CD5A61" w:rsidRDefault="00635923" w:rsidP="0001193A">
            <w:pPr>
              <w:spacing w:after="0" w:line="240" w:lineRule="auto"/>
              <w:jc w:val="both"/>
              <w:rPr>
                <w:rFonts w:ascii="Times New Roman" w:hAnsi="Times New Roman"/>
              </w:rPr>
            </w:pPr>
            <w:r>
              <w:rPr>
                <w:rFonts w:ascii="Times New Roman" w:hAnsi="Times New Roman"/>
              </w:rPr>
              <w:t>Specifični strateš</w:t>
            </w:r>
            <w:r w:rsidR="00FA4ADC" w:rsidRPr="00FA4ADC">
              <w:rPr>
                <w:rFonts w:ascii="Times New Roman" w:hAnsi="Times New Roman"/>
              </w:rPr>
              <w:t>ki cilj 1: </w:t>
            </w:r>
            <w:r w:rsidR="001B4569" w:rsidRPr="00CD5A61">
              <w:rPr>
                <w:rFonts w:ascii="Times New Roman" w:hAnsi="Times New Roman"/>
                <w:b/>
              </w:rPr>
              <w:t xml:space="preserve">Unapređenje javne infrastrukture i očuvanje životne sredine, kroz aktivnosti na poboljšanju saobraćajne i elektro mreže, </w:t>
            </w:r>
            <w:r w:rsidR="0001193A">
              <w:rPr>
                <w:rFonts w:ascii="Times New Roman" w:hAnsi="Times New Roman"/>
                <w:b/>
              </w:rPr>
              <w:t>uz unapređenje EE, i</w:t>
            </w:r>
            <w:r w:rsidR="001B4569">
              <w:rPr>
                <w:rFonts w:ascii="Times New Roman" w:hAnsi="Times New Roman"/>
                <w:b/>
              </w:rPr>
              <w:t xml:space="preserve"> korišćenja obnovljivih izvora enrgije, </w:t>
            </w:r>
            <w:r w:rsidR="001B4569" w:rsidRPr="00CD5A61">
              <w:rPr>
                <w:rFonts w:ascii="Times New Roman" w:hAnsi="Times New Roman"/>
                <w:b/>
              </w:rPr>
              <w:t>obezbjeđivanje dovoljnih količina vode odgovarajućeg kvaliteta i adekvatno upravljanje otpadom</w:t>
            </w:r>
            <w:r w:rsidR="001B4569">
              <w:rPr>
                <w:rFonts w:ascii="Times New Roman" w:hAnsi="Times New Roman"/>
                <w:b/>
              </w:rPr>
              <w:t xml:space="preserve"> i otpadnim vodama </w:t>
            </w:r>
          </w:p>
          <w:p w:rsidR="00FA4ADC" w:rsidRPr="005038FD" w:rsidRDefault="00FA4ADC" w:rsidP="0001193A">
            <w:pPr>
              <w:spacing w:after="0" w:line="240" w:lineRule="auto"/>
              <w:jc w:val="both"/>
              <w:rPr>
                <w:rFonts w:ascii="Times New Roman" w:hAnsi="Times New Roman"/>
                <w:b/>
                <w:i/>
              </w:rPr>
            </w:pPr>
            <w:r w:rsidRPr="00FA4ADC">
              <w:rPr>
                <w:rFonts w:ascii="Times New Roman" w:hAnsi="Times New Roman"/>
              </w:rPr>
              <w:t xml:space="preserve">Prioritet 2: </w:t>
            </w:r>
            <w:r w:rsidR="005038FD" w:rsidRPr="005038FD">
              <w:rPr>
                <w:rFonts w:ascii="Times New Roman" w:hAnsi="Times New Roman"/>
                <w:b/>
                <w:i/>
              </w:rPr>
              <w:t>Izgradnja trafostanica, energetska efikasnost, korišćenje obnovljivih izvora energije i prilagođavanje klimatskim promjenama</w:t>
            </w:r>
          </w:p>
        </w:tc>
      </w:tr>
      <w:tr w:rsidR="00FA4ADC" w:rsidRPr="00C3512E"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Opis projekta: </w:t>
            </w:r>
          </w:p>
          <w:p w:rsidR="00FA4ADC" w:rsidRPr="00C3512E" w:rsidRDefault="006258EC" w:rsidP="0001193A">
            <w:pPr>
              <w:spacing w:after="0" w:line="240" w:lineRule="auto"/>
              <w:jc w:val="both"/>
              <w:rPr>
                <w:rFonts w:ascii="Times New Roman" w:hAnsi="Times New Roman"/>
              </w:rPr>
            </w:pPr>
            <w:r w:rsidRPr="00C3512E">
              <w:rPr>
                <w:rFonts w:ascii="Times New Roman" w:hAnsi="Times New Roman"/>
              </w:rPr>
              <w:t>Sportska hala je jedan od najzna</w:t>
            </w:r>
            <w:r w:rsidR="0001193A" w:rsidRPr="00C3512E">
              <w:rPr>
                <w:rFonts w:ascii="Times New Roman" w:hAnsi="Times New Roman"/>
              </w:rPr>
              <w:t>čijnih objekata javne infrastruk</w:t>
            </w:r>
            <w:r w:rsidRPr="00C3512E">
              <w:rPr>
                <w:rFonts w:ascii="Times New Roman" w:hAnsi="Times New Roman"/>
              </w:rPr>
              <w:t>ture jer je</w:t>
            </w:r>
            <w:r w:rsidR="0001193A" w:rsidRPr="00C3512E">
              <w:rPr>
                <w:rFonts w:ascii="Times New Roman" w:hAnsi="Times New Roman"/>
              </w:rPr>
              <w:t xml:space="preserve"> preduslov razvijanja sportske k</w:t>
            </w:r>
            <w:r w:rsidRPr="00C3512E">
              <w:rPr>
                <w:rFonts w:ascii="Times New Roman" w:hAnsi="Times New Roman"/>
              </w:rPr>
              <w:t>ulture kod mladih</w:t>
            </w:r>
            <w:r w:rsidR="0001193A" w:rsidRPr="00C3512E">
              <w:rPr>
                <w:rFonts w:ascii="Times New Roman" w:hAnsi="Times New Roman"/>
              </w:rPr>
              <w:t>, a daje i doprinos razvoju sportskog turizma O</w:t>
            </w:r>
            <w:r w:rsidRPr="00C3512E">
              <w:rPr>
                <w:rFonts w:ascii="Times New Roman" w:hAnsi="Times New Roman"/>
              </w:rPr>
              <w:t>pštine Žabljak</w:t>
            </w:r>
            <w:r w:rsidR="0001193A" w:rsidRPr="00C3512E">
              <w:rPr>
                <w:rFonts w:ascii="Times New Roman" w:hAnsi="Times New Roman"/>
              </w:rPr>
              <w:t>.</w:t>
            </w:r>
          </w:p>
        </w:tc>
      </w:tr>
      <w:tr w:rsidR="00FA4ADC" w:rsidRPr="00C3512E" w:rsidTr="0001193A">
        <w:trPr>
          <w:trHeight w:val="635"/>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Namjena i cilj projekta: </w:t>
            </w:r>
          </w:p>
          <w:p w:rsidR="00FA4ADC" w:rsidRPr="00C3512E" w:rsidRDefault="006258EC" w:rsidP="00FA4ADC">
            <w:pPr>
              <w:spacing w:after="0" w:line="240" w:lineRule="auto"/>
              <w:rPr>
                <w:rFonts w:ascii="Times New Roman" w:hAnsi="Times New Roman"/>
              </w:rPr>
            </w:pPr>
            <w:r w:rsidRPr="00C3512E">
              <w:rPr>
                <w:rFonts w:ascii="Times New Roman" w:hAnsi="Times New Roman"/>
              </w:rPr>
              <w:t>Cilj je projekta da se objekat Sportske hale koristi tokom čitave godine</w:t>
            </w:r>
            <w:r w:rsidR="0001193A" w:rsidRPr="00C3512E">
              <w:rPr>
                <w:rFonts w:ascii="Times New Roman" w:hAnsi="Times New Roman"/>
              </w:rPr>
              <w:t>,</w:t>
            </w:r>
            <w:r w:rsidRPr="00C3512E">
              <w:rPr>
                <w:rFonts w:ascii="Times New Roman" w:hAnsi="Times New Roman"/>
              </w:rPr>
              <w:t xml:space="preserve"> a ne samo tokom l</w:t>
            </w:r>
            <w:r w:rsidR="0001193A" w:rsidRPr="00C3512E">
              <w:rPr>
                <w:rFonts w:ascii="Times New Roman" w:hAnsi="Times New Roman"/>
              </w:rPr>
              <w:t>j</w:t>
            </w:r>
            <w:r w:rsidRPr="00C3512E">
              <w:rPr>
                <w:rFonts w:ascii="Times New Roman" w:hAnsi="Times New Roman"/>
              </w:rPr>
              <w:t>etnjih m</w:t>
            </w:r>
            <w:r w:rsidR="0001193A" w:rsidRPr="00C3512E">
              <w:rPr>
                <w:rFonts w:ascii="Times New Roman" w:hAnsi="Times New Roman"/>
              </w:rPr>
              <w:t>j</w:t>
            </w:r>
            <w:r w:rsidRPr="00C3512E">
              <w:rPr>
                <w:rFonts w:ascii="Times New Roman" w:hAnsi="Times New Roman"/>
              </w:rPr>
              <w:t>eseci</w:t>
            </w:r>
            <w:r w:rsidR="0001193A" w:rsidRPr="00C3512E">
              <w:rPr>
                <w:rFonts w:ascii="Times New Roman" w:hAnsi="Times New Roman"/>
              </w:rPr>
              <w:t>.</w:t>
            </w:r>
          </w:p>
        </w:tc>
      </w:tr>
      <w:tr w:rsidR="00FA4ADC" w:rsidRPr="00C3512E" w:rsidTr="00FA4ADC">
        <w:trPr>
          <w:trHeight w:val="962"/>
        </w:trPr>
        <w:tc>
          <w:tcPr>
            <w:tcW w:w="9828" w:type="dxa"/>
            <w:tcBorders>
              <w:top w:val="single" w:sz="4" w:space="0" w:color="auto"/>
              <w:left w:val="single" w:sz="4" w:space="0" w:color="auto"/>
              <w:bottom w:val="single" w:sz="4" w:space="0" w:color="auto"/>
              <w:right w:val="single" w:sz="4" w:space="0" w:color="auto"/>
            </w:tcBorders>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Aktivnosti: </w:t>
            </w:r>
          </w:p>
          <w:p w:rsidR="00FA4ADC" w:rsidRPr="00C3512E" w:rsidRDefault="006258EC" w:rsidP="00FA4ADC">
            <w:pPr>
              <w:spacing w:after="0" w:line="240" w:lineRule="auto"/>
              <w:rPr>
                <w:rFonts w:ascii="Times New Roman" w:hAnsi="Times New Roman"/>
                <w:bCs/>
              </w:rPr>
            </w:pPr>
            <w:r w:rsidRPr="00C3512E">
              <w:rPr>
                <w:rFonts w:ascii="Times New Roman" w:hAnsi="Times New Roman"/>
                <w:bCs/>
              </w:rPr>
              <w:t>1. Izrada Elaborata</w:t>
            </w:r>
          </w:p>
          <w:p w:rsidR="006258EC" w:rsidRPr="00C3512E" w:rsidRDefault="006258EC" w:rsidP="00FA4ADC">
            <w:pPr>
              <w:spacing w:after="0" w:line="240" w:lineRule="auto"/>
              <w:rPr>
                <w:rFonts w:ascii="Times New Roman" w:hAnsi="Times New Roman"/>
                <w:bCs/>
              </w:rPr>
            </w:pPr>
            <w:r w:rsidRPr="00C3512E">
              <w:rPr>
                <w:rFonts w:ascii="Times New Roman" w:hAnsi="Times New Roman"/>
                <w:bCs/>
              </w:rPr>
              <w:t>2. Jaspisivanje tendera</w:t>
            </w:r>
          </w:p>
          <w:p w:rsidR="006258EC" w:rsidRPr="00C3512E" w:rsidRDefault="006258EC" w:rsidP="00FA4ADC">
            <w:pPr>
              <w:spacing w:after="0" w:line="240" w:lineRule="auto"/>
              <w:rPr>
                <w:rFonts w:ascii="Times New Roman" w:hAnsi="Times New Roman"/>
                <w:bCs/>
              </w:rPr>
            </w:pPr>
            <w:r w:rsidRPr="00C3512E">
              <w:rPr>
                <w:rFonts w:ascii="Times New Roman" w:hAnsi="Times New Roman"/>
                <w:bCs/>
              </w:rPr>
              <w:t>2. Ugovaranje izvođača</w:t>
            </w:r>
          </w:p>
        </w:tc>
      </w:tr>
      <w:tr w:rsidR="00FA4ADC" w:rsidRPr="00C3512E" w:rsidTr="0001193A">
        <w:trPr>
          <w:trHeight w:val="814"/>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Projektni ishod (očekivani rezultat): </w:t>
            </w:r>
          </w:p>
          <w:p w:rsidR="00FA4ADC" w:rsidRPr="00C3512E" w:rsidRDefault="006258EC" w:rsidP="0001193A">
            <w:pPr>
              <w:numPr>
                <w:ilvl w:val="0"/>
                <w:numId w:val="21"/>
              </w:numPr>
              <w:spacing w:after="0" w:line="240" w:lineRule="auto"/>
              <w:rPr>
                <w:rFonts w:ascii="Times New Roman" w:hAnsi="Times New Roman"/>
                <w:bCs/>
              </w:rPr>
            </w:pPr>
            <w:r w:rsidRPr="00C3512E">
              <w:rPr>
                <w:rFonts w:ascii="Times New Roman" w:hAnsi="Times New Roman"/>
                <w:bCs/>
              </w:rPr>
              <w:t>Objekat Sportske hale tokom zime u unutrašn</w:t>
            </w:r>
            <w:r w:rsidR="0001193A" w:rsidRPr="00C3512E">
              <w:rPr>
                <w:rFonts w:ascii="Times New Roman" w:hAnsi="Times New Roman"/>
                <w:bCs/>
              </w:rPr>
              <w:t>j</w:t>
            </w:r>
            <w:r w:rsidRPr="00C3512E">
              <w:rPr>
                <w:rFonts w:ascii="Times New Roman" w:hAnsi="Times New Roman"/>
                <w:bCs/>
              </w:rPr>
              <w:t>im prostorijama koje d</w:t>
            </w:r>
            <w:r w:rsidR="0001193A" w:rsidRPr="00C3512E">
              <w:rPr>
                <w:rFonts w:ascii="Times New Roman" w:hAnsi="Times New Roman"/>
                <w:bCs/>
              </w:rPr>
              <w:t>jeca, mladi i</w:t>
            </w:r>
            <w:r w:rsidRPr="00C3512E">
              <w:rPr>
                <w:rFonts w:ascii="Times New Roman" w:hAnsi="Times New Roman"/>
                <w:bCs/>
              </w:rPr>
              <w:t xml:space="preserve"> t</w:t>
            </w:r>
            <w:r w:rsidR="0001193A" w:rsidRPr="00C3512E">
              <w:rPr>
                <w:rFonts w:ascii="Times New Roman" w:hAnsi="Times New Roman"/>
                <w:bCs/>
              </w:rPr>
              <w:t>uristi koriste za bavljenje spo</w:t>
            </w:r>
            <w:r w:rsidRPr="00C3512E">
              <w:rPr>
                <w:rFonts w:ascii="Times New Roman" w:hAnsi="Times New Roman"/>
                <w:bCs/>
              </w:rPr>
              <w:t xml:space="preserve">rtom ima očekivanu temperature od minimum +18 </w:t>
            </w:r>
            <w:r w:rsidR="0001193A" w:rsidRPr="00C3512E">
              <w:rPr>
                <w:rFonts w:ascii="Times New Roman" w:hAnsi="Times New Roman"/>
                <w:bCs/>
              </w:rPr>
              <w:t>℃.</w:t>
            </w:r>
          </w:p>
        </w:tc>
      </w:tr>
      <w:tr w:rsidR="00FA4ADC" w:rsidRPr="00C3512E" w:rsidTr="00FA4ADC">
        <w:trPr>
          <w:trHeight w:val="755"/>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Izlazni indikatori: </w:t>
            </w:r>
          </w:p>
          <w:p w:rsidR="00FA4ADC" w:rsidRPr="00C3512E" w:rsidRDefault="006258EC" w:rsidP="00616208">
            <w:pPr>
              <w:numPr>
                <w:ilvl w:val="0"/>
                <w:numId w:val="21"/>
              </w:numPr>
              <w:spacing w:after="0" w:line="240" w:lineRule="auto"/>
              <w:rPr>
                <w:rFonts w:ascii="Times New Roman" w:hAnsi="Times New Roman"/>
                <w:bCs/>
              </w:rPr>
            </w:pPr>
            <w:r w:rsidRPr="00C3512E">
              <w:rPr>
                <w:rFonts w:ascii="Times New Roman" w:hAnsi="Times New Roman"/>
                <w:bCs/>
              </w:rPr>
              <w:t>Ugrađena stolarija visokog koeficijenta energetske efikasnosti sa termo-prekidima</w:t>
            </w:r>
          </w:p>
          <w:p w:rsidR="006258EC" w:rsidRPr="00C3512E" w:rsidRDefault="006258EC" w:rsidP="00616208">
            <w:pPr>
              <w:numPr>
                <w:ilvl w:val="0"/>
                <w:numId w:val="21"/>
              </w:numPr>
              <w:spacing w:after="0" w:line="240" w:lineRule="auto"/>
              <w:rPr>
                <w:rFonts w:ascii="Times New Roman" w:hAnsi="Times New Roman"/>
                <w:bCs/>
              </w:rPr>
            </w:pPr>
            <w:r w:rsidRPr="00C3512E">
              <w:rPr>
                <w:rFonts w:ascii="Times New Roman" w:hAnsi="Times New Roman"/>
                <w:bCs/>
              </w:rPr>
              <w:t>Zam</w:t>
            </w:r>
            <w:r w:rsidR="00C3512E" w:rsidRPr="00C3512E">
              <w:rPr>
                <w:rFonts w:ascii="Times New Roman" w:hAnsi="Times New Roman"/>
                <w:bCs/>
              </w:rPr>
              <w:t>ij</w:t>
            </w:r>
            <w:r w:rsidRPr="00C3512E">
              <w:rPr>
                <w:rFonts w:ascii="Times New Roman" w:hAnsi="Times New Roman"/>
                <w:bCs/>
              </w:rPr>
              <w:t>enjene staklene st</w:t>
            </w:r>
            <w:r w:rsidR="00C3512E" w:rsidRPr="00C3512E">
              <w:rPr>
                <w:rFonts w:ascii="Times New Roman" w:hAnsi="Times New Roman"/>
                <w:bCs/>
              </w:rPr>
              <w:t>ij</w:t>
            </w:r>
            <w:r w:rsidRPr="00C3512E">
              <w:rPr>
                <w:rFonts w:ascii="Times New Roman" w:hAnsi="Times New Roman"/>
                <w:bCs/>
              </w:rPr>
              <w:t>ene</w:t>
            </w:r>
          </w:p>
          <w:p w:rsidR="006258EC" w:rsidRPr="00C3512E" w:rsidRDefault="00C3512E" w:rsidP="00616208">
            <w:pPr>
              <w:numPr>
                <w:ilvl w:val="0"/>
                <w:numId w:val="21"/>
              </w:numPr>
              <w:spacing w:after="0" w:line="240" w:lineRule="auto"/>
              <w:rPr>
                <w:rFonts w:ascii="Times New Roman" w:hAnsi="Times New Roman"/>
                <w:bCs/>
              </w:rPr>
            </w:pPr>
            <w:r w:rsidRPr="00C3512E">
              <w:rPr>
                <w:rFonts w:ascii="Times New Roman" w:hAnsi="Times New Roman"/>
                <w:bCs/>
              </w:rPr>
              <w:t>Izolacija spoljaš</w:t>
            </w:r>
            <w:r w:rsidR="006258EC" w:rsidRPr="00C3512E">
              <w:rPr>
                <w:rFonts w:ascii="Times New Roman" w:hAnsi="Times New Roman"/>
                <w:bCs/>
              </w:rPr>
              <w:t>nje fasade zam</w:t>
            </w:r>
            <w:r w:rsidRPr="00C3512E">
              <w:rPr>
                <w:rFonts w:ascii="Times New Roman" w:hAnsi="Times New Roman"/>
                <w:bCs/>
              </w:rPr>
              <w:t>ijenjena (stiropor debljine 8cm),</w:t>
            </w:r>
            <w:r w:rsidR="006258EC" w:rsidRPr="00C3512E">
              <w:rPr>
                <w:rFonts w:ascii="Times New Roman" w:hAnsi="Times New Roman"/>
                <w:bCs/>
              </w:rPr>
              <w:t xml:space="preserve"> kamenom vunom 20cm</w:t>
            </w:r>
          </w:p>
          <w:p w:rsidR="006258EC" w:rsidRPr="00C3512E" w:rsidRDefault="006258EC" w:rsidP="00616208">
            <w:pPr>
              <w:numPr>
                <w:ilvl w:val="0"/>
                <w:numId w:val="21"/>
              </w:numPr>
              <w:spacing w:after="0" w:line="240" w:lineRule="auto"/>
              <w:rPr>
                <w:rFonts w:ascii="Times New Roman" w:hAnsi="Times New Roman"/>
                <w:bCs/>
              </w:rPr>
            </w:pPr>
            <w:r w:rsidRPr="00C3512E">
              <w:rPr>
                <w:rFonts w:ascii="Times New Roman" w:hAnsi="Times New Roman"/>
                <w:bCs/>
              </w:rPr>
              <w:t>Krovna izolacija instalirana kamenom vunom debljine 20cm</w:t>
            </w:r>
          </w:p>
        </w:tc>
      </w:tr>
      <w:tr w:rsidR="00FA4ADC" w:rsidRPr="00C3512E"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Odgovorna strana: </w:t>
            </w:r>
          </w:p>
          <w:p w:rsidR="00FA4ADC" w:rsidRPr="00C3512E" w:rsidRDefault="006258EC" w:rsidP="00616208">
            <w:pPr>
              <w:numPr>
                <w:ilvl w:val="0"/>
                <w:numId w:val="22"/>
              </w:numPr>
              <w:spacing w:after="0" w:line="240" w:lineRule="auto"/>
              <w:rPr>
                <w:rFonts w:ascii="Times New Roman" w:hAnsi="Times New Roman"/>
                <w:bCs/>
              </w:rPr>
            </w:pPr>
            <w:r w:rsidRPr="00C3512E">
              <w:rPr>
                <w:rFonts w:ascii="Times New Roman" w:hAnsi="Times New Roman"/>
                <w:bCs/>
              </w:rPr>
              <w:t>Opština Žabljak, Donatori</w:t>
            </w:r>
          </w:p>
        </w:tc>
      </w:tr>
      <w:tr w:rsidR="00FA4ADC" w:rsidRPr="00C3512E"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Ukupni budžet i izvor finansiranja: </w:t>
            </w:r>
          </w:p>
          <w:p w:rsidR="00FA4ADC" w:rsidRPr="00C3512E" w:rsidRDefault="00C3512E" w:rsidP="00616208">
            <w:pPr>
              <w:numPr>
                <w:ilvl w:val="0"/>
                <w:numId w:val="22"/>
              </w:numPr>
              <w:spacing w:after="0" w:line="240" w:lineRule="auto"/>
              <w:rPr>
                <w:rFonts w:ascii="Times New Roman" w:hAnsi="Times New Roman"/>
                <w:bCs/>
              </w:rPr>
            </w:pPr>
            <w:r w:rsidRPr="00560DB1">
              <w:rPr>
                <w:rFonts w:ascii="Times New Roman" w:hAnsi="Times New Roman"/>
                <w:bCs/>
              </w:rPr>
              <w:t>500.</w:t>
            </w:r>
            <w:r w:rsidR="006258EC" w:rsidRPr="00560DB1">
              <w:rPr>
                <w:rFonts w:ascii="Times New Roman" w:hAnsi="Times New Roman"/>
                <w:bCs/>
              </w:rPr>
              <w:t>000</w:t>
            </w:r>
            <w:r w:rsidRPr="00560DB1">
              <w:rPr>
                <w:rFonts w:ascii="Times New Roman" w:hAnsi="Times New Roman"/>
                <w:bCs/>
              </w:rPr>
              <w:t xml:space="preserve">,00 </w:t>
            </w:r>
            <w:r w:rsidR="00FF0C89">
              <w:rPr>
                <w:rFonts w:ascii="Times New Roman" w:hAnsi="Times New Roman"/>
                <w:bCs/>
              </w:rPr>
              <w:t>EUR</w:t>
            </w:r>
          </w:p>
        </w:tc>
      </w:tr>
      <w:tr w:rsidR="00FA4ADC" w:rsidRPr="00C3512E" w:rsidTr="00FA4ADC">
        <w:trPr>
          <w:trHeight w:val="512"/>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Ciljne grupe/korisnici: </w:t>
            </w:r>
          </w:p>
          <w:p w:rsidR="00FA4ADC" w:rsidRPr="00C3512E" w:rsidRDefault="006258EC" w:rsidP="00FA4ADC">
            <w:pPr>
              <w:spacing w:after="0" w:line="240" w:lineRule="auto"/>
              <w:rPr>
                <w:rFonts w:ascii="Times New Roman" w:hAnsi="Times New Roman"/>
                <w:bCs/>
              </w:rPr>
            </w:pPr>
            <w:r w:rsidRPr="00C3512E">
              <w:rPr>
                <w:rFonts w:ascii="Times New Roman" w:hAnsi="Times New Roman"/>
                <w:bCs/>
              </w:rPr>
              <w:t>Stanovnici, turisti, profesionalne sportske ekipe, amaterske sportske ekipe</w:t>
            </w:r>
          </w:p>
        </w:tc>
      </w:tr>
      <w:tr w:rsidR="00FA4ADC" w:rsidRPr="00C3512E" w:rsidTr="00FA4ADC">
        <w:trPr>
          <w:trHeight w:val="593"/>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Period implementacije: </w:t>
            </w:r>
          </w:p>
          <w:p w:rsidR="00FA4ADC" w:rsidRPr="00C3512E" w:rsidRDefault="006258EC" w:rsidP="00FA4ADC">
            <w:pPr>
              <w:spacing w:after="0" w:line="240" w:lineRule="auto"/>
              <w:rPr>
                <w:rFonts w:ascii="Times New Roman" w:hAnsi="Times New Roman"/>
                <w:bCs/>
              </w:rPr>
            </w:pPr>
            <w:r w:rsidRPr="00C3512E">
              <w:rPr>
                <w:rFonts w:ascii="Times New Roman" w:hAnsi="Times New Roman"/>
                <w:bCs/>
              </w:rPr>
              <w:t>1 godina</w:t>
            </w:r>
          </w:p>
        </w:tc>
      </w:tr>
      <w:tr w:rsidR="00FA4ADC" w:rsidRPr="00C3512E"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Monitoring i evaluacija: </w:t>
            </w:r>
          </w:p>
          <w:p w:rsidR="00FA4ADC" w:rsidRPr="00C3512E" w:rsidRDefault="006258EC" w:rsidP="00FA4ADC">
            <w:pPr>
              <w:spacing w:after="0" w:line="240" w:lineRule="auto"/>
              <w:rPr>
                <w:rFonts w:ascii="Times New Roman" w:hAnsi="Times New Roman"/>
                <w:bCs/>
              </w:rPr>
            </w:pPr>
            <w:r w:rsidRPr="00C3512E">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635923" w:rsidRDefault="00FA4ADC" w:rsidP="00FA4ADC">
            <w:pPr>
              <w:spacing w:after="0" w:line="240" w:lineRule="auto"/>
              <w:rPr>
                <w:rFonts w:ascii="Times New Roman" w:hAnsi="Times New Roman"/>
              </w:rPr>
            </w:pPr>
            <w:r w:rsidRPr="00635923">
              <w:rPr>
                <w:rFonts w:ascii="Times New Roman" w:hAnsi="Times New Roman"/>
                <w:b/>
                <w:bCs/>
              </w:rPr>
              <w:t>Projektna ideja:</w:t>
            </w:r>
          </w:p>
          <w:p w:rsidR="00FA4ADC" w:rsidRPr="00FA4ADC" w:rsidRDefault="005038FD" w:rsidP="002F3466">
            <w:pPr>
              <w:spacing w:after="0" w:line="240" w:lineRule="auto"/>
              <w:rPr>
                <w:rFonts w:ascii="Times New Roman" w:hAnsi="Times New Roman"/>
                <w:b/>
              </w:rPr>
            </w:pPr>
            <w:r w:rsidRPr="00635923">
              <w:rPr>
                <w:rFonts w:ascii="Times New Roman" w:hAnsi="Times New Roman"/>
                <w:b/>
              </w:rPr>
              <w:t>21</w:t>
            </w:r>
            <w:r w:rsidR="00FA4ADC" w:rsidRPr="00635923">
              <w:rPr>
                <w:rFonts w:ascii="Times New Roman" w:hAnsi="Times New Roman"/>
                <w:b/>
              </w:rPr>
              <w:t xml:space="preserve">. </w:t>
            </w:r>
            <w:r w:rsidRPr="00635923">
              <w:rPr>
                <w:rFonts w:ascii="Times New Roman" w:hAnsi="Times New Roman"/>
                <w:b/>
              </w:rPr>
              <w:t>REKONSTRUKCIJA OBJEKTA CENTRA ZA KULTURU – PODIZAN</w:t>
            </w:r>
            <w:r w:rsidR="00C3512E" w:rsidRPr="00635923">
              <w:rPr>
                <w:rFonts w:ascii="Times New Roman" w:hAnsi="Times New Roman"/>
                <w:b/>
              </w:rPr>
              <w:t xml:space="preserve">JE ENERGETSKE </w:t>
            </w:r>
            <w:r w:rsidRPr="00635923">
              <w:rPr>
                <w:rFonts w:ascii="Times New Roman" w:hAnsi="Times New Roman"/>
                <w:b/>
              </w:rPr>
              <w:t>EFIKASNOSTI I REKONSTRUKCIJA  SISTEMA ZA GRIJANJE</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p>
          <w:p w:rsidR="00FA4ADC" w:rsidRPr="00FA4ADC" w:rsidRDefault="00A47AD0" w:rsidP="00FA4ADC">
            <w:pPr>
              <w:spacing w:after="0" w:line="240" w:lineRule="auto"/>
              <w:rPr>
                <w:rFonts w:ascii="Times New Roman" w:hAnsi="Times New Roman"/>
              </w:rPr>
            </w:pPr>
            <w:r>
              <w:rPr>
                <w:rFonts w:ascii="Times New Roman" w:hAnsi="Times New Roman"/>
              </w:rPr>
              <w:t>Energetska efikasnost</w:t>
            </w:r>
          </w:p>
        </w:tc>
      </w:tr>
      <w:tr w:rsidR="00FA4ADC" w:rsidRPr="00FA4ADC" w:rsidTr="00FA4ADC">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A4ADC" w:rsidRPr="00FA4ADC" w:rsidRDefault="00C3512E" w:rsidP="00C3512E">
            <w:pPr>
              <w:spacing w:after="0" w:line="240" w:lineRule="auto"/>
              <w:jc w:val="both"/>
              <w:rPr>
                <w:rFonts w:ascii="Times New Roman" w:hAnsi="Times New Roman"/>
              </w:rPr>
            </w:pPr>
            <w:r>
              <w:rPr>
                <w:rFonts w:ascii="Times New Roman" w:hAnsi="Times New Roman"/>
              </w:rPr>
              <w:t>Specifični strateški cilj 1: </w:t>
            </w:r>
            <w:r w:rsidR="001B4569" w:rsidRPr="00CD5A61">
              <w:rPr>
                <w:rFonts w:ascii="Times New Roman" w:hAnsi="Times New Roman"/>
                <w:b/>
              </w:rPr>
              <w:t xml:space="preserve">Unapređenje javne infrastrukture i očuvanje životne sredine, kroz aktivnosti na poboljšanju saobraćajne i elektro mreže, </w:t>
            </w:r>
            <w:r>
              <w:rPr>
                <w:rFonts w:ascii="Times New Roman" w:hAnsi="Times New Roman"/>
                <w:b/>
              </w:rPr>
              <w:t>uz unapređenje EE, i</w:t>
            </w:r>
            <w:r w:rsidR="001B4569">
              <w:rPr>
                <w:rFonts w:ascii="Times New Roman" w:hAnsi="Times New Roman"/>
                <w:b/>
              </w:rPr>
              <w:t xml:space="preserve"> korišćenja obnovljivih izvora en</w:t>
            </w:r>
            <w:r>
              <w:rPr>
                <w:rFonts w:ascii="Times New Roman" w:hAnsi="Times New Roman"/>
                <w:b/>
              </w:rPr>
              <w:t>e</w:t>
            </w:r>
            <w:r w:rsidR="001B4569">
              <w:rPr>
                <w:rFonts w:ascii="Times New Roman" w:hAnsi="Times New Roman"/>
                <w:b/>
              </w:rPr>
              <w:t xml:space="preserve">rgije, </w:t>
            </w:r>
            <w:r w:rsidR="001B4569" w:rsidRPr="00CD5A61">
              <w:rPr>
                <w:rFonts w:ascii="Times New Roman" w:hAnsi="Times New Roman"/>
                <w:b/>
              </w:rPr>
              <w:t>obezbjeđivanje dovoljnih količina vode odgovarajućeg kvaliteta i adekvatno upravljanje otpadom</w:t>
            </w:r>
            <w:r w:rsidR="001B4569">
              <w:rPr>
                <w:rFonts w:ascii="Times New Roman" w:hAnsi="Times New Roman"/>
                <w:b/>
              </w:rPr>
              <w:t xml:space="preserve"> i otpadnim vodama </w:t>
            </w:r>
          </w:p>
          <w:p w:rsidR="00FA4ADC" w:rsidRPr="005038FD" w:rsidRDefault="00FA4ADC" w:rsidP="00C3512E">
            <w:pPr>
              <w:spacing w:after="0" w:line="240" w:lineRule="auto"/>
              <w:jc w:val="both"/>
              <w:rPr>
                <w:rFonts w:ascii="Times New Roman" w:hAnsi="Times New Roman"/>
                <w:b/>
                <w:i/>
              </w:rPr>
            </w:pPr>
            <w:r w:rsidRPr="00FA4ADC">
              <w:rPr>
                <w:rFonts w:ascii="Times New Roman" w:hAnsi="Times New Roman"/>
              </w:rPr>
              <w:t xml:space="preserve">Prioritet 2: </w:t>
            </w:r>
            <w:r w:rsidR="005038FD" w:rsidRPr="005038FD">
              <w:rPr>
                <w:rFonts w:ascii="Times New Roman" w:hAnsi="Times New Roman"/>
                <w:b/>
                <w:i/>
              </w:rPr>
              <w:t>Izgradnja trafostanica, energetska efikasnost, korišćenje obnovljivih izvora energije i prilagođavanje klimatskim promjenama</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C3512E">
            <w:pPr>
              <w:spacing w:after="0" w:line="240" w:lineRule="auto"/>
              <w:jc w:val="both"/>
              <w:rPr>
                <w:rFonts w:ascii="Times New Roman" w:hAnsi="Times New Roman"/>
                <w:bCs/>
              </w:rPr>
            </w:pPr>
            <w:r w:rsidRPr="00FA4ADC">
              <w:rPr>
                <w:rFonts w:ascii="Times New Roman" w:hAnsi="Times New Roman"/>
                <w:b/>
                <w:bCs/>
              </w:rPr>
              <w:t xml:space="preserve">Opis projekta: </w:t>
            </w:r>
            <w:r w:rsidR="00533EE3" w:rsidRPr="00C3512E">
              <w:rPr>
                <w:rFonts w:ascii="Times New Roman" w:hAnsi="Times New Roman"/>
                <w:bCs/>
              </w:rPr>
              <w:t>Objekat Centra za kulturu je jedan od najva</w:t>
            </w:r>
            <w:r w:rsidR="00C3512E" w:rsidRPr="00C3512E">
              <w:rPr>
                <w:rFonts w:ascii="Times New Roman" w:hAnsi="Times New Roman"/>
                <w:bCs/>
              </w:rPr>
              <w:t>žnijih objekata javne infrastruk</w:t>
            </w:r>
            <w:r w:rsidR="00533EE3" w:rsidRPr="00C3512E">
              <w:rPr>
                <w:rFonts w:ascii="Times New Roman" w:hAnsi="Times New Roman"/>
                <w:bCs/>
              </w:rPr>
              <w:t>ture. Utopljavanjem ovog objekta stvaraju se uslovi</w:t>
            </w:r>
            <w:r w:rsidR="00C3512E" w:rsidRPr="00C3512E">
              <w:rPr>
                <w:rFonts w:ascii="Times New Roman" w:hAnsi="Times New Roman"/>
                <w:bCs/>
              </w:rPr>
              <w:t xml:space="preserve"> za njegovo kontin</w:t>
            </w:r>
            <w:r w:rsidR="00533EE3" w:rsidRPr="00C3512E">
              <w:rPr>
                <w:rFonts w:ascii="Times New Roman" w:hAnsi="Times New Roman"/>
                <w:bCs/>
              </w:rPr>
              <w:t>uirano korišćenje, uz smanjen utrošak električne en</w:t>
            </w:r>
            <w:r w:rsidR="00C3512E" w:rsidRPr="00C3512E">
              <w:rPr>
                <w:rFonts w:ascii="Times New Roman" w:hAnsi="Times New Roman"/>
                <w:bCs/>
              </w:rPr>
              <w:t>e</w:t>
            </w:r>
            <w:r w:rsidR="00533EE3" w:rsidRPr="00C3512E">
              <w:rPr>
                <w:rFonts w:ascii="Times New Roman" w:hAnsi="Times New Roman"/>
                <w:bCs/>
              </w:rPr>
              <w:t>rgije, koja se koristi za pokretanje električnih kotlova</w:t>
            </w:r>
            <w:r w:rsidR="00C3512E" w:rsidRPr="00C3512E">
              <w:rPr>
                <w:rFonts w:ascii="Times New Roman" w:hAnsi="Times New Roman"/>
                <w:bCs/>
              </w:rPr>
              <w:t>.</w:t>
            </w:r>
            <w:r w:rsidR="00C3512E">
              <w:rPr>
                <w:rFonts w:ascii="Times New Roman" w:hAnsi="Times New Roman"/>
                <w:bCs/>
              </w:rPr>
              <w:t xml:space="preserve"> </w:t>
            </w:r>
            <w:r w:rsidR="00533EE3" w:rsidRPr="00C3512E">
              <w:rPr>
                <w:rFonts w:ascii="Times New Roman" w:hAnsi="Times New Roman"/>
                <w:bCs/>
              </w:rPr>
              <w:t>Rekonstr</w:t>
            </w:r>
            <w:r w:rsidR="00C3512E" w:rsidRPr="00C3512E">
              <w:rPr>
                <w:rFonts w:ascii="Times New Roman" w:hAnsi="Times New Roman"/>
                <w:bCs/>
              </w:rPr>
              <w:t>ukcijom spoljašnje fasade, kao i</w:t>
            </w:r>
            <w:r w:rsidR="00533EE3" w:rsidRPr="00C3512E">
              <w:rPr>
                <w:rFonts w:ascii="Times New Roman" w:hAnsi="Times New Roman"/>
                <w:bCs/>
              </w:rPr>
              <w:t xml:space="preserve"> sređivanjem unutrašnjih prostorija stvorili bi se bolji uslovi za kreiranje vr</w:t>
            </w:r>
            <w:r w:rsidR="00C3512E" w:rsidRPr="00C3512E">
              <w:rPr>
                <w:rFonts w:ascii="Times New Roman" w:hAnsi="Times New Roman"/>
                <w:bCs/>
              </w:rPr>
              <w:t>ij</w:t>
            </w:r>
            <w:r w:rsidR="00533EE3" w:rsidRPr="00C3512E">
              <w:rPr>
                <w:rFonts w:ascii="Times New Roman" w:hAnsi="Times New Roman"/>
                <w:bCs/>
              </w:rPr>
              <w:t>ednih kultu</w:t>
            </w:r>
            <w:r w:rsidR="00C3512E" w:rsidRPr="00C3512E">
              <w:rPr>
                <w:rFonts w:ascii="Times New Roman" w:hAnsi="Times New Roman"/>
                <w:bCs/>
              </w:rPr>
              <w:t>rnih sadržaja</w:t>
            </w:r>
            <w:r w:rsidR="00533EE3" w:rsidRPr="00C3512E">
              <w:rPr>
                <w:rFonts w:ascii="Times New Roman" w:hAnsi="Times New Roman"/>
                <w:bCs/>
              </w:rPr>
              <w:t xml:space="preserve">, a istovremeno bi se dao doprinos Opštine umanjenju negativnih emisije, kao posledice utroška velikih količina električne </w:t>
            </w:r>
            <w:r w:rsidR="00C3512E" w:rsidRPr="00C3512E">
              <w:rPr>
                <w:rFonts w:ascii="Times New Roman" w:hAnsi="Times New Roman"/>
                <w:bCs/>
              </w:rPr>
              <w:t>e</w:t>
            </w:r>
            <w:r w:rsidR="00533EE3" w:rsidRPr="00C3512E">
              <w:rPr>
                <w:rFonts w:ascii="Times New Roman" w:hAnsi="Times New Roman"/>
                <w:bCs/>
              </w:rPr>
              <w:t>nergije</w:t>
            </w:r>
            <w:r w:rsidR="00C3512E" w:rsidRPr="00C3512E">
              <w:rPr>
                <w:rFonts w:ascii="Times New Roman" w:hAnsi="Times New Roman"/>
                <w:bCs/>
              </w:rPr>
              <w:t>.</w:t>
            </w:r>
          </w:p>
        </w:tc>
      </w:tr>
      <w:tr w:rsidR="00FA4ADC" w:rsidRPr="00FA4ADC" w:rsidTr="00C3512E">
        <w:trPr>
          <w:trHeight w:val="62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C3512E" w:rsidP="00FA4ADC">
            <w:pPr>
              <w:spacing w:after="0" w:line="240" w:lineRule="auto"/>
              <w:rPr>
                <w:rFonts w:ascii="Times New Roman" w:hAnsi="Times New Roman"/>
                <w:b/>
                <w:bCs/>
              </w:rPr>
            </w:pPr>
            <w:r w:rsidRPr="00C3512E">
              <w:rPr>
                <w:rFonts w:ascii="Times New Roman" w:hAnsi="Times New Roman"/>
                <w:b/>
                <w:bCs/>
              </w:rPr>
              <w:t xml:space="preserve">Namjena i cilj projekta: </w:t>
            </w:r>
            <w:r w:rsidR="00533EE3" w:rsidRPr="00C3512E">
              <w:rPr>
                <w:rFonts w:ascii="Times New Roman" w:hAnsi="Times New Roman"/>
                <w:bCs/>
              </w:rPr>
              <w:t>N</w:t>
            </w:r>
            <w:r w:rsidR="00A47AD0" w:rsidRPr="00C3512E">
              <w:rPr>
                <w:rFonts w:ascii="Times New Roman" w:hAnsi="Times New Roman"/>
                <w:bCs/>
              </w:rPr>
              <w:t>am</w:t>
            </w:r>
            <w:r w:rsidRPr="00C3512E">
              <w:rPr>
                <w:rFonts w:ascii="Times New Roman" w:hAnsi="Times New Roman"/>
                <w:bCs/>
              </w:rPr>
              <w:t>j</w:t>
            </w:r>
            <w:r w:rsidR="00A47AD0" w:rsidRPr="00C3512E">
              <w:rPr>
                <w:rFonts w:ascii="Times New Roman" w:hAnsi="Times New Roman"/>
                <w:bCs/>
              </w:rPr>
              <w:t xml:space="preserve">ena projekta je </w:t>
            </w:r>
            <w:r w:rsidR="00533EE3" w:rsidRPr="00C3512E">
              <w:rPr>
                <w:rFonts w:ascii="Times New Roman" w:hAnsi="Times New Roman"/>
                <w:bCs/>
              </w:rPr>
              <w:t xml:space="preserve">osposobljavanje </w:t>
            </w:r>
            <w:r w:rsidR="00A47AD0" w:rsidRPr="00C3512E">
              <w:rPr>
                <w:rFonts w:ascii="Times New Roman" w:hAnsi="Times New Roman"/>
                <w:bCs/>
              </w:rPr>
              <w:t xml:space="preserve">Centra za kulturu </w:t>
            </w:r>
            <w:r w:rsidR="00533EE3" w:rsidRPr="00C3512E">
              <w:rPr>
                <w:rFonts w:ascii="Times New Roman" w:hAnsi="Times New Roman"/>
                <w:bCs/>
              </w:rPr>
              <w:t xml:space="preserve">da troši manje energije </w:t>
            </w:r>
            <w:r w:rsidR="00A47AD0" w:rsidRPr="00C3512E">
              <w:rPr>
                <w:rFonts w:ascii="Times New Roman" w:hAnsi="Times New Roman"/>
                <w:bCs/>
              </w:rPr>
              <w:t>i</w:t>
            </w:r>
            <w:r w:rsidR="00533EE3" w:rsidRPr="00C3512E">
              <w:rPr>
                <w:rFonts w:ascii="Times New Roman" w:hAnsi="Times New Roman"/>
                <w:bCs/>
              </w:rPr>
              <w:t xml:space="preserve"> da bude funkcionalan tokom čitave godine</w:t>
            </w:r>
            <w:r w:rsidRPr="00C3512E">
              <w:rPr>
                <w:rFonts w:ascii="Times New Roman" w:hAnsi="Times New Roman"/>
                <w:bCs/>
              </w:rPr>
              <w:t>.</w:t>
            </w:r>
          </w:p>
        </w:tc>
      </w:tr>
      <w:tr w:rsidR="00FA4ADC" w:rsidRPr="00FA4ADC" w:rsidTr="00C3512E">
        <w:trPr>
          <w:trHeight w:val="841"/>
        </w:trPr>
        <w:tc>
          <w:tcPr>
            <w:tcW w:w="9828" w:type="dxa"/>
            <w:tcBorders>
              <w:top w:val="single" w:sz="4" w:space="0" w:color="auto"/>
              <w:left w:val="single" w:sz="4" w:space="0" w:color="auto"/>
              <w:bottom w:val="single" w:sz="4" w:space="0" w:color="auto"/>
              <w:right w:val="single" w:sz="4" w:space="0" w:color="auto"/>
            </w:tcBorders>
          </w:tcPr>
          <w:p w:rsidR="00533EE3" w:rsidRPr="00C3512E" w:rsidRDefault="00FA4ADC" w:rsidP="00533EE3">
            <w:pPr>
              <w:spacing w:after="0" w:line="240" w:lineRule="auto"/>
              <w:rPr>
                <w:rFonts w:ascii="Times New Roman" w:hAnsi="Times New Roman"/>
                <w:b/>
                <w:bCs/>
              </w:rPr>
            </w:pPr>
            <w:r w:rsidRPr="00C3512E">
              <w:rPr>
                <w:rFonts w:ascii="Times New Roman" w:hAnsi="Times New Roman"/>
                <w:b/>
                <w:bCs/>
              </w:rPr>
              <w:t>Aktivnos</w:t>
            </w:r>
            <w:r w:rsidR="00533EE3" w:rsidRPr="00C3512E">
              <w:rPr>
                <w:rFonts w:ascii="Times New Roman" w:hAnsi="Times New Roman"/>
                <w:b/>
                <w:bCs/>
              </w:rPr>
              <w:t xml:space="preserve">ti: </w:t>
            </w:r>
          </w:p>
          <w:p w:rsidR="00C3512E" w:rsidRPr="00C3512E" w:rsidRDefault="00533EE3" w:rsidP="00533EE3">
            <w:pPr>
              <w:pStyle w:val="ListParagraph"/>
              <w:numPr>
                <w:ilvl w:val="1"/>
                <w:numId w:val="21"/>
              </w:numPr>
              <w:rPr>
                <w:bCs/>
                <w:sz w:val="22"/>
              </w:rPr>
            </w:pPr>
            <w:r w:rsidRPr="00C3512E">
              <w:rPr>
                <w:bCs/>
                <w:sz w:val="22"/>
              </w:rPr>
              <w:t xml:space="preserve">Izrada idejnog </w:t>
            </w:r>
            <w:r w:rsidR="00A47AD0" w:rsidRPr="00C3512E">
              <w:rPr>
                <w:bCs/>
                <w:sz w:val="22"/>
              </w:rPr>
              <w:t>i</w:t>
            </w:r>
            <w:r w:rsidRPr="00C3512E">
              <w:rPr>
                <w:bCs/>
                <w:sz w:val="22"/>
              </w:rPr>
              <w:t xml:space="preserve"> glavnog projekta rekonstrukcije objekta</w:t>
            </w:r>
          </w:p>
          <w:p w:rsidR="00FA4ADC" w:rsidRPr="00C3512E" w:rsidRDefault="00C3512E" w:rsidP="00FA4ADC">
            <w:pPr>
              <w:pStyle w:val="ListParagraph"/>
              <w:numPr>
                <w:ilvl w:val="1"/>
                <w:numId w:val="21"/>
              </w:numPr>
              <w:rPr>
                <w:bCs/>
                <w:sz w:val="22"/>
              </w:rPr>
            </w:pPr>
            <w:r w:rsidRPr="00C3512E">
              <w:rPr>
                <w:bCs/>
                <w:sz w:val="22"/>
              </w:rPr>
              <w:t>Izrada elaborata</w:t>
            </w:r>
            <w:r w:rsidR="00533EE3" w:rsidRPr="00C3512E">
              <w:rPr>
                <w:bCs/>
                <w:sz w:val="22"/>
              </w:rPr>
              <w:t xml:space="preserve"> za zam</w:t>
            </w:r>
            <w:r w:rsidRPr="00C3512E">
              <w:rPr>
                <w:bCs/>
                <w:sz w:val="22"/>
              </w:rPr>
              <w:t>jenu kotlova i</w:t>
            </w:r>
            <w:r w:rsidR="00533EE3" w:rsidRPr="00C3512E">
              <w:rPr>
                <w:bCs/>
                <w:sz w:val="22"/>
              </w:rPr>
              <w:t xml:space="preserve"> prelazak na obnovljive izvore energije</w:t>
            </w:r>
          </w:p>
        </w:tc>
      </w:tr>
      <w:tr w:rsidR="00FA4ADC" w:rsidRPr="00FA4ADC" w:rsidTr="00FA4ADC">
        <w:trPr>
          <w:trHeight w:val="1133"/>
        </w:trPr>
        <w:tc>
          <w:tcPr>
            <w:tcW w:w="9828" w:type="dxa"/>
            <w:tcBorders>
              <w:top w:val="single" w:sz="4" w:space="0" w:color="auto"/>
              <w:left w:val="single" w:sz="4" w:space="0" w:color="auto"/>
              <w:bottom w:val="single" w:sz="4" w:space="0" w:color="auto"/>
              <w:right w:val="single" w:sz="4" w:space="0" w:color="auto"/>
            </w:tcBorders>
            <w:hideMark/>
          </w:tcPr>
          <w:p w:rsidR="00533EE3" w:rsidRPr="00C3512E" w:rsidRDefault="00533EE3" w:rsidP="00533EE3">
            <w:pPr>
              <w:spacing w:after="0" w:line="240" w:lineRule="auto"/>
              <w:rPr>
                <w:rFonts w:ascii="Times New Roman" w:hAnsi="Times New Roman"/>
                <w:b/>
                <w:bCs/>
              </w:rPr>
            </w:pPr>
            <w:r w:rsidRPr="00C3512E">
              <w:rPr>
                <w:rFonts w:ascii="Times New Roman" w:hAnsi="Times New Roman"/>
                <w:b/>
                <w:bCs/>
              </w:rPr>
              <w:t xml:space="preserve">Projektni ishod (očekivani rezultat): </w:t>
            </w:r>
          </w:p>
          <w:p w:rsidR="00533EE3" w:rsidRPr="00C3512E" w:rsidRDefault="00C3512E" w:rsidP="00533EE3">
            <w:pPr>
              <w:numPr>
                <w:ilvl w:val="0"/>
                <w:numId w:val="21"/>
              </w:numPr>
              <w:spacing w:after="0" w:line="240" w:lineRule="auto"/>
              <w:rPr>
                <w:rFonts w:ascii="Times New Roman" w:hAnsi="Times New Roman"/>
                <w:bCs/>
              </w:rPr>
            </w:pPr>
            <w:r w:rsidRPr="00C3512E">
              <w:rPr>
                <w:rFonts w:ascii="Times New Roman" w:hAnsi="Times New Roman"/>
                <w:bCs/>
              </w:rPr>
              <w:t>Objekat je utopljen i</w:t>
            </w:r>
            <w:r w:rsidR="00533EE3" w:rsidRPr="00C3512E">
              <w:rPr>
                <w:rFonts w:ascii="Times New Roman" w:hAnsi="Times New Roman"/>
                <w:bCs/>
              </w:rPr>
              <w:t xml:space="preserve"> funkcionalan</w:t>
            </w:r>
          </w:p>
          <w:p w:rsidR="00533EE3" w:rsidRPr="00C3512E" w:rsidRDefault="00C3512E" w:rsidP="00533EE3">
            <w:pPr>
              <w:numPr>
                <w:ilvl w:val="0"/>
                <w:numId w:val="21"/>
              </w:numPr>
              <w:spacing w:after="0" w:line="240" w:lineRule="auto"/>
              <w:rPr>
                <w:rFonts w:ascii="Times New Roman" w:hAnsi="Times New Roman"/>
                <w:bCs/>
              </w:rPr>
            </w:pPr>
            <w:r w:rsidRPr="00C3512E">
              <w:rPr>
                <w:rFonts w:ascii="Times New Roman" w:hAnsi="Times New Roman"/>
                <w:bCs/>
              </w:rPr>
              <w:t>Za gri</w:t>
            </w:r>
            <w:r w:rsidR="00533EE3" w:rsidRPr="00C3512E">
              <w:rPr>
                <w:rFonts w:ascii="Times New Roman" w:hAnsi="Times New Roman"/>
                <w:bCs/>
              </w:rPr>
              <w:t>janje se ne troši električn</w:t>
            </w:r>
            <w:r w:rsidRPr="00C3512E">
              <w:rPr>
                <w:rFonts w:ascii="Times New Roman" w:hAnsi="Times New Roman"/>
                <w:bCs/>
              </w:rPr>
              <w:t>a enrgija, već obnovljivi izvori</w:t>
            </w:r>
            <w:r w:rsidR="00533EE3" w:rsidRPr="00C3512E">
              <w:rPr>
                <w:rFonts w:ascii="Times New Roman" w:hAnsi="Times New Roman"/>
                <w:bCs/>
              </w:rPr>
              <w:t xml:space="preserve"> energije</w:t>
            </w:r>
          </w:p>
          <w:p w:rsidR="00FA4ADC" w:rsidRPr="00C3512E" w:rsidRDefault="00533EE3" w:rsidP="00533EE3">
            <w:pPr>
              <w:numPr>
                <w:ilvl w:val="0"/>
                <w:numId w:val="21"/>
              </w:numPr>
              <w:spacing w:after="0" w:line="240" w:lineRule="auto"/>
              <w:rPr>
                <w:rFonts w:ascii="Times New Roman" w:hAnsi="Times New Roman"/>
                <w:bCs/>
              </w:rPr>
            </w:pPr>
            <w:r w:rsidRPr="00C3512E">
              <w:rPr>
                <w:rFonts w:ascii="Times New Roman" w:hAnsi="Times New Roman"/>
                <w:bCs/>
              </w:rPr>
              <w:t>Centra za kulturu je fu</w:t>
            </w:r>
            <w:r w:rsidR="00C3512E" w:rsidRPr="00C3512E">
              <w:rPr>
                <w:rFonts w:ascii="Times New Roman" w:hAnsi="Times New Roman"/>
                <w:bCs/>
              </w:rPr>
              <w:t>nkcionalan tokom čitave godine i</w:t>
            </w:r>
            <w:r w:rsidRPr="00C3512E">
              <w:rPr>
                <w:rFonts w:ascii="Times New Roman" w:hAnsi="Times New Roman"/>
                <w:bCs/>
              </w:rPr>
              <w:t xml:space="preserve"> u n</w:t>
            </w:r>
            <w:r w:rsidR="00C3512E" w:rsidRPr="00C3512E">
              <w:rPr>
                <w:rFonts w:ascii="Times New Roman" w:hAnsi="Times New Roman"/>
                <w:bCs/>
              </w:rPr>
              <w:t>j</w:t>
            </w:r>
            <w:r w:rsidRPr="00C3512E">
              <w:rPr>
                <w:rFonts w:ascii="Times New Roman" w:hAnsi="Times New Roman"/>
                <w:bCs/>
              </w:rPr>
              <w:t>emu se organizuju kulturna dešavanja kontinuirano</w:t>
            </w:r>
          </w:p>
        </w:tc>
      </w:tr>
      <w:tr w:rsidR="00FA4ADC" w:rsidRPr="00FA4ADC" w:rsidTr="00FA4ADC">
        <w:trPr>
          <w:trHeight w:val="755"/>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Izlazni indikatori: </w:t>
            </w:r>
          </w:p>
          <w:p w:rsidR="00FA4ADC" w:rsidRPr="00C3512E" w:rsidRDefault="00FA4ADC" w:rsidP="00616208">
            <w:pPr>
              <w:numPr>
                <w:ilvl w:val="0"/>
                <w:numId w:val="21"/>
              </w:numPr>
              <w:spacing w:after="0" w:line="240" w:lineRule="auto"/>
              <w:rPr>
                <w:rFonts w:ascii="Times New Roman" w:hAnsi="Times New Roman"/>
                <w:bCs/>
              </w:rPr>
            </w:pPr>
            <w:r w:rsidRPr="00C3512E">
              <w:rPr>
                <w:rFonts w:ascii="Times New Roman" w:hAnsi="Times New Roman"/>
                <w:bCs/>
              </w:rPr>
              <w:t xml:space="preserve"> </w:t>
            </w:r>
            <w:r w:rsidR="003A12C3" w:rsidRPr="00C3512E">
              <w:rPr>
                <w:rFonts w:ascii="Times New Roman" w:hAnsi="Times New Roman"/>
                <w:bCs/>
              </w:rPr>
              <w:t>Rekonstrukisan objekat, sa podignutim koefici</w:t>
            </w:r>
            <w:r w:rsidR="00C3512E" w:rsidRPr="00C3512E">
              <w:rPr>
                <w:rFonts w:ascii="Times New Roman" w:hAnsi="Times New Roman"/>
                <w:bCs/>
              </w:rPr>
              <w:t>j</w:t>
            </w:r>
            <w:r w:rsidR="003A12C3" w:rsidRPr="00C3512E">
              <w:rPr>
                <w:rFonts w:ascii="Times New Roman" w:hAnsi="Times New Roman"/>
                <w:bCs/>
              </w:rPr>
              <w:t>entom EE</w:t>
            </w:r>
          </w:p>
          <w:p w:rsidR="003A12C3" w:rsidRPr="00C3512E" w:rsidRDefault="003A12C3" w:rsidP="00616208">
            <w:pPr>
              <w:numPr>
                <w:ilvl w:val="0"/>
                <w:numId w:val="21"/>
              </w:numPr>
              <w:spacing w:after="0" w:line="240" w:lineRule="auto"/>
              <w:rPr>
                <w:rFonts w:ascii="Times New Roman" w:hAnsi="Times New Roman"/>
                <w:bCs/>
              </w:rPr>
            </w:pPr>
            <w:r w:rsidRPr="00C3512E">
              <w:rPr>
                <w:rFonts w:ascii="Times New Roman" w:hAnsi="Times New Roman"/>
                <w:bCs/>
              </w:rPr>
              <w:t>Zam</w:t>
            </w:r>
            <w:r w:rsidR="00C3512E" w:rsidRPr="00C3512E">
              <w:rPr>
                <w:rFonts w:ascii="Times New Roman" w:hAnsi="Times New Roman"/>
                <w:bCs/>
              </w:rPr>
              <w:t>j</w:t>
            </w:r>
            <w:r w:rsidRPr="00C3512E">
              <w:rPr>
                <w:rFonts w:ascii="Times New Roman" w:hAnsi="Times New Roman"/>
                <w:bCs/>
              </w:rPr>
              <w:t>ena električnih kotlova, kotlovima na obnovljive izvore energije</w:t>
            </w:r>
          </w:p>
        </w:tc>
      </w:tr>
      <w:tr w:rsidR="00FA4ADC" w:rsidRPr="00FA4ADC" w:rsidTr="00FA4ADC">
        <w:trPr>
          <w:trHeight w:val="647"/>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Odgovorna strana: </w:t>
            </w:r>
          </w:p>
          <w:p w:rsidR="00FA4ADC" w:rsidRPr="00C3512E" w:rsidRDefault="0007547A" w:rsidP="00616208">
            <w:pPr>
              <w:numPr>
                <w:ilvl w:val="0"/>
                <w:numId w:val="22"/>
              </w:numPr>
              <w:spacing w:after="0" w:line="240" w:lineRule="auto"/>
              <w:rPr>
                <w:rFonts w:ascii="Times New Roman" w:hAnsi="Times New Roman"/>
                <w:bCs/>
              </w:rPr>
            </w:pPr>
            <w:r w:rsidRPr="00C3512E">
              <w:rPr>
                <w:rFonts w:ascii="Times New Roman" w:hAnsi="Times New Roman"/>
                <w:bCs/>
              </w:rPr>
              <w:t>Opština Žabljak</w:t>
            </w:r>
          </w:p>
        </w:tc>
      </w:tr>
      <w:tr w:rsidR="00FA4ADC" w:rsidRPr="00FA4ADC" w:rsidTr="00FA4ADC">
        <w:trPr>
          <w:trHeight w:val="53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Ukupni budžet i izvor finansiranja: </w:t>
            </w:r>
          </w:p>
          <w:p w:rsidR="00FA4ADC" w:rsidRPr="00C3512E" w:rsidRDefault="00C3512E" w:rsidP="00616208">
            <w:pPr>
              <w:numPr>
                <w:ilvl w:val="0"/>
                <w:numId w:val="22"/>
              </w:numPr>
              <w:spacing w:after="0" w:line="240" w:lineRule="auto"/>
              <w:rPr>
                <w:rFonts w:ascii="Times New Roman" w:hAnsi="Times New Roman"/>
                <w:bCs/>
              </w:rPr>
            </w:pPr>
            <w:r w:rsidRPr="00560DB1">
              <w:rPr>
                <w:rFonts w:ascii="Times New Roman" w:hAnsi="Times New Roman"/>
                <w:bCs/>
              </w:rPr>
              <w:t>150.</w:t>
            </w:r>
            <w:r w:rsidR="0007547A" w:rsidRPr="00560DB1">
              <w:rPr>
                <w:rFonts w:ascii="Times New Roman" w:hAnsi="Times New Roman"/>
                <w:bCs/>
              </w:rPr>
              <w:t>000</w:t>
            </w:r>
            <w:r w:rsidRPr="00560DB1">
              <w:rPr>
                <w:rFonts w:ascii="Times New Roman" w:hAnsi="Times New Roman"/>
                <w:bCs/>
              </w:rPr>
              <w:t xml:space="preserve">,00 </w:t>
            </w:r>
            <w:r w:rsidR="00FF0C89">
              <w:rPr>
                <w:rFonts w:ascii="Times New Roman" w:hAnsi="Times New Roman"/>
                <w:bCs/>
              </w:rPr>
              <w:t>EUR;</w:t>
            </w:r>
            <w:r w:rsidR="00A86BE6">
              <w:rPr>
                <w:rFonts w:ascii="Times New Roman" w:hAnsi="Times New Roman"/>
                <w:bCs/>
              </w:rPr>
              <w:t xml:space="preserve"> Opština Žabljak</w:t>
            </w:r>
          </w:p>
        </w:tc>
      </w:tr>
      <w:tr w:rsidR="00FA4ADC" w:rsidRPr="00FA4ADC" w:rsidTr="00FA4ADC">
        <w:trPr>
          <w:trHeight w:val="512"/>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Ciljne grupe/korisnici: </w:t>
            </w:r>
          </w:p>
          <w:p w:rsidR="00FA4ADC" w:rsidRPr="00C3512E" w:rsidRDefault="0007547A" w:rsidP="00FA4ADC">
            <w:pPr>
              <w:spacing w:after="0" w:line="240" w:lineRule="auto"/>
              <w:rPr>
                <w:rFonts w:ascii="Times New Roman" w:hAnsi="Times New Roman"/>
                <w:bCs/>
              </w:rPr>
            </w:pPr>
            <w:r w:rsidRPr="00C3512E">
              <w:rPr>
                <w:rFonts w:ascii="Times New Roman" w:hAnsi="Times New Roman"/>
                <w:bCs/>
              </w:rPr>
              <w:t>Stan</w:t>
            </w:r>
            <w:r w:rsidR="00C3512E" w:rsidRPr="00C3512E">
              <w:rPr>
                <w:rFonts w:ascii="Times New Roman" w:hAnsi="Times New Roman"/>
                <w:bCs/>
              </w:rPr>
              <w:t>ovnici opštine Žabljak, turisti</w:t>
            </w:r>
          </w:p>
        </w:tc>
      </w:tr>
      <w:tr w:rsidR="00FA4ADC" w:rsidRPr="00FA4ADC" w:rsidTr="00FA4ADC">
        <w:trPr>
          <w:trHeight w:val="593"/>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Period implementacije: </w:t>
            </w:r>
          </w:p>
          <w:p w:rsidR="00FA4ADC" w:rsidRPr="00C3512E" w:rsidRDefault="0007547A" w:rsidP="00FA4ADC">
            <w:pPr>
              <w:spacing w:after="0" w:line="240" w:lineRule="auto"/>
              <w:rPr>
                <w:rFonts w:ascii="Times New Roman" w:hAnsi="Times New Roman"/>
                <w:bCs/>
              </w:rPr>
            </w:pPr>
            <w:r w:rsidRPr="00C3512E">
              <w:rPr>
                <w:rFonts w:ascii="Times New Roman" w:hAnsi="Times New Roman"/>
                <w:bCs/>
              </w:rPr>
              <w:t>2 g</w:t>
            </w:r>
            <w:r w:rsidR="00C3512E" w:rsidRPr="00C3512E">
              <w:rPr>
                <w:rFonts w:ascii="Times New Roman" w:hAnsi="Times New Roman"/>
                <w:bCs/>
              </w:rPr>
              <w:t>odine</w:t>
            </w:r>
          </w:p>
        </w:tc>
      </w:tr>
      <w:tr w:rsidR="00FA4ADC" w:rsidRPr="00FA4ADC" w:rsidTr="00FA4ADC">
        <w:trPr>
          <w:trHeight w:val="638"/>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FA4ADC" w:rsidP="00FA4ADC">
            <w:pPr>
              <w:spacing w:after="0" w:line="240" w:lineRule="auto"/>
              <w:rPr>
                <w:rFonts w:ascii="Times New Roman" w:hAnsi="Times New Roman"/>
                <w:b/>
                <w:bCs/>
              </w:rPr>
            </w:pPr>
            <w:r w:rsidRPr="00C3512E">
              <w:rPr>
                <w:rFonts w:ascii="Times New Roman" w:hAnsi="Times New Roman"/>
                <w:b/>
                <w:bCs/>
              </w:rPr>
              <w:t xml:space="preserve">Monitoring i evaluacija: </w:t>
            </w:r>
          </w:p>
          <w:p w:rsidR="00FA4ADC" w:rsidRPr="00C3512E" w:rsidRDefault="0007547A" w:rsidP="00FA4ADC">
            <w:pPr>
              <w:spacing w:after="0" w:line="240" w:lineRule="auto"/>
              <w:rPr>
                <w:rFonts w:ascii="Times New Roman" w:hAnsi="Times New Roman"/>
                <w:bCs/>
              </w:rPr>
            </w:pPr>
            <w:r w:rsidRPr="00C3512E">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lastRenderedPageBreak/>
              <w:t>Projektna ideja:</w:t>
            </w:r>
          </w:p>
          <w:p w:rsidR="00FA4ADC" w:rsidRPr="00FA4ADC" w:rsidRDefault="005038FD" w:rsidP="00C3512E">
            <w:pPr>
              <w:spacing w:after="0" w:line="240" w:lineRule="auto"/>
              <w:jc w:val="both"/>
              <w:rPr>
                <w:rFonts w:ascii="Times New Roman" w:hAnsi="Times New Roman"/>
                <w:b/>
              </w:rPr>
            </w:pPr>
            <w:r w:rsidRPr="00C3512E">
              <w:rPr>
                <w:rFonts w:ascii="Times New Roman" w:hAnsi="Times New Roman"/>
                <w:b/>
              </w:rPr>
              <w:t>22</w:t>
            </w:r>
            <w:r w:rsidR="00FA4ADC" w:rsidRPr="00C3512E">
              <w:rPr>
                <w:rFonts w:ascii="Times New Roman" w:hAnsi="Times New Roman"/>
                <w:b/>
              </w:rPr>
              <w:t xml:space="preserve">. IZRADA ELABORATA ENERGETSKE EFIKASNOSTI JAVNIH, REZIDENCIJALNIH </w:t>
            </w:r>
            <w:r w:rsidR="00CD5A61" w:rsidRPr="00C3512E">
              <w:rPr>
                <w:rFonts w:ascii="Times New Roman" w:hAnsi="Times New Roman"/>
                <w:b/>
              </w:rPr>
              <w:t>I HOTELSKIH KOMPLEKSA NA TERITORIJI OPŠTINE ŽABLJAK SA AKCIONIM PLANOM</w:t>
            </w:r>
          </w:p>
        </w:tc>
      </w:tr>
      <w:tr w:rsidR="00FA4ADC" w:rsidRPr="00FA4ADC" w:rsidTr="00FA4AD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A4ADC" w:rsidRPr="00FA4ADC" w:rsidRDefault="00FA4ADC" w:rsidP="00FA4ADC">
            <w:pPr>
              <w:spacing w:after="0" w:line="240" w:lineRule="auto"/>
              <w:rPr>
                <w:rFonts w:ascii="Times New Roman" w:hAnsi="Times New Roman"/>
              </w:rPr>
            </w:pPr>
            <w:r w:rsidRPr="00FA4ADC">
              <w:rPr>
                <w:rFonts w:ascii="Times New Roman" w:hAnsi="Times New Roman"/>
                <w:b/>
                <w:bCs/>
              </w:rPr>
              <w:t xml:space="preserve">Područje i nivo prioriteta: </w:t>
            </w:r>
            <w:r w:rsidR="008E6E4D" w:rsidRPr="00C3512E">
              <w:rPr>
                <w:rFonts w:ascii="Times New Roman" w:hAnsi="Times New Roman"/>
                <w:bCs/>
              </w:rPr>
              <w:t>Zaštita životne sredine</w:t>
            </w:r>
          </w:p>
        </w:tc>
      </w:tr>
      <w:tr w:rsidR="00FA4ADC" w:rsidRPr="00FA4ADC" w:rsidTr="00FA4ADC">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A4ADC" w:rsidRPr="00FA4ADC" w:rsidRDefault="00C3512E" w:rsidP="00C3512E">
            <w:pPr>
              <w:spacing w:after="0" w:line="240" w:lineRule="auto"/>
              <w:jc w:val="both"/>
              <w:rPr>
                <w:rFonts w:ascii="Times New Roman" w:hAnsi="Times New Roman"/>
              </w:rPr>
            </w:pPr>
            <w:r>
              <w:rPr>
                <w:rFonts w:ascii="Times New Roman" w:hAnsi="Times New Roman"/>
              </w:rPr>
              <w:t>Specifični strateš</w:t>
            </w:r>
            <w:r w:rsidR="00FA4ADC" w:rsidRPr="00FA4ADC">
              <w:rPr>
                <w:rFonts w:ascii="Times New Roman" w:hAnsi="Times New Roman"/>
              </w:rPr>
              <w:t xml:space="preserve">ki cilj 1:  </w:t>
            </w:r>
            <w:r w:rsidR="001B4569" w:rsidRPr="00CD5A61">
              <w:rPr>
                <w:rFonts w:ascii="Times New Roman" w:hAnsi="Times New Roman"/>
                <w:b/>
              </w:rPr>
              <w:t xml:space="preserve">Unapređenje javne infrastrukture i očuvanje životne sredine, kroz aktivnosti na poboljšanju saobraćajne i elektro mreže, </w:t>
            </w:r>
            <w:r>
              <w:rPr>
                <w:rFonts w:ascii="Times New Roman" w:hAnsi="Times New Roman"/>
                <w:b/>
              </w:rPr>
              <w:t>uz unapređenje EE, i</w:t>
            </w:r>
            <w:r w:rsidR="001B4569">
              <w:rPr>
                <w:rFonts w:ascii="Times New Roman" w:hAnsi="Times New Roman"/>
                <w:b/>
              </w:rPr>
              <w:t xml:space="preserve"> korišćenja obnovljivih izvora enrgije, </w:t>
            </w:r>
            <w:r w:rsidR="001B4569" w:rsidRPr="00CD5A61">
              <w:rPr>
                <w:rFonts w:ascii="Times New Roman" w:hAnsi="Times New Roman"/>
                <w:b/>
              </w:rPr>
              <w:t>obezbjeđivanje dovoljnih količina vode odgovarajućeg kvaliteta i adekvatno upravljanje otpadom</w:t>
            </w:r>
            <w:r w:rsidR="001B4569">
              <w:rPr>
                <w:rFonts w:ascii="Times New Roman" w:hAnsi="Times New Roman"/>
                <w:b/>
              </w:rPr>
              <w:t xml:space="preserve"> i otpadnim vodama </w:t>
            </w:r>
          </w:p>
          <w:p w:rsidR="00FA4ADC" w:rsidRPr="005038FD" w:rsidRDefault="00FA4ADC" w:rsidP="00C3512E">
            <w:pPr>
              <w:spacing w:after="0" w:line="240" w:lineRule="auto"/>
              <w:jc w:val="both"/>
              <w:rPr>
                <w:rFonts w:ascii="Times New Roman" w:hAnsi="Times New Roman"/>
                <w:b/>
                <w:i/>
              </w:rPr>
            </w:pPr>
            <w:r w:rsidRPr="00FA4ADC">
              <w:rPr>
                <w:rFonts w:ascii="Times New Roman" w:hAnsi="Times New Roman"/>
              </w:rPr>
              <w:t xml:space="preserve">Prioritet 2: </w:t>
            </w:r>
            <w:r w:rsidR="005038FD" w:rsidRPr="005038FD">
              <w:rPr>
                <w:rFonts w:ascii="Times New Roman" w:hAnsi="Times New Roman"/>
                <w:b/>
                <w:i/>
              </w:rPr>
              <w:t>Izgradnja trafostanica, energetska efikasnost, korišćenje obnovljivih izvora energije i prilagođavanje klimatskim promjenama</w:t>
            </w:r>
          </w:p>
        </w:tc>
      </w:tr>
      <w:tr w:rsidR="00FA4ADC" w:rsidRPr="00FA4ADC" w:rsidTr="00FA4ADC">
        <w:trPr>
          <w:trHeight w:val="750"/>
        </w:trPr>
        <w:tc>
          <w:tcPr>
            <w:tcW w:w="9828" w:type="dxa"/>
            <w:tcBorders>
              <w:top w:val="single" w:sz="4" w:space="0" w:color="auto"/>
              <w:left w:val="single" w:sz="4" w:space="0" w:color="auto"/>
              <w:bottom w:val="single" w:sz="4" w:space="0" w:color="auto"/>
              <w:right w:val="single" w:sz="4" w:space="0" w:color="auto"/>
            </w:tcBorders>
            <w:hideMark/>
          </w:tcPr>
          <w:p w:rsidR="00FA4ADC" w:rsidRPr="00C3512E" w:rsidRDefault="001D03EC" w:rsidP="00652DAC">
            <w:pPr>
              <w:spacing w:after="0" w:line="240" w:lineRule="auto"/>
              <w:rPr>
                <w:rFonts w:ascii="Times New Roman" w:hAnsi="Times New Roman"/>
                <w:b/>
                <w:bCs/>
              </w:rPr>
            </w:pPr>
            <w:r w:rsidRPr="00C3512E">
              <w:rPr>
                <w:rFonts w:ascii="Times New Roman" w:hAnsi="Times New Roman"/>
                <w:b/>
                <w:bCs/>
              </w:rPr>
              <w:t>Opis projekta:</w:t>
            </w:r>
            <w:r w:rsidR="00652DAC" w:rsidRPr="00C3512E">
              <w:rPr>
                <w:rFonts w:ascii="Times New Roman" w:hAnsi="Times New Roman"/>
                <w:b/>
                <w:bCs/>
              </w:rPr>
              <w:t xml:space="preserve"> </w:t>
            </w:r>
          </w:p>
          <w:p w:rsidR="00652DAC" w:rsidRPr="00652DAC" w:rsidRDefault="00FC5F2C" w:rsidP="00C3512E">
            <w:pPr>
              <w:spacing w:after="0" w:line="240" w:lineRule="auto"/>
              <w:jc w:val="both"/>
              <w:rPr>
                <w:rFonts w:ascii="Times New Roman" w:hAnsi="Times New Roman"/>
                <w:highlight w:val="yellow"/>
              </w:rPr>
            </w:pPr>
            <w:r w:rsidRPr="00C3512E">
              <w:rPr>
                <w:rFonts w:ascii="Times New Roman" w:hAnsi="Times New Roman"/>
                <w:bCs/>
              </w:rPr>
              <w:t>Energetska efikasnost je važan prioritet postojećih državnih strategija višeg reda. Problematika EE na teritoriji opštine Žabljak nije tretirana na valjan način, š</w:t>
            </w:r>
            <w:r w:rsidR="00C3512E" w:rsidRPr="00C3512E">
              <w:rPr>
                <w:rFonts w:ascii="Times New Roman" w:hAnsi="Times New Roman"/>
                <w:bCs/>
              </w:rPr>
              <w:t>to za posledicu ima niz javnih i</w:t>
            </w:r>
            <w:r w:rsidRPr="00C3512E">
              <w:rPr>
                <w:rFonts w:ascii="Times New Roman" w:hAnsi="Times New Roman"/>
                <w:bCs/>
              </w:rPr>
              <w:t xml:space="preserve"> privat</w:t>
            </w:r>
            <w:r w:rsidR="008E6E4D" w:rsidRPr="00C3512E">
              <w:rPr>
                <w:rFonts w:ascii="Times New Roman" w:hAnsi="Times New Roman"/>
                <w:bCs/>
              </w:rPr>
              <w:t>nih objekata koji zbog niskog koeficijenta energetske efikasnosti imaju značajan gubitak energije.</w:t>
            </w:r>
            <w:r w:rsidR="00C3512E" w:rsidRPr="00C3512E">
              <w:rPr>
                <w:rFonts w:ascii="Times New Roman" w:hAnsi="Times New Roman"/>
                <w:bCs/>
              </w:rPr>
              <w:t xml:space="preserve"> Izradom elaborata sagledalo bi se stanje i plan rekonstrukcija i</w:t>
            </w:r>
            <w:r w:rsidR="008E6E4D" w:rsidRPr="00C3512E">
              <w:rPr>
                <w:rFonts w:ascii="Times New Roman" w:hAnsi="Times New Roman"/>
                <w:bCs/>
              </w:rPr>
              <w:t xml:space="preserve"> adaptacija objekata. Elaborat može biti osnov</w:t>
            </w:r>
            <w:r w:rsidR="00C3512E" w:rsidRPr="00C3512E">
              <w:rPr>
                <w:rFonts w:ascii="Times New Roman" w:hAnsi="Times New Roman"/>
                <w:bCs/>
              </w:rPr>
              <w:t>a za Program sanacije objekata i</w:t>
            </w:r>
            <w:r w:rsidR="008E6E4D" w:rsidRPr="00C3512E">
              <w:rPr>
                <w:rFonts w:ascii="Times New Roman" w:hAnsi="Times New Roman"/>
                <w:bCs/>
              </w:rPr>
              <w:t xml:space="preserve"> podizanja energetske efikasnosti</w:t>
            </w:r>
            <w:r w:rsidR="00C3512E" w:rsidRPr="00C3512E">
              <w:rPr>
                <w:rFonts w:ascii="Times New Roman" w:hAnsi="Times New Roman"/>
                <w:bCs/>
              </w:rPr>
              <w:t>.</w:t>
            </w:r>
          </w:p>
        </w:tc>
      </w:tr>
      <w:tr w:rsidR="00FA4ADC" w:rsidRPr="00FA4ADC" w:rsidTr="00FA4ADC">
        <w:trPr>
          <w:trHeight w:val="845"/>
        </w:trPr>
        <w:tc>
          <w:tcPr>
            <w:tcW w:w="9828" w:type="dxa"/>
            <w:tcBorders>
              <w:top w:val="single" w:sz="4" w:space="0" w:color="auto"/>
              <w:left w:val="single" w:sz="4" w:space="0" w:color="auto"/>
              <w:bottom w:val="single" w:sz="4" w:space="0" w:color="auto"/>
              <w:right w:val="single" w:sz="4" w:space="0" w:color="auto"/>
            </w:tcBorders>
            <w:hideMark/>
          </w:tcPr>
          <w:p w:rsidR="001D03EC" w:rsidRPr="00C3512E" w:rsidRDefault="001D03EC" w:rsidP="001D03EC">
            <w:pPr>
              <w:spacing w:after="0" w:line="240" w:lineRule="auto"/>
              <w:rPr>
                <w:rFonts w:ascii="Times New Roman" w:hAnsi="Times New Roman"/>
                <w:b/>
                <w:bCs/>
              </w:rPr>
            </w:pPr>
            <w:r w:rsidRPr="00C3512E">
              <w:rPr>
                <w:rFonts w:ascii="Times New Roman" w:hAnsi="Times New Roman"/>
                <w:b/>
                <w:bCs/>
              </w:rPr>
              <w:t xml:space="preserve">Namjena i cilj projekta: </w:t>
            </w:r>
          </w:p>
          <w:p w:rsidR="00FA4ADC" w:rsidRPr="00652DAC" w:rsidRDefault="00652DAC" w:rsidP="008E6E4D">
            <w:pPr>
              <w:spacing w:after="0" w:line="240" w:lineRule="auto"/>
              <w:rPr>
                <w:rFonts w:ascii="Times New Roman" w:hAnsi="Times New Roman"/>
                <w:highlight w:val="yellow"/>
              </w:rPr>
            </w:pPr>
            <w:r w:rsidRPr="00C3512E">
              <w:rPr>
                <w:rFonts w:ascii="Times New Roman" w:hAnsi="Times New Roman"/>
                <w:bCs/>
              </w:rPr>
              <w:t>E</w:t>
            </w:r>
            <w:r w:rsidR="008E6E4D" w:rsidRPr="00C3512E">
              <w:rPr>
                <w:rFonts w:ascii="Times New Roman" w:hAnsi="Times New Roman"/>
                <w:bCs/>
              </w:rPr>
              <w:t>laborat treba da</w:t>
            </w:r>
            <w:r w:rsidR="00C3512E" w:rsidRPr="00C3512E">
              <w:rPr>
                <w:rFonts w:ascii="Times New Roman" w:hAnsi="Times New Roman"/>
                <w:bCs/>
              </w:rPr>
              <w:t>, da uvid u stanje objekata i</w:t>
            </w:r>
            <w:r w:rsidR="008E6E4D" w:rsidRPr="00C3512E">
              <w:rPr>
                <w:rFonts w:ascii="Times New Roman" w:hAnsi="Times New Roman"/>
                <w:bCs/>
              </w:rPr>
              <w:t xml:space="preserve"> biti osno</w:t>
            </w:r>
            <w:r w:rsidR="00C3512E" w:rsidRPr="00C3512E">
              <w:rPr>
                <w:rFonts w:ascii="Times New Roman" w:hAnsi="Times New Roman"/>
                <w:bCs/>
              </w:rPr>
              <w:t>va za izradu Programa sanacije i rekonstrukcije javnih i</w:t>
            </w:r>
            <w:r w:rsidR="008E6E4D" w:rsidRPr="00C3512E">
              <w:rPr>
                <w:rFonts w:ascii="Times New Roman" w:hAnsi="Times New Roman"/>
                <w:bCs/>
              </w:rPr>
              <w:t xml:space="preserve"> privatnih objekata sa ciljem podizanja koeficijemta energetske efikasnosti.</w:t>
            </w:r>
          </w:p>
        </w:tc>
      </w:tr>
      <w:tr w:rsidR="00FA4ADC" w:rsidRPr="00FA4ADC" w:rsidTr="00C3512E">
        <w:trPr>
          <w:trHeight w:val="714"/>
        </w:trPr>
        <w:tc>
          <w:tcPr>
            <w:tcW w:w="9828" w:type="dxa"/>
            <w:tcBorders>
              <w:top w:val="single" w:sz="4" w:space="0" w:color="auto"/>
              <w:left w:val="single" w:sz="4" w:space="0" w:color="auto"/>
              <w:bottom w:val="single" w:sz="4" w:space="0" w:color="auto"/>
              <w:right w:val="single" w:sz="4" w:space="0" w:color="auto"/>
            </w:tcBorders>
          </w:tcPr>
          <w:p w:rsidR="001D03EC" w:rsidRPr="00C3512E" w:rsidRDefault="001D03EC" w:rsidP="001D03EC">
            <w:pPr>
              <w:spacing w:after="0" w:line="240" w:lineRule="auto"/>
              <w:rPr>
                <w:rFonts w:ascii="Times New Roman" w:hAnsi="Times New Roman"/>
                <w:b/>
                <w:bCs/>
              </w:rPr>
            </w:pPr>
            <w:r w:rsidRPr="00C3512E">
              <w:rPr>
                <w:rFonts w:ascii="Times New Roman" w:hAnsi="Times New Roman"/>
                <w:b/>
                <w:bCs/>
              </w:rPr>
              <w:t xml:space="preserve">Aktivnosti: </w:t>
            </w:r>
          </w:p>
          <w:p w:rsidR="00FA4ADC" w:rsidRPr="00652DAC" w:rsidRDefault="00652DAC" w:rsidP="00533EE3">
            <w:pPr>
              <w:spacing w:after="0" w:line="240" w:lineRule="auto"/>
              <w:rPr>
                <w:rFonts w:ascii="Times New Roman" w:hAnsi="Times New Roman"/>
                <w:bCs/>
                <w:highlight w:val="yellow"/>
              </w:rPr>
            </w:pPr>
            <w:r w:rsidRPr="00C3512E">
              <w:rPr>
                <w:rFonts w:ascii="Times New Roman" w:hAnsi="Times New Roman"/>
                <w:bCs/>
              </w:rPr>
              <w:t>Ugovaranje tima za implementaciju</w:t>
            </w:r>
          </w:p>
        </w:tc>
      </w:tr>
      <w:tr w:rsidR="00FA4ADC" w:rsidRPr="00FA4ADC" w:rsidTr="00C3512E">
        <w:trPr>
          <w:trHeight w:val="696"/>
        </w:trPr>
        <w:tc>
          <w:tcPr>
            <w:tcW w:w="9828" w:type="dxa"/>
            <w:tcBorders>
              <w:top w:val="single" w:sz="4" w:space="0" w:color="auto"/>
              <w:left w:val="single" w:sz="4" w:space="0" w:color="auto"/>
              <w:bottom w:val="single" w:sz="4" w:space="0" w:color="auto"/>
              <w:right w:val="single" w:sz="4" w:space="0" w:color="auto"/>
            </w:tcBorders>
          </w:tcPr>
          <w:p w:rsidR="001D03EC" w:rsidRPr="00C3512E" w:rsidRDefault="001D03EC" w:rsidP="001D03EC">
            <w:pPr>
              <w:spacing w:after="0" w:line="240" w:lineRule="auto"/>
              <w:rPr>
                <w:rFonts w:ascii="Times New Roman" w:hAnsi="Times New Roman"/>
                <w:b/>
                <w:bCs/>
              </w:rPr>
            </w:pPr>
            <w:r w:rsidRPr="00C3512E">
              <w:rPr>
                <w:rFonts w:ascii="Times New Roman" w:hAnsi="Times New Roman"/>
                <w:b/>
                <w:bCs/>
              </w:rPr>
              <w:t xml:space="preserve">Projektni ishod (očekivani rezultat): </w:t>
            </w:r>
          </w:p>
          <w:p w:rsidR="00537752" w:rsidRPr="00E86631" w:rsidRDefault="00C3512E" w:rsidP="001D03EC">
            <w:pPr>
              <w:spacing w:after="0" w:line="240" w:lineRule="auto"/>
              <w:rPr>
                <w:rFonts w:ascii="Times New Roman" w:hAnsi="Times New Roman"/>
                <w:bCs/>
                <w:highlight w:val="yellow"/>
              </w:rPr>
            </w:pPr>
            <w:r w:rsidRPr="00C3512E">
              <w:rPr>
                <w:rFonts w:ascii="Times New Roman" w:hAnsi="Times New Roman"/>
                <w:bCs/>
              </w:rPr>
              <w:t>Dobijen uvid u trenutno stanje i</w:t>
            </w:r>
            <w:r w:rsidR="008E6E4D" w:rsidRPr="00C3512E">
              <w:rPr>
                <w:rFonts w:ascii="Times New Roman" w:hAnsi="Times New Roman"/>
                <w:bCs/>
              </w:rPr>
              <w:t xml:space="preserve"> preporuke za dalji rad</w:t>
            </w:r>
          </w:p>
        </w:tc>
      </w:tr>
      <w:tr w:rsidR="00FA4ADC" w:rsidRPr="00FA4ADC" w:rsidTr="00CA5C15">
        <w:trPr>
          <w:trHeight w:val="755"/>
        </w:trPr>
        <w:tc>
          <w:tcPr>
            <w:tcW w:w="9828" w:type="dxa"/>
            <w:tcBorders>
              <w:top w:val="single" w:sz="4" w:space="0" w:color="auto"/>
              <w:left w:val="single" w:sz="4" w:space="0" w:color="auto"/>
              <w:bottom w:val="single" w:sz="4" w:space="0" w:color="auto"/>
              <w:right w:val="single" w:sz="4" w:space="0" w:color="auto"/>
            </w:tcBorders>
          </w:tcPr>
          <w:p w:rsidR="001D03EC" w:rsidRPr="00C3512E" w:rsidRDefault="001D03EC" w:rsidP="001D03EC">
            <w:pPr>
              <w:spacing w:after="0" w:line="240" w:lineRule="auto"/>
              <w:rPr>
                <w:rFonts w:ascii="Times New Roman" w:hAnsi="Times New Roman"/>
                <w:b/>
                <w:bCs/>
              </w:rPr>
            </w:pPr>
            <w:r w:rsidRPr="00C3512E">
              <w:rPr>
                <w:rFonts w:ascii="Times New Roman" w:hAnsi="Times New Roman"/>
                <w:b/>
                <w:bCs/>
              </w:rPr>
              <w:t xml:space="preserve">Izlazni indikatori: </w:t>
            </w:r>
          </w:p>
          <w:p w:rsidR="00FA4ADC" w:rsidRPr="00C3512E" w:rsidRDefault="00652DAC" w:rsidP="00C3512E">
            <w:pPr>
              <w:spacing w:after="0" w:line="240" w:lineRule="auto"/>
              <w:rPr>
                <w:rFonts w:ascii="Times New Roman" w:hAnsi="Times New Roman"/>
                <w:bCs/>
              </w:rPr>
            </w:pPr>
            <w:r w:rsidRPr="00C3512E">
              <w:rPr>
                <w:rFonts w:ascii="Times New Roman" w:hAnsi="Times New Roman"/>
                <w:bCs/>
              </w:rPr>
              <w:t>Jedan Elaborat realizovan</w:t>
            </w:r>
          </w:p>
        </w:tc>
      </w:tr>
      <w:tr w:rsidR="00FA4ADC" w:rsidRPr="00FA4ADC" w:rsidTr="00CA5C15">
        <w:trPr>
          <w:trHeight w:val="647"/>
        </w:trPr>
        <w:tc>
          <w:tcPr>
            <w:tcW w:w="9828" w:type="dxa"/>
            <w:tcBorders>
              <w:top w:val="single" w:sz="4" w:space="0" w:color="auto"/>
              <w:left w:val="single" w:sz="4" w:space="0" w:color="auto"/>
              <w:bottom w:val="single" w:sz="4" w:space="0" w:color="auto"/>
              <w:right w:val="single" w:sz="4" w:space="0" w:color="auto"/>
            </w:tcBorders>
          </w:tcPr>
          <w:p w:rsidR="001D03EC" w:rsidRPr="00C3512E" w:rsidRDefault="001D03EC" w:rsidP="001D03EC">
            <w:pPr>
              <w:spacing w:after="0" w:line="240" w:lineRule="auto"/>
              <w:rPr>
                <w:rFonts w:ascii="Times New Roman" w:hAnsi="Times New Roman"/>
                <w:b/>
                <w:bCs/>
              </w:rPr>
            </w:pPr>
            <w:r w:rsidRPr="00C3512E">
              <w:rPr>
                <w:rFonts w:ascii="Times New Roman" w:hAnsi="Times New Roman"/>
                <w:b/>
                <w:bCs/>
              </w:rPr>
              <w:t xml:space="preserve">Odgovorna strana: </w:t>
            </w:r>
          </w:p>
          <w:p w:rsidR="00FA4ADC" w:rsidRPr="00C3512E" w:rsidRDefault="001D03EC" w:rsidP="00C3512E">
            <w:pPr>
              <w:spacing w:after="0" w:line="240" w:lineRule="auto"/>
              <w:rPr>
                <w:rFonts w:ascii="Times New Roman" w:hAnsi="Times New Roman"/>
                <w:bCs/>
              </w:rPr>
            </w:pPr>
            <w:r w:rsidRPr="00C3512E">
              <w:rPr>
                <w:rFonts w:ascii="Times New Roman" w:hAnsi="Times New Roman"/>
                <w:bCs/>
              </w:rPr>
              <w:t>Opština Žabljak</w:t>
            </w:r>
          </w:p>
        </w:tc>
      </w:tr>
      <w:tr w:rsidR="00FA4ADC" w:rsidRPr="00FA4ADC" w:rsidTr="00CA5C15">
        <w:trPr>
          <w:trHeight w:val="530"/>
        </w:trPr>
        <w:tc>
          <w:tcPr>
            <w:tcW w:w="9828" w:type="dxa"/>
            <w:tcBorders>
              <w:top w:val="single" w:sz="4" w:space="0" w:color="auto"/>
              <w:left w:val="single" w:sz="4" w:space="0" w:color="auto"/>
              <w:bottom w:val="single" w:sz="4" w:space="0" w:color="auto"/>
              <w:right w:val="single" w:sz="4" w:space="0" w:color="auto"/>
            </w:tcBorders>
          </w:tcPr>
          <w:p w:rsidR="00652DAC" w:rsidRPr="00C3512E" w:rsidRDefault="00652DAC" w:rsidP="00652DAC">
            <w:pPr>
              <w:spacing w:after="0" w:line="240" w:lineRule="auto"/>
              <w:rPr>
                <w:rFonts w:ascii="Times New Roman" w:hAnsi="Times New Roman"/>
                <w:b/>
                <w:bCs/>
              </w:rPr>
            </w:pPr>
            <w:r w:rsidRPr="00C3512E">
              <w:rPr>
                <w:rFonts w:ascii="Times New Roman" w:hAnsi="Times New Roman"/>
                <w:b/>
                <w:bCs/>
              </w:rPr>
              <w:t xml:space="preserve">Period implementacije: </w:t>
            </w:r>
          </w:p>
          <w:p w:rsidR="00FA4ADC" w:rsidRPr="00C3512E" w:rsidRDefault="00652DAC" w:rsidP="00C3512E">
            <w:pPr>
              <w:spacing w:after="0" w:line="240" w:lineRule="auto"/>
              <w:rPr>
                <w:rFonts w:ascii="Times New Roman" w:hAnsi="Times New Roman"/>
                <w:bCs/>
              </w:rPr>
            </w:pPr>
            <w:r w:rsidRPr="00C3512E">
              <w:rPr>
                <w:rFonts w:ascii="Times New Roman" w:hAnsi="Times New Roman"/>
                <w:bCs/>
              </w:rPr>
              <w:t>1</w:t>
            </w:r>
            <w:r w:rsidR="00C3512E" w:rsidRPr="00C3512E">
              <w:rPr>
                <w:rFonts w:ascii="Times New Roman" w:hAnsi="Times New Roman"/>
                <w:bCs/>
              </w:rPr>
              <w:t xml:space="preserve"> godina</w:t>
            </w:r>
          </w:p>
        </w:tc>
      </w:tr>
      <w:tr w:rsidR="00FA4ADC" w:rsidRPr="00FA4ADC" w:rsidTr="00CA5C15">
        <w:trPr>
          <w:trHeight w:val="512"/>
        </w:trPr>
        <w:tc>
          <w:tcPr>
            <w:tcW w:w="9828" w:type="dxa"/>
            <w:tcBorders>
              <w:top w:val="single" w:sz="4" w:space="0" w:color="auto"/>
              <w:left w:val="single" w:sz="4" w:space="0" w:color="auto"/>
              <w:bottom w:val="single" w:sz="4" w:space="0" w:color="auto"/>
              <w:right w:val="single" w:sz="4" w:space="0" w:color="auto"/>
            </w:tcBorders>
          </w:tcPr>
          <w:p w:rsidR="00652DAC" w:rsidRPr="00C3512E" w:rsidRDefault="00652DAC" w:rsidP="00652DAC">
            <w:pPr>
              <w:spacing w:after="0" w:line="240" w:lineRule="auto"/>
              <w:rPr>
                <w:rFonts w:ascii="Times New Roman" w:hAnsi="Times New Roman"/>
                <w:b/>
                <w:bCs/>
              </w:rPr>
            </w:pPr>
            <w:r w:rsidRPr="00C3512E">
              <w:rPr>
                <w:rFonts w:ascii="Times New Roman" w:hAnsi="Times New Roman"/>
                <w:b/>
                <w:bCs/>
              </w:rPr>
              <w:t xml:space="preserve">Ukupni budžet i izvor finansiranja: </w:t>
            </w:r>
          </w:p>
          <w:p w:rsidR="00FA4ADC" w:rsidRPr="00C3512E" w:rsidRDefault="00652DAC" w:rsidP="00652DAC">
            <w:pPr>
              <w:spacing w:after="0" w:line="240" w:lineRule="auto"/>
              <w:rPr>
                <w:rFonts w:ascii="Times New Roman" w:hAnsi="Times New Roman"/>
                <w:bCs/>
              </w:rPr>
            </w:pPr>
            <w:r w:rsidRPr="007446D7">
              <w:rPr>
                <w:rFonts w:ascii="Times New Roman" w:hAnsi="Times New Roman"/>
                <w:bCs/>
              </w:rPr>
              <w:t>1</w:t>
            </w:r>
            <w:r w:rsidR="00C3512E" w:rsidRPr="007446D7">
              <w:rPr>
                <w:rFonts w:ascii="Times New Roman" w:hAnsi="Times New Roman"/>
                <w:bCs/>
              </w:rPr>
              <w:t>0.</w:t>
            </w:r>
            <w:r w:rsidRPr="007446D7">
              <w:rPr>
                <w:rFonts w:ascii="Times New Roman" w:hAnsi="Times New Roman"/>
                <w:bCs/>
              </w:rPr>
              <w:t>000</w:t>
            </w:r>
            <w:r w:rsidR="00C3512E" w:rsidRPr="007446D7">
              <w:rPr>
                <w:rFonts w:ascii="Times New Roman" w:hAnsi="Times New Roman"/>
                <w:bCs/>
              </w:rPr>
              <w:t xml:space="preserve">,00 </w:t>
            </w:r>
            <w:r w:rsidR="00A86BE6">
              <w:rPr>
                <w:rFonts w:ascii="Times New Roman" w:hAnsi="Times New Roman"/>
                <w:bCs/>
              </w:rPr>
              <w:t>EUR</w:t>
            </w:r>
          </w:p>
        </w:tc>
      </w:tr>
      <w:tr w:rsidR="00FA4ADC" w:rsidRPr="00FA4ADC" w:rsidTr="00C3512E">
        <w:trPr>
          <w:trHeight w:val="628"/>
        </w:trPr>
        <w:tc>
          <w:tcPr>
            <w:tcW w:w="9828" w:type="dxa"/>
            <w:tcBorders>
              <w:top w:val="single" w:sz="4" w:space="0" w:color="auto"/>
              <w:left w:val="single" w:sz="4" w:space="0" w:color="auto"/>
              <w:bottom w:val="single" w:sz="4" w:space="0" w:color="auto"/>
              <w:right w:val="single" w:sz="4" w:space="0" w:color="auto"/>
            </w:tcBorders>
          </w:tcPr>
          <w:p w:rsidR="00652DAC" w:rsidRPr="00C3512E" w:rsidRDefault="00652DAC" w:rsidP="00652DAC">
            <w:pPr>
              <w:spacing w:after="0" w:line="240" w:lineRule="auto"/>
              <w:rPr>
                <w:rFonts w:ascii="Times New Roman" w:hAnsi="Times New Roman"/>
                <w:b/>
                <w:bCs/>
              </w:rPr>
            </w:pPr>
            <w:r w:rsidRPr="00C3512E">
              <w:rPr>
                <w:rFonts w:ascii="Times New Roman" w:hAnsi="Times New Roman"/>
                <w:b/>
                <w:bCs/>
              </w:rPr>
              <w:t xml:space="preserve">Ciljne grupe/korisnici: </w:t>
            </w:r>
          </w:p>
          <w:p w:rsidR="00FA4ADC" w:rsidRPr="00C3512E" w:rsidRDefault="00652DAC" w:rsidP="00FA4ADC">
            <w:pPr>
              <w:spacing w:after="0" w:line="240" w:lineRule="auto"/>
              <w:rPr>
                <w:rFonts w:ascii="Times New Roman" w:hAnsi="Times New Roman"/>
                <w:bCs/>
              </w:rPr>
            </w:pPr>
            <w:r w:rsidRPr="00C3512E">
              <w:rPr>
                <w:rFonts w:ascii="Times New Roman" w:hAnsi="Times New Roman"/>
                <w:bCs/>
              </w:rPr>
              <w:t>Stan</w:t>
            </w:r>
            <w:r w:rsidR="00C3512E" w:rsidRPr="00C3512E">
              <w:rPr>
                <w:rFonts w:ascii="Times New Roman" w:hAnsi="Times New Roman"/>
                <w:bCs/>
              </w:rPr>
              <w:t>ovnici opštine Žabljak, turisti</w:t>
            </w:r>
          </w:p>
        </w:tc>
      </w:tr>
      <w:tr w:rsidR="00FA4ADC" w:rsidRPr="00FA4ADC" w:rsidTr="00CA5C15">
        <w:trPr>
          <w:trHeight w:val="638"/>
        </w:trPr>
        <w:tc>
          <w:tcPr>
            <w:tcW w:w="9828" w:type="dxa"/>
            <w:tcBorders>
              <w:top w:val="single" w:sz="4" w:space="0" w:color="auto"/>
              <w:left w:val="single" w:sz="4" w:space="0" w:color="auto"/>
              <w:bottom w:val="single" w:sz="4" w:space="0" w:color="auto"/>
              <w:right w:val="single" w:sz="4" w:space="0" w:color="auto"/>
            </w:tcBorders>
          </w:tcPr>
          <w:p w:rsidR="00652DAC" w:rsidRPr="00C3512E" w:rsidRDefault="00652DAC" w:rsidP="00652DAC">
            <w:pPr>
              <w:spacing w:after="0" w:line="240" w:lineRule="auto"/>
              <w:rPr>
                <w:rFonts w:ascii="Times New Roman" w:hAnsi="Times New Roman"/>
                <w:b/>
                <w:bCs/>
              </w:rPr>
            </w:pPr>
            <w:r w:rsidRPr="00C3512E">
              <w:rPr>
                <w:rFonts w:ascii="Times New Roman" w:hAnsi="Times New Roman"/>
                <w:b/>
                <w:bCs/>
              </w:rPr>
              <w:t xml:space="preserve">Monitoring i evaluacija: </w:t>
            </w:r>
          </w:p>
          <w:p w:rsidR="00FA4ADC" w:rsidRPr="00C3512E" w:rsidRDefault="00652DAC" w:rsidP="00652DAC">
            <w:pPr>
              <w:spacing w:after="0" w:line="240" w:lineRule="auto"/>
              <w:rPr>
                <w:rFonts w:ascii="Times New Roman" w:hAnsi="Times New Roman"/>
                <w:bCs/>
              </w:rPr>
            </w:pPr>
            <w:r w:rsidRPr="00C3512E">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lastRenderedPageBreak/>
              <w:t>Projektna ideja:</w:t>
            </w:r>
          </w:p>
          <w:p w:rsidR="00CD5A61" w:rsidRPr="00CD5A61" w:rsidRDefault="005038FD" w:rsidP="00C3512E">
            <w:pPr>
              <w:spacing w:after="0" w:line="240" w:lineRule="auto"/>
              <w:jc w:val="both"/>
              <w:rPr>
                <w:rFonts w:ascii="Times New Roman" w:hAnsi="Times New Roman"/>
                <w:b/>
              </w:rPr>
            </w:pPr>
            <w:r w:rsidRPr="00C3512E">
              <w:rPr>
                <w:rFonts w:ascii="Times New Roman" w:hAnsi="Times New Roman"/>
                <w:b/>
              </w:rPr>
              <w:t>23</w:t>
            </w:r>
            <w:r w:rsidR="00CD5A61" w:rsidRPr="00C3512E">
              <w:rPr>
                <w:rFonts w:ascii="Times New Roman" w:hAnsi="Times New Roman"/>
                <w:b/>
              </w:rPr>
              <w:t>. USPOSTAVLJANJE PROGRAMA UNAPREĐENJA ENERGETSKE EFIKASNOSTI JAVNIH I PRIVATNIH OBJEKATA NA TERITORIJI OPŠTINE ŽABLJAK</w:t>
            </w:r>
          </w:p>
        </w:tc>
      </w:tr>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t xml:space="preserve">Područje i nivo prioriteta: </w:t>
            </w:r>
            <w:r w:rsidR="008E6E4D" w:rsidRPr="00C3512E">
              <w:rPr>
                <w:rFonts w:ascii="Times New Roman" w:hAnsi="Times New Roman"/>
                <w:bCs/>
              </w:rPr>
              <w:t>Zaštita životne sredine</w:t>
            </w:r>
          </w:p>
        </w:tc>
      </w:tr>
      <w:tr w:rsidR="00CD5A61" w:rsidRPr="00CD5A61" w:rsidTr="002324D0">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CD5A61" w:rsidRPr="00591FD8" w:rsidRDefault="00C3512E" w:rsidP="00C3512E">
            <w:pPr>
              <w:spacing w:after="0" w:line="240" w:lineRule="auto"/>
              <w:jc w:val="both"/>
              <w:rPr>
                <w:rFonts w:ascii="Times New Roman" w:hAnsi="Times New Roman"/>
              </w:rPr>
            </w:pPr>
            <w:r w:rsidRPr="00591FD8">
              <w:rPr>
                <w:rFonts w:ascii="Times New Roman" w:hAnsi="Times New Roman"/>
              </w:rPr>
              <w:t>Specifični strateš</w:t>
            </w:r>
            <w:r w:rsidR="001B4569" w:rsidRPr="00591FD8">
              <w:rPr>
                <w:rFonts w:ascii="Times New Roman" w:hAnsi="Times New Roman"/>
              </w:rPr>
              <w:t xml:space="preserve">ki cilj 1:  </w:t>
            </w:r>
            <w:r w:rsidR="001B4569" w:rsidRPr="00591FD8">
              <w:rPr>
                <w:rFonts w:ascii="Times New Roman" w:hAnsi="Times New Roman"/>
                <w:b/>
              </w:rPr>
              <w:t xml:space="preserve">Unapređenje javne infrastrukture i očuvanje životne sredine, kroz aktivnosti na poboljšanju saobraćajne i elektro mreže, </w:t>
            </w:r>
            <w:r w:rsidRPr="00591FD8">
              <w:rPr>
                <w:rFonts w:ascii="Times New Roman" w:hAnsi="Times New Roman"/>
                <w:b/>
              </w:rPr>
              <w:t>uz unapređenje EE, i</w:t>
            </w:r>
            <w:r w:rsidR="001B4569" w:rsidRPr="00591FD8">
              <w:rPr>
                <w:rFonts w:ascii="Times New Roman" w:hAnsi="Times New Roman"/>
                <w:b/>
              </w:rPr>
              <w:t xml:space="preserve"> korišćenja obnovljivih izvora enrgije, obezbjeđivanje dovoljnih količina vode odgovarajućeg kvaliteta i adekvatno upravljanje otpadom i otpadnim vodama </w:t>
            </w:r>
          </w:p>
          <w:p w:rsidR="00CD5A61" w:rsidRPr="00591FD8" w:rsidRDefault="00CD5A61" w:rsidP="00C3512E">
            <w:pPr>
              <w:spacing w:after="0" w:line="240" w:lineRule="auto"/>
              <w:jc w:val="both"/>
              <w:rPr>
                <w:rFonts w:ascii="Times New Roman" w:hAnsi="Times New Roman"/>
                <w:b/>
                <w:i/>
              </w:rPr>
            </w:pPr>
            <w:r w:rsidRPr="00591FD8">
              <w:rPr>
                <w:rFonts w:ascii="Times New Roman" w:hAnsi="Times New Roman"/>
              </w:rPr>
              <w:t xml:space="preserve">Prioritet 2: </w:t>
            </w:r>
            <w:r w:rsidR="005038FD" w:rsidRPr="00591FD8">
              <w:rPr>
                <w:rFonts w:ascii="Times New Roman" w:hAnsi="Times New Roman"/>
                <w:b/>
                <w:i/>
              </w:rPr>
              <w:t>Izgradnja trafostanica, energetska efikasnost, korišćenje obnovljivih izvora energije i prilagođavanje klimatskim promjenama</w:t>
            </w:r>
          </w:p>
        </w:tc>
      </w:tr>
      <w:tr w:rsidR="00CD5A61" w:rsidRPr="00CD5A61"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8E6E4D" w:rsidRPr="00591FD8" w:rsidRDefault="00CD5A61" w:rsidP="00591FD8">
            <w:pPr>
              <w:spacing w:after="0" w:line="240" w:lineRule="auto"/>
              <w:jc w:val="both"/>
              <w:rPr>
                <w:rFonts w:ascii="Times New Roman" w:hAnsi="Times New Roman"/>
                <w:bCs/>
              </w:rPr>
            </w:pPr>
            <w:r w:rsidRPr="00591FD8">
              <w:rPr>
                <w:rFonts w:ascii="Times New Roman" w:hAnsi="Times New Roman"/>
                <w:b/>
                <w:bCs/>
              </w:rPr>
              <w:t xml:space="preserve">Opis projekta: </w:t>
            </w:r>
            <w:r w:rsidR="008E6E4D" w:rsidRPr="00591FD8">
              <w:rPr>
                <w:rFonts w:ascii="Times New Roman" w:hAnsi="Times New Roman"/>
                <w:bCs/>
              </w:rPr>
              <w:t>Program unapređenja energetske efikasnosti je višegodišnki finansijski mehanizam kojim se udružuju budžetska (javna sredstva), sa privatnim sredstvima, ili sredstvima javnih ustanova sa svrhom unapređenja energetske efikasnosti javni</w:t>
            </w:r>
            <w:r w:rsidR="00C3512E" w:rsidRPr="00591FD8">
              <w:rPr>
                <w:rFonts w:ascii="Times New Roman" w:hAnsi="Times New Roman"/>
                <w:bCs/>
              </w:rPr>
              <w:t>h i</w:t>
            </w:r>
            <w:r w:rsidR="008E6E4D" w:rsidRPr="00591FD8">
              <w:rPr>
                <w:rFonts w:ascii="Times New Roman" w:hAnsi="Times New Roman"/>
                <w:bCs/>
              </w:rPr>
              <w:t xml:space="preserve"> privatnih fondova.</w:t>
            </w:r>
            <w:r w:rsidR="00C3512E" w:rsidRPr="00591FD8">
              <w:rPr>
                <w:rFonts w:ascii="Times New Roman" w:hAnsi="Times New Roman"/>
                <w:bCs/>
              </w:rPr>
              <w:t xml:space="preserve"> </w:t>
            </w:r>
            <w:r w:rsidR="008E6E4D" w:rsidRPr="00591FD8">
              <w:rPr>
                <w:rFonts w:ascii="Times New Roman" w:hAnsi="Times New Roman"/>
                <w:bCs/>
              </w:rPr>
              <w:t>Pravno definisani Programi, privlačan su mehanizam za komunikaciju sa d</w:t>
            </w:r>
            <w:r w:rsidR="00591FD8" w:rsidRPr="00591FD8">
              <w:rPr>
                <w:rFonts w:ascii="Times New Roman" w:hAnsi="Times New Roman"/>
                <w:bCs/>
              </w:rPr>
              <w:t>onatorima, u tom slučaju javna i</w:t>
            </w:r>
            <w:r w:rsidR="008E6E4D" w:rsidRPr="00591FD8">
              <w:rPr>
                <w:rFonts w:ascii="Times New Roman" w:hAnsi="Times New Roman"/>
                <w:bCs/>
              </w:rPr>
              <w:t xml:space="preserve"> donatorska sredstva se udružuju sa svrhom unapređenja EE objekata</w:t>
            </w:r>
            <w:r w:rsidR="00591FD8" w:rsidRPr="00591FD8">
              <w:rPr>
                <w:rFonts w:ascii="Times New Roman" w:hAnsi="Times New Roman"/>
                <w:bCs/>
              </w:rPr>
              <w:t>.</w:t>
            </w:r>
          </w:p>
        </w:tc>
      </w:tr>
      <w:tr w:rsidR="00CD5A61" w:rsidRPr="00CD5A61" w:rsidTr="00591FD8">
        <w:trPr>
          <w:trHeight w:val="685"/>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Namjena i cilj projekta: </w:t>
            </w:r>
          </w:p>
          <w:p w:rsidR="00CD5A61" w:rsidRPr="00591FD8" w:rsidRDefault="00D269F5" w:rsidP="00CD5A61">
            <w:pPr>
              <w:spacing w:after="0" w:line="240" w:lineRule="auto"/>
              <w:rPr>
                <w:rFonts w:ascii="Times New Roman" w:hAnsi="Times New Roman"/>
                <w:bCs/>
              </w:rPr>
            </w:pPr>
            <w:r w:rsidRPr="00591FD8">
              <w:rPr>
                <w:rFonts w:ascii="Times New Roman" w:hAnsi="Times New Roman"/>
                <w:bCs/>
              </w:rPr>
              <w:t>Stvaranje pravnog okvira za višegodišnji mehanizam</w:t>
            </w:r>
            <w:r w:rsidR="00591FD8">
              <w:rPr>
                <w:rFonts w:ascii="Times New Roman" w:hAnsi="Times New Roman"/>
                <w:bCs/>
              </w:rPr>
              <w:t>.</w:t>
            </w:r>
            <w:r w:rsidRPr="00591FD8">
              <w:rPr>
                <w:rFonts w:ascii="Times New Roman" w:hAnsi="Times New Roman"/>
                <w:bCs/>
              </w:rPr>
              <w:t xml:space="preserve"> </w:t>
            </w:r>
          </w:p>
        </w:tc>
      </w:tr>
      <w:tr w:rsidR="00CD5A61" w:rsidRPr="00CD5A61" w:rsidTr="00591FD8">
        <w:trPr>
          <w:trHeight w:val="1687"/>
        </w:trPr>
        <w:tc>
          <w:tcPr>
            <w:tcW w:w="9828" w:type="dxa"/>
            <w:tcBorders>
              <w:top w:val="single" w:sz="4" w:space="0" w:color="auto"/>
              <w:left w:val="single" w:sz="4" w:space="0" w:color="auto"/>
              <w:bottom w:val="single" w:sz="4" w:space="0" w:color="auto"/>
              <w:right w:val="single" w:sz="4" w:space="0" w:color="auto"/>
            </w:tcBorders>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Aktivnosti: </w:t>
            </w:r>
          </w:p>
          <w:p w:rsidR="00591FD8" w:rsidRPr="00591FD8" w:rsidRDefault="00D269F5" w:rsidP="00CD5A61">
            <w:pPr>
              <w:pStyle w:val="ListParagraph"/>
              <w:numPr>
                <w:ilvl w:val="1"/>
                <w:numId w:val="21"/>
              </w:numPr>
              <w:rPr>
                <w:bCs/>
                <w:sz w:val="22"/>
                <w:szCs w:val="22"/>
              </w:rPr>
            </w:pPr>
            <w:r w:rsidRPr="00591FD8">
              <w:rPr>
                <w:bCs/>
                <w:sz w:val="22"/>
                <w:szCs w:val="22"/>
              </w:rPr>
              <w:t>Donošenje odluke o pokretanju Programa</w:t>
            </w:r>
          </w:p>
          <w:p w:rsidR="00591FD8" w:rsidRPr="00591FD8" w:rsidRDefault="00D269F5" w:rsidP="00CD5A61">
            <w:pPr>
              <w:pStyle w:val="ListParagraph"/>
              <w:numPr>
                <w:ilvl w:val="1"/>
                <w:numId w:val="21"/>
              </w:numPr>
              <w:rPr>
                <w:bCs/>
                <w:sz w:val="22"/>
                <w:szCs w:val="22"/>
              </w:rPr>
            </w:pPr>
            <w:r w:rsidRPr="00591FD8">
              <w:rPr>
                <w:bCs/>
                <w:sz w:val="22"/>
                <w:szCs w:val="22"/>
              </w:rPr>
              <w:t>Izrada pravnih akata, definisanje uslova pod kojim se može koristiti podrška Programa</w:t>
            </w:r>
          </w:p>
          <w:p w:rsidR="00591FD8" w:rsidRPr="00591FD8" w:rsidRDefault="00D269F5" w:rsidP="00CD5A61">
            <w:pPr>
              <w:pStyle w:val="ListParagraph"/>
              <w:numPr>
                <w:ilvl w:val="1"/>
                <w:numId w:val="21"/>
              </w:numPr>
              <w:rPr>
                <w:bCs/>
                <w:sz w:val="22"/>
                <w:szCs w:val="22"/>
              </w:rPr>
            </w:pPr>
            <w:r w:rsidRPr="00591FD8">
              <w:rPr>
                <w:bCs/>
                <w:sz w:val="22"/>
                <w:szCs w:val="22"/>
              </w:rPr>
              <w:t>Identifikovanje partnera za realizaciju Programa</w:t>
            </w:r>
          </w:p>
          <w:p w:rsidR="00591FD8" w:rsidRPr="00591FD8" w:rsidRDefault="00D269F5" w:rsidP="00CD5A61">
            <w:pPr>
              <w:pStyle w:val="ListParagraph"/>
              <w:numPr>
                <w:ilvl w:val="1"/>
                <w:numId w:val="21"/>
              </w:numPr>
              <w:rPr>
                <w:bCs/>
                <w:sz w:val="22"/>
                <w:szCs w:val="22"/>
              </w:rPr>
            </w:pPr>
            <w:r w:rsidRPr="00591FD8">
              <w:rPr>
                <w:bCs/>
                <w:sz w:val="22"/>
                <w:szCs w:val="22"/>
              </w:rPr>
              <w:t>Javni poziv</w:t>
            </w:r>
          </w:p>
          <w:p w:rsidR="00D269F5" w:rsidRPr="00591FD8" w:rsidRDefault="00591FD8" w:rsidP="00CD5A61">
            <w:pPr>
              <w:pStyle w:val="ListParagraph"/>
              <w:numPr>
                <w:ilvl w:val="1"/>
                <w:numId w:val="21"/>
              </w:numPr>
              <w:rPr>
                <w:bCs/>
                <w:sz w:val="22"/>
                <w:szCs w:val="22"/>
              </w:rPr>
            </w:pPr>
            <w:r w:rsidRPr="00591FD8">
              <w:rPr>
                <w:bCs/>
                <w:sz w:val="22"/>
                <w:szCs w:val="22"/>
              </w:rPr>
              <w:t>Izbor i</w:t>
            </w:r>
            <w:r w:rsidR="00D269F5" w:rsidRPr="00591FD8">
              <w:rPr>
                <w:bCs/>
                <w:sz w:val="22"/>
                <w:szCs w:val="22"/>
              </w:rPr>
              <w:t xml:space="preserve"> selekcija projekata za finansiranje rekonstrukcije objekata</w:t>
            </w:r>
          </w:p>
          <w:p w:rsidR="00CD5A61" w:rsidRPr="00591FD8" w:rsidRDefault="00CD5A61" w:rsidP="00CD5A61">
            <w:pPr>
              <w:spacing w:after="0" w:line="240" w:lineRule="auto"/>
              <w:rPr>
                <w:rFonts w:ascii="Times New Roman" w:hAnsi="Times New Roman"/>
                <w:bCs/>
              </w:rPr>
            </w:pPr>
          </w:p>
        </w:tc>
      </w:tr>
      <w:tr w:rsidR="00CD5A61" w:rsidRPr="00CD5A61" w:rsidTr="002324D0">
        <w:trPr>
          <w:trHeight w:val="1133"/>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Projektni ishod (očekivani rezultat): </w:t>
            </w:r>
          </w:p>
          <w:p w:rsidR="00CD5A61" w:rsidRPr="00591FD8" w:rsidRDefault="001B4569" w:rsidP="00616208">
            <w:pPr>
              <w:numPr>
                <w:ilvl w:val="0"/>
                <w:numId w:val="21"/>
              </w:numPr>
              <w:spacing w:after="0" w:line="240" w:lineRule="auto"/>
              <w:rPr>
                <w:rFonts w:ascii="Times New Roman" w:hAnsi="Times New Roman"/>
                <w:bCs/>
              </w:rPr>
            </w:pPr>
            <w:r w:rsidRPr="00591FD8">
              <w:rPr>
                <w:rFonts w:ascii="Times New Roman" w:hAnsi="Times New Roman"/>
                <w:bCs/>
              </w:rPr>
              <w:t>Dobijanje Izv</w:t>
            </w:r>
            <w:r w:rsidR="00591FD8" w:rsidRPr="00591FD8">
              <w:rPr>
                <w:rFonts w:ascii="Times New Roman" w:hAnsi="Times New Roman"/>
                <w:bCs/>
              </w:rPr>
              <w:t>j</w:t>
            </w:r>
            <w:r w:rsidRPr="00591FD8">
              <w:rPr>
                <w:rFonts w:ascii="Times New Roman" w:hAnsi="Times New Roman"/>
                <w:bCs/>
              </w:rPr>
              <w:t>eštaja</w:t>
            </w:r>
          </w:p>
          <w:p w:rsidR="001B4569" w:rsidRPr="00591FD8" w:rsidRDefault="00591FD8" w:rsidP="00616208">
            <w:pPr>
              <w:numPr>
                <w:ilvl w:val="0"/>
                <w:numId w:val="21"/>
              </w:numPr>
              <w:spacing w:after="0" w:line="240" w:lineRule="auto"/>
              <w:rPr>
                <w:rFonts w:ascii="Times New Roman" w:hAnsi="Times New Roman"/>
                <w:bCs/>
              </w:rPr>
            </w:pPr>
            <w:r w:rsidRPr="00591FD8">
              <w:rPr>
                <w:rFonts w:ascii="Times New Roman" w:hAnsi="Times New Roman"/>
                <w:bCs/>
              </w:rPr>
              <w:t>Osmišljavanje Programa energe</w:t>
            </w:r>
            <w:r w:rsidR="001B4569" w:rsidRPr="00591FD8">
              <w:rPr>
                <w:rFonts w:ascii="Times New Roman" w:hAnsi="Times New Roman"/>
                <w:bCs/>
              </w:rPr>
              <w:t>t</w:t>
            </w:r>
            <w:r w:rsidRPr="00591FD8">
              <w:rPr>
                <w:rFonts w:ascii="Times New Roman" w:hAnsi="Times New Roman"/>
                <w:bCs/>
              </w:rPr>
              <w:t>s</w:t>
            </w:r>
            <w:r w:rsidR="001B4569" w:rsidRPr="00591FD8">
              <w:rPr>
                <w:rFonts w:ascii="Times New Roman" w:hAnsi="Times New Roman"/>
                <w:bCs/>
              </w:rPr>
              <w:t>ke efikasnosti na teritoriji opštine Žabljak</w:t>
            </w:r>
          </w:p>
          <w:p w:rsidR="001B4569" w:rsidRPr="00591FD8" w:rsidRDefault="001B4569" w:rsidP="00616208">
            <w:pPr>
              <w:numPr>
                <w:ilvl w:val="0"/>
                <w:numId w:val="21"/>
              </w:numPr>
              <w:spacing w:after="0" w:line="240" w:lineRule="auto"/>
              <w:rPr>
                <w:rFonts w:ascii="Times New Roman" w:hAnsi="Times New Roman"/>
                <w:bCs/>
              </w:rPr>
            </w:pPr>
            <w:r w:rsidRPr="00591FD8">
              <w:rPr>
                <w:rFonts w:ascii="Times New Roman" w:hAnsi="Times New Roman"/>
                <w:bCs/>
              </w:rPr>
              <w:t>Realizacija Programa</w:t>
            </w:r>
          </w:p>
        </w:tc>
      </w:tr>
      <w:tr w:rsidR="00CD5A61" w:rsidRPr="00CD5A61" w:rsidTr="002324D0">
        <w:trPr>
          <w:trHeight w:val="755"/>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Izlazni indikatori: </w:t>
            </w:r>
          </w:p>
          <w:p w:rsidR="00CD5A61" w:rsidRPr="00591FD8" w:rsidRDefault="00D269F5" w:rsidP="00616208">
            <w:pPr>
              <w:numPr>
                <w:ilvl w:val="0"/>
                <w:numId w:val="21"/>
              </w:numPr>
              <w:spacing w:after="0" w:line="240" w:lineRule="auto"/>
              <w:rPr>
                <w:rFonts w:ascii="Times New Roman" w:hAnsi="Times New Roman"/>
                <w:bCs/>
              </w:rPr>
            </w:pPr>
            <w:r w:rsidRPr="00591FD8">
              <w:rPr>
                <w:rFonts w:ascii="Times New Roman" w:hAnsi="Times New Roman"/>
                <w:bCs/>
              </w:rPr>
              <w:t>Otvorena budžetska Stavka za finansiranje Programa</w:t>
            </w:r>
          </w:p>
          <w:p w:rsidR="00D269F5" w:rsidRPr="00591FD8" w:rsidRDefault="00591FD8" w:rsidP="00616208">
            <w:pPr>
              <w:numPr>
                <w:ilvl w:val="0"/>
                <w:numId w:val="21"/>
              </w:numPr>
              <w:spacing w:after="0" w:line="240" w:lineRule="auto"/>
              <w:rPr>
                <w:rFonts w:ascii="Times New Roman" w:hAnsi="Times New Roman"/>
                <w:bCs/>
              </w:rPr>
            </w:pPr>
            <w:r w:rsidRPr="00591FD8">
              <w:rPr>
                <w:rFonts w:ascii="Times New Roman" w:hAnsi="Times New Roman"/>
                <w:bCs/>
              </w:rPr>
              <w:t>Program urađen i usvojen na sjednici Skupštine O</w:t>
            </w:r>
            <w:r w:rsidR="00D269F5" w:rsidRPr="00591FD8">
              <w:rPr>
                <w:rFonts w:ascii="Times New Roman" w:hAnsi="Times New Roman"/>
                <w:bCs/>
              </w:rPr>
              <w:t>pštine</w:t>
            </w:r>
          </w:p>
          <w:p w:rsidR="00D269F5" w:rsidRPr="00591FD8" w:rsidRDefault="00591FD8" w:rsidP="00616208">
            <w:pPr>
              <w:numPr>
                <w:ilvl w:val="0"/>
                <w:numId w:val="21"/>
              </w:numPr>
              <w:spacing w:after="0" w:line="240" w:lineRule="auto"/>
              <w:rPr>
                <w:rFonts w:ascii="Times New Roman" w:hAnsi="Times New Roman"/>
                <w:bCs/>
              </w:rPr>
            </w:pPr>
            <w:r w:rsidRPr="00591FD8">
              <w:rPr>
                <w:rFonts w:ascii="Times New Roman" w:hAnsi="Times New Roman"/>
                <w:bCs/>
              </w:rPr>
              <w:t>Potpisan Memorandum o sa</w:t>
            </w:r>
            <w:r w:rsidR="00D269F5" w:rsidRPr="00591FD8">
              <w:rPr>
                <w:rFonts w:ascii="Times New Roman" w:hAnsi="Times New Roman"/>
                <w:bCs/>
              </w:rPr>
              <w:t>radnji sa partnerskom institucijom</w:t>
            </w:r>
          </w:p>
          <w:p w:rsidR="001B4569" w:rsidRPr="00591FD8" w:rsidRDefault="001B4569" w:rsidP="00616208">
            <w:pPr>
              <w:numPr>
                <w:ilvl w:val="0"/>
                <w:numId w:val="21"/>
              </w:numPr>
              <w:spacing w:after="0" w:line="240" w:lineRule="auto"/>
              <w:rPr>
                <w:rFonts w:ascii="Times New Roman" w:hAnsi="Times New Roman"/>
                <w:bCs/>
              </w:rPr>
            </w:pPr>
            <w:r w:rsidRPr="00591FD8">
              <w:rPr>
                <w:rFonts w:ascii="Times New Roman" w:hAnsi="Times New Roman"/>
                <w:bCs/>
              </w:rPr>
              <w:t>Do 50 privatnih objekata unapr</w:t>
            </w:r>
            <w:r w:rsidR="00591FD8" w:rsidRPr="00591FD8">
              <w:rPr>
                <w:rFonts w:ascii="Times New Roman" w:hAnsi="Times New Roman"/>
                <w:bCs/>
              </w:rPr>
              <w:t>ij</w:t>
            </w:r>
            <w:r w:rsidRPr="00591FD8">
              <w:rPr>
                <w:rFonts w:ascii="Times New Roman" w:hAnsi="Times New Roman"/>
                <w:bCs/>
              </w:rPr>
              <w:t>edilo nivo energetske efikasnosti</w:t>
            </w:r>
          </w:p>
        </w:tc>
      </w:tr>
      <w:tr w:rsidR="00CD5A61" w:rsidRPr="00CD5A61"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Odgovorna strana: </w:t>
            </w:r>
          </w:p>
          <w:p w:rsidR="00CD5A61" w:rsidRPr="00591FD8" w:rsidRDefault="001B4569" w:rsidP="00616208">
            <w:pPr>
              <w:numPr>
                <w:ilvl w:val="0"/>
                <w:numId w:val="22"/>
              </w:numPr>
              <w:spacing w:after="0" w:line="240" w:lineRule="auto"/>
              <w:rPr>
                <w:rFonts w:ascii="Times New Roman" w:hAnsi="Times New Roman"/>
                <w:bCs/>
              </w:rPr>
            </w:pPr>
            <w:r w:rsidRPr="00591FD8">
              <w:rPr>
                <w:rFonts w:ascii="Times New Roman" w:hAnsi="Times New Roman"/>
                <w:bCs/>
              </w:rPr>
              <w:t>Opština Žabljak, EKO Fond, UNDP</w:t>
            </w:r>
          </w:p>
        </w:tc>
      </w:tr>
      <w:tr w:rsidR="00CD5A61" w:rsidRPr="00CD5A61"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CD5A61" w:rsidRPr="007446D7" w:rsidRDefault="00CD5A61" w:rsidP="00CD5A61">
            <w:pPr>
              <w:spacing w:after="0" w:line="240" w:lineRule="auto"/>
              <w:rPr>
                <w:rFonts w:ascii="Times New Roman" w:hAnsi="Times New Roman"/>
                <w:b/>
                <w:bCs/>
              </w:rPr>
            </w:pPr>
            <w:r w:rsidRPr="007446D7">
              <w:rPr>
                <w:rFonts w:ascii="Times New Roman" w:hAnsi="Times New Roman"/>
                <w:b/>
                <w:bCs/>
              </w:rPr>
              <w:t xml:space="preserve">Ukupni budžet i izvor finansiranja: </w:t>
            </w:r>
          </w:p>
          <w:p w:rsidR="00CD5A61" w:rsidRPr="007446D7" w:rsidRDefault="001B4569" w:rsidP="00616208">
            <w:pPr>
              <w:numPr>
                <w:ilvl w:val="0"/>
                <w:numId w:val="22"/>
              </w:numPr>
              <w:spacing w:after="0" w:line="240" w:lineRule="auto"/>
              <w:rPr>
                <w:rFonts w:ascii="Times New Roman" w:hAnsi="Times New Roman"/>
                <w:bCs/>
              </w:rPr>
            </w:pPr>
            <w:r w:rsidRPr="007446D7">
              <w:rPr>
                <w:rFonts w:ascii="Times New Roman" w:hAnsi="Times New Roman"/>
                <w:bCs/>
              </w:rPr>
              <w:t xml:space="preserve"> </w:t>
            </w:r>
            <w:r w:rsidR="00591FD8" w:rsidRPr="007446D7">
              <w:rPr>
                <w:rFonts w:ascii="Times New Roman" w:hAnsi="Times New Roman"/>
                <w:bCs/>
              </w:rPr>
              <w:t>100.</w:t>
            </w:r>
            <w:r w:rsidR="00D269F5" w:rsidRPr="007446D7">
              <w:rPr>
                <w:rFonts w:ascii="Times New Roman" w:hAnsi="Times New Roman"/>
                <w:bCs/>
              </w:rPr>
              <w:t>000</w:t>
            </w:r>
            <w:r w:rsidR="00591FD8" w:rsidRPr="007446D7">
              <w:rPr>
                <w:rFonts w:ascii="Times New Roman" w:hAnsi="Times New Roman"/>
                <w:bCs/>
              </w:rPr>
              <w:t xml:space="preserve">,00 </w:t>
            </w:r>
            <w:r w:rsidR="00A86BE6">
              <w:rPr>
                <w:rFonts w:ascii="Times New Roman" w:hAnsi="Times New Roman"/>
                <w:bCs/>
              </w:rPr>
              <w:t>EUR</w:t>
            </w:r>
            <w:r w:rsidR="00505584" w:rsidRPr="007446D7">
              <w:rPr>
                <w:rFonts w:ascii="Times New Roman" w:hAnsi="Times New Roman"/>
                <w:bCs/>
              </w:rPr>
              <w:t>, Opština Žabljak, UNDP, Eko Fond</w:t>
            </w:r>
          </w:p>
        </w:tc>
      </w:tr>
      <w:tr w:rsidR="00CD5A61" w:rsidRPr="00CD5A61" w:rsidTr="002324D0">
        <w:trPr>
          <w:trHeight w:val="512"/>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Ciljne grupe/korisnici: </w:t>
            </w:r>
          </w:p>
          <w:p w:rsidR="00CD5A61" w:rsidRPr="00591FD8" w:rsidRDefault="00591FD8" w:rsidP="00CD5A61">
            <w:pPr>
              <w:spacing w:after="0" w:line="240" w:lineRule="auto"/>
              <w:rPr>
                <w:rFonts w:ascii="Times New Roman" w:hAnsi="Times New Roman"/>
                <w:bCs/>
              </w:rPr>
            </w:pPr>
            <w:r w:rsidRPr="00591FD8">
              <w:rPr>
                <w:rFonts w:ascii="Times New Roman" w:hAnsi="Times New Roman"/>
                <w:bCs/>
              </w:rPr>
              <w:t>Stanovnici opštine Žabljak</w:t>
            </w:r>
          </w:p>
        </w:tc>
      </w:tr>
      <w:tr w:rsidR="00CD5A61" w:rsidRPr="00CD5A61" w:rsidTr="002324D0">
        <w:trPr>
          <w:trHeight w:val="593"/>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Period implementacije: </w:t>
            </w:r>
          </w:p>
          <w:p w:rsidR="00CD5A61" w:rsidRPr="00591FD8" w:rsidRDefault="00591FD8" w:rsidP="00CD5A61">
            <w:pPr>
              <w:spacing w:after="0" w:line="240" w:lineRule="auto"/>
              <w:rPr>
                <w:rFonts w:ascii="Times New Roman" w:hAnsi="Times New Roman"/>
                <w:bCs/>
              </w:rPr>
            </w:pPr>
            <w:r w:rsidRPr="00591FD8">
              <w:rPr>
                <w:rFonts w:ascii="Times New Roman" w:hAnsi="Times New Roman"/>
                <w:bCs/>
              </w:rPr>
              <w:t>5 godina</w:t>
            </w:r>
          </w:p>
        </w:tc>
      </w:tr>
      <w:tr w:rsidR="00CD5A61" w:rsidRPr="00CD5A61"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CD5A61">
            <w:pPr>
              <w:spacing w:after="0" w:line="240" w:lineRule="auto"/>
              <w:rPr>
                <w:rFonts w:ascii="Times New Roman" w:hAnsi="Times New Roman"/>
                <w:b/>
                <w:bCs/>
              </w:rPr>
            </w:pPr>
            <w:r w:rsidRPr="00591FD8">
              <w:rPr>
                <w:rFonts w:ascii="Times New Roman" w:hAnsi="Times New Roman"/>
                <w:b/>
                <w:bCs/>
              </w:rPr>
              <w:t xml:space="preserve">Monitoring i evaluacija: </w:t>
            </w:r>
          </w:p>
          <w:p w:rsidR="00CD5A61" w:rsidRPr="00591FD8" w:rsidRDefault="001B4569" w:rsidP="00CD5A61">
            <w:pPr>
              <w:spacing w:after="0" w:line="240" w:lineRule="auto"/>
              <w:rPr>
                <w:rFonts w:ascii="Times New Roman" w:hAnsi="Times New Roman"/>
                <w:bCs/>
              </w:rPr>
            </w:pPr>
            <w:r w:rsidRPr="00591FD8">
              <w:rPr>
                <w:rFonts w:ascii="Times New Roman" w:hAnsi="Times New Roman"/>
                <w:bCs/>
              </w:rPr>
              <w:t>Tehnički nadzor</w:t>
            </w:r>
          </w:p>
        </w:tc>
      </w:tr>
    </w:tbl>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p w:rsidR="00FA4ADC" w:rsidRDefault="00FA4ADC"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591FD8">
        <w:trPr>
          <w:trHeight w:val="558"/>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autoSpaceDE w:val="0"/>
              <w:autoSpaceDN w:val="0"/>
              <w:adjustRightInd w:val="0"/>
              <w:spacing w:after="0" w:line="240" w:lineRule="auto"/>
              <w:rPr>
                <w:rFonts w:ascii="Times New Roman" w:hAnsi="Times New Roman"/>
                <w:b/>
                <w:color w:val="000000"/>
              </w:rPr>
            </w:pPr>
            <w:r>
              <w:rPr>
                <w:rFonts w:ascii="Times New Roman" w:hAnsi="Times New Roman"/>
                <w:b/>
                <w:bCs/>
                <w:color w:val="000000"/>
              </w:rPr>
              <w:lastRenderedPageBreak/>
              <w:t xml:space="preserve">Projektna ideja: </w:t>
            </w:r>
          </w:p>
          <w:p w:rsidR="00AC09A4" w:rsidRPr="00C864C5" w:rsidRDefault="005038FD" w:rsidP="00C864C5">
            <w:pPr>
              <w:rPr>
                <w:rFonts w:ascii="Times New Roman" w:hAnsi="Times New Roman"/>
                <w:b/>
                <w:caps/>
              </w:rPr>
            </w:pPr>
            <w:r>
              <w:rPr>
                <w:rFonts w:ascii="Times New Roman" w:hAnsi="Times New Roman"/>
                <w:b/>
                <w:caps/>
              </w:rPr>
              <w:t>24</w:t>
            </w:r>
            <w:r w:rsidR="00C864C5" w:rsidRPr="00C864C5">
              <w:rPr>
                <w:rFonts w:ascii="Times New Roman" w:hAnsi="Times New Roman"/>
                <w:b/>
                <w:caps/>
              </w:rPr>
              <w:t>.</w:t>
            </w:r>
            <w:r w:rsidR="009E102F" w:rsidRPr="00C864C5">
              <w:rPr>
                <w:rFonts w:ascii="Times New Roman" w:hAnsi="Times New Roman"/>
                <w:b/>
                <w:caps/>
              </w:rPr>
              <w:t>Uspostavljanje Bike sharing sistema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Područje i nivo prioriteta: </w:t>
            </w:r>
          </w:p>
          <w:p w:rsidR="009E102F" w:rsidRDefault="009E102F">
            <w:pPr>
              <w:autoSpaceDE w:val="0"/>
              <w:autoSpaceDN w:val="0"/>
              <w:adjustRightInd w:val="0"/>
              <w:spacing w:after="0" w:line="240" w:lineRule="auto"/>
              <w:rPr>
                <w:rFonts w:ascii="Times New Roman" w:hAnsi="Times New Roman"/>
                <w:color w:val="000000"/>
              </w:rPr>
            </w:pPr>
            <w:r>
              <w:rPr>
                <w:rFonts w:ascii="Times New Roman" w:hAnsi="Times New Roman"/>
                <w:color w:val="000000"/>
              </w:rPr>
              <w:t>Održiva mobilnost</w:t>
            </w:r>
          </w:p>
        </w:tc>
      </w:tr>
      <w:tr w:rsidR="009E102F" w:rsidRPr="009E102F" w:rsidTr="009E102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1B4569" w:rsidRPr="00CD5A61" w:rsidRDefault="00591FD8" w:rsidP="00591FD8">
            <w:pPr>
              <w:spacing w:after="0" w:line="240" w:lineRule="auto"/>
              <w:jc w:val="both"/>
              <w:rPr>
                <w:rFonts w:ascii="Times New Roman" w:hAnsi="Times New Roman"/>
              </w:rPr>
            </w:pPr>
            <w:r>
              <w:rPr>
                <w:rFonts w:ascii="Times New Roman" w:hAnsi="Times New Roman"/>
              </w:rPr>
              <w:t>Specifični strateš</w:t>
            </w:r>
            <w:r w:rsidR="001B4569" w:rsidRPr="00CD5A61">
              <w:rPr>
                <w:rFonts w:ascii="Times New Roman" w:hAnsi="Times New Roman"/>
              </w:rPr>
              <w:t xml:space="preserve">ki cilj 1:  </w:t>
            </w:r>
            <w:r w:rsidR="001B4569" w:rsidRPr="00CD5A61">
              <w:rPr>
                <w:rFonts w:ascii="Times New Roman" w:hAnsi="Times New Roman"/>
                <w:b/>
              </w:rPr>
              <w:t xml:space="preserve">Unapređenje javne infrastrukture i očuvanje životne sredine, kroz aktivnosti na poboljšanju saobraćajne i elektro mreže, </w:t>
            </w:r>
            <w:r>
              <w:rPr>
                <w:rFonts w:ascii="Times New Roman" w:hAnsi="Times New Roman"/>
                <w:b/>
              </w:rPr>
              <w:t>uz unapređenje EE, i</w:t>
            </w:r>
            <w:r w:rsidR="001B4569">
              <w:rPr>
                <w:rFonts w:ascii="Times New Roman" w:hAnsi="Times New Roman"/>
                <w:b/>
              </w:rPr>
              <w:t xml:space="preserve"> korišćenja obnovljivih izvora enrgije, </w:t>
            </w:r>
            <w:r w:rsidR="001B4569" w:rsidRPr="00CD5A61">
              <w:rPr>
                <w:rFonts w:ascii="Times New Roman" w:hAnsi="Times New Roman"/>
                <w:b/>
              </w:rPr>
              <w:t>obezbjeđivanje dovoljnih količina vode odgovarajućeg kvaliteta i adekvatno upravljanje otpadom</w:t>
            </w:r>
            <w:r w:rsidR="001B4569">
              <w:rPr>
                <w:rFonts w:ascii="Times New Roman" w:hAnsi="Times New Roman"/>
                <w:b/>
              </w:rPr>
              <w:t xml:space="preserve"> i otpadnim vodama </w:t>
            </w:r>
          </w:p>
          <w:p w:rsidR="009E102F" w:rsidRDefault="009E102F" w:rsidP="00591FD8">
            <w:pPr>
              <w:spacing w:after="0" w:line="240" w:lineRule="auto"/>
              <w:contextualSpacing/>
              <w:jc w:val="both"/>
              <w:rPr>
                <w:rFonts w:ascii="Times New Roman" w:hAnsi="Times New Roman"/>
                <w:i/>
              </w:rPr>
            </w:pPr>
            <w:r w:rsidRPr="003817B2">
              <w:rPr>
                <w:rFonts w:ascii="Times New Roman" w:hAnsi="Times New Roman"/>
              </w:rPr>
              <w:t>Prioritet 2:</w:t>
            </w:r>
            <w:r>
              <w:rPr>
                <w:rFonts w:ascii="Times New Roman" w:hAnsi="Times New Roman"/>
                <w:i/>
              </w:rPr>
              <w:t xml:space="preserve"> </w:t>
            </w:r>
            <w:r w:rsidR="005038FD" w:rsidRPr="005038FD">
              <w:rPr>
                <w:rFonts w:ascii="Times New Roman" w:hAnsi="Times New Roman"/>
                <w:b/>
                <w:i/>
              </w:rPr>
              <w:t>Izgradnja trafostanica, energetska efikasnost, korišćenje obnovljivih izvora energije i prilagođavanje klimatskim promjenama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AC09A4" w:rsidRDefault="009E102F">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Opis projekta: </w:t>
            </w:r>
          </w:p>
          <w:p w:rsidR="00AC09A4" w:rsidRPr="00591FD8" w:rsidRDefault="009E102F">
            <w:pPr>
              <w:autoSpaceDE w:val="0"/>
              <w:autoSpaceDN w:val="0"/>
              <w:adjustRightInd w:val="0"/>
              <w:spacing w:after="0" w:line="240" w:lineRule="auto"/>
              <w:jc w:val="both"/>
              <w:rPr>
                <w:rFonts w:ascii="Times New Roman" w:hAnsi="Times New Roman"/>
                <w:bCs/>
              </w:rPr>
            </w:pPr>
            <w:r>
              <w:rPr>
                <w:rFonts w:ascii="Times New Roman" w:hAnsi="Times New Roman"/>
                <w:bCs/>
              </w:rPr>
              <w:t>Na osnovu ugovora koji je zaključila sa Ministarstvom kulture o sufinansiranju projekata ,,Uvođenje bike sharing Sistema”, Opština Žabljak je, sredstvima Ministarstva kulture, tokom 2021.</w:t>
            </w:r>
            <w:r w:rsidR="00237FF4">
              <w:rPr>
                <w:rFonts w:ascii="Times New Roman" w:hAnsi="Times New Roman"/>
                <w:bCs/>
              </w:rPr>
              <w:t xml:space="preserve"> </w:t>
            </w:r>
            <w:r>
              <w:rPr>
                <w:rFonts w:ascii="Times New Roman" w:hAnsi="Times New Roman"/>
                <w:bCs/>
              </w:rPr>
              <w:t xml:space="preserve">godine sprovela tendersku proceduru i izvršila nabavku sedam električnih bicikala. Kako su finansijska sredstava bila dovoljna jedino za nabavku bicikala, to je Opština za drugu fazu realizacije projekta planirala uspostavljanje sistema Bike sharing. Shodno tome, nabavljena su bicikla odgovarajućih karakteristika za uspostavljanje ovog sistema. U ovoj fazi potrebno je definisati lokaciju i nabaviti postolja za električna bicikla. Projekat će biti osnova za proširivanje ovog sistema kroz </w:t>
            </w:r>
            <w:r w:rsidR="00591FD8">
              <w:rPr>
                <w:rFonts w:ascii="Times New Roman" w:hAnsi="Times New Roman"/>
                <w:bCs/>
              </w:rPr>
              <w:t>projekte donacija i EU fondove.</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AC09A4" w:rsidRDefault="009E102F">
            <w:pPr>
              <w:autoSpaceDE w:val="0"/>
              <w:autoSpaceDN w:val="0"/>
              <w:adjustRightInd w:val="0"/>
              <w:spacing w:after="0" w:line="240" w:lineRule="auto"/>
              <w:jc w:val="both"/>
              <w:rPr>
                <w:rFonts w:ascii="Times New Roman" w:hAnsi="Times New Roman"/>
                <w:b/>
                <w:bCs/>
              </w:rPr>
            </w:pPr>
            <w:r>
              <w:rPr>
                <w:rFonts w:ascii="Times New Roman" w:hAnsi="Times New Roman"/>
                <w:b/>
                <w:bCs/>
              </w:rPr>
              <w:t>Namjena i cilj projekta:</w:t>
            </w:r>
          </w:p>
          <w:p w:rsidR="00AC09A4" w:rsidRDefault="009E102F">
            <w:pPr>
              <w:autoSpaceDE w:val="0"/>
              <w:autoSpaceDN w:val="0"/>
              <w:adjustRightInd w:val="0"/>
              <w:spacing w:after="0" w:line="240" w:lineRule="auto"/>
              <w:jc w:val="both"/>
              <w:rPr>
                <w:rFonts w:ascii="Times New Roman" w:hAnsi="Times New Roman"/>
              </w:rPr>
            </w:pPr>
            <w:r>
              <w:rPr>
                <w:rFonts w:ascii="Times New Roman" w:hAnsi="Times New Roman"/>
              </w:rPr>
              <w:t>Projekat je namijenjen stanovnicima Žabljaka i turistima.</w:t>
            </w:r>
          </w:p>
          <w:p w:rsidR="009E102F" w:rsidRDefault="009E102F">
            <w:pPr>
              <w:autoSpaceDE w:val="0"/>
              <w:autoSpaceDN w:val="0"/>
              <w:adjustRightInd w:val="0"/>
              <w:spacing w:after="0" w:line="240" w:lineRule="auto"/>
              <w:jc w:val="both"/>
              <w:rPr>
                <w:rFonts w:ascii="Times New Roman" w:hAnsi="Times New Roman"/>
                <w:b/>
                <w:bCs/>
                <w:color w:val="FF0000"/>
              </w:rPr>
            </w:pPr>
            <w:r>
              <w:rPr>
                <w:rFonts w:ascii="Times New Roman" w:hAnsi="Times New Roman"/>
              </w:rPr>
              <w:t>Cilj projekta: Pokretanje aktivnosti u cilju održive urbane mobilnosti</w:t>
            </w:r>
            <w:r w:rsidR="00591FD8">
              <w:rPr>
                <w:rFonts w:ascii="Times New Roman" w:hAnsi="Times New Roman"/>
              </w:rPr>
              <w:t>.</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autoSpaceDE w:val="0"/>
              <w:autoSpaceDN w:val="0"/>
              <w:adjustRightInd w:val="0"/>
              <w:spacing w:after="0" w:line="240" w:lineRule="auto"/>
              <w:rPr>
                <w:rFonts w:ascii="Times New Roman" w:hAnsi="Times New Roman"/>
                <w:b/>
                <w:bCs/>
              </w:rPr>
            </w:pPr>
            <w:r>
              <w:rPr>
                <w:rFonts w:ascii="Times New Roman" w:hAnsi="Times New Roman"/>
                <w:b/>
                <w:bCs/>
              </w:rPr>
              <w:t xml:space="preserve">Aktivnosti: </w:t>
            </w:r>
          </w:p>
          <w:p w:rsidR="009E102F" w:rsidRDefault="009E102F" w:rsidP="00616208">
            <w:pPr>
              <w:numPr>
                <w:ilvl w:val="0"/>
                <w:numId w:val="32"/>
              </w:numPr>
              <w:autoSpaceDE w:val="0"/>
              <w:autoSpaceDN w:val="0"/>
              <w:adjustRightInd w:val="0"/>
              <w:spacing w:after="0" w:line="240" w:lineRule="auto"/>
              <w:rPr>
                <w:rFonts w:ascii="Times New Roman" w:hAnsi="Times New Roman"/>
                <w:bCs/>
              </w:rPr>
            </w:pPr>
            <w:r>
              <w:rPr>
                <w:rFonts w:ascii="Times New Roman" w:hAnsi="Times New Roman"/>
              </w:rPr>
              <w:t>Definisanje lokacija za postavljanje električnih bicikala</w:t>
            </w:r>
          </w:p>
          <w:p w:rsidR="009E102F" w:rsidRDefault="009E102F" w:rsidP="00616208">
            <w:pPr>
              <w:numPr>
                <w:ilvl w:val="0"/>
                <w:numId w:val="32"/>
              </w:numPr>
              <w:autoSpaceDE w:val="0"/>
              <w:autoSpaceDN w:val="0"/>
              <w:adjustRightInd w:val="0"/>
              <w:spacing w:after="0" w:line="240" w:lineRule="auto"/>
              <w:rPr>
                <w:rFonts w:ascii="Times New Roman" w:hAnsi="Times New Roman"/>
                <w:bCs/>
              </w:rPr>
            </w:pPr>
            <w:r>
              <w:rPr>
                <w:rFonts w:ascii="Times New Roman" w:hAnsi="Times New Roman"/>
              </w:rPr>
              <w:t>Nabavka postolja za električna bicikla</w:t>
            </w:r>
          </w:p>
          <w:p w:rsidR="009E102F" w:rsidRDefault="009E102F" w:rsidP="00616208">
            <w:pPr>
              <w:numPr>
                <w:ilvl w:val="0"/>
                <w:numId w:val="32"/>
              </w:numPr>
              <w:autoSpaceDE w:val="0"/>
              <w:autoSpaceDN w:val="0"/>
              <w:adjustRightInd w:val="0"/>
              <w:spacing w:after="0" w:line="240" w:lineRule="auto"/>
              <w:rPr>
                <w:rFonts w:ascii="Times New Roman" w:hAnsi="Times New Roman"/>
                <w:bCs/>
              </w:rPr>
            </w:pPr>
            <w:r>
              <w:rPr>
                <w:rFonts w:ascii="Times New Roman" w:hAnsi="Times New Roman"/>
              </w:rPr>
              <w:t>Apliciranje prema EU fondovima u cilju proširivanja projekta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autoSpaceDE w:val="0"/>
              <w:autoSpaceDN w:val="0"/>
              <w:adjustRightInd w:val="0"/>
              <w:spacing w:after="0" w:line="240" w:lineRule="auto"/>
              <w:rPr>
                <w:rFonts w:ascii="Times New Roman" w:hAnsi="Times New Roman"/>
                <w:b/>
                <w:bCs/>
              </w:rPr>
            </w:pPr>
            <w:r>
              <w:rPr>
                <w:rFonts w:ascii="Times New Roman" w:hAnsi="Times New Roman"/>
                <w:b/>
                <w:bCs/>
              </w:rPr>
              <w:t xml:space="preserve">Projektni ishod (očekivani rezultat): </w:t>
            </w:r>
          </w:p>
          <w:p w:rsidR="009E102F" w:rsidRDefault="009E102F" w:rsidP="00616208">
            <w:pPr>
              <w:numPr>
                <w:ilvl w:val="0"/>
                <w:numId w:val="33"/>
              </w:numPr>
              <w:autoSpaceDE w:val="0"/>
              <w:autoSpaceDN w:val="0"/>
              <w:adjustRightInd w:val="0"/>
              <w:spacing w:after="0" w:line="240" w:lineRule="auto"/>
              <w:rPr>
                <w:rFonts w:ascii="Times New Roman" w:hAnsi="Times New Roman"/>
                <w:bCs/>
                <w:color w:val="FF0000"/>
              </w:rPr>
            </w:pPr>
            <w:r>
              <w:rPr>
                <w:rFonts w:ascii="Times New Roman" w:hAnsi="Times New Roman"/>
                <w:bCs/>
              </w:rPr>
              <w:t xml:space="preserve">Uspostavljen bike sharing sistem </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autoSpaceDE w:val="0"/>
              <w:autoSpaceDN w:val="0"/>
              <w:adjustRightInd w:val="0"/>
              <w:spacing w:after="0" w:line="240" w:lineRule="auto"/>
              <w:rPr>
                <w:rFonts w:ascii="Times New Roman" w:hAnsi="Times New Roman"/>
                <w:b/>
                <w:bCs/>
              </w:rPr>
            </w:pPr>
            <w:r>
              <w:rPr>
                <w:rFonts w:ascii="Times New Roman" w:hAnsi="Times New Roman"/>
                <w:b/>
                <w:bCs/>
              </w:rPr>
              <w:t xml:space="preserve">Izlazni indikatori: </w:t>
            </w:r>
          </w:p>
          <w:p w:rsidR="009E102F" w:rsidRDefault="009E102F" w:rsidP="00616208">
            <w:pPr>
              <w:numPr>
                <w:ilvl w:val="0"/>
                <w:numId w:val="33"/>
              </w:numPr>
              <w:autoSpaceDE w:val="0"/>
              <w:autoSpaceDN w:val="0"/>
              <w:adjustRightInd w:val="0"/>
              <w:spacing w:after="0" w:line="240" w:lineRule="auto"/>
              <w:rPr>
                <w:rFonts w:ascii="Times New Roman" w:hAnsi="Times New Roman"/>
                <w:bCs/>
                <w:color w:val="FF0000"/>
              </w:rPr>
            </w:pPr>
            <w:r>
              <w:rPr>
                <w:rFonts w:ascii="Times New Roman" w:hAnsi="Times New Roman"/>
                <w:bCs/>
              </w:rPr>
              <w:t>Broj električnih bicikala funkcionalnih kroz sistem bike sharing</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Odgovorna strana: </w:t>
            </w:r>
          </w:p>
          <w:p w:rsidR="009E102F" w:rsidRDefault="009E102F" w:rsidP="00616208">
            <w:pPr>
              <w:numPr>
                <w:ilvl w:val="0"/>
                <w:numId w:val="22"/>
              </w:num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Opština Žabljak</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7446D7" w:rsidRDefault="009E102F">
            <w:pPr>
              <w:autoSpaceDE w:val="0"/>
              <w:autoSpaceDN w:val="0"/>
              <w:adjustRightInd w:val="0"/>
              <w:spacing w:after="0" w:line="240" w:lineRule="auto"/>
              <w:rPr>
                <w:rFonts w:ascii="Times New Roman" w:hAnsi="Times New Roman"/>
                <w:b/>
                <w:bCs/>
                <w:color w:val="000000"/>
              </w:rPr>
            </w:pPr>
            <w:r w:rsidRPr="007446D7">
              <w:rPr>
                <w:rFonts w:ascii="Times New Roman" w:hAnsi="Times New Roman"/>
                <w:b/>
                <w:bCs/>
                <w:color w:val="000000"/>
              </w:rPr>
              <w:t xml:space="preserve">Ukupni budžet i izvor finansiranja: </w:t>
            </w:r>
          </w:p>
          <w:p w:rsidR="009E102F" w:rsidRPr="007446D7" w:rsidRDefault="009E102F" w:rsidP="00616208">
            <w:pPr>
              <w:numPr>
                <w:ilvl w:val="0"/>
                <w:numId w:val="22"/>
              </w:numPr>
              <w:autoSpaceDE w:val="0"/>
              <w:autoSpaceDN w:val="0"/>
              <w:adjustRightInd w:val="0"/>
              <w:spacing w:after="0" w:line="240" w:lineRule="auto"/>
              <w:rPr>
                <w:rFonts w:ascii="Times New Roman" w:hAnsi="Times New Roman"/>
                <w:bCs/>
                <w:color w:val="000000"/>
              </w:rPr>
            </w:pPr>
            <w:r w:rsidRPr="007446D7">
              <w:rPr>
                <w:rFonts w:ascii="Times New Roman" w:hAnsi="Times New Roman"/>
                <w:bCs/>
              </w:rPr>
              <w:t>10</w:t>
            </w:r>
            <w:r w:rsidR="00BD5584" w:rsidRPr="007446D7">
              <w:rPr>
                <w:rFonts w:ascii="Times New Roman" w:hAnsi="Times New Roman"/>
                <w:bCs/>
              </w:rPr>
              <w:t>0</w:t>
            </w:r>
            <w:r w:rsidRPr="007446D7">
              <w:rPr>
                <w:rFonts w:ascii="Times New Roman" w:hAnsi="Times New Roman"/>
                <w:bCs/>
              </w:rPr>
              <w:t xml:space="preserve">,000.00 </w:t>
            </w:r>
            <w:r w:rsidR="00A86BE6">
              <w:rPr>
                <w:rFonts w:ascii="Times New Roman" w:hAnsi="Times New Roman"/>
                <w:bCs/>
              </w:rPr>
              <w:t>EUR</w:t>
            </w:r>
            <w:r w:rsidRPr="007446D7">
              <w:rPr>
                <w:rFonts w:ascii="Times New Roman" w:hAnsi="Times New Roman"/>
                <w:bCs/>
              </w:rPr>
              <w:t>;</w:t>
            </w:r>
            <w:r w:rsidRPr="007446D7">
              <w:rPr>
                <w:rFonts w:ascii="Times New Roman" w:hAnsi="Times New Roman"/>
                <w:bCs/>
                <w:color w:val="000000"/>
              </w:rPr>
              <w:t xml:space="preserve"> Opština Žabljak, EU fondovi (za proširivanje projekta)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Ciljne grupe/korisnici: </w:t>
            </w:r>
            <w:r>
              <w:rPr>
                <w:rFonts w:ascii="Times New Roman" w:hAnsi="Times New Roman"/>
                <w:bCs/>
                <w:color w:val="000000"/>
              </w:rPr>
              <w:t>Stanovnici Žabljak, turisti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AC09A4" w:rsidRDefault="009E102F" w:rsidP="00AC09A4">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Period implementacije:</w:t>
            </w:r>
          </w:p>
          <w:p w:rsidR="009E102F" w:rsidRDefault="009E102F" w:rsidP="00AC09A4">
            <w:pPr>
              <w:autoSpaceDE w:val="0"/>
              <w:autoSpaceDN w:val="0"/>
              <w:adjustRightInd w:val="0"/>
              <w:spacing w:after="0" w:line="240" w:lineRule="auto"/>
              <w:rPr>
                <w:rFonts w:ascii="Times New Roman" w:hAnsi="Times New Roman"/>
                <w:b/>
                <w:bCs/>
                <w:color w:val="000000"/>
              </w:rPr>
            </w:pPr>
            <w:r>
              <w:rPr>
                <w:rFonts w:ascii="Times New Roman" w:hAnsi="Times New Roman"/>
                <w:bCs/>
              </w:rPr>
              <w:t>6 mjeseci; 1 godina (za proširivanje sistema)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AC09A4" w:rsidRDefault="009E102F">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Monitoring i evaluacija: </w:t>
            </w:r>
          </w:p>
          <w:p w:rsidR="009E102F" w:rsidRDefault="009E102F">
            <w:p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Sekretarijat za uređenje prostora, zaštitu životne sredine i komunalno stambene poslove, Služba predsjednika</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color w:val="C00000"/>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lastRenderedPageBreak/>
              <w:t>Projektna ideja:</w:t>
            </w:r>
          </w:p>
          <w:p w:rsidR="009E102F" w:rsidRDefault="005038FD" w:rsidP="00C864C5">
            <w:pPr>
              <w:pStyle w:val="Default"/>
              <w:spacing w:line="276" w:lineRule="auto"/>
              <w:rPr>
                <w:rFonts w:ascii="Times New Roman" w:hAnsi="Times New Roman" w:cs="Times New Roman"/>
                <w:b/>
                <w:caps/>
                <w:sz w:val="22"/>
                <w:szCs w:val="22"/>
              </w:rPr>
            </w:pPr>
            <w:r>
              <w:rPr>
                <w:rFonts w:ascii="Times New Roman" w:hAnsi="Times New Roman" w:cs="Times New Roman"/>
                <w:b/>
                <w:caps/>
                <w:sz w:val="22"/>
                <w:szCs w:val="22"/>
              </w:rPr>
              <w:t>25</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 xml:space="preserve">JAVNA RASVJETA U PRIGRADSKIM NASELJIMA I ZAMJENA PREOSTALIH SVJETILJKI LED SVJETILJKAMA U GRADSKOJ </w:t>
            </w:r>
            <w:r w:rsidR="009E102F" w:rsidRPr="00591FD8">
              <w:rPr>
                <w:rFonts w:ascii="Times New Roman" w:hAnsi="Times New Roman" w:cs="Times New Roman"/>
                <w:b/>
                <w:caps/>
                <w:sz w:val="22"/>
                <w:szCs w:val="22"/>
              </w:rPr>
              <w:t>ZONI</w:t>
            </w:r>
            <w:r w:rsidRPr="00591FD8">
              <w:rPr>
                <w:rFonts w:ascii="Times New Roman" w:hAnsi="Times New Roman" w:cs="Times New Roman"/>
                <w:b/>
                <w:caps/>
                <w:sz w:val="22"/>
                <w:szCs w:val="22"/>
              </w:rPr>
              <w:t xml:space="preserve"> (IVAN DO, PRISOJE, TMAJEVCI, MEŽDO, 13. JUL)</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Pr="009E102F" w:rsidRDefault="009E102F" w:rsidP="00C87A9E">
            <w:pPr>
              <w:pStyle w:val="Default"/>
              <w:rPr>
                <w:rFonts w:ascii="Times New Roman" w:hAnsi="Times New Roman" w:cs="Times New Roman"/>
                <w:sz w:val="22"/>
                <w:szCs w:val="22"/>
              </w:rPr>
            </w:pPr>
            <w:r w:rsidRPr="009E102F">
              <w:rPr>
                <w:rFonts w:ascii="Times New Roman" w:hAnsi="Times New Roman" w:cs="Times New Roman"/>
                <w:b/>
                <w:bCs/>
                <w:sz w:val="22"/>
                <w:szCs w:val="22"/>
              </w:rPr>
              <w:t xml:space="preserve">Područje i nivo prioriteta: </w:t>
            </w:r>
          </w:p>
          <w:p w:rsidR="009E102F" w:rsidRPr="009E102F" w:rsidRDefault="009E102F" w:rsidP="00C87A9E">
            <w:pPr>
              <w:pStyle w:val="Default"/>
              <w:rPr>
                <w:rFonts w:ascii="Times New Roman" w:hAnsi="Times New Roman" w:cs="Times New Roman"/>
                <w:sz w:val="22"/>
                <w:szCs w:val="22"/>
              </w:rPr>
            </w:pPr>
            <w:r w:rsidRPr="009E102F">
              <w:rPr>
                <w:rFonts w:ascii="Times New Roman" w:hAnsi="Times New Roman" w:cs="Times New Roman"/>
                <w:sz w:val="22"/>
                <w:szCs w:val="22"/>
              </w:rPr>
              <w:t>Energetska efikasnost</w:t>
            </w:r>
          </w:p>
        </w:tc>
      </w:tr>
      <w:tr w:rsidR="009E102F" w:rsidRPr="009E102F" w:rsidTr="00C87A9E">
        <w:trPr>
          <w:trHeight w:val="95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1B4569" w:rsidRPr="00CD5A61" w:rsidRDefault="00591FD8" w:rsidP="00591FD8">
            <w:pPr>
              <w:spacing w:after="0" w:line="240" w:lineRule="auto"/>
              <w:jc w:val="both"/>
              <w:rPr>
                <w:rFonts w:ascii="Times New Roman" w:hAnsi="Times New Roman"/>
              </w:rPr>
            </w:pPr>
            <w:r>
              <w:rPr>
                <w:rFonts w:ascii="Times New Roman" w:hAnsi="Times New Roman"/>
              </w:rPr>
              <w:t>Specifični strateš</w:t>
            </w:r>
            <w:r w:rsidR="001B4569" w:rsidRPr="00CD5A61">
              <w:rPr>
                <w:rFonts w:ascii="Times New Roman" w:hAnsi="Times New Roman"/>
              </w:rPr>
              <w:t xml:space="preserve">ki cilj 1:  </w:t>
            </w:r>
            <w:r w:rsidR="001B4569" w:rsidRPr="00CD5A61">
              <w:rPr>
                <w:rFonts w:ascii="Times New Roman" w:hAnsi="Times New Roman"/>
                <w:b/>
              </w:rPr>
              <w:t xml:space="preserve">Unapređenje javne infrastrukture i očuvanje životne sredine, kroz aktivnosti na poboljšanju saobraćajne i elektro mreže, </w:t>
            </w:r>
            <w:r>
              <w:rPr>
                <w:rFonts w:ascii="Times New Roman" w:hAnsi="Times New Roman"/>
                <w:b/>
              </w:rPr>
              <w:t>uz unapređenje EE, i</w:t>
            </w:r>
            <w:r w:rsidR="001B4569">
              <w:rPr>
                <w:rFonts w:ascii="Times New Roman" w:hAnsi="Times New Roman"/>
                <w:b/>
              </w:rPr>
              <w:t xml:space="preserve"> korišćenja obnovljivih izvora enrgije, </w:t>
            </w:r>
            <w:r w:rsidR="001B4569" w:rsidRPr="00CD5A61">
              <w:rPr>
                <w:rFonts w:ascii="Times New Roman" w:hAnsi="Times New Roman"/>
                <w:b/>
              </w:rPr>
              <w:t>obezbjeđivanje dovoljnih količina vode odgovarajućeg kvaliteta i adekvatno upravljanje otpadom</w:t>
            </w:r>
            <w:r w:rsidR="001B4569">
              <w:rPr>
                <w:rFonts w:ascii="Times New Roman" w:hAnsi="Times New Roman"/>
                <w:b/>
              </w:rPr>
              <w:t xml:space="preserve"> i otpadnim vodama </w:t>
            </w:r>
          </w:p>
          <w:p w:rsidR="009E102F" w:rsidRPr="00C87A9E" w:rsidRDefault="003817B2" w:rsidP="00591FD8">
            <w:pPr>
              <w:spacing w:after="0" w:line="240" w:lineRule="auto"/>
              <w:jc w:val="both"/>
              <w:rPr>
                <w:rFonts w:ascii="Times New Roman" w:hAnsi="Times New Roman"/>
                <w:b/>
                <w:i/>
                <w:color w:val="000000"/>
              </w:rPr>
            </w:pPr>
            <w:r>
              <w:rPr>
                <w:rFonts w:ascii="Times New Roman" w:hAnsi="Times New Roman"/>
                <w:color w:val="000000"/>
              </w:rPr>
              <w:t>Prioritet 2</w:t>
            </w:r>
            <w:r w:rsidR="009E102F" w:rsidRPr="009E102F">
              <w:rPr>
                <w:rFonts w:ascii="Times New Roman" w:hAnsi="Times New Roman"/>
                <w:color w:val="000000"/>
              </w:rPr>
              <w:t xml:space="preserve">: </w:t>
            </w:r>
            <w:r w:rsidR="005038FD" w:rsidRPr="005038FD">
              <w:rPr>
                <w:rFonts w:ascii="Times New Roman" w:hAnsi="Times New Roman"/>
                <w:b/>
                <w:i/>
                <w:color w:val="000000"/>
              </w:rPr>
              <w:t>Izgradnja trafostanica, energetska efikasnost, korišćenje obnovljivih izvora energije i prilagođavanje klimatskim promjenama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jc w:val="both"/>
              <w:rPr>
                <w:rFonts w:ascii="Times New Roman" w:hAnsi="Times New Roman" w:cs="Times New Roman"/>
                <w:b/>
                <w:bCs/>
                <w:color w:val="C00000"/>
                <w:sz w:val="22"/>
                <w:szCs w:val="22"/>
              </w:rPr>
            </w:pPr>
            <w:r w:rsidRPr="009E102F">
              <w:rPr>
                <w:rFonts w:ascii="Times New Roman" w:hAnsi="Times New Roman" w:cs="Times New Roman"/>
                <w:b/>
                <w:bCs/>
                <w:sz w:val="22"/>
                <w:szCs w:val="22"/>
              </w:rPr>
              <w:t>Opis projekta:</w:t>
            </w:r>
            <w:r w:rsidR="004F45EC">
              <w:rPr>
                <w:rFonts w:ascii="Times New Roman" w:hAnsi="Times New Roman" w:cs="Times New Roman"/>
                <w:b/>
                <w:bCs/>
                <w:sz w:val="22"/>
                <w:szCs w:val="22"/>
              </w:rPr>
              <w:t xml:space="preserve"> </w:t>
            </w:r>
            <w:r>
              <w:rPr>
                <w:rFonts w:ascii="Times New Roman" w:hAnsi="Times New Roman" w:cs="Times New Roman"/>
                <w:sz w:val="22"/>
                <w:szCs w:val="22"/>
              </w:rPr>
              <w:t>Predmet ovog projekta je izgradnja javne rasvjete u prigradskim naseljima Tm</w:t>
            </w:r>
            <w:r w:rsidR="00941762">
              <w:rPr>
                <w:rFonts w:ascii="Times New Roman" w:hAnsi="Times New Roman" w:cs="Times New Roman"/>
                <w:sz w:val="22"/>
                <w:szCs w:val="22"/>
              </w:rPr>
              <w:t>ajevci, Meždo i Pejov Do, kao i</w:t>
            </w:r>
            <w:r>
              <w:rPr>
                <w:rFonts w:ascii="Times New Roman" w:hAnsi="Times New Roman" w:cs="Times New Roman"/>
                <w:sz w:val="22"/>
                <w:szCs w:val="22"/>
              </w:rPr>
              <w:t xml:space="preserve"> nastavak zamjene postojećih svjetiljki javne rasvjete u gradskoj zoni, LED svjetiljkama radi unapređenja energetske efikasnosti, smanjenja svjetlosnog zagađenja i ostvarivanja ušteda električne energije primjenom novih sistema za upravljanje nivoom osvjetljenja. Projektom bi bila obuhvaćena i zamjena postojećih ormara s obzirom da postojeći ne podržavaju sistem LED rasvjete.</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jc w:val="both"/>
              <w:rPr>
                <w:rFonts w:ascii="Times New Roman" w:hAnsi="Times New Roman" w:cs="Times New Roman"/>
                <w:color w:val="C00000"/>
                <w:sz w:val="22"/>
                <w:szCs w:val="22"/>
              </w:rPr>
            </w:pPr>
            <w:r w:rsidRPr="009E102F">
              <w:rPr>
                <w:rFonts w:ascii="Times New Roman" w:hAnsi="Times New Roman" w:cs="Times New Roman"/>
                <w:b/>
                <w:bCs/>
                <w:sz w:val="22"/>
                <w:szCs w:val="22"/>
              </w:rPr>
              <w:t>Namjena i cilj projekta:</w:t>
            </w:r>
            <w:r w:rsidR="004F45EC">
              <w:rPr>
                <w:rFonts w:ascii="Times New Roman" w:hAnsi="Times New Roman" w:cs="Times New Roman"/>
                <w:b/>
                <w:bCs/>
                <w:sz w:val="22"/>
                <w:szCs w:val="22"/>
              </w:rPr>
              <w:t xml:space="preserve"> </w:t>
            </w:r>
            <w:r>
              <w:rPr>
                <w:rFonts w:ascii="Times New Roman" w:hAnsi="Times New Roman" w:cs="Times New Roman"/>
                <w:sz w:val="22"/>
                <w:szCs w:val="22"/>
              </w:rPr>
              <w:t xml:space="preserve">Projekat je namijenjen stanovnicima Žabljaka, privrednim subjektima, turistima. Cilj projekta: Uređenje prigradskih naselja, kao i ušteda u instalisanoj snazi i ušteda električne energije na godišnjem nivou, finansijska ušteda u potrošnji električne energije i tekućem održavanju, kao i </w:t>
            </w:r>
            <w:r>
              <w:rPr>
                <w:rFonts w:ascii="Times New Roman" w:hAnsi="Times New Roman" w:cs="Times New Roman"/>
                <w:bCs/>
                <w:sz w:val="22"/>
                <w:szCs w:val="22"/>
              </w:rPr>
              <w:t>u</w:t>
            </w:r>
            <w:r>
              <w:rPr>
                <w:rFonts w:ascii="Times New Roman" w:hAnsi="Times New Roman" w:cs="Times New Roman"/>
                <w:sz w:val="22"/>
                <w:szCs w:val="22"/>
              </w:rPr>
              <w:t>šteda u emisiji CO</w:t>
            </w:r>
            <w:r>
              <w:rPr>
                <w:rFonts w:ascii="Times New Roman" w:hAnsi="Times New Roman" w:cs="Times New Roman"/>
                <w:sz w:val="22"/>
                <w:szCs w:val="22"/>
                <w:vertAlign w:val="subscript"/>
              </w:rPr>
              <w:t>2</w:t>
            </w:r>
            <w:r>
              <w:rPr>
                <w:rFonts w:ascii="Times New Roman" w:hAnsi="Times New Roman" w:cs="Times New Roman"/>
                <w:sz w:val="22"/>
                <w:szCs w:val="22"/>
              </w:rPr>
              <w:t>.</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616208">
            <w:pPr>
              <w:pStyle w:val="Default"/>
              <w:numPr>
                <w:ilvl w:val="0"/>
                <w:numId w:val="34"/>
              </w:numPr>
              <w:rPr>
                <w:rFonts w:ascii="Times New Roman" w:hAnsi="Times New Roman" w:cs="Times New Roman"/>
                <w:bCs/>
                <w:sz w:val="22"/>
                <w:szCs w:val="22"/>
              </w:rPr>
            </w:pPr>
            <w:r>
              <w:rPr>
                <w:rFonts w:ascii="Times New Roman" w:hAnsi="Times New Roman" w:cs="Times New Roman"/>
                <w:sz w:val="22"/>
                <w:szCs w:val="22"/>
              </w:rPr>
              <w:t>Izrada projektne dokumentacije u toku</w:t>
            </w:r>
          </w:p>
          <w:p w:rsidR="009E102F" w:rsidRDefault="009E102F" w:rsidP="00616208">
            <w:pPr>
              <w:pStyle w:val="Default"/>
              <w:numPr>
                <w:ilvl w:val="0"/>
                <w:numId w:val="34"/>
              </w:numPr>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9E102F" w:rsidRDefault="009E102F" w:rsidP="00616208">
            <w:pPr>
              <w:pStyle w:val="Default"/>
              <w:numPr>
                <w:ilvl w:val="0"/>
                <w:numId w:val="34"/>
              </w:numPr>
              <w:rPr>
                <w:rFonts w:ascii="Times New Roman" w:hAnsi="Times New Roman" w:cs="Times New Roman"/>
                <w:bCs/>
                <w:sz w:val="22"/>
                <w:szCs w:val="22"/>
              </w:rPr>
            </w:pPr>
            <w:r>
              <w:rPr>
                <w:rFonts w:ascii="Times New Roman" w:hAnsi="Times New Roman" w:cs="Times New Roman"/>
                <w:bCs/>
                <w:sz w:val="22"/>
                <w:szCs w:val="22"/>
              </w:rPr>
              <w:t xml:space="preserve">Izvođenje radova </w:t>
            </w:r>
          </w:p>
          <w:p w:rsidR="009E102F" w:rsidRDefault="009E102F" w:rsidP="00616208">
            <w:pPr>
              <w:pStyle w:val="Default"/>
              <w:numPr>
                <w:ilvl w:val="0"/>
                <w:numId w:val="34"/>
              </w:numPr>
              <w:rPr>
                <w:rFonts w:ascii="Times New Roman" w:hAnsi="Times New Roman" w:cs="Times New Roman"/>
                <w:bCs/>
                <w:sz w:val="22"/>
                <w:szCs w:val="22"/>
              </w:rPr>
            </w:pPr>
            <w:r>
              <w:rPr>
                <w:rFonts w:ascii="Times New Roman" w:hAnsi="Times New Roman" w:cs="Times New Roman"/>
                <w:bCs/>
                <w:sz w:val="22"/>
                <w:szCs w:val="22"/>
              </w:rPr>
              <w:t>Tehnički prijem radova</w:t>
            </w:r>
          </w:p>
          <w:p w:rsidR="009E102F" w:rsidRDefault="009E102F" w:rsidP="00616208">
            <w:pPr>
              <w:pStyle w:val="Default"/>
              <w:numPr>
                <w:ilvl w:val="0"/>
                <w:numId w:val="34"/>
              </w:numPr>
              <w:rPr>
                <w:rFonts w:ascii="Times New Roman" w:hAnsi="Times New Roman" w:cs="Times New Roman"/>
                <w:bCs/>
                <w:sz w:val="22"/>
                <w:szCs w:val="22"/>
              </w:rPr>
            </w:pPr>
            <w:r>
              <w:rPr>
                <w:rFonts w:ascii="Times New Roman" w:hAnsi="Times New Roman" w:cs="Times New Roman"/>
                <w:bCs/>
                <w:sz w:val="22"/>
                <w:szCs w:val="22"/>
              </w:rPr>
              <w:t>Održavanje i upravljanje rasvjetom u periodu od 10 godina od strane izvođača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Uređenje prigradskih naselja</w:t>
            </w:r>
          </w:p>
          <w:p w:rsidR="009E102F" w:rsidRDefault="009E102F" w:rsidP="00616208">
            <w:pPr>
              <w:pStyle w:val="ListParagraph"/>
              <w:numPr>
                <w:ilvl w:val="0"/>
                <w:numId w:val="22"/>
              </w:numPr>
              <w:jc w:val="both"/>
              <w:rPr>
                <w:sz w:val="22"/>
                <w:szCs w:val="22"/>
              </w:rPr>
            </w:pPr>
            <w:r>
              <w:rPr>
                <w:sz w:val="22"/>
                <w:szCs w:val="22"/>
              </w:rPr>
              <w:t>Zamijena svjetiljki LED svjetiljkama</w:t>
            </w:r>
          </w:p>
          <w:p w:rsidR="009E102F" w:rsidRDefault="009E102F" w:rsidP="00616208">
            <w:pPr>
              <w:pStyle w:val="ListParagraph"/>
              <w:numPr>
                <w:ilvl w:val="0"/>
                <w:numId w:val="22"/>
              </w:numPr>
              <w:jc w:val="both"/>
              <w:rPr>
                <w:sz w:val="22"/>
                <w:szCs w:val="22"/>
              </w:rPr>
            </w:pPr>
            <w:r>
              <w:rPr>
                <w:sz w:val="22"/>
                <w:szCs w:val="22"/>
              </w:rPr>
              <w:t xml:space="preserve">Ušteda u instalisanoj snazi </w:t>
            </w:r>
          </w:p>
          <w:p w:rsidR="009E102F" w:rsidRDefault="009E102F" w:rsidP="00616208">
            <w:pPr>
              <w:pStyle w:val="ListParagraph"/>
              <w:numPr>
                <w:ilvl w:val="0"/>
                <w:numId w:val="22"/>
              </w:numPr>
              <w:jc w:val="both"/>
              <w:rPr>
                <w:sz w:val="22"/>
                <w:szCs w:val="22"/>
              </w:rPr>
            </w:pPr>
            <w:r>
              <w:rPr>
                <w:sz w:val="22"/>
                <w:szCs w:val="22"/>
              </w:rPr>
              <w:t xml:space="preserve">Ušteda električne energije na godišnjem nivou </w:t>
            </w:r>
          </w:p>
          <w:p w:rsidR="009E102F" w:rsidRDefault="009E102F" w:rsidP="00616208">
            <w:pPr>
              <w:pStyle w:val="ListParagraph"/>
              <w:numPr>
                <w:ilvl w:val="0"/>
                <w:numId w:val="22"/>
              </w:numPr>
              <w:jc w:val="both"/>
              <w:rPr>
                <w:sz w:val="22"/>
                <w:szCs w:val="22"/>
              </w:rPr>
            </w:pPr>
            <w:r>
              <w:rPr>
                <w:sz w:val="22"/>
                <w:szCs w:val="22"/>
              </w:rPr>
              <w:t xml:space="preserve">Ukupna procentualna ušteda </w:t>
            </w:r>
          </w:p>
          <w:p w:rsidR="009E102F" w:rsidRDefault="009E102F" w:rsidP="00616208">
            <w:pPr>
              <w:pStyle w:val="ListParagraph"/>
              <w:numPr>
                <w:ilvl w:val="0"/>
                <w:numId w:val="22"/>
              </w:numPr>
              <w:jc w:val="both"/>
              <w:rPr>
                <w:sz w:val="22"/>
                <w:szCs w:val="22"/>
              </w:rPr>
            </w:pPr>
            <w:r>
              <w:rPr>
                <w:sz w:val="22"/>
                <w:szCs w:val="22"/>
              </w:rPr>
              <w:t>Finansijska ušteda u potrošnji električne energije</w:t>
            </w:r>
          </w:p>
          <w:p w:rsidR="009E102F" w:rsidRDefault="009E102F" w:rsidP="00616208">
            <w:pPr>
              <w:pStyle w:val="ListParagraph"/>
              <w:numPr>
                <w:ilvl w:val="0"/>
                <w:numId w:val="22"/>
              </w:numPr>
              <w:jc w:val="both"/>
              <w:rPr>
                <w:sz w:val="22"/>
                <w:szCs w:val="22"/>
              </w:rPr>
            </w:pPr>
            <w:r>
              <w:rPr>
                <w:sz w:val="22"/>
                <w:szCs w:val="22"/>
              </w:rPr>
              <w:t xml:space="preserve">Finansijska ušteda u tekućem održavanju </w:t>
            </w:r>
          </w:p>
          <w:p w:rsidR="009E102F" w:rsidRDefault="009E102F" w:rsidP="00616208">
            <w:pPr>
              <w:pStyle w:val="ListParagraph"/>
              <w:numPr>
                <w:ilvl w:val="0"/>
                <w:numId w:val="22"/>
              </w:numPr>
              <w:jc w:val="both"/>
              <w:rPr>
                <w:sz w:val="22"/>
                <w:szCs w:val="22"/>
              </w:rPr>
            </w:pPr>
            <w:r>
              <w:rPr>
                <w:sz w:val="22"/>
                <w:szCs w:val="22"/>
              </w:rPr>
              <w:t xml:space="preserve">Ušteda u emisiji </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bCs/>
                <w:color w:val="auto"/>
                <w:sz w:val="22"/>
                <w:szCs w:val="22"/>
              </w:rPr>
              <w:t xml:space="preserve">Broj </w:t>
            </w:r>
            <w:r>
              <w:rPr>
                <w:rFonts w:ascii="Times New Roman" w:hAnsi="Times New Roman" w:cs="Times New Roman"/>
                <w:color w:val="auto"/>
                <w:sz w:val="22"/>
                <w:szCs w:val="22"/>
              </w:rPr>
              <w:t>gradskih i prigradskih naselja sa uređenom javnom rasvjetom</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Potrošnja električne energije u kWh na godišnjem nivou za javnu rasvjetu</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C87A9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Odgovorna strana: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Opština Žabljak</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9E102F" w:rsidRDefault="009E102F" w:rsidP="00C87A9E">
            <w:pPr>
              <w:pStyle w:val="Default"/>
              <w:rPr>
                <w:rFonts w:ascii="Times New Roman" w:hAnsi="Times New Roman" w:cs="Times New Roman"/>
                <w:b/>
                <w:bCs/>
                <w:sz w:val="22"/>
                <w:szCs w:val="22"/>
              </w:rPr>
            </w:pPr>
            <w:r w:rsidRPr="009E102F">
              <w:rPr>
                <w:rFonts w:ascii="Times New Roman" w:hAnsi="Times New Roman" w:cs="Times New Roman"/>
                <w:b/>
                <w:bCs/>
                <w:sz w:val="22"/>
                <w:szCs w:val="22"/>
              </w:rPr>
              <w:t xml:space="preserve">Ukupni budžet i izvor finansiranja: </w:t>
            </w:r>
          </w:p>
          <w:p w:rsidR="009E102F" w:rsidRDefault="00FF0C89"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400.000,00 EUR</w:t>
            </w:r>
            <w:r w:rsidR="009E102F" w:rsidRPr="007446D7">
              <w:rPr>
                <w:rFonts w:ascii="Times New Roman" w:hAnsi="Times New Roman" w:cs="Times New Roman"/>
                <w:bCs/>
                <w:color w:val="auto"/>
                <w:sz w:val="22"/>
                <w:szCs w:val="22"/>
              </w:rPr>
              <w:t>;</w:t>
            </w:r>
            <w:r w:rsidR="00A86BE6">
              <w:rPr>
                <w:rFonts w:ascii="Times New Roman" w:hAnsi="Times New Roman" w:cs="Times New Roman"/>
                <w:bCs/>
                <w:color w:val="auto"/>
                <w:sz w:val="22"/>
                <w:szCs w:val="22"/>
              </w:rPr>
              <w:t xml:space="preserve"> Opština Žabljak</w:t>
            </w:r>
          </w:p>
        </w:tc>
      </w:tr>
      <w:tr w:rsidR="009E102F" w:rsidRPr="009E102F" w:rsidTr="00C87A9E">
        <w:trPr>
          <w:trHeight w:val="207"/>
        </w:trPr>
        <w:tc>
          <w:tcPr>
            <w:tcW w:w="9828" w:type="dxa"/>
            <w:tcBorders>
              <w:top w:val="single" w:sz="4" w:space="0" w:color="auto"/>
              <w:left w:val="single" w:sz="4" w:space="0" w:color="auto"/>
              <w:bottom w:val="single" w:sz="4" w:space="0" w:color="auto"/>
              <w:right w:val="single" w:sz="4" w:space="0" w:color="auto"/>
            </w:tcBorders>
            <w:hideMark/>
          </w:tcPr>
          <w:p w:rsidR="009E102F" w:rsidRPr="009E102F" w:rsidRDefault="009E102F" w:rsidP="00C87A9E">
            <w:pPr>
              <w:pStyle w:val="Default"/>
              <w:rPr>
                <w:rFonts w:ascii="Times New Roman" w:hAnsi="Times New Roman" w:cs="Times New Roman"/>
                <w:bCs/>
                <w:sz w:val="22"/>
                <w:szCs w:val="22"/>
              </w:rPr>
            </w:pPr>
            <w:r w:rsidRPr="009E102F">
              <w:rPr>
                <w:rFonts w:ascii="Times New Roman" w:hAnsi="Times New Roman" w:cs="Times New Roman"/>
                <w:b/>
                <w:bCs/>
                <w:sz w:val="22"/>
                <w:szCs w:val="22"/>
              </w:rPr>
              <w:t>Ciljne grupe/korisnici:</w:t>
            </w:r>
            <w:r w:rsidRPr="009E102F">
              <w:rPr>
                <w:rFonts w:ascii="Times New Roman" w:hAnsi="Times New Roman" w:cs="Times New Roman"/>
                <w:bCs/>
                <w:sz w:val="22"/>
                <w:szCs w:val="22"/>
              </w:rPr>
              <w:t xml:space="preserve">  </w:t>
            </w:r>
            <w:r>
              <w:rPr>
                <w:rFonts w:ascii="Times New Roman" w:hAnsi="Times New Roman" w:cs="Times New Roman"/>
                <w:bCs/>
                <w:sz w:val="22"/>
                <w:szCs w:val="22"/>
              </w:rPr>
              <w:t>Stanovnici, privrednici, turisti, DOO Komunalno i vodovod</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Pr="009E102F" w:rsidRDefault="009E102F" w:rsidP="00C87A9E">
            <w:pPr>
              <w:pStyle w:val="Default"/>
              <w:rPr>
                <w:rFonts w:ascii="Times New Roman" w:hAnsi="Times New Roman" w:cs="Times New Roman"/>
                <w:b/>
                <w:bCs/>
                <w:sz w:val="22"/>
                <w:szCs w:val="22"/>
              </w:rPr>
            </w:pPr>
            <w:r w:rsidRPr="009E102F">
              <w:rPr>
                <w:rFonts w:ascii="Times New Roman" w:hAnsi="Times New Roman" w:cs="Times New Roman"/>
                <w:b/>
                <w:bCs/>
                <w:sz w:val="22"/>
                <w:szCs w:val="22"/>
              </w:rPr>
              <w:t xml:space="preserve">Period implementacije: </w:t>
            </w:r>
          </w:p>
          <w:p w:rsidR="009E102F" w:rsidRPr="009E102F" w:rsidRDefault="009E102F" w:rsidP="00C87A9E">
            <w:pPr>
              <w:pStyle w:val="Default"/>
              <w:rPr>
                <w:rFonts w:ascii="Times New Roman" w:hAnsi="Times New Roman" w:cs="Times New Roman"/>
                <w:bCs/>
                <w:sz w:val="22"/>
                <w:szCs w:val="22"/>
              </w:rPr>
            </w:pPr>
            <w:r w:rsidRPr="009E102F">
              <w:rPr>
                <w:rFonts w:ascii="Times New Roman" w:hAnsi="Times New Roman" w:cs="Times New Roman"/>
                <w:bCs/>
                <w:sz w:val="22"/>
                <w:szCs w:val="22"/>
              </w:rPr>
              <w:t>4 godina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Pr="009E102F" w:rsidRDefault="009E102F" w:rsidP="00C87A9E">
            <w:pPr>
              <w:pStyle w:val="Default"/>
              <w:rPr>
                <w:rFonts w:ascii="Times New Roman" w:hAnsi="Times New Roman" w:cs="Times New Roman"/>
                <w:b/>
                <w:bCs/>
                <w:sz w:val="22"/>
                <w:szCs w:val="22"/>
              </w:rPr>
            </w:pPr>
            <w:r w:rsidRPr="009E102F">
              <w:rPr>
                <w:rFonts w:ascii="Times New Roman" w:hAnsi="Times New Roman" w:cs="Times New Roman"/>
                <w:b/>
                <w:bCs/>
                <w:sz w:val="22"/>
                <w:szCs w:val="22"/>
              </w:rPr>
              <w:t xml:space="preserve">Monitoring i evaluacija: </w:t>
            </w:r>
          </w:p>
          <w:p w:rsidR="009E102F" w:rsidRPr="009E102F" w:rsidRDefault="009E102F" w:rsidP="00C87A9E">
            <w:pPr>
              <w:pStyle w:val="Default"/>
              <w:rPr>
                <w:rFonts w:ascii="Times New Roman" w:hAnsi="Times New Roman" w:cs="Times New Roman"/>
                <w:bCs/>
                <w:sz w:val="22"/>
                <w:szCs w:val="22"/>
              </w:rPr>
            </w:pPr>
            <w:r w:rsidRPr="009E102F">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626B76" w:rsidRDefault="00626B76"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lastRenderedPageBreak/>
              <w:t>Projektna ideja:</w:t>
            </w:r>
          </w:p>
          <w:p w:rsidR="00CD5A61" w:rsidRPr="00CD5A61" w:rsidRDefault="005038FD" w:rsidP="00591FD8">
            <w:pPr>
              <w:spacing w:after="0" w:line="240" w:lineRule="auto"/>
              <w:jc w:val="both"/>
              <w:rPr>
                <w:rFonts w:ascii="Times New Roman" w:hAnsi="Times New Roman"/>
                <w:b/>
              </w:rPr>
            </w:pPr>
            <w:r w:rsidRPr="00591FD8">
              <w:rPr>
                <w:rFonts w:ascii="Times New Roman" w:hAnsi="Times New Roman"/>
                <w:b/>
              </w:rPr>
              <w:t>26</w:t>
            </w:r>
            <w:r w:rsidR="00CD5A61" w:rsidRPr="00591FD8">
              <w:rPr>
                <w:rFonts w:ascii="Times New Roman" w:hAnsi="Times New Roman"/>
                <w:b/>
              </w:rPr>
              <w:t>. TOPLIFIKACIJA OPŠTINE ŽABLJAK</w:t>
            </w:r>
            <w:r w:rsidRPr="00591FD8">
              <w:rPr>
                <w:rFonts w:ascii="Times New Roman" w:hAnsi="Times New Roman"/>
                <w:b/>
              </w:rPr>
              <w:t xml:space="preserve"> ZASNOVANA NA KORIŠĆENJU OBNOVLJIVIH IZVORA ENERGIJE</w:t>
            </w:r>
          </w:p>
        </w:tc>
      </w:tr>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t xml:space="preserve">Područje i nivo prioriteta: </w:t>
            </w:r>
            <w:r w:rsidR="0028476B" w:rsidRPr="00591FD8">
              <w:rPr>
                <w:rFonts w:ascii="Times New Roman" w:hAnsi="Times New Roman"/>
                <w:bCs/>
              </w:rPr>
              <w:t>Životna sredina</w:t>
            </w:r>
          </w:p>
        </w:tc>
      </w:tr>
      <w:tr w:rsidR="00CD5A61" w:rsidRPr="00CD5A61" w:rsidTr="002324D0">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CD5A61" w:rsidRPr="00CD5A61" w:rsidRDefault="00591FD8" w:rsidP="00591FD8">
            <w:pPr>
              <w:spacing w:after="0" w:line="240" w:lineRule="auto"/>
              <w:jc w:val="both"/>
              <w:rPr>
                <w:rFonts w:ascii="Times New Roman" w:hAnsi="Times New Roman"/>
              </w:rPr>
            </w:pPr>
            <w:r>
              <w:rPr>
                <w:rFonts w:ascii="Times New Roman" w:hAnsi="Times New Roman"/>
              </w:rPr>
              <w:t>Specifični strateš</w:t>
            </w:r>
            <w:r w:rsidR="00CD5A61" w:rsidRPr="00CD5A61">
              <w:rPr>
                <w:rFonts w:ascii="Times New Roman" w:hAnsi="Times New Roman"/>
              </w:rPr>
              <w:t xml:space="preserve">ki cilj 1:  </w:t>
            </w:r>
            <w:r w:rsidR="00CD5A61" w:rsidRPr="00CD5A61">
              <w:rPr>
                <w:rFonts w:ascii="Times New Roman" w:hAnsi="Times New Roman"/>
                <w:b/>
              </w:rPr>
              <w:t xml:space="preserve">Unapređenje javne infrastrukture i očuvanje životne sredine, kroz aktivnosti na poboljšanju saobraćajne i elektro mreže, </w:t>
            </w:r>
            <w:r>
              <w:rPr>
                <w:rFonts w:ascii="Times New Roman" w:hAnsi="Times New Roman"/>
                <w:b/>
              </w:rPr>
              <w:t>uz unapređenje EE, i</w:t>
            </w:r>
            <w:r w:rsidR="001B4569">
              <w:rPr>
                <w:rFonts w:ascii="Times New Roman" w:hAnsi="Times New Roman"/>
                <w:b/>
              </w:rPr>
              <w:t xml:space="preserve"> korišćenja obnovljivih izvora enrgije, </w:t>
            </w:r>
            <w:r w:rsidR="00CD5A61" w:rsidRPr="00CD5A61">
              <w:rPr>
                <w:rFonts w:ascii="Times New Roman" w:hAnsi="Times New Roman"/>
                <w:b/>
              </w:rPr>
              <w:t>obezbjeđivanje dovoljnih količina vode odgovarajućeg kvaliteta i adekvatno upravljanje otpadom</w:t>
            </w:r>
            <w:r w:rsidR="005038FD">
              <w:rPr>
                <w:rFonts w:ascii="Times New Roman" w:hAnsi="Times New Roman"/>
                <w:b/>
              </w:rPr>
              <w:t xml:space="preserve"> i otpadnim vodama </w:t>
            </w:r>
          </w:p>
          <w:p w:rsidR="00CD5A61" w:rsidRPr="005038FD" w:rsidRDefault="00CD5A61" w:rsidP="00591FD8">
            <w:pPr>
              <w:spacing w:after="0" w:line="240" w:lineRule="auto"/>
              <w:jc w:val="both"/>
              <w:rPr>
                <w:rFonts w:ascii="Times New Roman" w:hAnsi="Times New Roman"/>
                <w:b/>
                <w:i/>
              </w:rPr>
            </w:pPr>
            <w:r w:rsidRPr="00CD5A61">
              <w:rPr>
                <w:rFonts w:ascii="Times New Roman" w:hAnsi="Times New Roman"/>
              </w:rPr>
              <w:t>Prioritet 2:</w:t>
            </w:r>
            <w:r w:rsidR="005038FD" w:rsidRPr="005038FD">
              <w:rPr>
                <w:rFonts w:ascii="Times New Roman" w:hAnsi="Times New Roman"/>
                <w:b/>
              </w:rPr>
              <w:t xml:space="preserve"> </w:t>
            </w:r>
            <w:r w:rsidR="005038FD" w:rsidRPr="005038FD">
              <w:rPr>
                <w:rFonts w:ascii="Times New Roman" w:hAnsi="Times New Roman"/>
                <w:b/>
                <w:i/>
              </w:rPr>
              <w:t>Izgradnja trafostanica, energetska efikasnost, korišćenje obnovljivih izvora energije i prilagođavanje klimatskim promjenama</w:t>
            </w:r>
          </w:p>
        </w:tc>
      </w:tr>
      <w:tr w:rsidR="00CD5A61" w:rsidRPr="00CD5A61"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CD5A61" w:rsidP="00591FD8">
            <w:pPr>
              <w:spacing w:after="0" w:line="240" w:lineRule="auto"/>
              <w:jc w:val="both"/>
              <w:rPr>
                <w:rFonts w:ascii="Times New Roman" w:hAnsi="Times New Roman"/>
                <w:bCs/>
                <w:highlight w:val="yellow"/>
              </w:rPr>
            </w:pPr>
            <w:r w:rsidRPr="00591FD8">
              <w:rPr>
                <w:rFonts w:ascii="Times New Roman" w:hAnsi="Times New Roman"/>
                <w:b/>
                <w:bCs/>
              </w:rPr>
              <w:t xml:space="preserve">Opis projekta: </w:t>
            </w:r>
            <w:r w:rsidR="00652DAC" w:rsidRPr="00591FD8">
              <w:rPr>
                <w:rFonts w:ascii="Times New Roman" w:hAnsi="Times New Roman"/>
                <w:bCs/>
              </w:rPr>
              <w:t>Toplifikacija opštine Žabljak, je projekat koji može doprin</w:t>
            </w:r>
            <w:r w:rsidR="00591FD8" w:rsidRPr="00591FD8">
              <w:rPr>
                <w:rFonts w:ascii="Times New Roman" w:hAnsi="Times New Roman"/>
                <w:bCs/>
              </w:rPr>
              <w:t>ij</w:t>
            </w:r>
            <w:r w:rsidR="00652DAC" w:rsidRPr="00591FD8">
              <w:rPr>
                <w:rFonts w:ascii="Times New Roman" w:hAnsi="Times New Roman"/>
                <w:bCs/>
              </w:rPr>
              <w:t>eti kvalitetnijem životu građana, održivijem turizmu.</w:t>
            </w:r>
            <w:r w:rsidR="00591FD8" w:rsidRPr="00591FD8">
              <w:rPr>
                <w:rFonts w:ascii="Times New Roman" w:hAnsi="Times New Roman"/>
                <w:bCs/>
              </w:rPr>
              <w:t xml:space="preserve"> </w:t>
            </w:r>
            <w:r w:rsidR="000C7E11" w:rsidRPr="00591FD8">
              <w:rPr>
                <w:rFonts w:ascii="Times New Roman" w:hAnsi="Times New Roman"/>
                <w:bCs/>
              </w:rPr>
              <w:t>Projektom će biti obuhvaćene tehnologije koje koriste obnovljive izvo</w:t>
            </w:r>
            <w:r w:rsidR="00591FD8" w:rsidRPr="00591FD8">
              <w:rPr>
                <w:rFonts w:ascii="Times New Roman" w:hAnsi="Times New Roman"/>
                <w:bCs/>
              </w:rPr>
              <w:t>re energije. Na taj način uštedi</w:t>
            </w:r>
            <w:r w:rsidR="000C7E11" w:rsidRPr="00591FD8">
              <w:rPr>
                <w:rFonts w:ascii="Times New Roman" w:hAnsi="Times New Roman"/>
                <w:bCs/>
              </w:rPr>
              <w:t>će se potrošnja drvne mase, uglja</w:t>
            </w:r>
            <w:r w:rsidR="00F92082" w:rsidRPr="00591FD8">
              <w:rPr>
                <w:rFonts w:ascii="Times New Roman" w:hAnsi="Times New Roman"/>
                <w:bCs/>
              </w:rPr>
              <w:t xml:space="preserve"> a negativni uticaji na životnu sredinu biće minimizirani. U prvoj fazi projekta</w:t>
            </w:r>
            <w:r w:rsidR="00591FD8" w:rsidRPr="00591FD8">
              <w:rPr>
                <w:rFonts w:ascii="Times New Roman" w:hAnsi="Times New Roman"/>
                <w:bCs/>
              </w:rPr>
              <w:t xml:space="preserve"> biće obuhvaćeni javni objekti i veći hotelski, kao i</w:t>
            </w:r>
            <w:r w:rsidR="00F92082" w:rsidRPr="00591FD8">
              <w:rPr>
                <w:rFonts w:ascii="Times New Roman" w:hAnsi="Times New Roman"/>
                <w:bCs/>
              </w:rPr>
              <w:t xml:space="preserve"> rezidencijalni objekti</w:t>
            </w:r>
            <w:r w:rsidR="00591FD8" w:rsidRPr="00591FD8">
              <w:rPr>
                <w:rFonts w:ascii="Times New Roman" w:hAnsi="Times New Roman"/>
                <w:bCs/>
              </w:rPr>
              <w:t>.</w:t>
            </w:r>
          </w:p>
        </w:tc>
      </w:tr>
      <w:tr w:rsidR="00CD5A61" w:rsidRPr="00CD5A61" w:rsidTr="002324D0">
        <w:trPr>
          <w:trHeight w:val="845"/>
        </w:trPr>
        <w:tc>
          <w:tcPr>
            <w:tcW w:w="9828" w:type="dxa"/>
            <w:tcBorders>
              <w:top w:val="single" w:sz="4" w:space="0" w:color="auto"/>
              <w:left w:val="single" w:sz="4" w:space="0" w:color="auto"/>
              <w:bottom w:val="single" w:sz="4" w:space="0" w:color="auto"/>
              <w:right w:val="single" w:sz="4" w:space="0" w:color="auto"/>
            </w:tcBorders>
            <w:hideMark/>
          </w:tcPr>
          <w:p w:rsidR="00CD5A61" w:rsidRPr="00591FD8" w:rsidRDefault="00591FD8" w:rsidP="00591FD8">
            <w:pPr>
              <w:spacing w:after="0" w:line="240" w:lineRule="auto"/>
              <w:rPr>
                <w:rFonts w:ascii="Times New Roman" w:hAnsi="Times New Roman"/>
                <w:b/>
                <w:bCs/>
                <w:highlight w:val="yellow"/>
              </w:rPr>
            </w:pPr>
            <w:r w:rsidRPr="00591FD8">
              <w:rPr>
                <w:rFonts w:ascii="Times New Roman" w:hAnsi="Times New Roman"/>
                <w:b/>
                <w:bCs/>
              </w:rPr>
              <w:t xml:space="preserve">Namjena i cilj projekta: </w:t>
            </w:r>
            <w:r w:rsidR="00F92082" w:rsidRPr="00591FD8">
              <w:rPr>
                <w:rFonts w:ascii="Times New Roman" w:hAnsi="Times New Roman"/>
              </w:rPr>
              <w:t>Projekat je nam</w:t>
            </w:r>
            <w:r w:rsidRPr="00591FD8">
              <w:rPr>
                <w:rFonts w:ascii="Times New Roman" w:hAnsi="Times New Roman"/>
              </w:rPr>
              <w:t>ij</w:t>
            </w:r>
            <w:r w:rsidR="00F92082" w:rsidRPr="00591FD8">
              <w:rPr>
                <w:rFonts w:ascii="Times New Roman" w:hAnsi="Times New Roman"/>
              </w:rPr>
              <w:t>enjen podizanju energetske efikasnosti opštine korišćenjem obnovljivih izvora energije. Cilj projekta je razvoj Sistema daljinsk</w:t>
            </w:r>
            <w:r w:rsidRPr="00591FD8">
              <w:rPr>
                <w:rFonts w:ascii="Times New Roman" w:hAnsi="Times New Roman"/>
              </w:rPr>
              <w:t>og gri</w:t>
            </w:r>
            <w:r w:rsidR="00F92082" w:rsidRPr="00591FD8">
              <w:rPr>
                <w:rFonts w:ascii="Times New Roman" w:hAnsi="Times New Roman"/>
              </w:rPr>
              <w:t>janja</w:t>
            </w:r>
            <w:r w:rsidRPr="00591FD8">
              <w:rPr>
                <w:rFonts w:ascii="Times New Roman" w:hAnsi="Times New Roman"/>
              </w:rPr>
              <w:t xml:space="preserve"> na obnovljive izvore energije i snižavanje troškova za grijanje, stabilniji i komforniji uslovi rada i života, te</w:t>
            </w:r>
            <w:r w:rsidR="00F92082" w:rsidRPr="00591FD8">
              <w:rPr>
                <w:rFonts w:ascii="Times New Roman" w:hAnsi="Times New Roman"/>
              </w:rPr>
              <w:t xml:space="preserve"> doprinos umanjenju štetnih emisija sagorevanjem ugljeničnih </w:t>
            </w:r>
            <w:r w:rsidRPr="00591FD8">
              <w:rPr>
                <w:rFonts w:ascii="Times New Roman" w:hAnsi="Times New Roman"/>
              </w:rPr>
              <w:t xml:space="preserve">derivata. </w:t>
            </w:r>
          </w:p>
        </w:tc>
      </w:tr>
      <w:tr w:rsidR="00CD5A61" w:rsidRPr="00CD5A61" w:rsidTr="002324D0">
        <w:trPr>
          <w:trHeight w:val="962"/>
        </w:trPr>
        <w:tc>
          <w:tcPr>
            <w:tcW w:w="9828" w:type="dxa"/>
            <w:tcBorders>
              <w:top w:val="single" w:sz="4" w:space="0" w:color="auto"/>
              <w:left w:val="single" w:sz="4" w:space="0" w:color="auto"/>
              <w:bottom w:val="single" w:sz="4" w:space="0" w:color="auto"/>
              <w:right w:val="single" w:sz="4" w:space="0" w:color="auto"/>
            </w:tcBorders>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Aktivnosti: </w:t>
            </w:r>
          </w:p>
          <w:p w:rsidR="00591FD8" w:rsidRPr="004039A3" w:rsidRDefault="00F92082" w:rsidP="00CD5A61">
            <w:pPr>
              <w:pStyle w:val="ListParagraph"/>
              <w:numPr>
                <w:ilvl w:val="1"/>
                <w:numId w:val="33"/>
              </w:numPr>
              <w:rPr>
                <w:bCs/>
                <w:sz w:val="22"/>
              </w:rPr>
            </w:pPr>
            <w:r w:rsidRPr="004039A3">
              <w:rPr>
                <w:bCs/>
                <w:sz w:val="22"/>
              </w:rPr>
              <w:t>Izrada Studije izvodljivosti</w:t>
            </w:r>
          </w:p>
          <w:p w:rsidR="00591FD8" w:rsidRPr="004039A3" w:rsidRDefault="00F92082" w:rsidP="00CD5A61">
            <w:pPr>
              <w:pStyle w:val="ListParagraph"/>
              <w:numPr>
                <w:ilvl w:val="1"/>
                <w:numId w:val="33"/>
              </w:numPr>
              <w:rPr>
                <w:bCs/>
                <w:sz w:val="22"/>
              </w:rPr>
            </w:pPr>
            <w:r w:rsidRPr="004039A3">
              <w:rPr>
                <w:bCs/>
                <w:sz w:val="22"/>
              </w:rPr>
              <w:t>I</w:t>
            </w:r>
            <w:r w:rsidR="00591FD8" w:rsidRPr="004039A3">
              <w:rPr>
                <w:bCs/>
                <w:sz w:val="22"/>
              </w:rPr>
              <w:t>zrada idejnog i</w:t>
            </w:r>
            <w:r w:rsidRPr="004039A3">
              <w:rPr>
                <w:bCs/>
                <w:sz w:val="22"/>
              </w:rPr>
              <w:t xml:space="preserve"> glavnog projekta</w:t>
            </w:r>
          </w:p>
          <w:p w:rsidR="00591FD8" w:rsidRPr="004039A3" w:rsidRDefault="00F92082" w:rsidP="00CD5A61">
            <w:pPr>
              <w:pStyle w:val="ListParagraph"/>
              <w:numPr>
                <w:ilvl w:val="1"/>
                <w:numId w:val="33"/>
              </w:numPr>
              <w:rPr>
                <w:bCs/>
                <w:sz w:val="22"/>
              </w:rPr>
            </w:pPr>
            <w:r w:rsidRPr="004039A3">
              <w:rPr>
                <w:bCs/>
                <w:sz w:val="22"/>
              </w:rPr>
              <w:t>Priprema tenderske dokumentacije</w:t>
            </w:r>
          </w:p>
          <w:p w:rsidR="00591FD8" w:rsidRPr="004039A3" w:rsidRDefault="00F92082" w:rsidP="00CD5A61">
            <w:pPr>
              <w:pStyle w:val="ListParagraph"/>
              <w:numPr>
                <w:ilvl w:val="1"/>
                <w:numId w:val="33"/>
              </w:numPr>
              <w:rPr>
                <w:bCs/>
                <w:sz w:val="22"/>
              </w:rPr>
            </w:pPr>
            <w:r w:rsidRPr="004039A3">
              <w:rPr>
                <w:bCs/>
                <w:sz w:val="22"/>
              </w:rPr>
              <w:t>Ugovaranje izvođača Toplane</w:t>
            </w:r>
          </w:p>
          <w:p w:rsidR="00591FD8" w:rsidRPr="004039A3" w:rsidRDefault="00F92082" w:rsidP="00CD5A61">
            <w:pPr>
              <w:pStyle w:val="ListParagraph"/>
              <w:numPr>
                <w:ilvl w:val="1"/>
                <w:numId w:val="33"/>
              </w:numPr>
              <w:rPr>
                <w:bCs/>
                <w:sz w:val="22"/>
              </w:rPr>
            </w:pPr>
            <w:r w:rsidRPr="004039A3">
              <w:rPr>
                <w:bCs/>
                <w:sz w:val="22"/>
              </w:rPr>
              <w:t xml:space="preserve">Prijem radova </w:t>
            </w:r>
          </w:p>
          <w:p w:rsidR="00CD5A61" w:rsidRPr="004039A3" w:rsidRDefault="0072788C" w:rsidP="00CD5A61">
            <w:pPr>
              <w:pStyle w:val="ListParagraph"/>
              <w:numPr>
                <w:ilvl w:val="1"/>
                <w:numId w:val="33"/>
              </w:numPr>
              <w:rPr>
                <w:bCs/>
                <w:sz w:val="22"/>
              </w:rPr>
            </w:pPr>
            <w:r w:rsidRPr="004039A3">
              <w:rPr>
                <w:bCs/>
                <w:sz w:val="22"/>
              </w:rPr>
              <w:t>Osnivanje institucije za upravljanje radom toplane</w:t>
            </w:r>
          </w:p>
        </w:tc>
      </w:tr>
      <w:tr w:rsidR="00CD5A61" w:rsidRPr="00CD5A61" w:rsidTr="002324D0">
        <w:trPr>
          <w:trHeight w:val="1133"/>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Projektni ishod (očekivani rezultat): </w:t>
            </w:r>
          </w:p>
          <w:p w:rsidR="00591FD8" w:rsidRPr="004039A3" w:rsidRDefault="00591FD8" w:rsidP="008F28D6">
            <w:pPr>
              <w:pStyle w:val="ListParagraph"/>
              <w:numPr>
                <w:ilvl w:val="0"/>
                <w:numId w:val="59"/>
              </w:numPr>
              <w:rPr>
                <w:bCs/>
                <w:sz w:val="22"/>
              </w:rPr>
            </w:pPr>
            <w:r w:rsidRPr="004039A3">
              <w:rPr>
                <w:bCs/>
                <w:sz w:val="22"/>
              </w:rPr>
              <w:t>Studija pokazala izvodljivost i</w:t>
            </w:r>
            <w:r w:rsidR="00F92082" w:rsidRPr="004039A3">
              <w:rPr>
                <w:bCs/>
                <w:sz w:val="22"/>
              </w:rPr>
              <w:t xml:space="preserve"> opravdanost projekta</w:t>
            </w:r>
          </w:p>
          <w:p w:rsidR="00591FD8" w:rsidRPr="004039A3" w:rsidRDefault="00F92082" w:rsidP="008F28D6">
            <w:pPr>
              <w:pStyle w:val="ListParagraph"/>
              <w:numPr>
                <w:ilvl w:val="0"/>
                <w:numId w:val="59"/>
              </w:numPr>
              <w:rPr>
                <w:bCs/>
                <w:sz w:val="22"/>
              </w:rPr>
            </w:pPr>
            <w:r w:rsidRPr="004039A3">
              <w:rPr>
                <w:bCs/>
                <w:sz w:val="22"/>
              </w:rPr>
              <w:t>Iz</w:t>
            </w:r>
            <w:r w:rsidR="00591FD8" w:rsidRPr="004039A3">
              <w:rPr>
                <w:bCs/>
                <w:sz w:val="22"/>
              </w:rPr>
              <w:t>rađen idejni i</w:t>
            </w:r>
            <w:r w:rsidR="0072788C" w:rsidRPr="004039A3">
              <w:rPr>
                <w:bCs/>
                <w:sz w:val="22"/>
              </w:rPr>
              <w:t xml:space="preserve"> glavni projekat</w:t>
            </w:r>
          </w:p>
          <w:p w:rsidR="00591FD8" w:rsidRPr="004039A3" w:rsidRDefault="0072788C" w:rsidP="008F28D6">
            <w:pPr>
              <w:pStyle w:val="ListParagraph"/>
              <w:numPr>
                <w:ilvl w:val="0"/>
                <w:numId w:val="59"/>
              </w:numPr>
              <w:rPr>
                <w:bCs/>
                <w:sz w:val="22"/>
              </w:rPr>
            </w:pPr>
            <w:r w:rsidRPr="004039A3">
              <w:rPr>
                <w:bCs/>
                <w:sz w:val="22"/>
              </w:rPr>
              <w:t>Pripremljena tenderska dokumentacija</w:t>
            </w:r>
          </w:p>
          <w:p w:rsidR="00591FD8" w:rsidRPr="004039A3" w:rsidRDefault="0072788C" w:rsidP="008F28D6">
            <w:pPr>
              <w:pStyle w:val="ListParagraph"/>
              <w:numPr>
                <w:ilvl w:val="0"/>
                <w:numId w:val="59"/>
              </w:numPr>
              <w:rPr>
                <w:bCs/>
                <w:sz w:val="22"/>
              </w:rPr>
            </w:pPr>
            <w:r w:rsidRPr="004039A3">
              <w:rPr>
                <w:bCs/>
                <w:sz w:val="22"/>
              </w:rPr>
              <w:t>Izabran izvođač radova</w:t>
            </w:r>
          </w:p>
          <w:p w:rsidR="00591FD8" w:rsidRPr="004039A3" w:rsidRDefault="0072788C" w:rsidP="008F28D6">
            <w:pPr>
              <w:pStyle w:val="ListParagraph"/>
              <w:numPr>
                <w:ilvl w:val="0"/>
                <w:numId w:val="59"/>
              </w:numPr>
              <w:rPr>
                <w:bCs/>
                <w:sz w:val="22"/>
              </w:rPr>
            </w:pPr>
            <w:r w:rsidRPr="004039A3">
              <w:rPr>
                <w:bCs/>
                <w:sz w:val="22"/>
              </w:rPr>
              <w:t>Izgrađena Toplana</w:t>
            </w:r>
          </w:p>
          <w:p w:rsidR="00F92082" w:rsidRPr="004039A3" w:rsidRDefault="0072788C" w:rsidP="008F28D6">
            <w:pPr>
              <w:pStyle w:val="ListParagraph"/>
              <w:numPr>
                <w:ilvl w:val="0"/>
                <w:numId w:val="59"/>
              </w:numPr>
              <w:rPr>
                <w:bCs/>
              </w:rPr>
            </w:pPr>
            <w:r w:rsidRPr="004039A3">
              <w:rPr>
                <w:bCs/>
                <w:sz w:val="22"/>
              </w:rPr>
              <w:t>Uspostavljena inst</w:t>
            </w:r>
            <w:r w:rsidR="00591FD8" w:rsidRPr="004039A3">
              <w:rPr>
                <w:bCs/>
                <w:sz w:val="22"/>
              </w:rPr>
              <w:t>itucija za upravljanje toplanom</w:t>
            </w:r>
          </w:p>
        </w:tc>
      </w:tr>
      <w:tr w:rsidR="00CD5A61" w:rsidRPr="00CD5A61" w:rsidTr="00591FD8">
        <w:trPr>
          <w:trHeight w:val="634"/>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Izlazni indikatori: </w:t>
            </w:r>
          </w:p>
          <w:p w:rsidR="00CD5A61" w:rsidRPr="004039A3" w:rsidRDefault="0072788C" w:rsidP="008F28D6">
            <w:pPr>
              <w:pStyle w:val="ListParagraph"/>
              <w:numPr>
                <w:ilvl w:val="0"/>
                <w:numId w:val="60"/>
              </w:numPr>
              <w:rPr>
                <w:bCs/>
              </w:rPr>
            </w:pPr>
            <w:r w:rsidRPr="004039A3">
              <w:rPr>
                <w:bCs/>
                <w:sz w:val="22"/>
              </w:rPr>
              <w:t>Toplana s</w:t>
            </w:r>
            <w:r w:rsidR="00591FD8" w:rsidRPr="004039A3">
              <w:rPr>
                <w:bCs/>
                <w:sz w:val="22"/>
              </w:rPr>
              <w:t>nage 5 MW zadovoljava zaht</w:t>
            </w:r>
            <w:r w:rsidR="00635923">
              <w:rPr>
                <w:bCs/>
                <w:sz w:val="22"/>
              </w:rPr>
              <w:t>j</w:t>
            </w:r>
            <w:r w:rsidR="00591FD8" w:rsidRPr="004039A3">
              <w:rPr>
                <w:bCs/>
                <w:sz w:val="22"/>
              </w:rPr>
              <w:t>ev gri</w:t>
            </w:r>
            <w:r w:rsidRPr="004039A3">
              <w:rPr>
                <w:bCs/>
                <w:sz w:val="22"/>
              </w:rPr>
              <w:t xml:space="preserve">janja </w:t>
            </w:r>
            <w:r w:rsidR="00832CA7">
              <w:rPr>
                <w:bCs/>
                <w:sz w:val="22"/>
              </w:rPr>
              <w:t>40-50000</w:t>
            </w:r>
            <w:r w:rsidR="0004308B">
              <w:rPr>
                <w:bCs/>
                <w:sz w:val="22"/>
              </w:rPr>
              <w:t>m</w:t>
            </w:r>
            <w:r w:rsidR="0004308B" w:rsidRPr="0004308B">
              <w:rPr>
                <w:bCs/>
                <w:sz w:val="22"/>
                <w:vertAlign w:val="superscript"/>
              </w:rPr>
              <w:t>2</w:t>
            </w:r>
          </w:p>
        </w:tc>
      </w:tr>
      <w:tr w:rsidR="00CD5A61" w:rsidRPr="00CD5A61"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Odgovorna strana: </w:t>
            </w:r>
          </w:p>
          <w:p w:rsidR="00CD5A61" w:rsidRPr="004039A3" w:rsidRDefault="0072788C" w:rsidP="00616208">
            <w:pPr>
              <w:numPr>
                <w:ilvl w:val="0"/>
                <w:numId w:val="22"/>
              </w:numPr>
              <w:spacing w:after="0" w:line="240" w:lineRule="auto"/>
              <w:rPr>
                <w:rFonts w:ascii="Times New Roman" w:hAnsi="Times New Roman"/>
                <w:bCs/>
              </w:rPr>
            </w:pPr>
            <w:r w:rsidRPr="004039A3">
              <w:rPr>
                <w:rFonts w:ascii="Times New Roman" w:hAnsi="Times New Roman"/>
                <w:bCs/>
              </w:rPr>
              <w:t>Opština Žabljak</w:t>
            </w:r>
          </w:p>
        </w:tc>
      </w:tr>
      <w:tr w:rsidR="00CD5A61" w:rsidRPr="00CD5A61"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Ukupni budžet i izvor finansiranja: </w:t>
            </w:r>
          </w:p>
          <w:p w:rsidR="00CD5A61" w:rsidRPr="004039A3" w:rsidRDefault="00591FD8" w:rsidP="00616208">
            <w:pPr>
              <w:numPr>
                <w:ilvl w:val="0"/>
                <w:numId w:val="22"/>
              </w:numPr>
              <w:spacing w:after="0" w:line="240" w:lineRule="auto"/>
              <w:rPr>
                <w:rFonts w:ascii="Times New Roman" w:hAnsi="Times New Roman"/>
                <w:bCs/>
              </w:rPr>
            </w:pPr>
            <w:r w:rsidRPr="007446D7">
              <w:rPr>
                <w:rFonts w:ascii="Times New Roman" w:hAnsi="Times New Roman"/>
                <w:bCs/>
              </w:rPr>
              <w:t>3.000.</w:t>
            </w:r>
            <w:r w:rsidR="0072788C" w:rsidRPr="007446D7">
              <w:rPr>
                <w:rFonts w:ascii="Times New Roman" w:hAnsi="Times New Roman"/>
                <w:bCs/>
              </w:rPr>
              <w:t>000</w:t>
            </w:r>
            <w:r w:rsidRPr="007446D7">
              <w:rPr>
                <w:rFonts w:ascii="Times New Roman" w:hAnsi="Times New Roman"/>
                <w:bCs/>
              </w:rPr>
              <w:t xml:space="preserve">,00 </w:t>
            </w:r>
            <w:r w:rsidR="00A86BE6">
              <w:rPr>
                <w:rFonts w:ascii="Times New Roman" w:hAnsi="Times New Roman"/>
                <w:bCs/>
              </w:rPr>
              <w:t xml:space="preserve">EUR; </w:t>
            </w:r>
            <w:r w:rsidR="00BD5584" w:rsidRPr="007446D7">
              <w:rPr>
                <w:rFonts w:ascii="Times New Roman" w:hAnsi="Times New Roman"/>
                <w:bCs/>
              </w:rPr>
              <w:t>Vlada Crne Gore</w:t>
            </w:r>
          </w:p>
        </w:tc>
      </w:tr>
      <w:tr w:rsidR="00CD5A61" w:rsidRPr="00CD5A61" w:rsidTr="002324D0">
        <w:trPr>
          <w:trHeight w:val="512"/>
        </w:trPr>
        <w:tc>
          <w:tcPr>
            <w:tcW w:w="9828" w:type="dxa"/>
            <w:tcBorders>
              <w:top w:val="single" w:sz="4" w:space="0" w:color="auto"/>
              <w:left w:val="single" w:sz="4" w:space="0" w:color="auto"/>
              <w:bottom w:val="single" w:sz="4" w:space="0" w:color="auto"/>
              <w:right w:val="single" w:sz="4" w:space="0" w:color="auto"/>
            </w:tcBorders>
            <w:hideMark/>
          </w:tcPr>
          <w:p w:rsidR="00591FD8" w:rsidRPr="004039A3" w:rsidRDefault="00591FD8" w:rsidP="00CD5A61">
            <w:pPr>
              <w:spacing w:after="0" w:line="240" w:lineRule="auto"/>
              <w:rPr>
                <w:rFonts w:ascii="Times New Roman" w:hAnsi="Times New Roman"/>
                <w:b/>
                <w:bCs/>
              </w:rPr>
            </w:pPr>
            <w:r w:rsidRPr="004039A3">
              <w:rPr>
                <w:rFonts w:ascii="Times New Roman" w:hAnsi="Times New Roman"/>
                <w:b/>
                <w:bCs/>
              </w:rPr>
              <w:t>Ciljne grupe/korisnici:</w:t>
            </w:r>
          </w:p>
          <w:p w:rsidR="00CD5A61" w:rsidRPr="004039A3" w:rsidRDefault="0072788C" w:rsidP="00CD5A61">
            <w:pPr>
              <w:spacing w:after="0" w:line="240" w:lineRule="auto"/>
              <w:rPr>
                <w:rFonts w:ascii="Times New Roman" w:hAnsi="Times New Roman"/>
                <w:b/>
                <w:bCs/>
              </w:rPr>
            </w:pPr>
            <w:r w:rsidRPr="004039A3">
              <w:rPr>
                <w:rFonts w:ascii="Times New Roman" w:hAnsi="Times New Roman"/>
                <w:bCs/>
              </w:rPr>
              <w:t>Stanovnici opštine Žabljak, turisti</w:t>
            </w:r>
          </w:p>
        </w:tc>
      </w:tr>
      <w:tr w:rsidR="00CD5A61" w:rsidRPr="00CD5A61" w:rsidTr="002324D0">
        <w:trPr>
          <w:trHeight w:val="593"/>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Period implementacije: </w:t>
            </w:r>
          </w:p>
          <w:p w:rsidR="00CD5A61" w:rsidRPr="004039A3" w:rsidRDefault="00893178" w:rsidP="00CD5A61">
            <w:pPr>
              <w:spacing w:after="0" w:line="240" w:lineRule="auto"/>
              <w:rPr>
                <w:rFonts w:ascii="Times New Roman" w:hAnsi="Times New Roman"/>
                <w:bCs/>
              </w:rPr>
            </w:pPr>
            <w:r>
              <w:rPr>
                <w:rFonts w:ascii="Times New Roman" w:hAnsi="Times New Roman"/>
                <w:bCs/>
              </w:rPr>
              <w:t>5 godina</w:t>
            </w:r>
          </w:p>
        </w:tc>
      </w:tr>
      <w:tr w:rsidR="00CD5A61" w:rsidRPr="00CD5A61"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CD5A61" w:rsidRPr="004039A3" w:rsidRDefault="00CD5A61" w:rsidP="00CD5A61">
            <w:pPr>
              <w:spacing w:after="0" w:line="240" w:lineRule="auto"/>
              <w:rPr>
                <w:rFonts w:ascii="Times New Roman" w:hAnsi="Times New Roman"/>
                <w:b/>
                <w:bCs/>
              </w:rPr>
            </w:pPr>
            <w:r w:rsidRPr="004039A3">
              <w:rPr>
                <w:rFonts w:ascii="Times New Roman" w:hAnsi="Times New Roman"/>
                <w:b/>
                <w:bCs/>
              </w:rPr>
              <w:t xml:space="preserve">Monitoring i evaluacija: </w:t>
            </w:r>
          </w:p>
          <w:p w:rsidR="00CD5A61" w:rsidRPr="004039A3" w:rsidRDefault="0072788C" w:rsidP="00CD5A61">
            <w:pPr>
              <w:spacing w:after="0" w:line="240" w:lineRule="auto"/>
              <w:rPr>
                <w:rFonts w:ascii="Times New Roman" w:hAnsi="Times New Roman"/>
                <w:bCs/>
              </w:rPr>
            </w:pPr>
            <w:r w:rsidRPr="004039A3">
              <w:rPr>
                <w:rFonts w:ascii="Times New Roman" w:hAnsi="Times New Roman"/>
                <w:bCs/>
              </w:rPr>
              <w:t>Opština Žabljak</w:t>
            </w:r>
          </w:p>
        </w:tc>
      </w:tr>
    </w:tbl>
    <w:p w:rsidR="009E102F" w:rsidRDefault="009E102F"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21096F" w:rsidRPr="0021096F"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1096F" w:rsidRPr="004039A3" w:rsidRDefault="0021096F" w:rsidP="004039A3">
            <w:pPr>
              <w:spacing w:after="0" w:line="240" w:lineRule="auto"/>
              <w:jc w:val="both"/>
              <w:rPr>
                <w:rFonts w:ascii="Times New Roman" w:hAnsi="Times New Roman"/>
              </w:rPr>
            </w:pPr>
            <w:r w:rsidRPr="004039A3">
              <w:rPr>
                <w:rFonts w:ascii="Times New Roman" w:hAnsi="Times New Roman"/>
                <w:b/>
                <w:bCs/>
              </w:rPr>
              <w:lastRenderedPageBreak/>
              <w:t>Projektna ideja:</w:t>
            </w:r>
          </w:p>
          <w:p w:rsidR="0021096F" w:rsidRPr="004039A3" w:rsidRDefault="004039A3" w:rsidP="004039A3">
            <w:pPr>
              <w:spacing w:after="0" w:line="240" w:lineRule="auto"/>
              <w:jc w:val="both"/>
              <w:rPr>
                <w:rFonts w:ascii="Times New Roman" w:hAnsi="Times New Roman"/>
                <w:b/>
              </w:rPr>
            </w:pPr>
            <w:r>
              <w:rPr>
                <w:rFonts w:ascii="Times New Roman" w:hAnsi="Times New Roman"/>
                <w:b/>
              </w:rPr>
              <w:t>27</w:t>
            </w:r>
            <w:r w:rsidR="0021096F" w:rsidRPr="004039A3">
              <w:rPr>
                <w:rFonts w:ascii="Times New Roman" w:hAnsi="Times New Roman"/>
                <w:b/>
              </w:rPr>
              <w:t>. LOKALNI AKCIONI PLAN ZA PRILAGOĐAVANJE KLIMATSKIM PROMJENAMA</w:t>
            </w:r>
          </w:p>
        </w:tc>
      </w:tr>
      <w:tr w:rsidR="0021096F" w:rsidRPr="0021096F"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1096F" w:rsidRPr="0021096F" w:rsidRDefault="0021096F" w:rsidP="00BF75EC">
            <w:pPr>
              <w:spacing w:after="0" w:line="240" w:lineRule="auto"/>
              <w:jc w:val="both"/>
              <w:rPr>
                <w:rFonts w:ascii="Times New Roman" w:hAnsi="Times New Roman"/>
              </w:rPr>
            </w:pPr>
            <w:r w:rsidRPr="0021096F">
              <w:rPr>
                <w:rFonts w:ascii="Times New Roman" w:hAnsi="Times New Roman"/>
                <w:b/>
                <w:bCs/>
              </w:rPr>
              <w:t xml:space="preserve">Područje i nivo prioriteta: </w:t>
            </w:r>
            <w:r w:rsidR="00BF75EC" w:rsidRPr="00BF75EC">
              <w:rPr>
                <w:rFonts w:ascii="Times New Roman" w:hAnsi="Times New Roman"/>
                <w:bCs/>
              </w:rPr>
              <w:t>Životna sredina</w:t>
            </w:r>
          </w:p>
        </w:tc>
      </w:tr>
      <w:tr w:rsidR="0021096F" w:rsidRPr="0021096F" w:rsidTr="00D82F6A">
        <w:trPr>
          <w:trHeight w:val="123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21096F" w:rsidRPr="004039A3" w:rsidRDefault="004039A3" w:rsidP="004039A3">
            <w:pPr>
              <w:spacing w:after="0" w:line="240" w:lineRule="auto"/>
              <w:jc w:val="both"/>
              <w:rPr>
                <w:rFonts w:ascii="Times New Roman" w:hAnsi="Times New Roman"/>
              </w:rPr>
            </w:pPr>
            <w:r w:rsidRPr="004039A3">
              <w:rPr>
                <w:rFonts w:ascii="Times New Roman" w:hAnsi="Times New Roman"/>
              </w:rPr>
              <w:t>Specifični strateš</w:t>
            </w:r>
            <w:r w:rsidR="0021096F" w:rsidRPr="004039A3">
              <w:rPr>
                <w:rFonts w:ascii="Times New Roman" w:hAnsi="Times New Roman"/>
              </w:rPr>
              <w:t xml:space="preserve">ki cilj 1:  </w:t>
            </w:r>
            <w:r w:rsidR="0021096F" w:rsidRPr="004039A3">
              <w:rPr>
                <w:rFonts w:ascii="Times New Roman" w:hAnsi="Times New Roman"/>
                <w:b/>
              </w:rPr>
              <w:t xml:space="preserve">Unapređenje javne infrastrukture i očuvanje životne sredine, kroz aktivnosti na poboljšanju saobraćajne i elektro mreže, obezbjeđivanje dovoljnih količina vode odgovarajućeg kvaliteta i adekvatno upravljanje otpadom i otpadnim vodama </w:t>
            </w:r>
          </w:p>
          <w:p w:rsidR="0021096F" w:rsidRPr="004039A3" w:rsidRDefault="0021096F" w:rsidP="004039A3">
            <w:pPr>
              <w:spacing w:after="0" w:line="240" w:lineRule="auto"/>
              <w:jc w:val="both"/>
              <w:rPr>
                <w:rFonts w:ascii="Times New Roman" w:hAnsi="Times New Roman"/>
                <w:b/>
                <w:i/>
              </w:rPr>
            </w:pPr>
            <w:r w:rsidRPr="004039A3">
              <w:rPr>
                <w:rFonts w:ascii="Times New Roman" w:hAnsi="Times New Roman"/>
              </w:rPr>
              <w:t>Prioritet 2:</w:t>
            </w:r>
            <w:r w:rsidRPr="004039A3">
              <w:rPr>
                <w:rFonts w:ascii="Times New Roman" w:hAnsi="Times New Roman"/>
                <w:b/>
              </w:rPr>
              <w:t xml:space="preserve"> </w:t>
            </w:r>
            <w:r w:rsidRPr="004039A3">
              <w:rPr>
                <w:rFonts w:ascii="Times New Roman" w:hAnsi="Times New Roman"/>
                <w:b/>
                <w:i/>
              </w:rPr>
              <w:t>Izgradnja trafostanica, energetska efikasnost, korišćenje obnovljivih izvora energije i prilagođavanje klimatskim promjenama</w:t>
            </w:r>
          </w:p>
        </w:tc>
      </w:tr>
      <w:tr w:rsidR="0021096F" w:rsidRPr="0021096F" w:rsidTr="00D82F6A">
        <w:trPr>
          <w:trHeight w:val="750"/>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Opis projekta: </w:t>
            </w:r>
            <w:r w:rsidR="0028476B" w:rsidRPr="004039A3">
              <w:rPr>
                <w:rFonts w:ascii="Times New Roman" w:hAnsi="Times New Roman"/>
              </w:rPr>
              <w:t>Klimatske prom</w:t>
            </w:r>
            <w:r w:rsidR="004039A3" w:rsidRPr="004039A3">
              <w:rPr>
                <w:rFonts w:ascii="Times New Roman" w:hAnsi="Times New Roman"/>
              </w:rPr>
              <w:t>j</w:t>
            </w:r>
            <w:r w:rsidR="0028476B" w:rsidRPr="004039A3">
              <w:rPr>
                <w:rFonts w:ascii="Times New Roman" w:hAnsi="Times New Roman"/>
              </w:rPr>
              <w:t>ene su fenomen koji je registrovan poslednjih decenija, a utiče na sve sfere društvenog ekonomskog života.</w:t>
            </w:r>
            <w:r w:rsidR="004039A3" w:rsidRPr="004039A3">
              <w:rPr>
                <w:rFonts w:ascii="Times New Roman" w:hAnsi="Times New Roman"/>
                <w:b/>
                <w:bCs/>
              </w:rPr>
              <w:t xml:space="preserve"> </w:t>
            </w:r>
            <w:r w:rsidR="0028476B" w:rsidRPr="004039A3">
              <w:rPr>
                <w:rFonts w:ascii="Times New Roman" w:hAnsi="Times New Roman"/>
              </w:rPr>
              <w:t>Klimatskim prom</w:t>
            </w:r>
            <w:r w:rsidR="004039A3" w:rsidRPr="004039A3">
              <w:rPr>
                <w:rFonts w:ascii="Times New Roman" w:hAnsi="Times New Roman"/>
              </w:rPr>
              <w:t>j</w:t>
            </w:r>
            <w:r w:rsidR="0028476B" w:rsidRPr="004039A3">
              <w:rPr>
                <w:rFonts w:ascii="Times New Roman" w:hAnsi="Times New Roman"/>
              </w:rPr>
              <w:t xml:space="preserve">enama treba prilagoditi </w:t>
            </w:r>
            <w:r w:rsidR="00F67CC3" w:rsidRPr="004039A3">
              <w:rPr>
                <w:rFonts w:ascii="Times New Roman" w:hAnsi="Times New Roman"/>
              </w:rPr>
              <w:t>planove, m</w:t>
            </w:r>
            <w:r w:rsidR="004039A3" w:rsidRPr="004039A3">
              <w:rPr>
                <w:rFonts w:ascii="Times New Roman" w:hAnsi="Times New Roman"/>
              </w:rPr>
              <w:t>j</w:t>
            </w:r>
            <w:r w:rsidR="00F67CC3" w:rsidRPr="004039A3">
              <w:rPr>
                <w:rFonts w:ascii="Times New Roman" w:hAnsi="Times New Roman"/>
              </w:rPr>
              <w:t>ere podrške pojedinim privrednim sektorima, navike ljudi.</w:t>
            </w:r>
            <w:r w:rsidR="004039A3" w:rsidRPr="004039A3">
              <w:rPr>
                <w:rFonts w:ascii="Times New Roman" w:hAnsi="Times New Roman"/>
                <w:b/>
                <w:bCs/>
              </w:rPr>
              <w:t xml:space="preserve"> </w:t>
            </w:r>
            <w:r w:rsidR="00F67CC3" w:rsidRPr="004039A3">
              <w:rPr>
                <w:rFonts w:ascii="Times New Roman" w:hAnsi="Times New Roman"/>
              </w:rPr>
              <w:t>Ključna tri sektora na koje utiču klimatske prom</w:t>
            </w:r>
            <w:r w:rsidR="004039A3" w:rsidRPr="004039A3">
              <w:rPr>
                <w:rFonts w:ascii="Times New Roman" w:hAnsi="Times New Roman"/>
              </w:rPr>
              <w:t>jene, a koje se tiču i</w:t>
            </w:r>
            <w:r w:rsidR="00F67CC3" w:rsidRPr="004039A3">
              <w:rPr>
                <w:rFonts w:ascii="Times New Roman" w:hAnsi="Times New Roman"/>
              </w:rPr>
              <w:t xml:space="preserve"> opštine Žabljak su poljoprivreda, turizam, gr</w:t>
            </w:r>
            <w:r w:rsidR="004039A3" w:rsidRPr="004039A3">
              <w:rPr>
                <w:rFonts w:ascii="Times New Roman" w:hAnsi="Times New Roman"/>
              </w:rPr>
              <w:t>ađevinarstvo.</w:t>
            </w:r>
            <w:r w:rsidR="00F67CC3" w:rsidRPr="004039A3">
              <w:rPr>
                <w:rFonts w:ascii="Times New Roman" w:hAnsi="Times New Roman"/>
              </w:rPr>
              <w:t xml:space="preserve"> Izradom Akcionog plana za prilagođavanje dobiće se sm</w:t>
            </w:r>
            <w:r w:rsidR="004039A3" w:rsidRPr="004039A3">
              <w:rPr>
                <w:rFonts w:ascii="Times New Roman" w:hAnsi="Times New Roman"/>
              </w:rPr>
              <w:t>j</w:t>
            </w:r>
            <w:r w:rsidR="00F67CC3" w:rsidRPr="004039A3">
              <w:rPr>
                <w:rFonts w:ascii="Times New Roman" w:hAnsi="Times New Roman"/>
              </w:rPr>
              <w:t>ernice za redefinisanje planova razvoja, preduzimanja m</w:t>
            </w:r>
            <w:r w:rsidR="004039A3" w:rsidRPr="004039A3">
              <w:rPr>
                <w:rFonts w:ascii="Times New Roman" w:hAnsi="Times New Roman"/>
              </w:rPr>
              <w:t>j</w:t>
            </w:r>
            <w:r w:rsidR="00F67CC3" w:rsidRPr="004039A3">
              <w:rPr>
                <w:rFonts w:ascii="Times New Roman" w:hAnsi="Times New Roman"/>
              </w:rPr>
              <w:t>era kako bi se zaštitila ekonomska a</w:t>
            </w:r>
            <w:r w:rsidR="004039A3" w:rsidRPr="004039A3">
              <w:rPr>
                <w:rFonts w:ascii="Times New Roman" w:hAnsi="Times New Roman"/>
              </w:rPr>
              <w:t>ktivnost stanovništva ali i</w:t>
            </w:r>
            <w:r w:rsidR="00F67CC3" w:rsidRPr="004039A3">
              <w:rPr>
                <w:rFonts w:ascii="Times New Roman" w:hAnsi="Times New Roman"/>
              </w:rPr>
              <w:t xml:space="preserve"> sačuvali standard u kvalitet života stanovništva.</w:t>
            </w:r>
            <w:r w:rsidR="0028476B" w:rsidRPr="004039A3">
              <w:rPr>
                <w:rFonts w:ascii="Times New Roman" w:hAnsi="Times New Roman"/>
              </w:rPr>
              <w:t xml:space="preserve"> </w:t>
            </w:r>
          </w:p>
        </w:tc>
      </w:tr>
      <w:tr w:rsidR="0021096F" w:rsidRPr="0021096F" w:rsidTr="00D82F6A">
        <w:trPr>
          <w:trHeight w:val="845"/>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Namjena i cilj projekta: </w:t>
            </w:r>
          </w:p>
          <w:p w:rsidR="0021096F" w:rsidRPr="004039A3" w:rsidRDefault="00042EC3" w:rsidP="004039A3">
            <w:pPr>
              <w:spacing w:after="0" w:line="240" w:lineRule="auto"/>
              <w:jc w:val="both"/>
              <w:rPr>
                <w:rFonts w:ascii="Times New Roman" w:hAnsi="Times New Roman"/>
              </w:rPr>
            </w:pPr>
            <w:r w:rsidRPr="004039A3">
              <w:rPr>
                <w:rFonts w:ascii="Times New Roman" w:hAnsi="Times New Roman"/>
              </w:rPr>
              <w:t>Svrha projekta je eliminisanje negativnih uticaja klimatskih prom</w:t>
            </w:r>
            <w:r w:rsidR="004039A3" w:rsidRPr="004039A3">
              <w:rPr>
                <w:rFonts w:ascii="Times New Roman" w:hAnsi="Times New Roman"/>
              </w:rPr>
              <w:t>j</w:t>
            </w:r>
            <w:r w:rsidRPr="004039A3">
              <w:rPr>
                <w:rFonts w:ascii="Times New Roman" w:hAnsi="Times New Roman"/>
              </w:rPr>
              <w:t>ena na sve aspekte života stanovnika opštine Žabljak</w:t>
            </w:r>
            <w:r w:rsidR="004039A3" w:rsidRPr="004039A3">
              <w:rPr>
                <w:rFonts w:ascii="Times New Roman" w:hAnsi="Times New Roman"/>
              </w:rPr>
              <w:t>.</w:t>
            </w:r>
          </w:p>
        </w:tc>
      </w:tr>
      <w:tr w:rsidR="0021096F" w:rsidRPr="0021096F" w:rsidTr="00D82F6A">
        <w:trPr>
          <w:trHeight w:val="962"/>
        </w:trPr>
        <w:tc>
          <w:tcPr>
            <w:tcW w:w="9828" w:type="dxa"/>
            <w:tcBorders>
              <w:top w:val="single" w:sz="4" w:space="0" w:color="auto"/>
              <w:left w:val="single" w:sz="4" w:space="0" w:color="auto"/>
              <w:bottom w:val="single" w:sz="4" w:space="0" w:color="auto"/>
              <w:right w:val="single" w:sz="4" w:space="0" w:color="auto"/>
            </w:tcBorders>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Aktivnosti: </w:t>
            </w:r>
          </w:p>
          <w:p w:rsidR="0021096F" w:rsidRPr="004039A3" w:rsidRDefault="004039A3" w:rsidP="004039A3">
            <w:pPr>
              <w:spacing w:after="0" w:line="240" w:lineRule="auto"/>
              <w:jc w:val="both"/>
              <w:rPr>
                <w:rFonts w:ascii="Times New Roman" w:hAnsi="Times New Roman"/>
                <w:bCs/>
              </w:rPr>
            </w:pPr>
            <w:r w:rsidRPr="004039A3">
              <w:rPr>
                <w:rFonts w:ascii="Times New Roman" w:hAnsi="Times New Roman"/>
                <w:bCs/>
              </w:rPr>
              <w:t xml:space="preserve">1. </w:t>
            </w:r>
            <w:r w:rsidR="00042EC3" w:rsidRPr="004039A3">
              <w:rPr>
                <w:rFonts w:ascii="Times New Roman" w:hAnsi="Times New Roman"/>
                <w:bCs/>
              </w:rPr>
              <w:t>Pisanje projektnog zadatka</w:t>
            </w:r>
          </w:p>
          <w:p w:rsidR="00042EC3" w:rsidRPr="004039A3" w:rsidRDefault="004039A3" w:rsidP="004039A3">
            <w:pPr>
              <w:spacing w:after="0" w:line="240" w:lineRule="auto"/>
              <w:jc w:val="both"/>
              <w:rPr>
                <w:rFonts w:ascii="Times New Roman" w:hAnsi="Times New Roman"/>
                <w:bCs/>
              </w:rPr>
            </w:pPr>
            <w:r w:rsidRPr="004039A3">
              <w:rPr>
                <w:rFonts w:ascii="Times New Roman" w:hAnsi="Times New Roman"/>
                <w:bCs/>
              </w:rPr>
              <w:t>2. Sprovođenje tendera i</w:t>
            </w:r>
            <w:r w:rsidR="00042EC3" w:rsidRPr="004039A3">
              <w:rPr>
                <w:rFonts w:ascii="Times New Roman" w:hAnsi="Times New Roman"/>
                <w:bCs/>
              </w:rPr>
              <w:t xml:space="preserve"> ugovaranje konsultantskog biroa za izradu Akcionog plana</w:t>
            </w:r>
          </w:p>
          <w:p w:rsidR="00042EC3" w:rsidRPr="004039A3" w:rsidRDefault="004039A3" w:rsidP="004039A3">
            <w:pPr>
              <w:spacing w:after="0" w:line="240" w:lineRule="auto"/>
              <w:jc w:val="both"/>
              <w:rPr>
                <w:rFonts w:ascii="Times New Roman" w:hAnsi="Times New Roman"/>
                <w:bCs/>
              </w:rPr>
            </w:pPr>
            <w:r w:rsidRPr="004039A3">
              <w:rPr>
                <w:rFonts w:ascii="Times New Roman" w:hAnsi="Times New Roman"/>
                <w:bCs/>
              </w:rPr>
              <w:t xml:space="preserve">3. </w:t>
            </w:r>
            <w:r w:rsidR="00042EC3" w:rsidRPr="004039A3">
              <w:rPr>
                <w:rFonts w:ascii="Times New Roman" w:hAnsi="Times New Roman"/>
                <w:bCs/>
              </w:rPr>
              <w:t>Izrada dokumenta</w:t>
            </w:r>
          </w:p>
        </w:tc>
      </w:tr>
      <w:tr w:rsidR="0021096F" w:rsidRPr="0021096F" w:rsidTr="004039A3">
        <w:trPr>
          <w:trHeight w:val="668"/>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Projektni ishod (očekivani rezultat): </w:t>
            </w:r>
          </w:p>
          <w:p w:rsidR="0021096F" w:rsidRPr="004039A3" w:rsidRDefault="003E5DC4" w:rsidP="004039A3">
            <w:pPr>
              <w:pStyle w:val="ListParagraph"/>
              <w:numPr>
                <w:ilvl w:val="0"/>
                <w:numId w:val="8"/>
              </w:numPr>
              <w:jc w:val="both"/>
              <w:rPr>
                <w:bCs/>
              </w:rPr>
            </w:pPr>
            <w:r w:rsidRPr="004039A3">
              <w:rPr>
                <w:bCs/>
                <w:sz w:val="22"/>
              </w:rPr>
              <w:t>Usvojen Akcioni plan prilagođavanja klimatskim prom</w:t>
            </w:r>
            <w:r w:rsidR="004039A3" w:rsidRPr="004039A3">
              <w:rPr>
                <w:bCs/>
                <w:sz w:val="22"/>
              </w:rPr>
              <w:t>j</w:t>
            </w:r>
            <w:r w:rsidRPr="004039A3">
              <w:rPr>
                <w:bCs/>
                <w:sz w:val="22"/>
              </w:rPr>
              <w:t>enama</w:t>
            </w:r>
            <w:r w:rsidR="004039A3" w:rsidRPr="004039A3">
              <w:rPr>
                <w:bCs/>
                <w:sz w:val="22"/>
              </w:rPr>
              <w:t>.</w:t>
            </w:r>
          </w:p>
        </w:tc>
      </w:tr>
      <w:tr w:rsidR="0021096F" w:rsidRPr="0021096F" w:rsidTr="004039A3">
        <w:trPr>
          <w:trHeight w:val="706"/>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Izlazni indikatori: </w:t>
            </w:r>
          </w:p>
          <w:p w:rsidR="0021096F" w:rsidRPr="004039A3" w:rsidRDefault="00E13C7D" w:rsidP="004039A3">
            <w:pPr>
              <w:spacing w:after="0" w:line="240" w:lineRule="auto"/>
              <w:jc w:val="both"/>
              <w:rPr>
                <w:rFonts w:ascii="Times New Roman" w:hAnsi="Times New Roman"/>
                <w:bCs/>
              </w:rPr>
            </w:pPr>
            <w:r w:rsidRPr="004039A3">
              <w:rPr>
                <w:rFonts w:ascii="Times New Roman" w:hAnsi="Times New Roman"/>
                <w:bCs/>
              </w:rPr>
              <w:t xml:space="preserve">    </w:t>
            </w:r>
            <w:r w:rsidR="003E5DC4" w:rsidRPr="004039A3">
              <w:rPr>
                <w:rFonts w:ascii="Times New Roman" w:hAnsi="Times New Roman"/>
                <w:bCs/>
              </w:rPr>
              <w:t xml:space="preserve">Jedan </w:t>
            </w:r>
            <w:r w:rsidRPr="004039A3">
              <w:rPr>
                <w:rFonts w:ascii="Times New Roman" w:hAnsi="Times New Roman"/>
                <w:bCs/>
              </w:rPr>
              <w:t>Akcioni plan prilagođavanja klimatskim prom</w:t>
            </w:r>
            <w:r w:rsidR="004039A3" w:rsidRPr="004039A3">
              <w:rPr>
                <w:rFonts w:ascii="Times New Roman" w:hAnsi="Times New Roman"/>
                <w:bCs/>
              </w:rPr>
              <w:t>j</w:t>
            </w:r>
            <w:r w:rsidRPr="004039A3">
              <w:rPr>
                <w:rFonts w:ascii="Times New Roman" w:hAnsi="Times New Roman"/>
                <w:bCs/>
              </w:rPr>
              <w:t>enama</w:t>
            </w:r>
            <w:r w:rsidR="004039A3" w:rsidRPr="004039A3">
              <w:rPr>
                <w:rFonts w:ascii="Times New Roman" w:hAnsi="Times New Roman"/>
                <w:bCs/>
              </w:rPr>
              <w:t>.</w:t>
            </w:r>
          </w:p>
        </w:tc>
      </w:tr>
      <w:tr w:rsidR="0021096F" w:rsidRPr="0021096F" w:rsidTr="00D82F6A">
        <w:trPr>
          <w:trHeight w:val="647"/>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Odgovorna strana: </w:t>
            </w:r>
          </w:p>
          <w:p w:rsidR="0021096F" w:rsidRPr="004039A3" w:rsidRDefault="003E5DC4" w:rsidP="004039A3">
            <w:pPr>
              <w:numPr>
                <w:ilvl w:val="0"/>
                <w:numId w:val="22"/>
              </w:numPr>
              <w:spacing w:after="0" w:line="240" w:lineRule="auto"/>
              <w:jc w:val="both"/>
              <w:rPr>
                <w:rFonts w:ascii="Times New Roman" w:hAnsi="Times New Roman"/>
                <w:bCs/>
              </w:rPr>
            </w:pPr>
            <w:r w:rsidRPr="004039A3">
              <w:rPr>
                <w:rFonts w:ascii="Times New Roman" w:hAnsi="Times New Roman"/>
                <w:bCs/>
              </w:rPr>
              <w:t>Opština Žabljak</w:t>
            </w:r>
          </w:p>
        </w:tc>
      </w:tr>
      <w:tr w:rsidR="0021096F" w:rsidRPr="0021096F" w:rsidTr="00D82F6A">
        <w:trPr>
          <w:trHeight w:val="530"/>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Ukupni budžet i izvor finansiranja: </w:t>
            </w:r>
          </w:p>
          <w:p w:rsidR="0021096F" w:rsidRPr="004039A3" w:rsidRDefault="004039A3" w:rsidP="004039A3">
            <w:pPr>
              <w:numPr>
                <w:ilvl w:val="0"/>
                <w:numId w:val="22"/>
              </w:numPr>
              <w:spacing w:after="0" w:line="240" w:lineRule="auto"/>
              <w:jc w:val="both"/>
              <w:rPr>
                <w:rFonts w:ascii="Times New Roman" w:hAnsi="Times New Roman"/>
                <w:bCs/>
              </w:rPr>
            </w:pPr>
            <w:r w:rsidRPr="007446D7">
              <w:rPr>
                <w:rFonts w:ascii="Times New Roman" w:hAnsi="Times New Roman"/>
                <w:bCs/>
              </w:rPr>
              <w:t>15.</w:t>
            </w:r>
            <w:r w:rsidR="003E5DC4" w:rsidRPr="007446D7">
              <w:rPr>
                <w:rFonts w:ascii="Times New Roman" w:hAnsi="Times New Roman"/>
                <w:bCs/>
              </w:rPr>
              <w:t>000</w:t>
            </w:r>
            <w:r w:rsidRPr="007446D7">
              <w:rPr>
                <w:rFonts w:ascii="Times New Roman" w:hAnsi="Times New Roman"/>
                <w:bCs/>
              </w:rPr>
              <w:t xml:space="preserve">,00 </w:t>
            </w:r>
            <w:r w:rsidR="00A86BE6">
              <w:rPr>
                <w:rFonts w:ascii="Times New Roman" w:hAnsi="Times New Roman"/>
                <w:bCs/>
              </w:rPr>
              <w:t>EUR</w:t>
            </w:r>
          </w:p>
        </w:tc>
      </w:tr>
      <w:tr w:rsidR="0021096F" w:rsidRPr="0021096F" w:rsidTr="00D82F6A">
        <w:trPr>
          <w:trHeight w:val="512"/>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Ciljne grupe/korisnici: </w:t>
            </w:r>
          </w:p>
          <w:p w:rsidR="0021096F" w:rsidRPr="004039A3" w:rsidRDefault="004039A3" w:rsidP="004039A3">
            <w:pPr>
              <w:spacing w:after="0" w:line="240" w:lineRule="auto"/>
              <w:jc w:val="both"/>
              <w:rPr>
                <w:rFonts w:ascii="Times New Roman" w:hAnsi="Times New Roman"/>
                <w:bCs/>
              </w:rPr>
            </w:pPr>
            <w:r w:rsidRPr="004039A3">
              <w:rPr>
                <w:rFonts w:ascii="Times New Roman" w:hAnsi="Times New Roman"/>
                <w:bCs/>
              </w:rPr>
              <w:t>Stanovnici opštine Žabljak</w:t>
            </w:r>
          </w:p>
        </w:tc>
      </w:tr>
      <w:tr w:rsidR="0021096F" w:rsidRPr="0021096F" w:rsidTr="00D82F6A">
        <w:trPr>
          <w:trHeight w:val="593"/>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Period implementacije: </w:t>
            </w:r>
          </w:p>
          <w:p w:rsidR="0021096F" w:rsidRPr="004039A3" w:rsidRDefault="004039A3" w:rsidP="004039A3">
            <w:pPr>
              <w:spacing w:after="0" w:line="240" w:lineRule="auto"/>
              <w:jc w:val="both"/>
              <w:rPr>
                <w:rFonts w:ascii="Times New Roman" w:hAnsi="Times New Roman"/>
                <w:bCs/>
              </w:rPr>
            </w:pPr>
            <w:r w:rsidRPr="004039A3">
              <w:rPr>
                <w:rFonts w:ascii="Times New Roman" w:hAnsi="Times New Roman"/>
                <w:bCs/>
              </w:rPr>
              <w:t>3 godine</w:t>
            </w:r>
          </w:p>
        </w:tc>
      </w:tr>
      <w:tr w:rsidR="0021096F" w:rsidRPr="0021096F" w:rsidTr="00D82F6A">
        <w:trPr>
          <w:trHeight w:val="638"/>
        </w:trPr>
        <w:tc>
          <w:tcPr>
            <w:tcW w:w="9828" w:type="dxa"/>
            <w:tcBorders>
              <w:top w:val="single" w:sz="4" w:space="0" w:color="auto"/>
              <w:left w:val="single" w:sz="4" w:space="0" w:color="auto"/>
              <w:bottom w:val="single" w:sz="4" w:space="0" w:color="auto"/>
              <w:right w:val="single" w:sz="4" w:space="0" w:color="auto"/>
            </w:tcBorders>
            <w:hideMark/>
          </w:tcPr>
          <w:p w:rsidR="0021096F" w:rsidRPr="004039A3" w:rsidRDefault="0021096F" w:rsidP="004039A3">
            <w:pPr>
              <w:spacing w:after="0" w:line="240" w:lineRule="auto"/>
              <w:jc w:val="both"/>
              <w:rPr>
                <w:rFonts w:ascii="Times New Roman" w:hAnsi="Times New Roman"/>
                <w:b/>
                <w:bCs/>
              </w:rPr>
            </w:pPr>
            <w:r w:rsidRPr="004039A3">
              <w:rPr>
                <w:rFonts w:ascii="Times New Roman" w:hAnsi="Times New Roman"/>
                <w:b/>
                <w:bCs/>
              </w:rPr>
              <w:t xml:space="preserve">Monitoring i evaluacija: </w:t>
            </w:r>
          </w:p>
          <w:p w:rsidR="0021096F" w:rsidRPr="004039A3" w:rsidRDefault="003E5DC4" w:rsidP="004039A3">
            <w:pPr>
              <w:spacing w:after="0" w:line="240" w:lineRule="auto"/>
              <w:jc w:val="both"/>
              <w:rPr>
                <w:rFonts w:ascii="Times New Roman" w:hAnsi="Times New Roman"/>
                <w:bCs/>
              </w:rPr>
            </w:pPr>
            <w:r w:rsidRPr="004039A3">
              <w:rPr>
                <w:rFonts w:ascii="Times New Roman" w:hAnsi="Times New Roman"/>
                <w:bCs/>
              </w:rPr>
              <w:t>Radna grupa za prilagođavanje klimatskim prom</w:t>
            </w:r>
            <w:r w:rsidR="004039A3" w:rsidRPr="004039A3">
              <w:rPr>
                <w:rFonts w:ascii="Times New Roman" w:hAnsi="Times New Roman"/>
                <w:bCs/>
              </w:rPr>
              <w:t>j</w:t>
            </w:r>
            <w:r w:rsidRPr="004039A3">
              <w:rPr>
                <w:rFonts w:ascii="Times New Roman" w:hAnsi="Times New Roman"/>
                <w:bCs/>
              </w:rPr>
              <w:t>enama</w:t>
            </w:r>
          </w:p>
        </w:tc>
      </w:tr>
    </w:tbl>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21096F" w:rsidRDefault="0021096F" w:rsidP="009E102F">
      <w:pPr>
        <w:spacing w:after="0" w:line="240" w:lineRule="auto"/>
        <w:rPr>
          <w:rFonts w:ascii="Times New Roman" w:hAnsi="Times New Roman"/>
        </w:rPr>
      </w:pPr>
    </w:p>
    <w:p w:rsidR="00BF75EC" w:rsidRDefault="00BF75EC"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3E6CFC" w:rsidRPr="003E6CFC"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E6CFC" w:rsidRPr="003E6CFC" w:rsidRDefault="003E6CFC" w:rsidP="003E6CFC">
            <w:pPr>
              <w:autoSpaceDE w:val="0"/>
              <w:autoSpaceDN w:val="0"/>
              <w:adjustRightInd w:val="0"/>
              <w:spacing w:after="0"/>
              <w:rPr>
                <w:rFonts w:ascii="Times New Roman" w:hAnsi="Times New Roman"/>
                <w:color w:val="000000"/>
              </w:rPr>
            </w:pPr>
            <w:r w:rsidRPr="003E6CFC">
              <w:rPr>
                <w:rFonts w:ascii="Times New Roman" w:hAnsi="Times New Roman"/>
                <w:b/>
                <w:bCs/>
                <w:color w:val="000000"/>
              </w:rPr>
              <w:lastRenderedPageBreak/>
              <w:t>Projektna ideja:</w:t>
            </w:r>
          </w:p>
          <w:p w:rsidR="003E6CFC" w:rsidRPr="003E6CFC" w:rsidRDefault="003E6CFC" w:rsidP="003E6CFC">
            <w:pPr>
              <w:autoSpaceDE w:val="0"/>
              <w:autoSpaceDN w:val="0"/>
              <w:adjustRightInd w:val="0"/>
              <w:spacing w:after="0"/>
              <w:rPr>
                <w:rFonts w:ascii="Times New Roman" w:hAnsi="Times New Roman"/>
                <w:b/>
                <w:caps/>
                <w:color w:val="000000"/>
              </w:rPr>
            </w:pPr>
            <w:r>
              <w:rPr>
                <w:rFonts w:ascii="Times New Roman" w:hAnsi="Times New Roman"/>
                <w:b/>
                <w:caps/>
                <w:color w:val="000000"/>
              </w:rPr>
              <w:t>28</w:t>
            </w:r>
            <w:r w:rsidRPr="003E6CFC">
              <w:rPr>
                <w:rFonts w:ascii="Times New Roman" w:hAnsi="Times New Roman"/>
                <w:b/>
                <w:caps/>
                <w:color w:val="000000"/>
              </w:rPr>
              <w:t>.IZGRADNJA SABIRNOG bazena</w:t>
            </w:r>
          </w:p>
        </w:tc>
      </w:tr>
      <w:tr w:rsidR="003E6CFC" w:rsidRPr="003E6CFC"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E6CFC" w:rsidRPr="003E6CFC" w:rsidRDefault="003E6CFC" w:rsidP="003E6CFC">
            <w:pPr>
              <w:autoSpaceDE w:val="0"/>
              <w:autoSpaceDN w:val="0"/>
              <w:adjustRightInd w:val="0"/>
              <w:spacing w:after="0"/>
              <w:rPr>
                <w:rFonts w:ascii="Times New Roman" w:hAnsi="Times New Roman"/>
                <w:color w:val="000000"/>
              </w:rPr>
            </w:pPr>
            <w:r w:rsidRPr="003E6CFC">
              <w:rPr>
                <w:rFonts w:ascii="Times New Roman" w:hAnsi="Times New Roman"/>
                <w:b/>
                <w:bCs/>
                <w:color w:val="000000"/>
              </w:rPr>
              <w:t xml:space="preserve">Područje i nivo prioriteta: </w:t>
            </w:r>
          </w:p>
          <w:p w:rsidR="003E6CFC" w:rsidRPr="003E6CFC" w:rsidRDefault="003E6CFC" w:rsidP="003E6CFC">
            <w:pPr>
              <w:autoSpaceDE w:val="0"/>
              <w:autoSpaceDN w:val="0"/>
              <w:adjustRightInd w:val="0"/>
              <w:spacing w:after="0"/>
              <w:rPr>
                <w:rFonts w:ascii="Times New Roman" w:hAnsi="Times New Roman"/>
                <w:color w:val="000000"/>
              </w:rPr>
            </w:pPr>
            <w:r w:rsidRPr="003E6CFC">
              <w:rPr>
                <w:rFonts w:ascii="Times New Roman" w:hAnsi="Times New Roman"/>
                <w:color w:val="000000"/>
              </w:rPr>
              <w:t>Komunalna infrastruktura (vodosnabdijevanje)</w:t>
            </w:r>
          </w:p>
        </w:tc>
      </w:tr>
      <w:tr w:rsidR="003E6CFC" w:rsidRPr="003E6CFC" w:rsidTr="00C559BC">
        <w:trPr>
          <w:trHeight w:val="1178"/>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3E6CFC" w:rsidRPr="003E6CFC" w:rsidRDefault="003E6CFC" w:rsidP="003E6CFC">
            <w:pPr>
              <w:autoSpaceDE w:val="0"/>
              <w:autoSpaceDN w:val="0"/>
              <w:adjustRightInd w:val="0"/>
              <w:spacing w:after="0"/>
              <w:rPr>
                <w:rFonts w:ascii="Times New Roman" w:hAnsi="Times New Roman"/>
                <w:color w:val="000000"/>
              </w:rPr>
            </w:pPr>
            <w:r w:rsidRPr="003E6CFC">
              <w:rPr>
                <w:rFonts w:ascii="Times New Roman" w:hAnsi="Times New Roman"/>
                <w:caps/>
                <w:color w:val="000000"/>
              </w:rPr>
              <w:t>Specifični strateski cilj 1</w:t>
            </w:r>
            <w:r w:rsidRPr="003E6CFC">
              <w:rPr>
                <w:rFonts w:ascii="Times New Roman" w:hAnsi="Times New Roman"/>
                <w:color w:val="000000"/>
              </w:rPr>
              <w:t xml:space="preserve">:  </w:t>
            </w:r>
            <w:r w:rsidRPr="003E6CFC">
              <w:rPr>
                <w:rFonts w:ascii="Times New Roman" w:hAnsi="Times New Roman"/>
                <w:b/>
                <w:color w:val="000000"/>
              </w:rPr>
              <w:t>Unapređenje javne infrastrukture i očuvanje životne sredine, kroz aktivnosti na poboljšanju saobraćajne i elektro mreže, obezbjeđivanje dovoljnih količina vode odgovarajućeg kvaliteta i adekvatno upravljanje otpadom i otpadnim vodama</w:t>
            </w:r>
          </w:p>
          <w:p w:rsidR="003E6CFC" w:rsidRPr="003E6CFC" w:rsidRDefault="003E6CFC" w:rsidP="003E6CFC">
            <w:pPr>
              <w:spacing w:after="0" w:line="240" w:lineRule="auto"/>
              <w:jc w:val="both"/>
              <w:rPr>
                <w:rFonts w:ascii="Times New Roman" w:hAnsi="Times New Roman"/>
                <w:b/>
                <w:i/>
              </w:rPr>
            </w:pPr>
            <w:r w:rsidRPr="003E6CFC">
              <w:rPr>
                <w:rFonts w:ascii="Times New Roman" w:hAnsi="Times New Roman"/>
              </w:rPr>
              <w:t xml:space="preserve">Prioritet 3: </w:t>
            </w:r>
            <w:r w:rsidRPr="003E6CFC">
              <w:rPr>
                <w:rFonts w:ascii="Times New Roman" w:hAnsi="Times New Roman"/>
                <w:b/>
                <w:i/>
              </w:rPr>
              <w:t>Izgradnja i rekonstrukcija vodovodne mreže</w:t>
            </w:r>
          </w:p>
        </w:tc>
      </w:tr>
      <w:tr w:rsidR="003E6CFC" w:rsidRPr="003E6CFC" w:rsidTr="00C559BC">
        <w:trPr>
          <w:trHeight w:val="750"/>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Opis projekta:  </w:t>
            </w:r>
            <w:r w:rsidRPr="003E6CFC">
              <w:rPr>
                <w:rFonts w:ascii="Times New Roman" w:hAnsi="Times New Roman"/>
                <w:color w:val="000000"/>
              </w:rPr>
              <w:t>Projekat podrazumijeva izgradnju sabirnih bazena za gradsko područje i prigradska naselja, s obzirom da je postojeći bazen nedovoljnog kapaciteta da, naročito u ljetnjem periodu, zadovolji potrebe za vodom stanovnika Žabljaka, privrednih subjekata i brojnih turista. Takođe, izgradnja je neophodna i zbog velikog interesovanja investitora za izgradnju objekata u gradu i prigradskim naseljima. Kapacitet planiranih bazena iznosiće ukupno do 5000m3. Lokacije za izgradnju bazena su: pored postojećeg bazena u užem gradskom jezgru, Borje, Uskoci, Njegovuđa.</w:t>
            </w:r>
          </w:p>
        </w:tc>
      </w:tr>
      <w:tr w:rsidR="003E6CFC" w:rsidRPr="003E6CFC" w:rsidTr="00C559BC">
        <w:trPr>
          <w:trHeight w:val="845"/>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jc w:val="both"/>
              <w:rPr>
                <w:rFonts w:ascii="Times New Roman" w:hAnsi="Times New Roman"/>
                <w:b/>
                <w:bCs/>
                <w:color w:val="000000"/>
              </w:rPr>
            </w:pPr>
            <w:r w:rsidRPr="003E6CFC">
              <w:rPr>
                <w:rFonts w:ascii="Times New Roman" w:hAnsi="Times New Roman"/>
                <w:b/>
                <w:bCs/>
                <w:color w:val="000000"/>
              </w:rPr>
              <w:t xml:space="preserve">Namjena i cilj projekta: </w:t>
            </w:r>
          </w:p>
          <w:p w:rsidR="003E6CFC" w:rsidRPr="003E6CFC" w:rsidRDefault="003E6CFC" w:rsidP="003E6CFC">
            <w:pPr>
              <w:autoSpaceDE w:val="0"/>
              <w:autoSpaceDN w:val="0"/>
              <w:adjustRightInd w:val="0"/>
              <w:spacing w:after="0"/>
              <w:jc w:val="both"/>
              <w:rPr>
                <w:rFonts w:ascii="Times New Roman" w:hAnsi="Times New Roman"/>
                <w:color w:val="000000"/>
              </w:rPr>
            </w:pPr>
            <w:r w:rsidRPr="003E6CFC">
              <w:rPr>
                <w:rFonts w:ascii="Times New Roman" w:hAnsi="Times New Roman"/>
                <w:color w:val="000000"/>
              </w:rPr>
              <w:t xml:space="preserve">Projekat je namijenjen stanovnicima Žabljaka, privrednim subjektima i brojnim turistima. Cilj projekta: Obezbjeđivanje dovoljnih količina vode na rteritoriji opštine Žabljak                                                  </w:t>
            </w:r>
          </w:p>
        </w:tc>
      </w:tr>
      <w:tr w:rsidR="003E6CFC" w:rsidRPr="003E6CFC" w:rsidTr="00C559BC">
        <w:trPr>
          <w:trHeight w:val="962"/>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Aktivnosti:</w:t>
            </w:r>
          </w:p>
          <w:p w:rsidR="003E6CFC" w:rsidRPr="003E6CFC" w:rsidRDefault="003E6CFC" w:rsidP="008F28D6">
            <w:pPr>
              <w:numPr>
                <w:ilvl w:val="0"/>
                <w:numId w:val="92"/>
              </w:numPr>
              <w:autoSpaceDE w:val="0"/>
              <w:autoSpaceDN w:val="0"/>
              <w:adjustRightInd w:val="0"/>
              <w:spacing w:after="0"/>
              <w:rPr>
                <w:rFonts w:ascii="Times New Roman" w:hAnsi="Times New Roman"/>
                <w:bCs/>
                <w:color w:val="000000"/>
              </w:rPr>
            </w:pPr>
            <w:r w:rsidRPr="003E6CFC">
              <w:rPr>
                <w:rFonts w:ascii="Times New Roman" w:hAnsi="Times New Roman"/>
                <w:bCs/>
                <w:color w:val="000000"/>
              </w:rPr>
              <w:t>Izrada projektne dokumentacije</w:t>
            </w:r>
          </w:p>
          <w:p w:rsidR="003E6CFC" w:rsidRPr="003E6CFC" w:rsidRDefault="003E6CFC" w:rsidP="008F28D6">
            <w:pPr>
              <w:numPr>
                <w:ilvl w:val="0"/>
                <w:numId w:val="92"/>
              </w:numPr>
              <w:autoSpaceDE w:val="0"/>
              <w:autoSpaceDN w:val="0"/>
              <w:adjustRightInd w:val="0"/>
              <w:spacing w:after="0"/>
              <w:rPr>
                <w:rFonts w:ascii="Times New Roman" w:hAnsi="Times New Roman"/>
                <w:bCs/>
                <w:color w:val="000000"/>
              </w:rPr>
            </w:pPr>
            <w:r w:rsidRPr="003E6CFC">
              <w:rPr>
                <w:rFonts w:ascii="Times New Roman" w:hAnsi="Times New Roman"/>
                <w:bCs/>
                <w:color w:val="000000"/>
              </w:rPr>
              <w:t>Sprovođenje tenderske procedure, odabir izvođača radova i ugovaranje posla</w:t>
            </w:r>
          </w:p>
          <w:p w:rsidR="003E6CFC" w:rsidRPr="003E6CFC" w:rsidRDefault="003E6CFC" w:rsidP="008F28D6">
            <w:pPr>
              <w:numPr>
                <w:ilvl w:val="0"/>
                <w:numId w:val="92"/>
              </w:numPr>
              <w:autoSpaceDE w:val="0"/>
              <w:autoSpaceDN w:val="0"/>
              <w:adjustRightInd w:val="0"/>
              <w:spacing w:after="0"/>
              <w:rPr>
                <w:rFonts w:ascii="Times New Roman" w:hAnsi="Times New Roman"/>
                <w:bCs/>
                <w:color w:val="000000"/>
              </w:rPr>
            </w:pPr>
            <w:r w:rsidRPr="003E6CFC">
              <w:rPr>
                <w:rFonts w:ascii="Times New Roman" w:hAnsi="Times New Roman"/>
                <w:bCs/>
                <w:color w:val="000000"/>
              </w:rPr>
              <w:t xml:space="preserve">Izvođenje radova </w:t>
            </w:r>
          </w:p>
          <w:p w:rsidR="003E6CFC" w:rsidRPr="003E6CFC" w:rsidRDefault="003E6CFC" w:rsidP="008F28D6">
            <w:pPr>
              <w:numPr>
                <w:ilvl w:val="0"/>
                <w:numId w:val="92"/>
              </w:numPr>
              <w:autoSpaceDE w:val="0"/>
              <w:autoSpaceDN w:val="0"/>
              <w:adjustRightInd w:val="0"/>
              <w:spacing w:after="0"/>
              <w:rPr>
                <w:rFonts w:ascii="Times New Roman" w:hAnsi="Times New Roman"/>
                <w:bCs/>
                <w:color w:val="000000"/>
              </w:rPr>
            </w:pPr>
            <w:r w:rsidRPr="003E6CFC">
              <w:rPr>
                <w:rFonts w:ascii="Times New Roman" w:hAnsi="Times New Roman"/>
                <w:bCs/>
                <w:color w:val="000000"/>
              </w:rPr>
              <w:t>Tehnički prijem radova</w:t>
            </w:r>
          </w:p>
        </w:tc>
      </w:tr>
      <w:tr w:rsidR="003E6CFC" w:rsidRPr="003E6CFC" w:rsidTr="00C559BC">
        <w:trPr>
          <w:trHeight w:val="620"/>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Projektni ishod (očekivani rezultat): </w:t>
            </w:r>
          </w:p>
          <w:p w:rsidR="003E6CFC" w:rsidRPr="003E6CFC" w:rsidRDefault="003E6CFC" w:rsidP="003E6CFC">
            <w:pPr>
              <w:numPr>
                <w:ilvl w:val="0"/>
                <w:numId w:val="22"/>
              </w:numPr>
              <w:autoSpaceDE w:val="0"/>
              <w:autoSpaceDN w:val="0"/>
              <w:adjustRightInd w:val="0"/>
              <w:spacing w:after="0"/>
              <w:rPr>
                <w:rFonts w:ascii="Times New Roman" w:hAnsi="Times New Roman"/>
                <w:bCs/>
                <w:color w:val="000000"/>
              </w:rPr>
            </w:pPr>
            <w:r w:rsidRPr="003E6CFC">
              <w:rPr>
                <w:rFonts w:ascii="Times New Roman" w:hAnsi="Times New Roman"/>
                <w:color w:val="000000"/>
              </w:rPr>
              <w:t>Obezbjeđivanje dovoljnih količina vode</w:t>
            </w:r>
          </w:p>
          <w:p w:rsidR="003E6CFC" w:rsidRPr="003E6CFC" w:rsidRDefault="003E6CFC" w:rsidP="003E6CFC">
            <w:pPr>
              <w:numPr>
                <w:ilvl w:val="0"/>
                <w:numId w:val="22"/>
              </w:numPr>
              <w:autoSpaceDE w:val="0"/>
              <w:autoSpaceDN w:val="0"/>
              <w:adjustRightInd w:val="0"/>
              <w:spacing w:after="0"/>
              <w:rPr>
                <w:rFonts w:ascii="Times New Roman" w:hAnsi="Times New Roman"/>
                <w:bCs/>
                <w:color w:val="000000"/>
              </w:rPr>
            </w:pPr>
            <w:r w:rsidRPr="003E6CFC">
              <w:rPr>
                <w:rFonts w:ascii="Times New Roman" w:hAnsi="Times New Roman"/>
                <w:color w:val="000000"/>
              </w:rPr>
              <w:t>Stabilnija vodovodna mreža</w:t>
            </w:r>
          </w:p>
          <w:p w:rsidR="003E6CFC" w:rsidRPr="003E6CFC" w:rsidRDefault="003E6CFC" w:rsidP="003E6CFC">
            <w:pPr>
              <w:numPr>
                <w:ilvl w:val="0"/>
                <w:numId w:val="22"/>
              </w:numPr>
              <w:autoSpaceDE w:val="0"/>
              <w:autoSpaceDN w:val="0"/>
              <w:adjustRightInd w:val="0"/>
              <w:spacing w:after="0"/>
              <w:rPr>
                <w:rFonts w:ascii="Times New Roman" w:hAnsi="Times New Roman"/>
                <w:bCs/>
                <w:color w:val="000000"/>
              </w:rPr>
            </w:pPr>
            <w:r w:rsidRPr="003E6CFC">
              <w:rPr>
                <w:rFonts w:ascii="Times New Roman" w:hAnsi="Times New Roman"/>
                <w:color w:val="000000"/>
              </w:rPr>
              <w:t>Unapređenje infrastrukture</w:t>
            </w:r>
          </w:p>
        </w:tc>
      </w:tr>
      <w:tr w:rsidR="003E6CFC" w:rsidRPr="003E6CFC" w:rsidTr="00C559BC">
        <w:trPr>
          <w:trHeight w:val="755"/>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Izlazni indikatori: </w:t>
            </w:r>
          </w:p>
          <w:p w:rsidR="003E6CFC" w:rsidRPr="003E6CFC" w:rsidRDefault="003E6CFC" w:rsidP="003E6CFC">
            <w:pPr>
              <w:numPr>
                <w:ilvl w:val="0"/>
                <w:numId w:val="22"/>
              </w:numPr>
              <w:autoSpaceDE w:val="0"/>
              <w:autoSpaceDN w:val="0"/>
              <w:adjustRightInd w:val="0"/>
              <w:spacing w:after="0"/>
              <w:rPr>
                <w:rFonts w:ascii="Times New Roman" w:hAnsi="Times New Roman"/>
                <w:b/>
                <w:bCs/>
                <w:color w:val="000000"/>
              </w:rPr>
            </w:pPr>
            <w:r w:rsidRPr="003E6CFC">
              <w:rPr>
                <w:rFonts w:ascii="Times New Roman" w:hAnsi="Times New Roman"/>
              </w:rPr>
              <w:t>Broj priključaka na vodovodnu mrežu</w:t>
            </w:r>
          </w:p>
          <w:p w:rsidR="003E6CFC" w:rsidRPr="003E6CFC" w:rsidRDefault="003E6CFC" w:rsidP="003E6CFC">
            <w:pPr>
              <w:numPr>
                <w:ilvl w:val="0"/>
                <w:numId w:val="22"/>
              </w:numPr>
              <w:autoSpaceDE w:val="0"/>
              <w:autoSpaceDN w:val="0"/>
              <w:adjustRightInd w:val="0"/>
              <w:spacing w:after="0"/>
              <w:rPr>
                <w:rFonts w:ascii="Times New Roman" w:hAnsi="Times New Roman"/>
                <w:b/>
                <w:bCs/>
                <w:color w:val="000000"/>
              </w:rPr>
            </w:pPr>
            <w:r w:rsidRPr="003E6CFC">
              <w:rPr>
                <w:rFonts w:ascii="Times New Roman" w:hAnsi="Times New Roman"/>
              </w:rPr>
              <w:t xml:space="preserve">Ukupna registrovana potrošnja </w:t>
            </w:r>
          </w:p>
        </w:tc>
      </w:tr>
      <w:tr w:rsidR="003E6CFC" w:rsidRPr="003E6CFC" w:rsidTr="00C559BC">
        <w:trPr>
          <w:trHeight w:val="647"/>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Odgovorna strana: </w:t>
            </w:r>
          </w:p>
          <w:p w:rsidR="003E6CFC" w:rsidRPr="003E6CFC" w:rsidRDefault="003E6CFC" w:rsidP="003E6CFC">
            <w:pPr>
              <w:numPr>
                <w:ilvl w:val="0"/>
                <w:numId w:val="22"/>
              </w:numPr>
              <w:autoSpaceDE w:val="0"/>
              <w:autoSpaceDN w:val="0"/>
              <w:adjustRightInd w:val="0"/>
              <w:spacing w:after="0"/>
              <w:rPr>
                <w:rFonts w:ascii="Times New Roman" w:hAnsi="Times New Roman"/>
                <w:bCs/>
                <w:color w:val="000000"/>
              </w:rPr>
            </w:pPr>
            <w:r w:rsidRPr="003E6CFC">
              <w:rPr>
                <w:rFonts w:ascii="Times New Roman" w:hAnsi="Times New Roman"/>
                <w:bCs/>
                <w:color w:val="000000"/>
              </w:rPr>
              <w:t xml:space="preserve">Opština Žabljak i Uprava javnih radova </w:t>
            </w:r>
          </w:p>
        </w:tc>
      </w:tr>
      <w:tr w:rsidR="003E6CFC" w:rsidRPr="003E6CFC" w:rsidTr="00C559BC">
        <w:trPr>
          <w:trHeight w:val="530"/>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Ukupni budžet i izvor finansiranja: </w:t>
            </w:r>
          </w:p>
          <w:p w:rsidR="003E6CFC" w:rsidRPr="003E6CFC" w:rsidRDefault="00BF75EC" w:rsidP="003E6CFC">
            <w:pPr>
              <w:numPr>
                <w:ilvl w:val="0"/>
                <w:numId w:val="22"/>
              </w:numPr>
              <w:autoSpaceDE w:val="0"/>
              <w:autoSpaceDN w:val="0"/>
              <w:adjustRightInd w:val="0"/>
              <w:spacing w:after="0"/>
              <w:rPr>
                <w:rFonts w:ascii="Times New Roman" w:hAnsi="Times New Roman"/>
                <w:bCs/>
                <w:color w:val="000000"/>
              </w:rPr>
            </w:pPr>
            <w:r w:rsidRPr="007446D7">
              <w:rPr>
                <w:rFonts w:ascii="Times New Roman" w:hAnsi="Times New Roman"/>
                <w:bCs/>
                <w:color w:val="000000"/>
              </w:rPr>
              <w:t>2.500.</w:t>
            </w:r>
            <w:r w:rsidR="003E6CFC" w:rsidRPr="007446D7">
              <w:rPr>
                <w:rFonts w:ascii="Times New Roman" w:hAnsi="Times New Roman"/>
                <w:bCs/>
                <w:color w:val="000000"/>
              </w:rPr>
              <w:t>000</w:t>
            </w:r>
            <w:r w:rsidRPr="007446D7">
              <w:rPr>
                <w:rFonts w:ascii="Times New Roman" w:hAnsi="Times New Roman"/>
                <w:bCs/>
                <w:color w:val="000000"/>
              </w:rPr>
              <w:t xml:space="preserve">,00 </w:t>
            </w:r>
            <w:r w:rsidR="00A86BE6">
              <w:rPr>
                <w:rFonts w:ascii="Times New Roman" w:hAnsi="Times New Roman"/>
                <w:bCs/>
              </w:rPr>
              <w:t>EUR</w:t>
            </w:r>
            <w:r w:rsidRPr="007446D7">
              <w:rPr>
                <w:rFonts w:ascii="Times New Roman" w:hAnsi="Times New Roman"/>
                <w:bCs/>
                <w:color w:val="000000"/>
              </w:rPr>
              <w:t>;</w:t>
            </w:r>
            <w:r w:rsidR="003E6CFC" w:rsidRPr="007446D7">
              <w:rPr>
                <w:rFonts w:ascii="Times New Roman" w:hAnsi="Times New Roman"/>
                <w:bCs/>
                <w:color w:val="000000"/>
              </w:rPr>
              <w:t xml:space="preserve"> Opština</w:t>
            </w:r>
            <w:r w:rsidR="003E6CFC" w:rsidRPr="003E6CFC">
              <w:rPr>
                <w:rFonts w:ascii="Times New Roman" w:hAnsi="Times New Roman"/>
                <w:bCs/>
                <w:color w:val="000000"/>
              </w:rPr>
              <w:t xml:space="preserve"> Žabljak,Vlada Crne Gore</w:t>
            </w:r>
          </w:p>
        </w:tc>
      </w:tr>
      <w:tr w:rsidR="003E6CFC" w:rsidRPr="003E6CFC" w:rsidTr="00C559BC">
        <w:trPr>
          <w:trHeight w:val="512"/>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Ciljne grupe/korisnici: </w:t>
            </w:r>
          </w:p>
          <w:p w:rsidR="003E6CFC" w:rsidRPr="003E6CFC" w:rsidRDefault="003E6CFC" w:rsidP="003E6CFC">
            <w:pPr>
              <w:autoSpaceDE w:val="0"/>
              <w:autoSpaceDN w:val="0"/>
              <w:adjustRightInd w:val="0"/>
              <w:spacing w:after="0"/>
              <w:rPr>
                <w:rFonts w:ascii="Times New Roman" w:hAnsi="Times New Roman"/>
                <w:bCs/>
                <w:color w:val="000000"/>
              </w:rPr>
            </w:pPr>
            <w:r w:rsidRPr="003E6CFC">
              <w:rPr>
                <w:rFonts w:ascii="Times New Roman" w:hAnsi="Times New Roman"/>
                <w:bCs/>
                <w:color w:val="000000"/>
              </w:rPr>
              <w:t>Stanovnici, turistički poslenici i turisti</w:t>
            </w:r>
          </w:p>
        </w:tc>
      </w:tr>
      <w:tr w:rsidR="003E6CFC" w:rsidRPr="003E6CFC" w:rsidTr="00C559BC">
        <w:trPr>
          <w:trHeight w:val="593"/>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Period implementacije: </w:t>
            </w:r>
          </w:p>
          <w:p w:rsidR="003E6CFC" w:rsidRPr="003E6CFC" w:rsidRDefault="003E6CFC" w:rsidP="003E6CFC">
            <w:pPr>
              <w:autoSpaceDE w:val="0"/>
              <w:autoSpaceDN w:val="0"/>
              <w:adjustRightInd w:val="0"/>
              <w:spacing w:after="0"/>
              <w:rPr>
                <w:rFonts w:ascii="Times New Roman" w:hAnsi="Times New Roman"/>
                <w:bCs/>
                <w:color w:val="000000"/>
              </w:rPr>
            </w:pPr>
            <w:r w:rsidRPr="003E6CFC">
              <w:rPr>
                <w:rFonts w:ascii="Times New Roman" w:hAnsi="Times New Roman"/>
                <w:bCs/>
                <w:color w:val="000000"/>
              </w:rPr>
              <w:t>5 godina</w:t>
            </w:r>
          </w:p>
        </w:tc>
      </w:tr>
      <w:tr w:rsidR="003E6CFC" w:rsidRPr="003E6CFC" w:rsidTr="00C559BC">
        <w:trPr>
          <w:trHeight w:val="638"/>
        </w:trPr>
        <w:tc>
          <w:tcPr>
            <w:tcW w:w="9828" w:type="dxa"/>
            <w:tcBorders>
              <w:top w:val="single" w:sz="4" w:space="0" w:color="auto"/>
              <w:left w:val="single" w:sz="4" w:space="0" w:color="auto"/>
              <w:bottom w:val="single" w:sz="4" w:space="0" w:color="auto"/>
              <w:right w:val="single" w:sz="4" w:space="0" w:color="auto"/>
            </w:tcBorders>
            <w:hideMark/>
          </w:tcPr>
          <w:p w:rsidR="003E6CFC" w:rsidRPr="003E6CFC" w:rsidRDefault="003E6CFC" w:rsidP="003E6CFC">
            <w:pPr>
              <w:autoSpaceDE w:val="0"/>
              <w:autoSpaceDN w:val="0"/>
              <w:adjustRightInd w:val="0"/>
              <w:spacing w:after="0"/>
              <w:rPr>
                <w:rFonts w:ascii="Times New Roman" w:hAnsi="Times New Roman"/>
                <w:b/>
                <w:bCs/>
                <w:color w:val="000000"/>
              </w:rPr>
            </w:pPr>
            <w:r w:rsidRPr="003E6CFC">
              <w:rPr>
                <w:rFonts w:ascii="Times New Roman" w:hAnsi="Times New Roman"/>
                <w:b/>
                <w:bCs/>
                <w:color w:val="000000"/>
              </w:rPr>
              <w:t xml:space="preserve">Monitoring i evaluacija: </w:t>
            </w:r>
          </w:p>
          <w:p w:rsidR="003E6CFC" w:rsidRPr="003E6CFC" w:rsidRDefault="003E6CFC" w:rsidP="003E6CFC">
            <w:pPr>
              <w:autoSpaceDE w:val="0"/>
              <w:autoSpaceDN w:val="0"/>
              <w:adjustRightInd w:val="0"/>
              <w:spacing w:after="0"/>
              <w:rPr>
                <w:rFonts w:ascii="Times New Roman" w:hAnsi="Times New Roman"/>
                <w:bCs/>
                <w:color w:val="000000"/>
              </w:rPr>
            </w:pPr>
            <w:r w:rsidRPr="003E6CFC">
              <w:rPr>
                <w:rFonts w:ascii="Times New Roman" w:hAnsi="Times New Roman"/>
                <w:bCs/>
                <w:color w:val="000000"/>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4039A3" w:rsidRDefault="004039A3"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0B1766" w:rsidRPr="000B1766"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B1766" w:rsidRPr="000B1766" w:rsidRDefault="000B1766" w:rsidP="000B1766">
            <w:pPr>
              <w:autoSpaceDE w:val="0"/>
              <w:autoSpaceDN w:val="0"/>
              <w:adjustRightInd w:val="0"/>
              <w:spacing w:after="0"/>
              <w:rPr>
                <w:rFonts w:ascii="Times New Roman" w:hAnsi="Times New Roman"/>
                <w:color w:val="000000"/>
              </w:rPr>
            </w:pPr>
            <w:r w:rsidRPr="000B1766">
              <w:rPr>
                <w:rFonts w:ascii="Times New Roman" w:hAnsi="Times New Roman"/>
                <w:b/>
                <w:bCs/>
                <w:color w:val="000000"/>
              </w:rPr>
              <w:t>Projektna ideja:</w:t>
            </w:r>
          </w:p>
          <w:p w:rsidR="000B1766" w:rsidRPr="000B1766" w:rsidRDefault="000B1766" w:rsidP="000B1766">
            <w:pPr>
              <w:autoSpaceDE w:val="0"/>
              <w:autoSpaceDN w:val="0"/>
              <w:adjustRightInd w:val="0"/>
              <w:spacing w:after="0"/>
              <w:rPr>
                <w:rFonts w:ascii="Times New Roman" w:hAnsi="Times New Roman"/>
                <w:b/>
                <w:caps/>
                <w:color w:val="000000"/>
              </w:rPr>
            </w:pPr>
            <w:r>
              <w:rPr>
                <w:rFonts w:ascii="Times New Roman" w:hAnsi="Times New Roman"/>
                <w:b/>
                <w:caps/>
                <w:color w:val="000000"/>
              </w:rPr>
              <w:t>29</w:t>
            </w:r>
            <w:r w:rsidRPr="000B1766">
              <w:rPr>
                <w:rFonts w:ascii="Times New Roman" w:hAnsi="Times New Roman"/>
                <w:b/>
                <w:caps/>
                <w:color w:val="000000"/>
              </w:rPr>
              <w:t>.REKONSTRUKCIJA VODOVODNOG SISTEMA II FAZA (SPAJANJE VODOVODA OD SAVINOG KUKA DO RAZVRŠJA)</w:t>
            </w:r>
          </w:p>
        </w:tc>
      </w:tr>
      <w:tr w:rsidR="000B1766" w:rsidRPr="000B1766"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B1766" w:rsidRPr="000B1766" w:rsidRDefault="000B1766" w:rsidP="000B1766">
            <w:pPr>
              <w:autoSpaceDE w:val="0"/>
              <w:autoSpaceDN w:val="0"/>
              <w:adjustRightInd w:val="0"/>
              <w:spacing w:after="0"/>
              <w:rPr>
                <w:rFonts w:ascii="Times New Roman" w:hAnsi="Times New Roman"/>
                <w:color w:val="000000"/>
              </w:rPr>
            </w:pPr>
            <w:r w:rsidRPr="000B1766">
              <w:rPr>
                <w:rFonts w:ascii="Times New Roman" w:hAnsi="Times New Roman"/>
                <w:b/>
                <w:bCs/>
                <w:color w:val="000000"/>
              </w:rPr>
              <w:t xml:space="preserve">Područje i nivo prioriteta: </w:t>
            </w:r>
          </w:p>
          <w:p w:rsidR="000B1766" w:rsidRPr="000B1766" w:rsidRDefault="000B1766" w:rsidP="000B1766">
            <w:pPr>
              <w:autoSpaceDE w:val="0"/>
              <w:autoSpaceDN w:val="0"/>
              <w:adjustRightInd w:val="0"/>
              <w:spacing w:after="0"/>
              <w:rPr>
                <w:rFonts w:ascii="Times New Roman" w:hAnsi="Times New Roman"/>
                <w:color w:val="000000"/>
              </w:rPr>
            </w:pPr>
            <w:r w:rsidRPr="000B1766">
              <w:rPr>
                <w:rFonts w:ascii="Times New Roman" w:hAnsi="Times New Roman"/>
                <w:color w:val="000000"/>
              </w:rPr>
              <w:t>Komunalna infrastruktura (vodosnabdijevanje)</w:t>
            </w:r>
          </w:p>
        </w:tc>
      </w:tr>
      <w:tr w:rsidR="000B1766" w:rsidRPr="000B1766" w:rsidTr="00C559BC">
        <w:trPr>
          <w:trHeight w:val="993"/>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0B1766" w:rsidRPr="000B1766" w:rsidRDefault="000B1766" w:rsidP="000B1766">
            <w:pPr>
              <w:spacing w:after="0" w:line="240" w:lineRule="auto"/>
              <w:jc w:val="both"/>
              <w:rPr>
                <w:rFonts w:ascii="Times New Roman" w:hAnsi="Times New Roman"/>
                <w:color w:val="000000"/>
              </w:rPr>
            </w:pPr>
            <w:r w:rsidRPr="000B1766">
              <w:rPr>
                <w:rFonts w:ascii="Times New Roman" w:hAnsi="Times New Roman"/>
                <w:caps/>
              </w:rPr>
              <w:t>Specifični strateski cilj 1</w:t>
            </w:r>
            <w:r w:rsidRPr="000B1766">
              <w:rPr>
                <w:rFonts w:ascii="Times New Roman" w:hAnsi="Times New Roman"/>
              </w:rPr>
              <w:t xml:space="preserve">:  </w:t>
            </w:r>
            <w:r w:rsidRPr="000B1766">
              <w:rPr>
                <w:rFonts w:ascii="Times New Roman" w:hAnsi="Times New Roman"/>
                <w:b/>
              </w:rPr>
              <w:t xml:space="preserve">Unapređenje javne infrastrukture i očuvanje životne sredine, kroz aktivnosti na poboljšanju saobraćajne i elektro mreže, obezbjeđivanje dovoljnih količina vode odgovarajućeg kvaliteta i adekvatno upravljanje otpadom i otpadnim vodama </w:t>
            </w:r>
          </w:p>
          <w:p w:rsidR="000B1766" w:rsidRPr="000B1766" w:rsidRDefault="000B1766" w:rsidP="000B1766">
            <w:pPr>
              <w:spacing w:after="0" w:line="240" w:lineRule="auto"/>
              <w:jc w:val="both"/>
              <w:rPr>
                <w:rFonts w:ascii="Times New Roman" w:hAnsi="Times New Roman"/>
                <w:b/>
                <w:i/>
              </w:rPr>
            </w:pPr>
            <w:r w:rsidRPr="000B1766">
              <w:rPr>
                <w:rFonts w:ascii="Times New Roman" w:hAnsi="Times New Roman"/>
              </w:rPr>
              <w:t xml:space="preserve">Prioritet 3: </w:t>
            </w:r>
            <w:r w:rsidRPr="000B1766">
              <w:rPr>
                <w:rFonts w:ascii="Times New Roman" w:hAnsi="Times New Roman"/>
                <w:b/>
                <w:i/>
              </w:rPr>
              <w:t>Izgradnja i rekonstrukcija vodovodne mreže</w:t>
            </w:r>
          </w:p>
        </w:tc>
      </w:tr>
      <w:tr w:rsidR="000B1766" w:rsidRPr="000B1766" w:rsidTr="00C559BC">
        <w:trPr>
          <w:trHeight w:val="750"/>
        </w:trPr>
        <w:tc>
          <w:tcPr>
            <w:tcW w:w="9828" w:type="dxa"/>
            <w:tcBorders>
              <w:top w:val="single" w:sz="4" w:space="0" w:color="auto"/>
              <w:left w:val="single" w:sz="4" w:space="0" w:color="auto"/>
              <w:bottom w:val="single" w:sz="4" w:space="0" w:color="auto"/>
              <w:right w:val="single" w:sz="4" w:space="0" w:color="auto"/>
            </w:tcBorders>
          </w:tcPr>
          <w:p w:rsidR="000B1766" w:rsidRPr="000B1766" w:rsidRDefault="000B1766" w:rsidP="000B1766">
            <w:pPr>
              <w:autoSpaceDE w:val="0"/>
              <w:autoSpaceDN w:val="0"/>
              <w:adjustRightInd w:val="0"/>
              <w:spacing w:after="0" w:line="240" w:lineRule="auto"/>
              <w:jc w:val="both"/>
              <w:rPr>
                <w:rFonts w:ascii="Times New Roman" w:hAnsi="Times New Roman"/>
                <w:b/>
                <w:bCs/>
                <w:color w:val="000000"/>
              </w:rPr>
            </w:pPr>
            <w:r w:rsidRPr="000B1766">
              <w:rPr>
                <w:rFonts w:ascii="Times New Roman" w:hAnsi="Times New Roman"/>
                <w:b/>
                <w:bCs/>
                <w:color w:val="000000"/>
              </w:rPr>
              <w:t xml:space="preserve">Opis projekta: </w:t>
            </w:r>
          </w:p>
          <w:p w:rsidR="000B1766" w:rsidRPr="000B1766" w:rsidRDefault="000B1766" w:rsidP="000B1766">
            <w:pPr>
              <w:autoSpaceDE w:val="0"/>
              <w:autoSpaceDN w:val="0"/>
              <w:adjustRightInd w:val="0"/>
              <w:spacing w:after="0" w:line="240" w:lineRule="auto"/>
              <w:jc w:val="both"/>
              <w:rPr>
                <w:rFonts w:ascii="Times New Roman" w:hAnsi="Times New Roman"/>
                <w:color w:val="000000"/>
              </w:rPr>
            </w:pPr>
            <w:r w:rsidRPr="000B1766">
              <w:rPr>
                <w:rFonts w:ascii="Times New Roman" w:hAnsi="Times New Roman"/>
                <w:bCs/>
                <w:color w:val="000000"/>
              </w:rPr>
              <w:t>Projekat podrazumijeva dalju rekonstrukciju vodovodne mreže u Žabljaku. Predviđa se sanacija kaptaže I  zone sanitarne zaštine, zamjenu cjevovoda na postojećem sistemu, zamjenu i rekonstrukciju šahti i ugradnju vodomjera i izgradnju sabirnog bazena od oko 1000m3 sa filter stanicom.</w:t>
            </w:r>
          </w:p>
        </w:tc>
      </w:tr>
      <w:tr w:rsidR="000B1766" w:rsidRPr="000B1766" w:rsidTr="00C559BC">
        <w:trPr>
          <w:trHeight w:val="962"/>
        </w:trPr>
        <w:tc>
          <w:tcPr>
            <w:tcW w:w="9828" w:type="dxa"/>
            <w:tcBorders>
              <w:top w:val="single" w:sz="4" w:space="0" w:color="auto"/>
              <w:left w:val="single" w:sz="4" w:space="0" w:color="auto"/>
              <w:bottom w:val="single" w:sz="4" w:space="0" w:color="auto"/>
              <w:right w:val="single" w:sz="4" w:space="0" w:color="auto"/>
            </w:tcBorders>
          </w:tcPr>
          <w:p w:rsidR="000B1766" w:rsidRPr="000B1766" w:rsidRDefault="000B1766" w:rsidP="000B1766">
            <w:pPr>
              <w:autoSpaceDE w:val="0"/>
              <w:autoSpaceDN w:val="0"/>
              <w:adjustRightInd w:val="0"/>
              <w:spacing w:after="0"/>
              <w:jc w:val="both"/>
              <w:rPr>
                <w:rFonts w:ascii="Times New Roman" w:hAnsi="Times New Roman"/>
              </w:rPr>
            </w:pPr>
            <w:r w:rsidRPr="000B1766">
              <w:rPr>
                <w:rFonts w:ascii="Times New Roman" w:hAnsi="Times New Roman"/>
                <w:b/>
                <w:bCs/>
                <w:color w:val="000000"/>
              </w:rPr>
              <w:t>Namjena i cilj projekta:</w:t>
            </w:r>
            <w:r w:rsidRPr="000B1766">
              <w:rPr>
                <w:rFonts w:ascii="Times New Roman" w:hAnsi="Times New Roman"/>
              </w:rPr>
              <w:t xml:space="preserve"> Projekat je namijenjen svim stanovnicima Žabljaka, privrednim subjektima i turistima. </w:t>
            </w:r>
          </w:p>
          <w:p w:rsidR="000B1766" w:rsidRPr="000B1766" w:rsidRDefault="000B1766" w:rsidP="000B1766">
            <w:pPr>
              <w:autoSpaceDE w:val="0"/>
              <w:autoSpaceDN w:val="0"/>
              <w:adjustRightInd w:val="0"/>
              <w:spacing w:after="0"/>
              <w:jc w:val="both"/>
              <w:rPr>
                <w:rFonts w:ascii="Times New Roman" w:hAnsi="Times New Roman"/>
                <w:color w:val="000000"/>
              </w:rPr>
            </w:pPr>
            <w:r w:rsidRPr="000B1766">
              <w:rPr>
                <w:rFonts w:ascii="Times New Roman" w:hAnsi="Times New Roman"/>
              </w:rPr>
              <w:t xml:space="preserve">Cilj projekta: </w:t>
            </w:r>
            <w:r w:rsidRPr="000B1766">
              <w:rPr>
                <w:rFonts w:ascii="Times New Roman" w:hAnsi="Times New Roman"/>
                <w:bCs/>
              </w:rPr>
              <w:t>Poboljšanje vodosnabdijevanja</w:t>
            </w:r>
            <w:r w:rsidRPr="000B1766">
              <w:rPr>
                <w:rFonts w:ascii="Times New Roman" w:hAnsi="Times New Roman"/>
                <w:bCs/>
                <w:color w:val="000000"/>
              </w:rPr>
              <w:t xml:space="preserve"> i obezbjeđivanje dovoljnih količina vode.</w:t>
            </w:r>
          </w:p>
        </w:tc>
      </w:tr>
      <w:tr w:rsidR="000B1766" w:rsidRPr="000B1766" w:rsidTr="00C559BC">
        <w:trPr>
          <w:trHeight w:val="962"/>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Aktivnosti: </w:t>
            </w:r>
            <w:r w:rsidRPr="000B1766">
              <w:rPr>
                <w:rFonts w:ascii="Times New Roman" w:hAnsi="Times New Roman"/>
                <w:bCs/>
                <w:color w:val="000000"/>
              </w:rPr>
              <w:t>Izvršeno geodetsko snimanje, slijedi:</w:t>
            </w:r>
          </w:p>
          <w:p w:rsidR="000B1766" w:rsidRPr="000B1766" w:rsidRDefault="000B1766" w:rsidP="008F28D6">
            <w:pPr>
              <w:numPr>
                <w:ilvl w:val="0"/>
                <w:numId w:val="35"/>
              </w:numPr>
              <w:autoSpaceDE w:val="0"/>
              <w:autoSpaceDN w:val="0"/>
              <w:adjustRightInd w:val="0"/>
              <w:spacing w:after="0"/>
              <w:rPr>
                <w:rFonts w:ascii="Times New Roman" w:hAnsi="Times New Roman"/>
                <w:bCs/>
              </w:rPr>
            </w:pPr>
            <w:r w:rsidRPr="000B1766">
              <w:rPr>
                <w:rFonts w:ascii="Times New Roman" w:hAnsi="Times New Roman"/>
                <w:bCs/>
              </w:rPr>
              <w:t xml:space="preserve">Izrada projekta </w:t>
            </w:r>
          </w:p>
          <w:p w:rsidR="000B1766" w:rsidRPr="000B1766" w:rsidRDefault="000B1766" w:rsidP="008F28D6">
            <w:pPr>
              <w:numPr>
                <w:ilvl w:val="0"/>
                <w:numId w:val="35"/>
              </w:numPr>
              <w:autoSpaceDE w:val="0"/>
              <w:autoSpaceDN w:val="0"/>
              <w:adjustRightInd w:val="0"/>
              <w:spacing w:after="0"/>
              <w:rPr>
                <w:rFonts w:ascii="Times New Roman" w:hAnsi="Times New Roman"/>
                <w:bCs/>
              </w:rPr>
            </w:pPr>
            <w:r w:rsidRPr="000B1766">
              <w:rPr>
                <w:rFonts w:ascii="Times New Roman" w:hAnsi="Times New Roman"/>
                <w:bCs/>
              </w:rPr>
              <w:t>Sprovođenje tenderske procedure, odabir izvođača radova i ugovaranje posla</w:t>
            </w:r>
          </w:p>
          <w:p w:rsidR="000B1766" w:rsidRPr="000B1766" w:rsidRDefault="000B1766" w:rsidP="008F28D6">
            <w:pPr>
              <w:numPr>
                <w:ilvl w:val="0"/>
                <w:numId w:val="35"/>
              </w:numPr>
              <w:autoSpaceDE w:val="0"/>
              <w:autoSpaceDN w:val="0"/>
              <w:adjustRightInd w:val="0"/>
              <w:spacing w:after="0"/>
              <w:rPr>
                <w:rFonts w:ascii="Times New Roman" w:hAnsi="Times New Roman"/>
                <w:bCs/>
              </w:rPr>
            </w:pPr>
            <w:r w:rsidRPr="000B1766">
              <w:rPr>
                <w:rFonts w:ascii="Times New Roman" w:hAnsi="Times New Roman"/>
                <w:bCs/>
              </w:rPr>
              <w:t>Izvođenje radova</w:t>
            </w:r>
          </w:p>
          <w:p w:rsidR="000B1766" w:rsidRPr="000B1766" w:rsidRDefault="000B1766" w:rsidP="008F28D6">
            <w:pPr>
              <w:numPr>
                <w:ilvl w:val="0"/>
                <w:numId w:val="35"/>
              </w:numPr>
              <w:autoSpaceDE w:val="0"/>
              <w:autoSpaceDN w:val="0"/>
              <w:adjustRightInd w:val="0"/>
              <w:spacing w:after="0"/>
              <w:rPr>
                <w:rFonts w:ascii="Times New Roman" w:hAnsi="Times New Roman"/>
                <w:bCs/>
                <w:color w:val="000000"/>
              </w:rPr>
            </w:pPr>
            <w:r w:rsidRPr="000B1766">
              <w:rPr>
                <w:rFonts w:ascii="Times New Roman" w:hAnsi="Times New Roman"/>
                <w:bCs/>
              </w:rPr>
              <w:t>Tehnički prijem radova</w:t>
            </w:r>
          </w:p>
        </w:tc>
      </w:tr>
      <w:tr w:rsidR="000B1766" w:rsidRPr="000B1766" w:rsidTr="00C559BC">
        <w:trPr>
          <w:trHeight w:val="620"/>
        </w:trPr>
        <w:tc>
          <w:tcPr>
            <w:tcW w:w="9828" w:type="dxa"/>
            <w:tcBorders>
              <w:top w:val="single" w:sz="4" w:space="0" w:color="auto"/>
              <w:left w:val="single" w:sz="4" w:space="0" w:color="auto"/>
              <w:bottom w:val="single" w:sz="4" w:space="0" w:color="auto"/>
              <w:right w:val="single" w:sz="4" w:space="0" w:color="auto"/>
            </w:tcBorders>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Projektni ishod (očekivani rezultat): </w:t>
            </w:r>
          </w:p>
          <w:p w:rsidR="000B1766" w:rsidRPr="000B1766" w:rsidRDefault="000B1766" w:rsidP="000B1766">
            <w:pPr>
              <w:numPr>
                <w:ilvl w:val="0"/>
                <w:numId w:val="22"/>
              </w:numPr>
              <w:autoSpaceDE w:val="0"/>
              <w:autoSpaceDN w:val="0"/>
              <w:adjustRightInd w:val="0"/>
              <w:spacing w:after="0"/>
              <w:rPr>
                <w:rFonts w:ascii="Times New Roman" w:hAnsi="Times New Roman"/>
                <w:bCs/>
              </w:rPr>
            </w:pPr>
            <w:r w:rsidRPr="000B1766">
              <w:rPr>
                <w:rFonts w:ascii="Times New Roman" w:hAnsi="Times New Roman"/>
                <w:bCs/>
              </w:rPr>
              <w:t>Redovno vodosnabdijevanje grada</w:t>
            </w:r>
          </w:p>
          <w:p w:rsidR="000B1766" w:rsidRPr="000B1766" w:rsidRDefault="000B1766" w:rsidP="00BF75EC">
            <w:pPr>
              <w:numPr>
                <w:ilvl w:val="0"/>
                <w:numId w:val="22"/>
              </w:numPr>
              <w:autoSpaceDE w:val="0"/>
              <w:autoSpaceDN w:val="0"/>
              <w:adjustRightInd w:val="0"/>
              <w:spacing w:after="0"/>
              <w:rPr>
                <w:rFonts w:ascii="Times New Roman" w:hAnsi="Times New Roman"/>
                <w:bCs/>
              </w:rPr>
            </w:pPr>
            <w:r w:rsidRPr="000B1766">
              <w:rPr>
                <w:rFonts w:ascii="Times New Roman" w:hAnsi="Times New Roman"/>
                <w:bCs/>
              </w:rPr>
              <w:t>Modernija vodovodna infrastruktura</w:t>
            </w:r>
          </w:p>
        </w:tc>
      </w:tr>
      <w:tr w:rsidR="000B1766" w:rsidRPr="000B1766" w:rsidTr="00C559BC">
        <w:trPr>
          <w:trHeight w:val="755"/>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Izlazni indikatori: </w:t>
            </w:r>
          </w:p>
          <w:p w:rsidR="000B1766" w:rsidRPr="000B1766" w:rsidRDefault="000B1766" w:rsidP="000B1766">
            <w:pPr>
              <w:numPr>
                <w:ilvl w:val="0"/>
                <w:numId w:val="22"/>
              </w:numPr>
              <w:autoSpaceDE w:val="0"/>
              <w:autoSpaceDN w:val="0"/>
              <w:adjustRightInd w:val="0"/>
              <w:spacing w:after="0"/>
              <w:rPr>
                <w:rFonts w:ascii="Times New Roman" w:hAnsi="Times New Roman"/>
              </w:rPr>
            </w:pPr>
            <w:r w:rsidRPr="000B1766">
              <w:rPr>
                <w:rFonts w:ascii="Times New Roman" w:hAnsi="Times New Roman"/>
              </w:rPr>
              <w:t>Smanjeni kvarovi i gubici na mreži</w:t>
            </w:r>
          </w:p>
          <w:p w:rsidR="000B1766" w:rsidRPr="000B1766" w:rsidRDefault="000B1766" w:rsidP="000B1766">
            <w:pPr>
              <w:numPr>
                <w:ilvl w:val="0"/>
                <w:numId w:val="22"/>
              </w:numPr>
              <w:autoSpaceDE w:val="0"/>
              <w:autoSpaceDN w:val="0"/>
              <w:adjustRightInd w:val="0"/>
              <w:spacing w:after="0"/>
              <w:rPr>
                <w:rFonts w:ascii="Times New Roman" w:hAnsi="Times New Roman"/>
                <w:b/>
                <w:bCs/>
                <w:color w:val="000000"/>
              </w:rPr>
            </w:pPr>
            <w:r w:rsidRPr="000B1766">
              <w:rPr>
                <w:rFonts w:ascii="Times New Roman" w:hAnsi="Times New Roman"/>
              </w:rPr>
              <w:t>Broj priključaka na vodovodnu mrežu</w:t>
            </w:r>
          </w:p>
        </w:tc>
      </w:tr>
      <w:tr w:rsidR="000B1766" w:rsidRPr="000B1766" w:rsidTr="00C559BC">
        <w:trPr>
          <w:trHeight w:val="647"/>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Odgovorna strana: </w:t>
            </w:r>
          </w:p>
          <w:p w:rsidR="000B1766" w:rsidRPr="000B1766" w:rsidRDefault="000B1766" w:rsidP="000B1766">
            <w:pPr>
              <w:numPr>
                <w:ilvl w:val="0"/>
                <w:numId w:val="22"/>
              </w:numPr>
              <w:autoSpaceDE w:val="0"/>
              <w:autoSpaceDN w:val="0"/>
              <w:adjustRightInd w:val="0"/>
              <w:spacing w:after="0"/>
              <w:rPr>
                <w:rFonts w:ascii="Times New Roman" w:hAnsi="Times New Roman"/>
                <w:bCs/>
                <w:color w:val="000000"/>
              </w:rPr>
            </w:pPr>
            <w:r w:rsidRPr="000B1766">
              <w:rPr>
                <w:rFonts w:ascii="Times New Roman" w:hAnsi="Times New Roman"/>
                <w:bCs/>
                <w:color w:val="000000"/>
              </w:rPr>
              <w:t xml:space="preserve">Opština Žabljak i Uprava javnih radova </w:t>
            </w:r>
          </w:p>
        </w:tc>
      </w:tr>
      <w:tr w:rsidR="000B1766" w:rsidRPr="000B1766" w:rsidTr="00C559BC">
        <w:trPr>
          <w:trHeight w:val="530"/>
        </w:trPr>
        <w:tc>
          <w:tcPr>
            <w:tcW w:w="9828" w:type="dxa"/>
            <w:tcBorders>
              <w:top w:val="single" w:sz="4" w:space="0" w:color="auto"/>
              <w:left w:val="single" w:sz="4" w:space="0" w:color="auto"/>
              <w:bottom w:val="single" w:sz="4" w:space="0" w:color="auto"/>
              <w:right w:val="single" w:sz="4" w:space="0" w:color="auto"/>
            </w:tcBorders>
            <w:hideMark/>
          </w:tcPr>
          <w:p w:rsidR="000B1766" w:rsidRPr="007446D7" w:rsidRDefault="000B1766" w:rsidP="000B1766">
            <w:pPr>
              <w:autoSpaceDE w:val="0"/>
              <w:autoSpaceDN w:val="0"/>
              <w:adjustRightInd w:val="0"/>
              <w:spacing w:after="0"/>
              <w:rPr>
                <w:rFonts w:ascii="Times New Roman" w:hAnsi="Times New Roman"/>
                <w:b/>
                <w:bCs/>
                <w:color w:val="000000"/>
              </w:rPr>
            </w:pPr>
            <w:r w:rsidRPr="007446D7">
              <w:rPr>
                <w:rFonts w:ascii="Times New Roman" w:hAnsi="Times New Roman"/>
                <w:b/>
                <w:bCs/>
                <w:color w:val="000000"/>
              </w:rPr>
              <w:t xml:space="preserve">Ukupni budžet i izvor finansiranja: </w:t>
            </w:r>
          </w:p>
          <w:p w:rsidR="000B1766" w:rsidRPr="007446D7" w:rsidRDefault="000B1766" w:rsidP="000B1766">
            <w:pPr>
              <w:numPr>
                <w:ilvl w:val="0"/>
                <w:numId w:val="22"/>
              </w:numPr>
              <w:autoSpaceDE w:val="0"/>
              <w:autoSpaceDN w:val="0"/>
              <w:adjustRightInd w:val="0"/>
              <w:spacing w:after="0"/>
              <w:rPr>
                <w:rFonts w:ascii="Times New Roman" w:hAnsi="Times New Roman"/>
                <w:bCs/>
                <w:color w:val="000000"/>
              </w:rPr>
            </w:pPr>
            <w:r w:rsidRPr="007446D7">
              <w:rPr>
                <w:rFonts w:ascii="Times New Roman" w:hAnsi="Times New Roman"/>
                <w:bCs/>
                <w:color w:val="000000"/>
              </w:rPr>
              <w:t xml:space="preserve">4.200.000,00 </w:t>
            </w:r>
            <w:r w:rsidR="00A86BE6">
              <w:rPr>
                <w:rFonts w:ascii="Times New Roman" w:hAnsi="Times New Roman"/>
                <w:bCs/>
              </w:rPr>
              <w:t>EUR</w:t>
            </w:r>
            <w:r w:rsidRPr="007446D7">
              <w:rPr>
                <w:rFonts w:ascii="Times New Roman" w:hAnsi="Times New Roman"/>
                <w:bCs/>
                <w:color w:val="000000"/>
              </w:rPr>
              <w:t xml:space="preserve"> ; Vlada Crne Gore, Opština Žabljak</w:t>
            </w:r>
          </w:p>
        </w:tc>
      </w:tr>
      <w:tr w:rsidR="000B1766" w:rsidRPr="000B1766" w:rsidTr="00C559BC">
        <w:trPr>
          <w:trHeight w:val="512"/>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Ciljne grupe/korisnici: </w:t>
            </w:r>
          </w:p>
          <w:p w:rsidR="000B1766" w:rsidRPr="000B1766" w:rsidRDefault="000B1766" w:rsidP="000B1766">
            <w:pPr>
              <w:autoSpaceDE w:val="0"/>
              <w:autoSpaceDN w:val="0"/>
              <w:adjustRightInd w:val="0"/>
              <w:spacing w:after="0"/>
              <w:rPr>
                <w:rFonts w:ascii="Times New Roman" w:hAnsi="Times New Roman"/>
                <w:bCs/>
                <w:color w:val="000000"/>
              </w:rPr>
            </w:pPr>
            <w:r w:rsidRPr="000B1766">
              <w:rPr>
                <w:rFonts w:ascii="Times New Roman" w:hAnsi="Times New Roman"/>
                <w:bCs/>
                <w:color w:val="000000"/>
              </w:rPr>
              <w:t>Stanovnici Žabljaka, turistički poslenici, turisti i</w:t>
            </w:r>
            <w:r w:rsidRPr="000B1766">
              <w:rPr>
                <w:rFonts w:ascii="Times New Roman" w:hAnsi="Times New Roman"/>
                <w:bCs/>
              </w:rPr>
              <w:t xml:space="preserve"> D.O.O. Komunalno i vodovod</w:t>
            </w:r>
          </w:p>
        </w:tc>
      </w:tr>
      <w:tr w:rsidR="000B1766" w:rsidRPr="000B1766" w:rsidTr="00C559BC">
        <w:trPr>
          <w:trHeight w:val="593"/>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Period implementacije: </w:t>
            </w:r>
          </w:p>
          <w:p w:rsidR="000B1766" w:rsidRPr="000B1766" w:rsidRDefault="000B1766" w:rsidP="000B1766">
            <w:pPr>
              <w:autoSpaceDE w:val="0"/>
              <w:autoSpaceDN w:val="0"/>
              <w:adjustRightInd w:val="0"/>
              <w:spacing w:after="0"/>
              <w:rPr>
                <w:rFonts w:ascii="Times New Roman" w:hAnsi="Times New Roman"/>
                <w:bCs/>
                <w:color w:val="000000"/>
              </w:rPr>
            </w:pPr>
            <w:r w:rsidRPr="000B1766">
              <w:rPr>
                <w:rFonts w:ascii="Times New Roman" w:hAnsi="Times New Roman"/>
                <w:bCs/>
                <w:color w:val="000000"/>
              </w:rPr>
              <w:t>5 godina</w:t>
            </w:r>
          </w:p>
        </w:tc>
      </w:tr>
      <w:tr w:rsidR="000B1766" w:rsidRPr="000B1766" w:rsidTr="00C559BC">
        <w:trPr>
          <w:trHeight w:val="638"/>
        </w:trPr>
        <w:tc>
          <w:tcPr>
            <w:tcW w:w="9828" w:type="dxa"/>
            <w:tcBorders>
              <w:top w:val="single" w:sz="4" w:space="0" w:color="auto"/>
              <w:left w:val="single" w:sz="4" w:space="0" w:color="auto"/>
              <w:bottom w:val="single" w:sz="4" w:space="0" w:color="auto"/>
              <w:right w:val="single" w:sz="4" w:space="0" w:color="auto"/>
            </w:tcBorders>
            <w:hideMark/>
          </w:tcPr>
          <w:p w:rsidR="000B1766" w:rsidRPr="000B1766" w:rsidRDefault="000B1766" w:rsidP="000B1766">
            <w:pPr>
              <w:autoSpaceDE w:val="0"/>
              <w:autoSpaceDN w:val="0"/>
              <w:adjustRightInd w:val="0"/>
              <w:spacing w:after="0"/>
              <w:rPr>
                <w:rFonts w:ascii="Times New Roman" w:hAnsi="Times New Roman"/>
                <w:b/>
                <w:bCs/>
                <w:color w:val="000000"/>
              </w:rPr>
            </w:pPr>
            <w:r w:rsidRPr="000B1766">
              <w:rPr>
                <w:rFonts w:ascii="Times New Roman" w:hAnsi="Times New Roman"/>
                <w:b/>
                <w:bCs/>
                <w:color w:val="000000"/>
              </w:rPr>
              <w:t xml:space="preserve">Monitoring i evaluacija: </w:t>
            </w:r>
          </w:p>
          <w:p w:rsidR="000B1766" w:rsidRPr="000B1766" w:rsidRDefault="000B1766" w:rsidP="000B1766">
            <w:pPr>
              <w:autoSpaceDE w:val="0"/>
              <w:autoSpaceDN w:val="0"/>
              <w:adjustRightInd w:val="0"/>
              <w:spacing w:after="0"/>
              <w:rPr>
                <w:rFonts w:ascii="Times New Roman" w:hAnsi="Times New Roman"/>
                <w:bCs/>
                <w:color w:val="000000"/>
              </w:rPr>
            </w:pPr>
            <w:r w:rsidRPr="000B1766">
              <w:rPr>
                <w:rFonts w:ascii="Times New Roman" w:hAnsi="Times New Roman"/>
                <w:bCs/>
                <w:color w:val="000000"/>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p w:rsidR="00FF0C89" w:rsidRDefault="00FF0C89"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2C17FA" w:rsidRPr="002C17FA"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C17FA" w:rsidRPr="002C17FA" w:rsidRDefault="002C17FA" w:rsidP="002C17FA">
            <w:pPr>
              <w:autoSpaceDE w:val="0"/>
              <w:autoSpaceDN w:val="0"/>
              <w:adjustRightInd w:val="0"/>
              <w:spacing w:after="0"/>
              <w:rPr>
                <w:rFonts w:ascii="Times New Roman" w:hAnsi="Times New Roman"/>
                <w:color w:val="000000"/>
              </w:rPr>
            </w:pPr>
            <w:r w:rsidRPr="002C17FA">
              <w:rPr>
                <w:rFonts w:ascii="Times New Roman" w:hAnsi="Times New Roman"/>
                <w:b/>
                <w:bCs/>
                <w:color w:val="000000"/>
              </w:rPr>
              <w:lastRenderedPageBreak/>
              <w:t>Projektna ideja:</w:t>
            </w:r>
          </w:p>
          <w:p w:rsidR="002C17FA" w:rsidRPr="002C17FA" w:rsidRDefault="002C17FA" w:rsidP="002C17FA">
            <w:pPr>
              <w:autoSpaceDE w:val="0"/>
              <w:autoSpaceDN w:val="0"/>
              <w:adjustRightInd w:val="0"/>
              <w:spacing w:after="0"/>
              <w:rPr>
                <w:rFonts w:ascii="Times New Roman" w:hAnsi="Times New Roman"/>
                <w:b/>
                <w:caps/>
                <w:color w:val="000000"/>
              </w:rPr>
            </w:pPr>
            <w:r>
              <w:rPr>
                <w:rFonts w:ascii="Times New Roman" w:hAnsi="Times New Roman"/>
                <w:b/>
                <w:caps/>
                <w:color w:val="000000"/>
              </w:rPr>
              <w:t>30</w:t>
            </w:r>
            <w:r w:rsidRPr="002C17FA">
              <w:rPr>
                <w:rFonts w:ascii="Times New Roman" w:hAnsi="Times New Roman"/>
                <w:b/>
                <w:caps/>
                <w:color w:val="000000"/>
              </w:rPr>
              <w:t>.REKONSTRUKCIJA VODOVODA ZMINJE JEZERO - CENTAR</w:t>
            </w:r>
          </w:p>
        </w:tc>
      </w:tr>
      <w:tr w:rsidR="002C17FA" w:rsidRPr="002C17FA"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C17FA" w:rsidRPr="002C17FA" w:rsidRDefault="002C17FA" w:rsidP="002C17FA">
            <w:pPr>
              <w:autoSpaceDE w:val="0"/>
              <w:autoSpaceDN w:val="0"/>
              <w:adjustRightInd w:val="0"/>
              <w:spacing w:after="0"/>
              <w:rPr>
                <w:rFonts w:ascii="Times New Roman" w:hAnsi="Times New Roman"/>
                <w:color w:val="000000"/>
              </w:rPr>
            </w:pPr>
            <w:r w:rsidRPr="002C17FA">
              <w:rPr>
                <w:rFonts w:ascii="Times New Roman" w:hAnsi="Times New Roman"/>
                <w:b/>
                <w:bCs/>
                <w:color w:val="000000"/>
              </w:rPr>
              <w:t xml:space="preserve">Područje i nivo prioriteta: </w:t>
            </w:r>
          </w:p>
          <w:p w:rsidR="002C17FA" w:rsidRPr="002C17FA" w:rsidRDefault="002C17FA" w:rsidP="002C17FA">
            <w:pPr>
              <w:autoSpaceDE w:val="0"/>
              <w:autoSpaceDN w:val="0"/>
              <w:adjustRightInd w:val="0"/>
              <w:spacing w:after="0"/>
              <w:rPr>
                <w:rFonts w:ascii="Times New Roman" w:hAnsi="Times New Roman"/>
                <w:color w:val="000000"/>
              </w:rPr>
            </w:pPr>
            <w:r w:rsidRPr="002C17FA">
              <w:rPr>
                <w:rFonts w:ascii="Times New Roman" w:hAnsi="Times New Roman"/>
                <w:color w:val="000000"/>
              </w:rPr>
              <w:t>Komunalna infrastruktura (vodosnabdijevanje)</w:t>
            </w:r>
          </w:p>
        </w:tc>
      </w:tr>
      <w:tr w:rsidR="002C17FA" w:rsidRPr="002C17FA" w:rsidTr="00C559BC">
        <w:trPr>
          <w:trHeight w:val="1223"/>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2C17FA" w:rsidRPr="002C17FA" w:rsidRDefault="002C17FA" w:rsidP="002C17FA">
            <w:pPr>
              <w:autoSpaceDE w:val="0"/>
              <w:autoSpaceDN w:val="0"/>
              <w:adjustRightInd w:val="0"/>
              <w:spacing w:after="0"/>
              <w:jc w:val="both"/>
              <w:rPr>
                <w:rFonts w:ascii="Times New Roman" w:hAnsi="Times New Roman"/>
                <w:color w:val="000000"/>
              </w:rPr>
            </w:pPr>
            <w:r w:rsidRPr="002C17FA">
              <w:rPr>
                <w:rFonts w:ascii="Times New Roman" w:hAnsi="Times New Roman"/>
                <w:caps/>
                <w:color w:val="000000"/>
              </w:rPr>
              <w:t>Specifični strateski cilj 1</w:t>
            </w:r>
            <w:r w:rsidRPr="002C17FA">
              <w:rPr>
                <w:rFonts w:ascii="Times New Roman" w:hAnsi="Times New Roman"/>
                <w:color w:val="000000"/>
              </w:rPr>
              <w:t xml:space="preserve">:  </w:t>
            </w:r>
            <w:r w:rsidRPr="002C17FA">
              <w:rPr>
                <w:rFonts w:ascii="Times New Roman" w:hAnsi="Times New Roman"/>
                <w:b/>
                <w:color w:val="000000"/>
              </w:rPr>
              <w:t>Unapređenje javne infrastrukture i očuvanje životne sredine, kroz aktivnosti na poboljšanju saobraćajne i elektro mreže, obezbjeđivanje dovoljnih količina vode odgovarajućeg kvaliteta i adekvatno upravljanje otpadom i otpadnim vodama</w:t>
            </w:r>
          </w:p>
          <w:p w:rsidR="002C17FA" w:rsidRPr="002C17FA" w:rsidRDefault="002C17FA" w:rsidP="002C17FA">
            <w:pPr>
              <w:spacing w:after="0" w:line="240" w:lineRule="auto"/>
              <w:jc w:val="both"/>
              <w:rPr>
                <w:rFonts w:ascii="Times New Roman" w:hAnsi="Times New Roman"/>
                <w:b/>
                <w:i/>
              </w:rPr>
            </w:pPr>
            <w:r w:rsidRPr="002C17FA">
              <w:rPr>
                <w:rFonts w:ascii="Times New Roman" w:hAnsi="Times New Roman"/>
              </w:rPr>
              <w:t xml:space="preserve">Prioritet 3: </w:t>
            </w:r>
            <w:r w:rsidRPr="002C17FA">
              <w:rPr>
                <w:rFonts w:ascii="Times New Roman" w:hAnsi="Times New Roman"/>
                <w:b/>
                <w:i/>
              </w:rPr>
              <w:t>Izgradnja i rekonstrukcija vodovodne mreže</w:t>
            </w:r>
          </w:p>
        </w:tc>
      </w:tr>
      <w:tr w:rsidR="002C17FA" w:rsidRPr="002C17FA" w:rsidTr="00C559BC">
        <w:trPr>
          <w:trHeight w:val="75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jc w:val="both"/>
              <w:rPr>
                <w:rFonts w:ascii="Times New Roman" w:hAnsi="Times New Roman"/>
                <w:b/>
                <w:bCs/>
                <w:color w:val="000000"/>
              </w:rPr>
            </w:pPr>
            <w:r w:rsidRPr="002C17FA">
              <w:rPr>
                <w:rFonts w:ascii="Times New Roman" w:hAnsi="Times New Roman"/>
                <w:b/>
                <w:bCs/>
                <w:color w:val="000000"/>
              </w:rPr>
              <w:t xml:space="preserve">Opis projekta: </w:t>
            </w:r>
            <w:r w:rsidRPr="002C17FA">
              <w:rPr>
                <w:rFonts w:ascii="Times New Roman" w:hAnsi="Times New Roman"/>
                <w:bCs/>
                <w:color w:val="000000"/>
              </w:rPr>
              <w:t>Projektnom se predviđa zamjena azbestnih cijevi na lokalitetu ka iz</w:t>
            </w:r>
            <w:r>
              <w:rPr>
                <w:rFonts w:ascii="Times New Roman" w:hAnsi="Times New Roman"/>
                <w:bCs/>
                <w:color w:val="000000"/>
              </w:rPr>
              <w:t>vorištu  “Oko” ka Crnom jezeru i</w:t>
            </w:r>
            <w:r w:rsidRPr="002C17FA">
              <w:rPr>
                <w:rFonts w:ascii="Times New Roman" w:hAnsi="Times New Roman"/>
                <w:bCs/>
                <w:color w:val="000000"/>
              </w:rPr>
              <w:t xml:space="preserve"> centru u dužini od oko 4,5km. Radi daljeg unapređenja vodovod</w:t>
            </w:r>
            <w:r>
              <w:rPr>
                <w:rFonts w:ascii="Times New Roman" w:hAnsi="Times New Roman"/>
                <w:bCs/>
                <w:color w:val="000000"/>
              </w:rPr>
              <w:t>ne infrastrukture planirana je i</w:t>
            </w:r>
            <w:r w:rsidRPr="002C17FA">
              <w:rPr>
                <w:rFonts w:ascii="Times New Roman" w:hAnsi="Times New Roman"/>
                <w:bCs/>
                <w:color w:val="000000"/>
              </w:rPr>
              <w:t xml:space="preserve"> </w:t>
            </w:r>
            <w:r>
              <w:rPr>
                <w:rFonts w:ascii="Times New Roman" w:hAnsi="Times New Roman"/>
                <w:bCs/>
                <w:color w:val="000000"/>
              </w:rPr>
              <w:t>izgradanja filter stanice, kao i</w:t>
            </w:r>
            <w:r w:rsidRPr="002C17FA">
              <w:rPr>
                <w:rFonts w:ascii="Times New Roman" w:hAnsi="Times New Roman"/>
                <w:bCs/>
                <w:color w:val="000000"/>
              </w:rPr>
              <w:t xml:space="preserve"> sanacija zone sanitarne zaštine. Dalje, spajanje sa reni bunarevima kod Crnog jezera, kako bi se dobio kvalitetno infrastrukturno opremljen lokalitet za vododn</w:t>
            </w:r>
            <w:r>
              <w:rPr>
                <w:rFonts w:ascii="Times New Roman" w:hAnsi="Times New Roman"/>
                <w:bCs/>
                <w:color w:val="000000"/>
              </w:rPr>
              <w:t>abdijevanje užeg gradskog jezgra i</w:t>
            </w:r>
            <w:r w:rsidRPr="002C17FA">
              <w:rPr>
                <w:rFonts w:ascii="Times New Roman" w:hAnsi="Times New Roman"/>
                <w:bCs/>
                <w:color w:val="000000"/>
              </w:rPr>
              <w:t xml:space="preserve"> tako reješio očekivani problem sa nedostatkom vode, shodno razvoju grada I priključenju novih korisnika na mrežu.</w:t>
            </w:r>
          </w:p>
        </w:tc>
      </w:tr>
      <w:tr w:rsidR="002C17FA" w:rsidRPr="002C17FA" w:rsidTr="00C559BC">
        <w:trPr>
          <w:trHeight w:val="827"/>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jc w:val="both"/>
              <w:rPr>
                <w:rFonts w:ascii="Times New Roman" w:hAnsi="Times New Roman"/>
                <w:bCs/>
                <w:color w:val="000000"/>
              </w:rPr>
            </w:pPr>
            <w:r w:rsidRPr="002C17FA">
              <w:rPr>
                <w:rFonts w:ascii="Times New Roman" w:hAnsi="Times New Roman"/>
                <w:b/>
                <w:bCs/>
                <w:color w:val="000000"/>
              </w:rPr>
              <w:t xml:space="preserve">Namjena i cilj projekta: </w:t>
            </w:r>
            <w:r w:rsidRPr="002C17FA">
              <w:rPr>
                <w:rFonts w:ascii="Times New Roman" w:hAnsi="Times New Roman"/>
                <w:bCs/>
                <w:color w:val="000000"/>
              </w:rPr>
              <w:t>Projekat je namijenjen svim sanovnicima Žabljaka,</w:t>
            </w:r>
            <w:r>
              <w:rPr>
                <w:rFonts w:ascii="Times New Roman" w:hAnsi="Times New Roman"/>
                <w:bCs/>
                <w:color w:val="000000"/>
              </w:rPr>
              <w:t xml:space="preserve"> privrednim subjektima i</w:t>
            </w:r>
            <w:r w:rsidRPr="002C17FA">
              <w:rPr>
                <w:rFonts w:ascii="Times New Roman" w:hAnsi="Times New Roman"/>
                <w:bCs/>
                <w:color w:val="000000"/>
              </w:rPr>
              <w:t xml:space="preserve"> turistima. Cilj: Unapređenje vodovodne infrastrukture, stvaranje kvalitetnijih uslova za bavljenje turizmom I kvalitetniji život građana.</w:t>
            </w:r>
          </w:p>
        </w:tc>
      </w:tr>
      <w:tr w:rsidR="002C17FA" w:rsidRPr="002C17FA" w:rsidTr="00C559BC">
        <w:trPr>
          <w:trHeight w:val="962"/>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Aktivnosti: </w:t>
            </w:r>
          </w:p>
          <w:p w:rsidR="002C17FA" w:rsidRPr="002C17FA" w:rsidRDefault="002C17FA" w:rsidP="008F28D6">
            <w:pPr>
              <w:numPr>
                <w:ilvl w:val="0"/>
                <w:numId w:val="36"/>
              </w:numPr>
              <w:autoSpaceDE w:val="0"/>
              <w:autoSpaceDN w:val="0"/>
              <w:adjustRightInd w:val="0"/>
              <w:spacing w:after="0"/>
              <w:rPr>
                <w:rFonts w:ascii="Times New Roman" w:hAnsi="Times New Roman"/>
                <w:bCs/>
              </w:rPr>
            </w:pPr>
            <w:r w:rsidRPr="002C17FA">
              <w:rPr>
                <w:rFonts w:ascii="Times New Roman" w:hAnsi="Times New Roman"/>
                <w:bCs/>
              </w:rPr>
              <w:t xml:space="preserve">Izrada projekta </w:t>
            </w:r>
          </w:p>
          <w:p w:rsidR="002C17FA" w:rsidRPr="002C17FA" w:rsidRDefault="002C17FA" w:rsidP="008F28D6">
            <w:pPr>
              <w:numPr>
                <w:ilvl w:val="0"/>
                <w:numId w:val="36"/>
              </w:numPr>
              <w:autoSpaceDE w:val="0"/>
              <w:autoSpaceDN w:val="0"/>
              <w:adjustRightInd w:val="0"/>
              <w:spacing w:after="0"/>
              <w:rPr>
                <w:rFonts w:ascii="Times New Roman" w:hAnsi="Times New Roman"/>
                <w:bCs/>
              </w:rPr>
            </w:pPr>
            <w:r w:rsidRPr="002C17FA">
              <w:rPr>
                <w:rFonts w:ascii="Times New Roman" w:hAnsi="Times New Roman"/>
                <w:bCs/>
              </w:rPr>
              <w:t>Sprovođenje tenderske procedure, odabir izvođača radova i ugovaranje posla</w:t>
            </w:r>
          </w:p>
          <w:p w:rsidR="002C17FA" w:rsidRPr="002C17FA" w:rsidRDefault="002C17FA" w:rsidP="008F28D6">
            <w:pPr>
              <w:numPr>
                <w:ilvl w:val="0"/>
                <w:numId w:val="36"/>
              </w:numPr>
              <w:autoSpaceDE w:val="0"/>
              <w:autoSpaceDN w:val="0"/>
              <w:adjustRightInd w:val="0"/>
              <w:spacing w:after="0"/>
              <w:rPr>
                <w:rFonts w:ascii="Times New Roman" w:hAnsi="Times New Roman"/>
                <w:bCs/>
              </w:rPr>
            </w:pPr>
            <w:r w:rsidRPr="002C17FA">
              <w:rPr>
                <w:rFonts w:ascii="Times New Roman" w:hAnsi="Times New Roman"/>
                <w:bCs/>
              </w:rPr>
              <w:t>Izvođenje radova</w:t>
            </w:r>
          </w:p>
          <w:p w:rsidR="002C17FA" w:rsidRPr="002C17FA" w:rsidRDefault="002C17FA" w:rsidP="008F28D6">
            <w:pPr>
              <w:numPr>
                <w:ilvl w:val="0"/>
                <w:numId w:val="36"/>
              </w:numPr>
              <w:autoSpaceDE w:val="0"/>
              <w:autoSpaceDN w:val="0"/>
              <w:adjustRightInd w:val="0"/>
              <w:spacing w:after="0"/>
              <w:rPr>
                <w:rFonts w:ascii="Times New Roman" w:hAnsi="Times New Roman"/>
                <w:bCs/>
                <w:color w:val="000000"/>
              </w:rPr>
            </w:pPr>
            <w:r w:rsidRPr="002C17FA">
              <w:rPr>
                <w:rFonts w:ascii="Times New Roman" w:hAnsi="Times New Roman"/>
                <w:bCs/>
              </w:rPr>
              <w:t>Tehnički prijem radova</w:t>
            </w:r>
          </w:p>
        </w:tc>
      </w:tr>
      <w:tr w:rsidR="002C17FA" w:rsidRPr="002C17FA" w:rsidTr="00C559BC">
        <w:trPr>
          <w:trHeight w:val="62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Projektni ishod (očekivani rezultat): </w:t>
            </w:r>
          </w:p>
          <w:p w:rsidR="002C17FA" w:rsidRPr="002C17FA" w:rsidRDefault="002C17FA" w:rsidP="002C17FA">
            <w:pPr>
              <w:numPr>
                <w:ilvl w:val="0"/>
                <w:numId w:val="22"/>
              </w:numPr>
              <w:autoSpaceDE w:val="0"/>
              <w:autoSpaceDN w:val="0"/>
              <w:adjustRightInd w:val="0"/>
              <w:spacing w:after="0"/>
              <w:rPr>
                <w:rFonts w:ascii="Times New Roman" w:hAnsi="Times New Roman"/>
                <w:bCs/>
                <w:color w:val="000000"/>
              </w:rPr>
            </w:pPr>
            <w:r w:rsidRPr="002C17FA">
              <w:rPr>
                <w:rFonts w:ascii="Times New Roman" w:hAnsi="Times New Roman"/>
                <w:bCs/>
              </w:rPr>
              <w:t xml:space="preserve">Obezbijeđeno vodosnabdijevanje stanovnika sela </w:t>
            </w:r>
          </w:p>
        </w:tc>
      </w:tr>
      <w:tr w:rsidR="002C17FA" w:rsidRPr="002C17FA" w:rsidTr="00C559BC">
        <w:trPr>
          <w:trHeight w:val="755"/>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Izlazni indikatori: </w:t>
            </w:r>
          </w:p>
          <w:p w:rsidR="002C17FA" w:rsidRPr="002C17FA" w:rsidRDefault="002C17FA" w:rsidP="002C17FA">
            <w:pPr>
              <w:numPr>
                <w:ilvl w:val="0"/>
                <w:numId w:val="22"/>
              </w:numPr>
              <w:autoSpaceDE w:val="0"/>
              <w:autoSpaceDN w:val="0"/>
              <w:adjustRightInd w:val="0"/>
              <w:spacing w:after="0"/>
              <w:rPr>
                <w:rFonts w:ascii="Times New Roman" w:hAnsi="Times New Roman"/>
                <w:b/>
                <w:bCs/>
                <w:color w:val="000000"/>
              </w:rPr>
            </w:pPr>
            <w:r w:rsidRPr="002C17FA">
              <w:rPr>
                <w:rFonts w:ascii="Times New Roman" w:hAnsi="Times New Roman"/>
              </w:rPr>
              <w:t>Broj priključaka na vodovodnu mrežu</w:t>
            </w:r>
          </w:p>
          <w:p w:rsidR="002C17FA" w:rsidRPr="002C17FA" w:rsidRDefault="002C17FA" w:rsidP="002C17FA">
            <w:pPr>
              <w:numPr>
                <w:ilvl w:val="0"/>
                <w:numId w:val="22"/>
              </w:numPr>
              <w:autoSpaceDE w:val="0"/>
              <w:autoSpaceDN w:val="0"/>
              <w:adjustRightInd w:val="0"/>
              <w:spacing w:after="0"/>
              <w:rPr>
                <w:rFonts w:ascii="Times New Roman" w:hAnsi="Times New Roman"/>
                <w:b/>
                <w:bCs/>
                <w:color w:val="000000"/>
              </w:rPr>
            </w:pPr>
            <w:r w:rsidRPr="002C17FA">
              <w:rPr>
                <w:rFonts w:ascii="Times New Roman" w:hAnsi="Times New Roman"/>
              </w:rPr>
              <w:t>Dužina zamjenjenih azbestnih cijevi</w:t>
            </w:r>
          </w:p>
          <w:p w:rsidR="002C17FA" w:rsidRPr="002C17FA" w:rsidRDefault="002C17FA" w:rsidP="002C17FA">
            <w:pPr>
              <w:numPr>
                <w:ilvl w:val="0"/>
                <w:numId w:val="22"/>
              </w:numPr>
              <w:autoSpaceDE w:val="0"/>
              <w:autoSpaceDN w:val="0"/>
              <w:adjustRightInd w:val="0"/>
              <w:spacing w:after="0"/>
              <w:rPr>
                <w:rFonts w:ascii="Times New Roman" w:hAnsi="Times New Roman"/>
                <w:b/>
                <w:bCs/>
                <w:color w:val="000000"/>
              </w:rPr>
            </w:pPr>
            <w:r w:rsidRPr="002C17FA">
              <w:rPr>
                <w:rFonts w:ascii="Times New Roman" w:hAnsi="Times New Roman"/>
              </w:rPr>
              <w:t>Dužina rekonstruisane vodovodne mreže</w:t>
            </w:r>
          </w:p>
        </w:tc>
      </w:tr>
      <w:tr w:rsidR="002C17FA" w:rsidRPr="002C17FA" w:rsidTr="00C559BC">
        <w:trPr>
          <w:trHeight w:val="647"/>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Odgovorna strana: </w:t>
            </w:r>
          </w:p>
          <w:p w:rsidR="002C17FA" w:rsidRPr="002C17FA" w:rsidRDefault="002C17FA" w:rsidP="002C17FA">
            <w:pPr>
              <w:numPr>
                <w:ilvl w:val="0"/>
                <w:numId w:val="22"/>
              </w:numPr>
              <w:autoSpaceDE w:val="0"/>
              <w:autoSpaceDN w:val="0"/>
              <w:adjustRightInd w:val="0"/>
              <w:spacing w:after="0"/>
              <w:rPr>
                <w:rFonts w:ascii="Times New Roman" w:hAnsi="Times New Roman"/>
                <w:bCs/>
                <w:color w:val="000000"/>
              </w:rPr>
            </w:pPr>
            <w:r w:rsidRPr="002C17FA">
              <w:rPr>
                <w:rFonts w:ascii="Times New Roman" w:hAnsi="Times New Roman"/>
                <w:bCs/>
                <w:color w:val="000000"/>
              </w:rPr>
              <w:t xml:space="preserve">Opština Žabljak i Direkcija javnih radova </w:t>
            </w:r>
          </w:p>
        </w:tc>
      </w:tr>
      <w:tr w:rsidR="002C17FA" w:rsidRPr="002C17FA" w:rsidTr="00C559BC">
        <w:trPr>
          <w:trHeight w:val="53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Ukupni budžet i izvor finansiranja: </w:t>
            </w:r>
          </w:p>
          <w:p w:rsidR="002C17FA" w:rsidRPr="002C17FA" w:rsidRDefault="002C17FA" w:rsidP="002C17FA">
            <w:pPr>
              <w:numPr>
                <w:ilvl w:val="0"/>
                <w:numId w:val="22"/>
              </w:numPr>
              <w:autoSpaceDE w:val="0"/>
              <w:autoSpaceDN w:val="0"/>
              <w:adjustRightInd w:val="0"/>
              <w:spacing w:after="0"/>
              <w:rPr>
                <w:rFonts w:ascii="Times New Roman" w:hAnsi="Times New Roman"/>
                <w:bCs/>
                <w:color w:val="000000"/>
              </w:rPr>
            </w:pPr>
            <w:r w:rsidRPr="007446D7">
              <w:rPr>
                <w:rFonts w:ascii="Times New Roman" w:hAnsi="Times New Roman"/>
                <w:bCs/>
                <w:color w:val="000000"/>
              </w:rPr>
              <w:t xml:space="preserve">5.200.000,00  </w:t>
            </w:r>
            <w:r w:rsidR="00A86BE6">
              <w:rPr>
                <w:rFonts w:ascii="Times New Roman" w:hAnsi="Times New Roman"/>
                <w:bCs/>
              </w:rPr>
              <w:t>EUR</w:t>
            </w:r>
            <w:r w:rsidRPr="007446D7">
              <w:rPr>
                <w:rFonts w:ascii="Times New Roman" w:hAnsi="Times New Roman"/>
                <w:bCs/>
                <w:color w:val="000000"/>
              </w:rPr>
              <w:t>;</w:t>
            </w:r>
            <w:r w:rsidRPr="002C17FA">
              <w:rPr>
                <w:rFonts w:ascii="Times New Roman" w:hAnsi="Times New Roman"/>
                <w:bCs/>
                <w:color w:val="000000"/>
              </w:rPr>
              <w:t xml:space="preserve"> Vlada Crne Gore, Opština Žabljak</w:t>
            </w:r>
          </w:p>
        </w:tc>
      </w:tr>
      <w:tr w:rsidR="002C17FA" w:rsidRPr="002C17FA" w:rsidTr="00C559BC">
        <w:trPr>
          <w:trHeight w:val="512"/>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Ciljne grupe/korisnici: </w:t>
            </w:r>
          </w:p>
          <w:p w:rsidR="002C17FA" w:rsidRPr="002C17FA" w:rsidRDefault="002C17FA" w:rsidP="002C17FA">
            <w:pPr>
              <w:autoSpaceDE w:val="0"/>
              <w:autoSpaceDN w:val="0"/>
              <w:adjustRightInd w:val="0"/>
              <w:spacing w:after="0"/>
              <w:rPr>
                <w:rFonts w:ascii="Times New Roman" w:hAnsi="Times New Roman"/>
                <w:bCs/>
                <w:color w:val="000000"/>
              </w:rPr>
            </w:pPr>
            <w:r w:rsidRPr="002C17FA">
              <w:rPr>
                <w:rFonts w:ascii="Times New Roman" w:hAnsi="Times New Roman"/>
                <w:bCs/>
                <w:color w:val="000000"/>
              </w:rPr>
              <w:t>Stanovnici, privrednici, turisti</w:t>
            </w:r>
          </w:p>
        </w:tc>
      </w:tr>
      <w:tr w:rsidR="002C17FA" w:rsidRPr="002C17FA" w:rsidTr="00C559BC">
        <w:trPr>
          <w:trHeight w:val="593"/>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Period implementacije: </w:t>
            </w:r>
          </w:p>
          <w:p w:rsidR="002C17FA" w:rsidRPr="002C17FA" w:rsidRDefault="002C17FA" w:rsidP="002C17FA">
            <w:pPr>
              <w:autoSpaceDE w:val="0"/>
              <w:autoSpaceDN w:val="0"/>
              <w:adjustRightInd w:val="0"/>
              <w:spacing w:after="0"/>
              <w:rPr>
                <w:rFonts w:ascii="Times New Roman" w:hAnsi="Times New Roman"/>
                <w:bCs/>
                <w:color w:val="000000"/>
              </w:rPr>
            </w:pPr>
            <w:r w:rsidRPr="002C17FA">
              <w:rPr>
                <w:rFonts w:ascii="Times New Roman" w:hAnsi="Times New Roman"/>
                <w:bCs/>
                <w:color w:val="000000"/>
              </w:rPr>
              <w:t>5 godina</w:t>
            </w:r>
          </w:p>
        </w:tc>
      </w:tr>
      <w:tr w:rsidR="002C17FA" w:rsidRPr="002C17FA" w:rsidTr="00C559BC">
        <w:trPr>
          <w:trHeight w:val="638"/>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autoSpaceDE w:val="0"/>
              <w:autoSpaceDN w:val="0"/>
              <w:adjustRightInd w:val="0"/>
              <w:spacing w:after="0"/>
              <w:rPr>
                <w:rFonts w:ascii="Times New Roman" w:hAnsi="Times New Roman"/>
                <w:b/>
                <w:bCs/>
                <w:color w:val="000000"/>
              </w:rPr>
            </w:pPr>
            <w:r w:rsidRPr="002C17FA">
              <w:rPr>
                <w:rFonts w:ascii="Times New Roman" w:hAnsi="Times New Roman"/>
                <w:b/>
                <w:bCs/>
                <w:color w:val="000000"/>
              </w:rPr>
              <w:t xml:space="preserve">Monitoring i evaluacija: </w:t>
            </w:r>
          </w:p>
          <w:p w:rsidR="002C17FA" w:rsidRPr="002C17FA" w:rsidRDefault="002C17FA" w:rsidP="002C17FA">
            <w:pPr>
              <w:autoSpaceDE w:val="0"/>
              <w:autoSpaceDN w:val="0"/>
              <w:adjustRightInd w:val="0"/>
              <w:spacing w:after="0"/>
              <w:rPr>
                <w:rFonts w:ascii="Times New Roman" w:hAnsi="Times New Roman"/>
                <w:bCs/>
                <w:color w:val="000000"/>
              </w:rPr>
            </w:pPr>
            <w:r w:rsidRPr="002C17FA">
              <w:rPr>
                <w:rFonts w:ascii="Times New Roman" w:hAnsi="Times New Roman"/>
                <w:bCs/>
                <w:color w:val="000000"/>
              </w:rPr>
              <w:t>Tehnički nadzor</w:t>
            </w:r>
          </w:p>
        </w:tc>
      </w:tr>
    </w:tbl>
    <w:p w:rsidR="009E102F" w:rsidRDefault="009E102F" w:rsidP="009E102F">
      <w:pPr>
        <w:spacing w:after="0" w:line="240" w:lineRule="auto"/>
        <w:rPr>
          <w:rFonts w:ascii="Times New Roman" w:hAnsi="Times New Roman"/>
        </w:rPr>
      </w:pPr>
    </w:p>
    <w:p w:rsidR="00CD5A61" w:rsidRDefault="00482412" w:rsidP="009E102F">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lastRenderedPageBreak/>
              <w:t>Projektna ideja:</w:t>
            </w:r>
          </w:p>
          <w:p w:rsidR="009E102F" w:rsidRDefault="004039A3" w:rsidP="00C864C5">
            <w:pPr>
              <w:pStyle w:val="Default"/>
              <w:spacing w:line="276" w:lineRule="auto"/>
              <w:rPr>
                <w:rFonts w:ascii="Times New Roman" w:hAnsi="Times New Roman" w:cs="Times New Roman"/>
                <w:b/>
                <w:caps/>
                <w:sz w:val="22"/>
                <w:szCs w:val="22"/>
              </w:rPr>
            </w:pPr>
            <w:r>
              <w:rPr>
                <w:rFonts w:ascii="Times New Roman" w:hAnsi="Times New Roman" w:cs="Times New Roman"/>
                <w:b/>
                <w:caps/>
                <w:sz w:val="22"/>
                <w:szCs w:val="22"/>
              </w:rPr>
              <w:t>31</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HIDROGEOLOŠKA ISTRAŽIVANJA U CILJU OBEZBJEĐIVANJA NOVIH IZVORA VODA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pPr>
              <w:pStyle w:val="Default"/>
              <w:spacing w:line="276" w:lineRule="auto"/>
              <w:rPr>
                <w:rFonts w:ascii="Times New Roman" w:hAnsi="Times New Roman" w:cs="Times New Roman"/>
                <w:sz w:val="22"/>
                <w:szCs w:val="22"/>
              </w:rPr>
            </w:pPr>
            <w:r>
              <w:rPr>
                <w:rFonts w:ascii="Times New Roman" w:hAnsi="Times New Roman" w:cs="Times New Roman"/>
                <w:sz w:val="22"/>
                <w:szCs w:val="22"/>
              </w:rPr>
              <w:t>Komunalna infrastruktura (vodosnabdijevanje)</w:t>
            </w:r>
          </w:p>
        </w:tc>
      </w:tr>
      <w:tr w:rsidR="009E102F" w:rsidRPr="009E102F" w:rsidTr="00482412">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E102F" w:rsidRDefault="009E102F" w:rsidP="00482412">
            <w:pPr>
              <w:pStyle w:val="Default"/>
              <w:jc w:val="both"/>
              <w:rPr>
                <w:rFonts w:ascii="Times New Roman" w:hAnsi="Times New Roman" w:cs="Times New Roman"/>
                <w:sz w:val="22"/>
                <w:szCs w:val="22"/>
              </w:rPr>
            </w:pPr>
            <w:r>
              <w:rPr>
                <w:rFonts w:ascii="Times New Roman" w:hAnsi="Times New Roman" w:cs="Times New Roman"/>
                <w:caps/>
                <w:sz w:val="22"/>
                <w:szCs w:val="22"/>
              </w:rPr>
              <w:t>Specifični strateski cilj 1</w:t>
            </w:r>
            <w:r>
              <w:rPr>
                <w:rFonts w:ascii="Times New Roman" w:hAnsi="Times New Roman" w:cs="Times New Roman"/>
                <w:sz w:val="22"/>
                <w:szCs w:val="22"/>
              </w:rPr>
              <w:t xml:space="preserve">:  </w:t>
            </w:r>
            <w:r>
              <w:rPr>
                <w:rFonts w:ascii="Times New Roman" w:hAnsi="Times New Roman" w:cs="Times New Roman"/>
                <w:b/>
                <w:sz w:val="22"/>
                <w:szCs w:val="22"/>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cs="Times New Roman"/>
                <w:b/>
                <w:sz w:val="22"/>
                <w:szCs w:val="22"/>
              </w:rPr>
              <w:t xml:space="preserve"> i otpadnim vodama </w:t>
            </w:r>
          </w:p>
          <w:p w:rsidR="009E102F" w:rsidRPr="00482412" w:rsidRDefault="003817B2" w:rsidP="00482412">
            <w:pPr>
              <w:spacing w:after="0" w:line="240" w:lineRule="auto"/>
              <w:jc w:val="both"/>
              <w:rPr>
                <w:rFonts w:ascii="Times New Roman" w:hAnsi="Times New Roman"/>
                <w:b/>
                <w:i/>
              </w:rPr>
            </w:pPr>
            <w:r>
              <w:rPr>
                <w:rFonts w:ascii="Times New Roman" w:hAnsi="Times New Roman"/>
              </w:rPr>
              <w:t>Prioritet 3</w:t>
            </w:r>
            <w:r w:rsidR="009E102F">
              <w:rPr>
                <w:rFonts w:ascii="Times New Roman" w:hAnsi="Times New Roman"/>
              </w:rPr>
              <w:t xml:space="preserve">: </w:t>
            </w:r>
            <w:r w:rsidR="009E102F">
              <w:rPr>
                <w:rFonts w:ascii="Times New Roman" w:hAnsi="Times New Roman"/>
                <w:b/>
                <w:i/>
              </w:rPr>
              <w:t>Izgradnja i rekonstrukcija vodovodne mrež</w:t>
            </w:r>
            <w:r w:rsidR="00482412">
              <w:rPr>
                <w:rFonts w:ascii="Times New Roman" w:hAnsi="Times New Roman"/>
                <w:b/>
                <w:i/>
              </w:rPr>
              <w:t>e</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 xml:space="preserve">Projekat podrazumijeva vršenje hidrogeoloških istraživanja u cilju iznalaženja mogućnosti za obezbjeđivanje dodatnih količina vode, koje će obezbijediti optimalno vodosnabdijevanje za građane Žabljaka. Opština Žabljak uradila je projektnu dokumentaciju kojim su </w:t>
            </w:r>
            <w:r w:rsidRPr="00482412">
              <w:rPr>
                <w:rFonts w:ascii="Times New Roman" w:hAnsi="Times New Roman" w:cs="Times New Roman"/>
                <w:color w:val="auto"/>
                <w:sz w:val="22"/>
                <w:szCs w:val="22"/>
              </w:rPr>
              <w:t>obuhvaćene četiri</w:t>
            </w:r>
            <w:r>
              <w:rPr>
                <w:rFonts w:ascii="Times New Roman" w:hAnsi="Times New Roman" w:cs="Times New Roman"/>
                <w:color w:val="FF0000"/>
                <w:sz w:val="22"/>
                <w:szCs w:val="22"/>
              </w:rPr>
              <w:t xml:space="preserve"> </w:t>
            </w:r>
            <w:r>
              <w:rPr>
                <w:rFonts w:ascii="Times New Roman" w:hAnsi="Times New Roman" w:cs="Times New Roman"/>
                <w:sz w:val="22"/>
                <w:szCs w:val="22"/>
              </w:rPr>
              <w:t>bušotine na teritoriji opštine Žabljak – lokalitet Bare Žugića.</w:t>
            </w:r>
          </w:p>
        </w:tc>
      </w:tr>
      <w:tr w:rsidR="009E102F" w:rsidRPr="009E102F" w:rsidTr="00D82F6A">
        <w:trPr>
          <w:trHeight w:val="859"/>
        </w:trPr>
        <w:tc>
          <w:tcPr>
            <w:tcW w:w="9828" w:type="dxa"/>
            <w:tcBorders>
              <w:top w:val="single" w:sz="4" w:space="0" w:color="auto"/>
              <w:left w:val="single" w:sz="4" w:space="0" w:color="auto"/>
              <w:bottom w:val="single" w:sz="4" w:space="0" w:color="auto"/>
              <w:right w:val="single" w:sz="4" w:space="0" w:color="auto"/>
            </w:tcBorders>
            <w:hideMark/>
          </w:tcPr>
          <w:p w:rsidR="00482412"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Projekat je namijenjen stanovnicima opštine Žabljaka, privrednim subjektima i turistima. Cilj pr</w:t>
            </w:r>
            <w:r w:rsidR="00D82F6A">
              <w:rPr>
                <w:rFonts w:ascii="Times New Roman" w:hAnsi="Times New Roman" w:cs="Times New Roman"/>
                <w:sz w:val="22"/>
                <w:szCs w:val="22"/>
              </w:rPr>
              <w:t>ojekta: Obezbjeđivanje dodatnih</w:t>
            </w:r>
            <w:r>
              <w:rPr>
                <w:rFonts w:ascii="Times New Roman" w:hAnsi="Times New Roman" w:cs="Times New Roman"/>
                <w:sz w:val="22"/>
                <w:szCs w:val="22"/>
              </w:rPr>
              <w:t xml:space="preserve"> količina vode. </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U toku je izrada studije opravdanosti, a nakon toga slijedi:</w:t>
            </w:r>
          </w:p>
          <w:p w:rsidR="009E102F" w:rsidRDefault="009E102F" w:rsidP="00E40C83">
            <w:pPr>
              <w:pStyle w:val="Default"/>
              <w:ind w:left="645"/>
              <w:rPr>
                <w:rFonts w:ascii="Times New Roman" w:hAnsi="Times New Roman" w:cs="Times New Roman"/>
                <w:b/>
                <w:bCs/>
                <w:sz w:val="22"/>
                <w:szCs w:val="22"/>
              </w:rPr>
            </w:pPr>
            <w:r>
              <w:rPr>
                <w:rFonts w:ascii="Times New Roman" w:hAnsi="Times New Roman" w:cs="Times New Roman"/>
                <w:bCs/>
                <w:sz w:val="22"/>
                <w:szCs w:val="22"/>
              </w:rPr>
              <w:t xml:space="preserve"> 1.Izrada projektne dokumentacije (urađena)</w:t>
            </w:r>
          </w:p>
          <w:p w:rsidR="009E102F" w:rsidRDefault="009E102F" w:rsidP="00E40C83">
            <w:pPr>
              <w:pStyle w:val="Default"/>
              <w:ind w:left="720"/>
              <w:rPr>
                <w:rFonts w:ascii="Times New Roman" w:hAnsi="Times New Roman" w:cs="Times New Roman"/>
                <w:bCs/>
                <w:sz w:val="22"/>
                <w:szCs w:val="22"/>
              </w:rPr>
            </w:pPr>
            <w:r>
              <w:rPr>
                <w:rFonts w:ascii="Times New Roman" w:hAnsi="Times New Roman" w:cs="Times New Roman"/>
                <w:bCs/>
                <w:sz w:val="22"/>
                <w:szCs w:val="22"/>
              </w:rPr>
              <w:t>2.Sprovođenje tenderske procedure, odabir izvođača radova i ugovaranje posla</w:t>
            </w:r>
          </w:p>
          <w:p w:rsidR="009E102F" w:rsidRDefault="009E102F" w:rsidP="00E40C83">
            <w:pPr>
              <w:pStyle w:val="Default"/>
              <w:ind w:left="720"/>
              <w:rPr>
                <w:rFonts w:ascii="Times New Roman" w:hAnsi="Times New Roman" w:cs="Times New Roman"/>
                <w:bCs/>
                <w:sz w:val="22"/>
                <w:szCs w:val="22"/>
              </w:rPr>
            </w:pPr>
            <w:r>
              <w:rPr>
                <w:rFonts w:ascii="Times New Roman" w:hAnsi="Times New Roman" w:cs="Times New Roman"/>
                <w:bCs/>
                <w:sz w:val="22"/>
                <w:szCs w:val="22"/>
              </w:rPr>
              <w:t xml:space="preserve">3.Izvođenje radova </w:t>
            </w:r>
          </w:p>
          <w:p w:rsidR="009E102F" w:rsidRDefault="009E102F" w:rsidP="00E40C83">
            <w:pPr>
              <w:pStyle w:val="Default"/>
              <w:ind w:left="720"/>
              <w:rPr>
                <w:rFonts w:ascii="Times New Roman" w:hAnsi="Times New Roman" w:cs="Times New Roman"/>
                <w:bCs/>
                <w:sz w:val="22"/>
                <w:szCs w:val="22"/>
              </w:rPr>
            </w:pPr>
            <w:r>
              <w:rPr>
                <w:rFonts w:ascii="Times New Roman" w:hAnsi="Times New Roman" w:cs="Times New Roman"/>
                <w:bCs/>
                <w:sz w:val="22"/>
                <w:szCs w:val="22"/>
              </w:rPr>
              <w:t>4.Tehnički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Obezbjeđivanje dodatnih količina vode koje će u potpunosti zadovoljiti potrebe lokalnog stanovništva, vikendaša, turista.</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spacing w:line="276" w:lineRule="auto"/>
              <w:rPr>
                <w:rFonts w:ascii="Times New Roman" w:hAnsi="Times New Roman" w:cs="Times New Roman"/>
                <w:b/>
                <w:bCs/>
                <w:sz w:val="22"/>
                <w:szCs w:val="22"/>
              </w:rPr>
            </w:pPr>
            <w:r>
              <w:rPr>
                <w:rFonts w:ascii="Times New Roman" w:hAnsi="Times New Roman" w:cs="Times New Roman"/>
                <w:color w:val="auto"/>
                <w:sz w:val="22"/>
                <w:szCs w:val="22"/>
              </w:rPr>
              <w:t>Broj priključaka na vodovodnu mrežu</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Opština Žabljak i Uprava javnih radova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sidRPr="007446D7">
              <w:rPr>
                <w:rFonts w:ascii="Times New Roman" w:hAnsi="Times New Roman" w:cs="Times New Roman"/>
                <w:bCs/>
                <w:sz w:val="22"/>
                <w:szCs w:val="22"/>
              </w:rPr>
              <w:t xml:space="preserve">72.600,00 </w:t>
            </w:r>
            <w:r w:rsidR="00A86BE6">
              <w:rPr>
                <w:rFonts w:ascii="Times New Roman" w:hAnsi="Times New Roman" w:cs="Times New Roman"/>
                <w:bCs/>
                <w:color w:val="auto"/>
                <w:sz w:val="22"/>
                <w:szCs w:val="22"/>
              </w:rPr>
              <w:t>EUR</w:t>
            </w:r>
            <w:r w:rsidRPr="007446D7">
              <w:rPr>
                <w:rFonts w:ascii="Times New Roman" w:hAnsi="Times New Roman" w:cs="Times New Roman"/>
                <w:bCs/>
                <w:sz w:val="22"/>
                <w:szCs w:val="22"/>
              </w:rPr>
              <w:t>;</w:t>
            </w:r>
            <w:r>
              <w:rPr>
                <w:rFonts w:ascii="Times New Roman" w:hAnsi="Times New Roman" w:cs="Times New Roman"/>
                <w:bCs/>
                <w:sz w:val="22"/>
                <w:szCs w:val="22"/>
              </w:rPr>
              <w:t>Opština Žabljak i Ministarstvo pol</w:t>
            </w:r>
            <w:r w:rsidR="00A86BE6">
              <w:rPr>
                <w:rFonts w:ascii="Times New Roman" w:hAnsi="Times New Roman" w:cs="Times New Roman"/>
                <w:bCs/>
                <w:sz w:val="22"/>
                <w:szCs w:val="22"/>
              </w:rPr>
              <w:t>joprivrede i ruralnog razvoja (učestvuje sa 15.000,00 EUR</w:t>
            </w:r>
            <w:r>
              <w:rPr>
                <w:rFonts w:ascii="Times New Roman" w:hAnsi="Times New Roman" w:cs="Times New Roman"/>
                <w:bCs/>
                <w:sz w:val="22"/>
                <w:szCs w:val="22"/>
              </w:rPr>
              <w:t>)</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Cs/>
                <w:sz w:val="22"/>
                <w:szCs w:val="22"/>
              </w:rPr>
              <w:t>Lokalno stanovništva, privredni subjekti i turisti.</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Default="009E102F">
            <w:pPr>
              <w:pStyle w:val="Default"/>
              <w:spacing w:line="276" w:lineRule="auto"/>
              <w:rPr>
                <w:rFonts w:ascii="Times New Roman" w:hAnsi="Times New Roman" w:cs="Times New Roman"/>
                <w:bCs/>
                <w:sz w:val="22"/>
                <w:szCs w:val="22"/>
              </w:rPr>
            </w:pPr>
            <w:r>
              <w:rPr>
                <w:rFonts w:ascii="Times New Roman" w:hAnsi="Times New Roman" w:cs="Times New Roman"/>
                <w:bCs/>
                <w:sz w:val="22"/>
                <w:szCs w:val="22"/>
              </w:rPr>
              <w:t>4 godina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Pr="00482412"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sidR="00482412">
              <w:rPr>
                <w:rFonts w:ascii="Times New Roman" w:hAnsi="Times New Roman" w:cs="Times New Roman"/>
                <w:b/>
                <w:bCs/>
                <w:sz w:val="22"/>
                <w:szCs w:val="22"/>
              </w:rPr>
              <w:t xml:space="preserve"> </w:t>
            </w: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864C5" w:rsidRDefault="00C864C5" w:rsidP="009E102F">
      <w:pPr>
        <w:spacing w:after="0" w:line="240" w:lineRule="auto"/>
        <w:rPr>
          <w:rFonts w:ascii="Times New Roman" w:hAnsi="Times New Roman"/>
        </w:rPr>
      </w:pPr>
    </w:p>
    <w:p w:rsidR="002C17FA" w:rsidRDefault="002C17FA"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2C17FA" w:rsidRPr="002C17FA"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C17FA" w:rsidRPr="002C17FA" w:rsidRDefault="002C17FA" w:rsidP="002C17FA">
            <w:pPr>
              <w:spacing w:after="0" w:line="240" w:lineRule="auto"/>
              <w:rPr>
                <w:rFonts w:ascii="Times New Roman" w:hAnsi="Times New Roman"/>
              </w:rPr>
            </w:pPr>
            <w:r w:rsidRPr="002C17FA">
              <w:rPr>
                <w:rFonts w:ascii="Times New Roman" w:hAnsi="Times New Roman"/>
                <w:b/>
                <w:bCs/>
              </w:rPr>
              <w:t>Projektna ideja:</w:t>
            </w:r>
          </w:p>
          <w:p w:rsidR="002C17FA" w:rsidRPr="002C17FA" w:rsidRDefault="00BF75EC" w:rsidP="002C17FA">
            <w:pPr>
              <w:spacing w:after="0" w:line="240" w:lineRule="auto"/>
              <w:rPr>
                <w:rFonts w:ascii="Times New Roman" w:hAnsi="Times New Roman"/>
                <w:b/>
              </w:rPr>
            </w:pPr>
            <w:r>
              <w:rPr>
                <w:rFonts w:ascii="Times New Roman" w:hAnsi="Times New Roman"/>
                <w:b/>
              </w:rPr>
              <w:t>32</w:t>
            </w:r>
            <w:r w:rsidR="002C17FA" w:rsidRPr="002C17FA">
              <w:rPr>
                <w:rFonts w:ascii="Times New Roman" w:hAnsi="Times New Roman"/>
                <w:b/>
              </w:rPr>
              <w:t>.IZGRADNJA VODOVODA RAZVRŠJE PO DUP-u</w:t>
            </w:r>
          </w:p>
        </w:tc>
      </w:tr>
      <w:tr w:rsidR="002C17FA" w:rsidRPr="002C17FA" w:rsidTr="00C559B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C17FA" w:rsidRPr="002C17FA" w:rsidRDefault="002C17FA" w:rsidP="002C17FA">
            <w:pPr>
              <w:spacing w:after="0" w:line="240" w:lineRule="auto"/>
              <w:rPr>
                <w:rFonts w:ascii="Times New Roman" w:hAnsi="Times New Roman"/>
              </w:rPr>
            </w:pPr>
            <w:r w:rsidRPr="002C17FA">
              <w:rPr>
                <w:rFonts w:ascii="Times New Roman" w:hAnsi="Times New Roman"/>
                <w:b/>
                <w:bCs/>
              </w:rPr>
              <w:t xml:space="preserve">Područje i nivo prioriteta: </w:t>
            </w:r>
          </w:p>
          <w:p w:rsidR="002C17FA" w:rsidRPr="002C17FA" w:rsidRDefault="002C17FA" w:rsidP="002C17FA">
            <w:pPr>
              <w:spacing w:after="0" w:line="240" w:lineRule="auto"/>
              <w:rPr>
                <w:rFonts w:ascii="Times New Roman" w:hAnsi="Times New Roman"/>
              </w:rPr>
            </w:pPr>
            <w:r w:rsidRPr="002C17FA">
              <w:rPr>
                <w:rFonts w:ascii="Times New Roman" w:hAnsi="Times New Roman"/>
              </w:rPr>
              <w:t>Komunalna infrastruktura (vodosnabdijevanje)</w:t>
            </w:r>
          </w:p>
        </w:tc>
      </w:tr>
      <w:tr w:rsidR="002C17FA" w:rsidRPr="002C17FA" w:rsidTr="00C559BC">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2C17FA" w:rsidRPr="002C17FA" w:rsidRDefault="002C17FA" w:rsidP="002C17FA">
            <w:pPr>
              <w:spacing w:after="0" w:line="240" w:lineRule="auto"/>
              <w:rPr>
                <w:rFonts w:ascii="Times New Roman" w:hAnsi="Times New Roman"/>
              </w:rPr>
            </w:pPr>
            <w:r w:rsidRPr="002C17FA">
              <w:rPr>
                <w:rFonts w:ascii="Times New Roman" w:hAnsi="Times New Roman"/>
              </w:rPr>
              <w:t xml:space="preserve">Specifični strateski cilj 1:  </w:t>
            </w:r>
            <w:r w:rsidRPr="002C17FA">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 i otpadnim vodama</w:t>
            </w:r>
          </w:p>
          <w:p w:rsidR="002C17FA" w:rsidRPr="002C17FA" w:rsidRDefault="002C17FA" w:rsidP="002C17FA">
            <w:pPr>
              <w:spacing w:after="0" w:line="240" w:lineRule="auto"/>
              <w:rPr>
                <w:rFonts w:ascii="Times New Roman" w:hAnsi="Times New Roman"/>
                <w:b/>
                <w:i/>
              </w:rPr>
            </w:pPr>
            <w:r w:rsidRPr="002C17FA">
              <w:rPr>
                <w:rFonts w:ascii="Times New Roman" w:hAnsi="Times New Roman"/>
              </w:rPr>
              <w:t xml:space="preserve">Prioritet 3: </w:t>
            </w:r>
            <w:r w:rsidRPr="002C17FA">
              <w:rPr>
                <w:rFonts w:ascii="Times New Roman" w:hAnsi="Times New Roman"/>
                <w:b/>
                <w:i/>
              </w:rPr>
              <w:t>Izgradnja i rekonstrukcija vodovodne mreže</w:t>
            </w:r>
          </w:p>
        </w:tc>
      </w:tr>
      <w:tr w:rsidR="002C17FA" w:rsidRPr="002C17FA" w:rsidTr="00C559BC">
        <w:trPr>
          <w:trHeight w:val="75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jc w:val="both"/>
              <w:rPr>
                <w:rFonts w:ascii="Times New Roman" w:hAnsi="Times New Roman"/>
                <w:b/>
                <w:bCs/>
              </w:rPr>
            </w:pPr>
            <w:r w:rsidRPr="002C17FA">
              <w:rPr>
                <w:rFonts w:ascii="Times New Roman" w:hAnsi="Times New Roman"/>
                <w:b/>
                <w:bCs/>
              </w:rPr>
              <w:t xml:space="preserve">Opis projekta: </w:t>
            </w:r>
            <w:r w:rsidRPr="002C17FA">
              <w:rPr>
                <w:rFonts w:ascii="Times New Roman" w:hAnsi="Times New Roman"/>
                <w:bCs/>
              </w:rPr>
              <w:t>Projekat predviđa izgradnju vodovoda po DUP-u faza II u naselju Razvršje. Na ovaj način unapređuje se vodovodna infrastruktura i stvaraju adekvatni uslovi za bavljenje turiszom, uzimajući u obzir da veliki dio stanovnika ovoga prigradskog naselja posjeduje smještajne turističke kapacitete.</w:t>
            </w:r>
          </w:p>
        </w:tc>
      </w:tr>
      <w:tr w:rsidR="002C17FA" w:rsidRPr="002C17FA" w:rsidTr="00C559BC">
        <w:trPr>
          <w:trHeight w:val="666"/>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Namjena i cilj projekta:  </w:t>
            </w:r>
            <w:r w:rsidRPr="002C17FA">
              <w:rPr>
                <w:rFonts w:ascii="Times New Roman" w:hAnsi="Times New Roman"/>
              </w:rPr>
              <w:t xml:space="preserve">Projekat je namijenjen stanovnicima opštine Žabljaka, privrednim subjektima i turistima. Cilj projekta: Obezbjeđivanje dodatnih količina vode. </w:t>
            </w:r>
          </w:p>
        </w:tc>
      </w:tr>
      <w:tr w:rsidR="002C17FA" w:rsidRPr="002C17FA" w:rsidTr="00C559BC">
        <w:trPr>
          <w:trHeight w:val="962"/>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Aktivnosti: </w:t>
            </w:r>
          </w:p>
          <w:p w:rsidR="002C17FA" w:rsidRPr="002C17FA" w:rsidRDefault="002C17FA" w:rsidP="002C17FA">
            <w:pPr>
              <w:autoSpaceDE w:val="0"/>
              <w:autoSpaceDN w:val="0"/>
              <w:adjustRightInd w:val="0"/>
              <w:spacing w:after="0" w:line="240" w:lineRule="auto"/>
              <w:ind w:left="645"/>
              <w:rPr>
                <w:rFonts w:ascii="Times New Roman" w:hAnsi="Times New Roman"/>
                <w:b/>
                <w:bCs/>
                <w:color w:val="000000"/>
              </w:rPr>
            </w:pPr>
            <w:r w:rsidRPr="002C17FA">
              <w:rPr>
                <w:rFonts w:ascii="Times New Roman" w:hAnsi="Times New Roman"/>
                <w:bCs/>
                <w:color w:val="000000"/>
              </w:rPr>
              <w:t xml:space="preserve"> 1.Izrada projektne dokumentacije</w:t>
            </w:r>
          </w:p>
          <w:p w:rsidR="002C17FA" w:rsidRPr="002C17FA" w:rsidRDefault="002C17FA" w:rsidP="002C17FA">
            <w:pPr>
              <w:autoSpaceDE w:val="0"/>
              <w:autoSpaceDN w:val="0"/>
              <w:adjustRightInd w:val="0"/>
              <w:spacing w:after="0" w:line="240" w:lineRule="auto"/>
              <w:ind w:left="720"/>
              <w:rPr>
                <w:rFonts w:ascii="Times New Roman" w:hAnsi="Times New Roman"/>
                <w:bCs/>
                <w:color w:val="000000"/>
              </w:rPr>
            </w:pPr>
            <w:r w:rsidRPr="002C17FA">
              <w:rPr>
                <w:rFonts w:ascii="Times New Roman" w:hAnsi="Times New Roman"/>
                <w:bCs/>
                <w:color w:val="000000"/>
              </w:rPr>
              <w:t>2.Sprovođenje tenderske procedure, odabir izvođača radova i ugovaranje posla</w:t>
            </w:r>
          </w:p>
          <w:p w:rsidR="002C17FA" w:rsidRPr="002C17FA" w:rsidRDefault="002C17FA" w:rsidP="002C17FA">
            <w:pPr>
              <w:autoSpaceDE w:val="0"/>
              <w:autoSpaceDN w:val="0"/>
              <w:adjustRightInd w:val="0"/>
              <w:spacing w:after="0" w:line="240" w:lineRule="auto"/>
              <w:ind w:left="720"/>
              <w:rPr>
                <w:rFonts w:ascii="Times New Roman" w:hAnsi="Times New Roman"/>
                <w:bCs/>
                <w:color w:val="000000"/>
              </w:rPr>
            </w:pPr>
            <w:r w:rsidRPr="002C17FA">
              <w:rPr>
                <w:rFonts w:ascii="Times New Roman" w:hAnsi="Times New Roman"/>
                <w:bCs/>
                <w:color w:val="000000"/>
              </w:rPr>
              <w:t xml:space="preserve">3.Izvođenje radova </w:t>
            </w:r>
          </w:p>
          <w:p w:rsidR="002C17FA" w:rsidRPr="002C17FA" w:rsidRDefault="002C17FA" w:rsidP="002C17FA">
            <w:pPr>
              <w:spacing w:after="0" w:line="240" w:lineRule="auto"/>
              <w:rPr>
                <w:rFonts w:ascii="Times New Roman" w:hAnsi="Times New Roman"/>
                <w:b/>
                <w:bCs/>
              </w:rPr>
            </w:pPr>
            <w:r w:rsidRPr="002C17FA">
              <w:rPr>
                <w:rFonts w:ascii="Times New Roman" w:hAnsi="Times New Roman"/>
                <w:bCs/>
              </w:rPr>
              <w:t xml:space="preserve">             4.Tehnički prijem radova</w:t>
            </w:r>
          </w:p>
        </w:tc>
      </w:tr>
      <w:tr w:rsidR="002C17FA" w:rsidRPr="002C17FA" w:rsidTr="00C559BC">
        <w:trPr>
          <w:trHeight w:val="62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Projektni ishod (očekivani rezultat): </w:t>
            </w:r>
          </w:p>
          <w:p w:rsidR="002C17FA" w:rsidRPr="002C17FA" w:rsidRDefault="002C17FA" w:rsidP="002C17FA">
            <w:pPr>
              <w:numPr>
                <w:ilvl w:val="0"/>
                <w:numId w:val="22"/>
              </w:numPr>
              <w:spacing w:after="0" w:line="240" w:lineRule="auto"/>
              <w:rPr>
                <w:rFonts w:ascii="Times New Roman" w:hAnsi="Times New Roman"/>
                <w:bCs/>
              </w:rPr>
            </w:pPr>
            <w:r w:rsidRPr="002C17FA">
              <w:rPr>
                <w:rFonts w:ascii="Times New Roman" w:hAnsi="Times New Roman"/>
                <w:bCs/>
              </w:rPr>
              <w:t>Obezbjeđivanje dodatnih količina vode koje će u potpunosti zadovoljiti potrebe lokalnog stanovništva, vikendaša, turista.</w:t>
            </w:r>
          </w:p>
          <w:p w:rsidR="002C17FA" w:rsidRPr="002C17FA" w:rsidRDefault="002C17FA" w:rsidP="002C17FA">
            <w:pPr>
              <w:numPr>
                <w:ilvl w:val="0"/>
                <w:numId w:val="22"/>
              </w:numPr>
              <w:spacing w:after="0" w:line="240" w:lineRule="auto"/>
              <w:rPr>
                <w:rFonts w:ascii="Times New Roman" w:hAnsi="Times New Roman"/>
                <w:bCs/>
              </w:rPr>
            </w:pPr>
            <w:r w:rsidRPr="002C17FA">
              <w:rPr>
                <w:rFonts w:ascii="Times New Roman" w:hAnsi="Times New Roman"/>
                <w:bCs/>
              </w:rPr>
              <w:t>Bolji uslovi za život i bavljenje turizmom</w:t>
            </w:r>
          </w:p>
        </w:tc>
      </w:tr>
      <w:tr w:rsidR="002C17FA" w:rsidRPr="002C17FA" w:rsidTr="002C17FA">
        <w:trPr>
          <w:trHeight w:val="642"/>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Izlazni indikatori: </w:t>
            </w:r>
          </w:p>
          <w:p w:rsidR="002C17FA" w:rsidRPr="002C17FA" w:rsidRDefault="002C17FA" w:rsidP="002C17FA">
            <w:pPr>
              <w:numPr>
                <w:ilvl w:val="0"/>
                <w:numId w:val="22"/>
              </w:numPr>
              <w:spacing w:after="0" w:line="240" w:lineRule="auto"/>
              <w:rPr>
                <w:rFonts w:ascii="Times New Roman" w:hAnsi="Times New Roman"/>
                <w:b/>
                <w:bCs/>
              </w:rPr>
            </w:pPr>
            <w:r w:rsidRPr="002C17FA">
              <w:rPr>
                <w:rFonts w:ascii="Times New Roman" w:hAnsi="Times New Roman"/>
              </w:rPr>
              <w:t>Broj priključaka na vodovodnu mrežu</w:t>
            </w:r>
          </w:p>
        </w:tc>
      </w:tr>
      <w:tr w:rsidR="002C17FA" w:rsidRPr="002C17FA" w:rsidTr="00C559BC">
        <w:trPr>
          <w:trHeight w:val="647"/>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Odgovorna strana: </w:t>
            </w:r>
          </w:p>
          <w:p w:rsidR="002C17FA" w:rsidRPr="002C17FA" w:rsidRDefault="002C17FA" w:rsidP="002C17FA">
            <w:pPr>
              <w:numPr>
                <w:ilvl w:val="0"/>
                <w:numId w:val="22"/>
              </w:numPr>
              <w:spacing w:after="0" w:line="240" w:lineRule="auto"/>
              <w:rPr>
                <w:rFonts w:ascii="Times New Roman" w:hAnsi="Times New Roman"/>
                <w:bCs/>
              </w:rPr>
            </w:pPr>
            <w:r w:rsidRPr="002C17FA">
              <w:rPr>
                <w:rFonts w:ascii="Times New Roman" w:hAnsi="Times New Roman"/>
                <w:bCs/>
              </w:rPr>
              <w:t>Opština Žabljak</w:t>
            </w:r>
            <w:r>
              <w:rPr>
                <w:rFonts w:ascii="Times New Roman" w:hAnsi="Times New Roman"/>
                <w:bCs/>
              </w:rPr>
              <w:t>, Vlada Crne Gore</w:t>
            </w:r>
          </w:p>
        </w:tc>
      </w:tr>
      <w:tr w:rsidR="002C17FA" w:rsidRPr="002C17FA" w:rsidTr="00C559BC">
        <w:trPr>
          <w:trHeight w:val="530"/>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Ukupni budžet i izvor finansiranja: </w:t>
            </w:r>
          </w:p>
          <w:p w:rsidR="002C17FA" w:rsidRPr="002C17FA" w:rsidRDefault="002C17FA" w:rsidP="002C17FA">
            <w:pPr>
              <w:numPr>
                <w:ilvl w:val="0"/>
                <w:numId w:val="22"/>
              </w:numPr>
              <w:spacing w:after="0" w:line="240" w:lineRule="auto"/>
              <w:rPr>
                <w:rFonts w:ascii="Times New Roman" w:hAnsi="Times New Roman"/>
                <w:bCs/>
              </w:rPr>
            </w:pPr>
            <w:r w:rsidRPr="007446D7">
              <w:rPr>
                <w:rFonts w:ascii="Times New Roman" w:hAnsi="Times New Roman"/>
                <w:bCs/>
              </w:rPr>
              <w:t xml:space="preserve">500.000,00 </w:t>
            </w:r>
            <w:r w:rsidR="00A86BE6">
              <w:rPr>
                <w:rFonts w:ascii="Times New Roman" w:hAnsi="Times New Roman"/>
                <w:bCs/>
              </w:rPr>
              <w:t>EUR</w:t>
            </w:r>
            <w:r w:rsidRPr="007446D7">
              <w:rPr>
                <w:rFonts w:ascii="Times New Roman" w:hAnsi="Times New Roman"/>
                <w:bCs/>
              </w:rPr>
              <w:t>;</w:t>
            </w:r>
            <w:r w:rsidRPr="002C17FA">
              <w:rPr>
                <w:rFonts w:ascii="Times New Roman" w:hAnsi="Times New Roman"/>
                <w:bCs/>
              </w:rPr>
              <w:t xml:space="preserve"> Opština Žabljak, Vlada Crne Gore</w:t>
            </w:r>
          </w:p>
        </w:tc>
      </w:tr>
      <w:tr w:rsidR="002C17FA" w:rsidRPr="002C17FA" w:rsidTr="00C559BC">
        <w:trPr>
          <w:trHeight w:val="512"/>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Ciljne grupe/korisnici: </w:t>
            </w:r>
          </w:p>
          <w:p w:rsidR="002C17FA" w:rsidRPr="002C17FA" w:rsidRDefault="002C17FA" w:rsidP="002C17FA">
            <w:pPr>
              <w:spacing w:after="0" w:line="240" w:lineRule="auto"/>
              <w:rPr>
                <w:rFonts w:ascii="Times New Roman" w:hAnsi="Times New Roman"/>
                <w:b/>
                <w:bCs/>
              </w:rPr>
            </w:pPr>
            <w:r w:rsidRPr="002C17FA">
              <w:rPr>
                <w:rFonts w:ascii="Times New Roman" w:hAnsi="Times New Roman"/>
                <w:bCs/>
              </w:rPr>
              <w:t>Lokalno stanovništva, privredni subjekti i turisti.</w:t>
            </w:r>
          </w:p>
        </w:tc>
      </w:tr>
      <w:tr w:rsidR="002C17FA" w:rsidRPr="002C17FA" w:rsidTr="00C559BC">
        <w:trPr>
          <w:trHeight w:val="593"/>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Period implementacije: </w:t>
            </w:r>
          </w:p>
          <w:p w:rsidR="002C17FA" w:rsidRPr="002C17FA" w:rsidRDefault="002C17FA" w:rsidP="002C17FA">
            <w:pPr>
              <w:spacing w:after="0" w:line="240" w:lineRule="auto"/>
              <w:rPr>
                <w:rFonts w:ascii="Times New Roman" w:hAnsi="Times New Roman"/>
                <w:bCs/>
              </w:rPr>
            </w:pPr>
            <w:r w:rsidRPr="002C17FA">
              <w:rPr>
                <w:rFonts w:ascii="Times New Roman" w:hAnsi="Times New Roman"/>
                <w:bCs/>
              </w:rPr>
              <w:t>5 godina</w:t>
            </w:r>
          </w:p>
        </w:tc>
      </w:tr>
      <w:tr w:rsidR="002C17FA" w:rsidRPr="002C17FA" w:rsidTr="00C559BC">
        <w:trPr>
          <w:trHeight w:val="638"/>
        </w:trPr>
        <w:tc>
          <w:tcPr>
            <w:tcW w:w="9828" w:type="dxa"/>
            <w:tcBorders>
              <w:top w:val="single" w:sz="4" w:space="0" w:color="auto"/>
              <w:left w:val="single" w:sz="4" w:space="0" w:color="auto"/>
              <w:bottom w:val="single" w:sz="4" w:space="0" w:color="auto"/>
              <w:right w:val="single" w:sz="4" w:space="0" w:color="auto"/>
            </w:tcBorders>
            <w:hideMark/>
          </w:tcPr>
          <w:p w:rsidR="002C17FA" w:rsidRPr="002C17FA" w:rsidRDefault="002C17FA" w:rsidP="002C17FA">
            <w:pPr>
              <w:spacing w:after="0" w:line="240" w:lineRule="auto"/>
              <w:rPr>
                <w:rFonts w:ascii="Times New Roman" w:hAnsi="Times New Roman"/>
                <w:b/>
                <w:bCs/>
              </w:rPr>
            </w:pPr>
            <w:r w:rsidRPr="002C17FA">
              <w:rPr>
                <w:rFonts w:ascii="Times New Roman" w:hAnsi="Times New Roman"/>
                <w:b/>
                <w:bCs/>
              </w:rPr>
              <w:t xml:space="preserve">Monitoring i evaluacija:  </w:t>
            </w:r>
          </w:p>
          <w:p w:rsidR="002C17FA" w:rsidRPr="002C17FA" w:rsidRDefault="002C17FA" w:rsidP="002C17FA">
            <w:pPr>
              <w:spacing w:after="0" w:line="240" w:lineRule="auto"/>
              <w:rPr>
                <w:rFonts w:ascii="Times New Roman" w:hAnsi="Times New Roman"/>
                <w:bCs/>
              </w:rPr>
            </w:pPr>
            <w:r w:rsidRPr="002C17FA">
              <w:rPr>
                <w:rFonts w:ascii="Times New Roman" w:hAnsi="Times New Roman"/>
                <w:bCs/>
              </w:rPr>
              <w:t>Tehnički nadzor</w:t>
            </w:r>
          </w:p>
        </w:tc>
      </w:tr>
    </w:tbl>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2C17FA" w:rsidRDefault="002C17FA"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t>Projektna ideja:</w:t>
            </w:r>
          </w:p>
          <w:p w:rsidR="00CD5A61" w:rsidRPr="00CD5A61" w:rsidRDefault="00BF75EC" w:rsidP="00C864C5">
            <w:pPr>
              <w:spacing w:after="0" w:line="240" w:lineRule="auto"/>
              <w:rPr>
                <w:rFonts w:ascii="Times New Roman" w:hAnsi="Times New Roman"/>
                <w:b/>
              </w:rPr>
            </w:pPr>
            <w:r>
              <w:rPr>
                <w:rFonts w:ascii="Times New Roman" w:hAnsi="Times New Roman"/>
                <w:b/>
              </w:rPr>
              <w:t>33</w:t>
            </w:r>
            <w:r w:rsidR="00C864C5" w:rsidRPr="000A4E61">
              <w:rPr>
                <w:rFonts w:ascii="Times New Roman" w:hAnsi="Times New Roman"/>
                <w:b/>
              </w:rPr>
              <w:t>.</w:t>
            </w:r>
            <w:r w:rsidR="00CD5A61" w:rsidRPr="000A4E61">
              <w:rPr>
                <w:rFonts w:ascii="Times New Roman" w:hAnsi="Times New Roman"/>
                <w:b/>
              </w:rPr>
              <w:t>ZAMJENA AZBESTNIH CIJEVI</w:t>
            </w:r>
          </w:p>
        </w:tc>
      </w:tr>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CD5A61" w:rsidRPr="00CD5A61" w:rsidRDefault="00CD5A61" w:rsidP="00CD5A61">
            <w:pPr>
              <w:spacing w:after="0" w:line="240" w:lineRule="auto"/>
              <w:rPr>
                <w:rFonts w:ascii="Times New Roman" w:hAnsi="Times New Roman"/>
              </w:rPr>
            </w:pPr>
            <w:r w:rsidRPr="00CD5A61">
              <w:rPr>
                <w:rFonts w:ascii="Times New Roman" w:hAnsi="Times New Roman"/>
                <w:b/>
                <w:bCs/>
              </w:rPr>
              <w:t xml:space="preserve">Područje i nivo prioriteta: </w:t>
            </w:r>
          </w:p>
          <w:p w:rsidR="00CD5A61" w:rsidRPr="00CD5A61" w:rsidRDefault="00CD5A61" w:rsidP="00CD5A61">
            <w:pPr>
              <w:spacing w:after="0" w:line="240" w:lineRule="auto"/>
              <w:rPr>
                <w:rFonts w:ascii="Times New Roman" w:hAnsi="Times New Roman"/>
              </w:rPr>
            </w:pPr>
            <w:r w:rsidRPr="00CD5A61">
              <w:rPr>
                <w:rFonts w:ascii="Times New Roman" w:hAnsi="Times New Roman"/>
              </w:rPr>
              <w:t>Komunalna infrastruktura (vodosnabdijevanje)</w:t>
            </w:r>
          </w:p>
        </w:tc>
      </w:tr>
      <w:tr w:rsidR="00CD5A61" w:rsidRPr="00CD5A61" w:rsidTr="002324D0">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CD5A61" w:rsidRPr="00CD5A61" w:rsidRDefault="009F21FA" w:rsidP="00CD5A61">
            <w:pPr>
              <w:spacing w:after="0" w:line="240" w:lineRule="auto"/>
              <w:rPr>
                <w:rFonts w:ascii="Times New Roman" w:hAnsi="Times New Roman"/>
              </w:rPr>
            </w:pPr>
            <w:r>
              <w:rPr>
                <w:rFonts w:ascii="Times New Roman" w:hAnsi="Times New Roman"/>
              </w:rPr>
              <w:t>Specifični strateš</w:t>
            </w:r>
            <w:r w:rsidR="00CD5A61" w:rsidRPr="00CD5A61">
              <w:rPr>
                <w:rFonts w:ascii="Times New Roman" w:hAnsi="Times New Roman"/>
              </w:rPr>
              <w:t xml:space="preserve">ki cilj 1:  </w:t>
            </w:r>
            <w:r w:rsidR="00CD5A61" w:rsidRPr="00CD5A61">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b/>
              </w:rPr>
              <w:t xml:space="preserve"> i otpadnim vodama</w:t>
            </w:r>
          </w:p>
          <w:p w:rsidR="00CD5A61" w:rsidRPr="00CD5A61" w:rsidRDefault="00CD5A61" w:rsidP="00CD5A61">
            <w:pPr>
              <w:spacing w:after="0" w:line="240" w:lineRule="auto"/>
              <w:rPr>
                <w:rFonts w:ascii="Times New Roman" w:hAnsi="Times New Roman"/>
                <w:b/>
                <w:i/>
              </w:rPr>
            </w:pPr>
            <w:r w:rsidRPr="00CD5A61">
              <w:rPr>
                <w:rFonts w:ascii="Times New Roman" w:hAnsi="Times New Roman"/>
              </w:rPr>
              <w:t xml:space="preserve">Prioritet 3: </w:t>
            </w:r>
            <w:r w:rsidRPr="00CD5A61">
              <w:rPr>
                <w:rFonts w:ascii="Times New Roman" w:hAnsi="Times New Roman"/>
                <w:b/>
                <w:i/>
              </w:rPr>
              <w:t>Izgradnja i rekonstrukcija vodovodne mreže</w:t>
            </w:r>
          </w:p>
        </w:tc>
      </w:tr>
      <w:tr w:rsidR="00CD5A61" w:rsidRPr="00CD5A61"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CD5A61" w:rsidRPr="002C17FA" w:rsidRDefault="00CD5A61" w:rsidP="002C17FA">
            <w:pPr>
              <w:spacing w:after="0" w:line="240" w:lineRule="auto"/>
              <w:jc w:val="both"/>
              <w:rPr>
                <w:rFonts w:ascii="Times New Roman" w:hAnsi="Times New Roman"/>
                <w:b/>
                <w:bCs/>
              </w:rPr>
            </w:pPr>
            <w:r w:rsidRPr="002C17FA">
              <w:rPr>
                <w:rFonts w:ascii="Times New Roman" w:hAnsi="Times New Roman"/>
                <w:b/>
                <w:bCs/>
              </w:rPr>
              <w:t xml:space="preserve">Opis projekta: </w:t>
            </w:r>
            <w:r w:rsidR="00041027" w:rsidRPr="002C17FA">
              <w:rPr>
                <w:rFonts w:ascii="Times New Roman" w:hAnsi="Times New Roman"/>
              </w:rPr>
              <w:t>Azbestene c</w:t>
            </w:r>
            <w:r w:rsidR="000A4E61" w:rsidRPr="002C17FA">
              <w:rPr>
                <w:rFonts w:ascii="Times New Roman" w:hAnsi="Times New Roman"/>
              </w:rPr>
              <w:t xml:space="preserve">ijevi su dio </w:t>
            </w:r>
            <w:r w:rsidR="00041027" w:rsidRPr="002C17FA">
              <w:rPr>
                <w:rFonts w:ascii="Times New Roman" w:hAnsi="Times New Roman"/>
              </w:rPr>
              <w:t>vodovod</w:t>
            </w:r>
            <w:r w:rsidR="004B3287" w:rsidRPr="002C17FA">
              <w:rPr>
                <w:rFonts w:ascii="Times New Roman" w:hAnsi="Times New Roman"/>
              </w:rPr>
              <w:t>a</w:t>
            </w:r>
            <w:r w:rsidR="000A4E61" w:rsidRPr="002C17FA">
              <w:rPr>
                <w:rFonts w:ascii="Times New Roman" w:hAnsi="Times New Roman"/>
              </w:rPr>
              <w:t xml:space="preserve"> Žabljak više od 25 godina</w:t>
            </w:r>
            <w:r w:rsidR="00041027" w:rsidRPr="002C17FA">
              <w:rPr>
                <w:rFonts w:ascii="Times New Roman" w:hAnsi="Times New Roman"/>
              </w:rPr>
              <w:t>. Napredna</w:t>
            </w:r>
            <w:r w:rsidR="004B3287" w:rsidRPr="002C17FA">
              <w:rPr>
                <w:rFonts w:ascii="Times New Roman" w:hAnsi="Times New Roman"/>
              </w:rPr>
              <w:t xml:space="preserve"> naučna istraživanja pokazuju</w:t>
            </w:r>
            <w:r w:rsidR="00041027" w:rsidRPr="002C17FA">
              <w:rPr>
                <w:rFonts w:ascii="Times New Roman" w:hAnsi="Times New Roman"/>
              </w:rPr>
              <w:t xml:space="preserve"> da azbest kao građevinski materi</w:t>
            </w:r>
            <w:r w:rsidR="000A4E61" w:rsidRPr="002C17FA">
              <w:rPr>
                <w:rFonts w:ascii="Times New Roman" w:hAnsi="Times New Roman"/>
              </w:rPr>
              <w:t>j</w:t>
            </w:r>
            <w:r w:rsidR="00041027" w:rsidRPr="002C17FA">
              <w:rPr>
                <w:rFonts w:ascii="Times New Roman" w:hAnsi="Times New Roman"/>
              </w:rPr>
              <w:t>al mora biti izbačen iz ljudske upotrebe, jer sadrži kancerogene materije</w:t>
            </w:r>
            <w:r w:rsidR="004B3287" w:rsidRPr="002C17FA">
              <w:rPr>
                <w:rFonts w:ascii="Times New Roman" w:hAnsi="Times New Roman"/>
              </w:rPr>
              <w:t>, a starost c</w:t>
            </w:r>
            <w:r w:rsidR="000A4E61" w:rsidRPr="002C17FA">
              <w:rPr>
                <w:rFonts w:ascii="Times New Roman" w:hAnsi="Times New Roman"/>
              </w:rPr>
              <w:t>ij</w:t>
            </w:r>
            <w:r w:rsidR="004B3287" w:rsidRPr="002C17FA">
              <w:rPr>
                <w:rFonts w:ascii="Times New Roman" w:hAnsi="Times New Roman"/>
              </w:rPr>
              <w:t>evi uzrokuje previsoku propusnu moć</w:t>
            </w:r>
            <w:r w:rsidR="000A4E61" w:rsidRPr="002C17FA">
              <w:rPr>
                <w:rFonts w:ascii="Times New Roman" w:hAnsi="Times New Roman"/>
              </w:rPr>
              <w:t>,</w:t>
            </w:r>
            <w:r w:rsidR="004B3287" w:rsidRPr="002C17FA">
              <w:rPr>
                <w:rFonts w:ascii="Times New Roman" w:hAnsi="Times New Roman"/>
              </w:rPr>
              <w:t xml:space="preserve"> te su gubici vode unutar mreže, nešto što implicira direktno gubitke samog JP vodovod. Kako se gubici u mreži ne bi reflektovali na c</w:t>
            </w:r>
            <w:r w:rsidR="000A4E61" w:rsidRPr="002C17FA">
              <w:rPr>
                <w:rFonts w:ascii="Times New Roman" w:hAnsi="Times New Roman"/>
              </w:rPr>
              <w:t>ij</w:t>
            </w:r>
            <w:r w:rsidR="004B3287" w:rsidRPr="002C17FA">
              <w:rPr>
                <w:rFonts w:ascii="Times New Roman" w:hAnsi="Times New Roman"/>
              </w:rPr>
              <w:t>enu vode za krajnjeg potrošača, potreba zam</w:t>
            </w:r>
            <w:r w:rsidR="000A4E61" w:rsidRPr="002C17FA">
              <w:rPr>
                <w:rFonts w:ascii="Times New Roman" w:hAnsi="Times New Roman"/>
              </w:rPr>
              <w:t>j</w:t>
            </w:r>
            <w:r w:rsidR="004B3287" w:rsidRPr="002C17FA">
              <w:rPr>
                <w:rFonts w:ascii="Times New Roman" w:hAnsi="Times New Roman"/>
              </w:rPr>
              <w:t>ene azbestnih c</w:t>
            </w:r>
            <w:r w:rsidR="000A4E61" w:rsidRPr="002C17FA">
              <w:rPr>
                <w:rFonts w:ascii="Times New Roman" w:hAnsi="Times New Roman"/>
              </w:rPr>
              <w:t>ij</w:t>
            </w:r>
            <w:r w:rsidR="004B3287" w:rsidRPr="002C17FA">
              <w:rPr>
                <w:rFonts w:ascii="Times New Roman" w:hAnsi="Times New Roman"/>
              </w:rPr>
              <w:t>evi je</w:t>
            </w:r>
            <w:r w:rsidR="002C17FA" w:rsidRPr="002C17FA">
              <w:rPr>
                <w:rFonts w:ascii="Times New Roman" w:hAnsi="Times New Roman"/>
              </w:rPr>
              <w:t xml:space="preserve"> neophodna.</w:t>
            </w:r>
          </w:p>
        </w:tc>
      </w:tr>
      <w:tr w:rsidR="00CD5A61" w:rsidRPr="00CD5A61" w:rsidTr="000A4E61">
        <w:trPr>
          <w:trHeight w:val="830"/>
        </w:trPr>
        <w:tc>
          <w:tcPr>
            <w:tcW w:w="9828" w:type="dxa"/>
            <w:tcBorders>
              <w:top w:val="single" w:sz="4" w:space="0" w:color="auto"/>
              <w:left w:val="single" w:sz="4" w:space="0" w:color="auto"/>
              <w:bottom w:val="single" w:sz="4" w:space="0" w:color="auto"/>
              <w:right w:val="single" w:sz="4" w:space="0" w:color="auto"/>
            </w:tcBorders>
            <w:hideMark/>
          </w:tcPr>
          <w:p w:rsidR="00CD5A61" w:rsidRPr="000A4E61" w:rsidRDefault="00CD5A61" w:rsidP="00CD5A61">
            <w:pPr>
              <w:spacing w:after="0" w:line="240" w:lineRule="auto"/>
              <w:rPr>
                <w:rFonts w:ascii="Times New Roman" w:hAnsi="Times New Roman"/>
                <w:b/>
                <w:bCs/>
              </w:rPr>
            </w:pPr>
            <w:r w:rsidRPr="000A4E61">
              <w:rPr>
                <w:rFonts w:ascii="Times New Roman" w:hAnsi="Times New Roman"/>
                <w:b/>
                <w:bCs/>
              </w:rPr>
              <w:t xml:space="preserve">Namjena i cilj projekta: </w:t>
            </w:r>
          </w:p>
          <w:p w:rsidR="00CD5A61" w:rsidRPr="000A4E61" w:rsidRDefault="004B3287" w:rsidP="00CD5A61">
            <w:pPr>
              <w:spacing w:after="0" w:line="240" w:lineRule="auto"/>
              <w:rPr>
                <w:rFonts w:ascii="Times New Roman" w:hAnsi="Times New Roman"/>
                <w:bCs/>
                <w:highlight w:val="yellow"/>
              </w:rPr>
            </w:pPr>
            <w:r w:rsidRPr="000A4E61">
              <w:rPr>
                <w:rFonts w:ascii="Times New Roman" w:hAnsi="Times New Roman"/>
                <w:bCs/>
              </w:rPr>
              <w:t>Projekat utiče na kva</w:t>
            </w:r>
            <w:r w:rsidR="000A4E61" w:rsidRPr="000A4E61">
              <w:rPr>
                <w:rFonts w:ascii="Times New Roman" w:hAnsi="Times New Roman"/>
                <w:bCs/>
              </w:rPr>
              <w:t>litet vode i</w:t>
            </w:r>
            <w:r w:rsidRPr="000A4E61">
              <w:rPr>
                <w:rFonts w:ascii="Times New Roman" w:hAnsi="Times New Roman"/>
                <w:bCs/>
              </w:rPr>
              <w:t xml:space="preserve"> zdravlje građana, a takođe smanjuje gubitke vode u mreži, t</w:t>
            </w:r>
            <w:r w:rsidR="000A4E61" w:rsidRPr="000A4E61">
              <w:rPr>
                <w:rFonts w:ascii="Times New Roman" w:hAnsi="Times New Roman"/>
                <w:bCs/>
              </w:rPr>
              <w:t>e se time uticaj projekta vidi i</w:t>
            </w:r>
            <w:r w:rsidRPr="000A4E61">
              <w:rPr>
                <w:rFonts w:ascii="Times New Roman" w:hAnsi="Times New Roman"/>
                <w:bCs/>
              </w:rPr>
              <w:t xml:space="preserve"> na očuvanje vode kao prirodnog resursa, </w:t>
            </w:r>
            <w:r w:rsidR="000A4E61" w:rsidRPr="000A4E61">
              <w:rPr>
                <w:rFonts w:ascii="Times New Roman" w:hAnsi="Times New Roman"/>
                <w:bCs/>
              </w:rPr>
              <w:t>samim tim i na očuvanje prirode.</w:t>
            </w:r>
          </w:p>
        </w:tc>
      </w:tr>
      <w:tr w:rsidR="00CD5A61" w:rsidRPr="00CD5A61" w:rsidTr="000A4E61">
        <w:trPr>
          <w:trHeight w:val="842"/>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Aktivnosti: </w:t>
            </w:r>
          </w:p>
          <w:p w:rsidR="000A4E61" w:rsidRPr="008E06B8" w:rsidRDefault="000A4E61" w:rsidP="00CD5A61">
            <w:pPr>
              <w:spacing w:after="0" w:line="240" w:lineRule="auto"/>
              <w:rPr>
                <w:rFonts w:ascii="Times New Roman" w:hAnsi="Times New Roman"/>
                <w:bCs/>
              </w:rPr>
            </w:pPr>
            <w:r w:rsidRPr="008E06B8">
              <w:rPr>
                <w:rFonts w:ascii="Times New Roman" w:hAnsi="Times New Roman"/>
                <w:bCs/>
              </w:rPr>
              <w:t xml:space="preserve">1. </w:t>
            </w:r>
            <w:r w:rsidR="004B3287" w:rsidRPr="008E06B8">
              <w:rPr>
                <w:rFonts w:ascii="Times New Roman" w:hAnsi="Times New Roman"/>
                <w:bCs/>
              </w:rPr>
              <w:t>Iz</w:t>
            </w:r>
            <w:r w:rsidRPr="008E06B8">
              <w:rPr>
                <w:rFonts w:ascii="Times New Roman" w:hAnsi="Times New Roman"/>
                <w:bCs/>
              </w:rPr>
              <w:t>rada Idejnog i glavnog projekta</w:t>
            </w:r>
          </w:p>
          <w:p w:rsidR="00CD5A61" w:rsidRPr="0072788C" w:rsidRDefault="000A4E61" w:rsidP="00CD5A61">
            <w:pPr>
              <w:spacing w:after="0" w:line="240" w:lineRule="auto"/>
              <w:rPr>
                <w:rFonts w:ascii="Times New Roman" w:hAnsi="Times New Roman"/>
                <w:bCs/>
                <w:highlight w:val="yellow"/>
              </w:rPr>
            </w:pPr>
            <w:r w:rsidRPr="008E06B8">
              <w:rPr>
                <w:rFonts w:ascii="Times New Roman" w:hAnsi="Times New Roman"/>
                <w:bCs/>
              </w:rPr>
              <w:t xml:space="preserve">2. </w:t>
            </w:r>
            <w:r w:rsidR="004B3287" w:rsidRPr="008E06B8">
              <w:rPr>
                <w:rFonts w:ascii="Times New Roman" w:hAnsi="Times New Roman"/>
                <w:bCs/>
              </w:rPr>
              <w:t>I</w:t>
            </w:r>
            <w:r w:rsidRPr="008E06B8">
              <w:rPr>
                <w:rFonts w:ascii="Times New Roman" w:hAnsi="Times New Roman"/>
                <w:bCs/>
              </w:rPr>
              <w:t>zvođenje radova</w:t>
            </w:r>
          </w:p>
        </w:tc>
      </w:tr>
      <w:tr w:rsidR="00CD5A61" w:rsidRPr="008E06B8" w:rsidTr="002324D0">
        <w:trPr>
          <w:trHeight w:val="620"/>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Projektni ishod (očekivani rezultat): </w:t>
            </w:r>
          </w:p>
          <w:p w:rsidR="00CD5A61" w:rsidRPr="008E06B8" w:rsidRDefault="004B3287" w:rsidP="00616208">
            <w:pPr>
              <w:numPr>
                <w:ilvl w:val="0"/>
                <w:numId w:val="22"/>
              </w:numPr>
              <w:spacing w:after="0" w:line="240" w:lineRule="auto"/>
              <w:rPr>
                <w:rFonts w:ascii="Times New Roman" w:hAnsi="Times New Roman"/>
                <w:bCs/>
              </w:rPr>
            </w:pPr>
            <w:r w:rsidRPr="008E06B8">
              <w:rPr>
                <w:rFonts w:ascii="Times New Roman" w:hAnsi="Times New Roman"/>
                <w:bCs/>
              </w:rPr>
              <w:t>Unapređen kvalitet vode</w:t>
            </w:r>
          </w:p>
          <w:p w:rsidR="004B3287" w:rsidRPr="008E06B8" w:rsidRDefault="004B3287" w:rsidP="00616208">
            <w:pPr>
              <w:numPr>
                <w:ilvl w:val="0"/>
                <w:numId w:val="22"/>
              </w:numPr>
              <w:spacing w:after="0" w:line="240" w:lineRule="auto"/>
              <w:rPr>
                <w:rFonts w:ascii="Times New Roman" w:hAnsi="Times New Roman"/>
                <w:bCs/>
              </w:rPr>
            </w:pPr>
            <w:r w:rsidRPr="008E06B8">
              <w:rPr>
                <w:rFonts w:ascii="Times New Roman" w:hAnsi="Times New Roman"/>
                <w:bCs/>
              </w:rPr>
              <w:t>Umanjeni gubici vode u mreži</w:t>
            </w:r>
          </w:p>
        </w:tc>
      </w:tr>
      <w:tr w:rsidR="00CD5A61" w:rsidRPr="00CD5A61" w:rsidTr="002324D0">
        <w:trPr>
          <w:trHeight w:val="755"/>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Izlazni indikatori: </w:t>
            </w:r>
          </w:p>
          <w:p w:rsidR="00CD5A61" w:rsidRPr="008E06B8" w:rsidRDefault="004B3287" w:rsidP="00616208">
            <w:pPr>
              <w:numPr>
                <w:ilvl w:val="0"/>
                <w:numId w:val="22"/>
              </w:numPr>
              <w:spacing w:after="0" w:line="240" w:lineRule="auto"/>
              <w:rPr>
                <w:rFonts w:ascii="Times New Roman" w:hAnsi="Times New Roman"/>
                <w:bCs/>
              </w:rPr>
            </w:pPr>
            <w:r w:rsidRPr="008E06B8">
              <w:rPr>
                <w:rFonts w:ascii="Times New Roman" w:hAnsi="Times New Roman"/>
                <w:bCs/>
              </w:rPr>
              <w:t>2</w:t>
            </w:r>
            <w:r w:rsidR="002D367D" w:rsidRPr="008E06B8">
              <w:rPr>
                <w:rFonts w:ascii="Times New Roman" w:hAnsi="Times New Roman"/>
                <w:bCs/>
              </w:rPr>
              <w:t>,</w:t>
            </w:r>
            <w:r w:rsidRPr="008E06B8">
              <w:rPr>
                <w:rFonts w:ascii="Times New Roman" w:hAnsi="Times New Roman"/>
                <w:bCs/>
              </w:rPr>
              <w:t>5 km c</w:t>
            </w:r>
            <w:r w:rsidR="000A4E61" w:rsidRPr="008E06B8">
              <w:rPr>
                <w:rFonts w:ascii="Times New Roman" w:hAnsi="Times New Roman"/>
                <w:bCs/>
              </w:rPr>
              <w:t>ij</w:t>
            </w:r>
            <w:r w:rsidRPr="008E06B8">
              <w:rPr>
                <w:rFonts w:ascii="Times New Roman" w:hAnsi="Times New Roman"/>
                <w:bCs/>
              </w:rPr>
              <w:t>evi zam</w:t>
            </w:r>
            <w:r w:rsidR="000A4E61" w:rsidRPr="008E06B8">
              <w:rPr>
                <w:rFonts w:ascii="Times New Roman" w:hAnsi="Times New Roman"/>
                <w:bCs/>
              </w:rPr>
              <w:t>ij</w:t>
            </w:r>
            <w:r w:rsidRPr="008E06B8">
              <w:rPr>
                <w:rFonts w:ascii="Times New Roman" w:hAnsi="Times New Roman"/>
                <w:bCs/>
              </w:rPr>
              <w:t>enjeno</w:t>
            </w:r>
          </w:p>
          <w:p w:rsidR="004B3287" w:rsidRPr="008E06B8" w:rsidRDefault="003A4327" w:rsidP="00616208">
            <w:pPr>
              <w:numPr>
                <w:ilvl w:val="0"/>
                <w:numId w:val="22"/>
              </w:numPr>
              <w:spacing w:after="0" w:line="240" w:lineRule="auto"/>
              <w:rPr>
                <w:rFonts w:ascii="Times New Roman" w:hAnsi="Times New Roman"/>
                <w:bCs/>
              </w:rPr>
            </w:pPr>
            <w:r w:rsidRPr="008E06B8">
              <w:rPr>
                <w:rFonts w:ascii="Times New Roman" w:hAnsi="Times New Roman"/>
                <w:bCs/>
              </w:rPr>
              <w:t>Eliminisano iz vode najmanje 5 štetnih materija koje utiču na zdravlje</w:t>
            </w:r>
          </w:p>
          <w:p w:rsidR="003A4327" w:rsidRPr="008E06B8" w:rsidRDefault="003A4327" w:rsidP="00616208">
            <w:pPr>
              <w:numPr>
                <w:ilvl w:val="0"/>
                <w:numId w:val="22"/>
              </w:numPr>
              <w:spacing w:after="0" w:line="240" w:lineRule="auto"/>
              <w:rPr>
                <w:rFonts w:ascii="Times New Roman" w:hAnsi="Times New Roman"/>
                <w:b/>
                <w:bCs/>
              </w:rPr>
            </w:pPr>
            <w:r w:rsidRPr="008E06B8">
              <w:rPr>
                <w:rFonts w:ascii="Times New Roman" w:hAnsi="Times New Roman"/>
                <w:bCs/>
              </w:rPr>
              <w:t>Umanjeni gubici vode u mreži za 75%</w:t>
            </w:r>
          </w:p>
        </w:tc>
      </w:tr>
      <w:tr w:rsidR="00CD5A61" w:rsidRPr="00CD5A61"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CD5A61" w:rsidRPr="002C17FA" w:rsidRDefault="00CD5A61" w:rsidP="00CD5A61">
            <w:pPr>
              <w:spacing w:after="0" w:line="240" w:lineRule="auto"/>
              <w:rPr>
                <w:rFonts w:ascii="Times New Roman" w:hAnsi="Times New Roman"/>
                <w:b/>
                <w:bCs/>
              </w:rPr>
            </w:pPr>
            <w:r w:rsidRPr="002C17FA">
              <w:rPr>
                <w:rFonts w:ascii="Times New Roman" w:hAnsi="Times New Roman"/>
                <w:b/>
                <w:bCs/>
              </w:rPr>
              <w:t xml:space="preserve">Odgovorna strana: </w:t>
            </w:r>
          </w:p>
          <w:p w:rsidR="00CD5A61" w:rsidRPr="002C17FA" w:rsidRDefault="003A4327" w:rsidP="00616208">
            <w:pPr>
              <w:numPr>
                <w:ilvl w:val="0"/>
                <w:numId w:val="22"/>
              </w:numPr>
              <w:spacing w:after="0" w:line="240" w:lineRule="auto"/>
              <w:rPr>
                <w:rFonts w:ascii="Times New Roman" w:hAnsi="Times New Roman"/>
                <w:bCs/>
              </w:rPr>
            </w:pPr>
            <w:r w:rsidRPr="002C17FA">
              <w:rPr>
                <w:rFonts w:ascii="Times New Roman" w:hAnsi="Times New Roman"/>
                <w:bCs/>
              </w:rPr>
              <w:t>Opština Žablja</w:t>
            </w:r>
            <w:r w:rsidR="000A4E61" w:rsidRPr="002C17FA">
              <w:rPr>
                <w:rFonts w:ascii="Times New Roman" w:hAnsi="Times New Roman"/>
                <w:bCs/>
              </w:rPr>
              <w:t>k</w:t>
            </w:r>
          </w:p>
          <w:p w:rsidR="003A4327" w:rsidRPr="002C17FA" w:rsidRDefault="000A4E61" w:rsidP="00616208">
            <w:pPr>
              <w:numPr>
                <w:ilvl w:val="0"/>
                <w:numId w:val="22"/>
              </w:numPr>
              <w:spacing w:after="0" w:line="240" w:lineRule="auto"/>
              <w:rPr>
                <w:rFonts w:ascii="Times New Roman" w:hAnsi="Times New Roman"/>
                <w:bCs/>
              </w:rPr>
            </w:pPr>
            <w:r w:rsidRPr="002C17FA">
              <w:rPr>
                <w:rFonts w:ascii="Times New Roman" w:hAnsi="Times New Roman"/>
                <w:bCs/>
              </w:rPr>
              <w:t xml:space="preserve">Ministarstvo </w:t>
            </w:r>
            <w:r w:rsidR="002C17FA" w:rsidRPr="002C17FA">
              <w:rPr>
                <w:rFonts w:ascii="Times New Roman" w:hAnsi="Times New Roman"/>
                <w:bCs/>
              </w:rPr>
              <w:t xml:space="preserve">zaštite </w:t>
            </w:r>
            <w:r w:rsidRPr="002C17FA">
              <w:rPr>
                <w:rFonts w:ascii="Times New Roman" w:hAnsi="Times New Roman"/>
                <w:bCs/>
              </w:rPr>
              <w:t>životne sredine i</w:t>
            </w:r>
            <w:r w:rsidR="003A4327" w:rsidRPr="002C17FA">
              <w:rPr>
                <w:rFonts w:ascii="Times New Roman" w:hAnsi="Times New Roman"/>
                <w:bCs/>
              </w:rPr>
              <w:t xml:space="preserve"> Ministarstvo zdravlja</w:t>
            </w:r>
          </w:p>
        </w:tc>
      </w:tr>
      <w:tr w:rsidR="00CD5A61" w:rsidRPr="008E06B8"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Ukupni budžet i izvor finansiranja: </w:t>
            </w:r>
          </w:p>
          <w:p w:rsidR="00CD5A61" w:rsidRPr="008E06B8" w:rsidRDefault="00893178" w:rsidP="00616208">
            <w:pPr>
              <w:numPr>
                <w:ilvl w:val="0"/>
                <w:numId w:val="22"/>
              </w:numPr>
              <w:spacing w:after="0" w:line="240" w:lineRule="auto"/>
              <w:rPr>
                <w:rFonts w:ascii="Times New Roman" w:hAnsi="Times New Roman"/>
                <w:bCs/>
              </w:rPr>
            </w:pPr>
            <w:r w:rsidRPr="007446D7">
              <w:rPr>
                <w:rFonts w:ascii="Times New Roman" w:hAnsi="Times New Roman"/>
                <w:bCs/>
              </w:rPr>
              <w:t>260</w:t>
            </w:r>
            <w:r w:rsidR="000A4E61" w:rsidRPr="007446D7">
              <w:rPr>
                <w:rFonts w:ascii="Times New Roman" w:hAnsi="Times New Roman"/>
                <w:bCs/>
              </w:rPr>
              <w:t>.</w:t>
            </w:r>
            <w:r w:rsidR="00041027" w:rsidRPr="007446D7">
              <w:rPr>
                <w:rFonts w:ascii="Times New Roman" w:hAnsi="Times New Roman"/>
                <w:bCs/>
              </w:rPr>
              <w:t>000</w:t>
            </w:r>
            <w:r w:rsidR="000A4E61" w:rsidRPr="007446D7">
              <w:rPr>
                <w:rFonts w:ascii="Times New Roman" w:hAnsi="Times New Roman"/>
                <w:bCs/>
              </w:rPr>
              <w:t xml:space="preserve">,00 </w:t>
            </w:r>
            <w:r w:rsidR="00A86BE6">
              <w:rPr>
                <w:rFonts w:ascii="Times New Roman" w:hAnsi="Times New Roman"/>
                <w:bCs/>
              </w:rPr>
              <w:t>EUR</w:t>
            </w:r>
          </w:p>
        </w:tc>
      </w:tr>
      <w:tr w:rsidR="00CD5A61" w:rsidRPr="008E06B8" w:rsidTr="002324D0">
        <w:trPr>
          <w:trHeight w:val="512"/>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Ciljne grupe/korisnici: </w:t>
            </w:r>
          </w:p>
          <w:p w:rsidR="00CD5A61" w:rsidRPr="008E06B8" w:rsidRDefault="003A4327" w:rsidP="00CD5A61">
            <w:pPr>
              <w:spacing w:after="0" w:line="240" w:lineRule="auto"/>
              <w:rPr>
                <w:rFonts w:ascii="Times New Roman" w:hAnsi="Times New Roman"/>
                <w:bCs/>
              </w:rPr>
            </w:pPr>
            <w:r w:rsidRPr="008E06B8">
              <w:rPr>
                <w:rFonts w:ascii="Times New Roman" w:hAnsi="Times New Roman"/>
                <w:bCs/>
              </w:rPr>
              <w:t>Stan</w:t>
            </w:r>
            <w:r w:rsidR="002C17FA">
              <w:rPr>
                <w:rFonts w:ascii="Times New Roman" w:hAnsi="Times New Roman"/>
                <w:bCs/>
              </w:rPr>
              <w:t>ovnici opštine Žabljak, t</w:t>
            </w:r>
            <w:r w:rsidR="008E06B8" w:rsidRPr="008E06B8">
              <w:rPr>
                <w:rFonts w:ascii="Times New Roman" w:hAnsi="Times New Roman"/>
                <w:bCs/>
              </w:rPr>
              <w:t>uristi</w:t>
            </w:r>
          </w:p>
        </w:tc>
      </w:tr>
      <w:tr w:rsidR="00CD5A61" w:rsidRPr="008E06B8" w:rsidTr="002324D0">
        <w:trPr>
          <w:trHeight w:val="593"/>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Period implementacije: </w:t>
            </w:r>
          </w:p>
          <w:p w:rsidR="00CD5A61" w:rsidRPr="008E06B8" w:rsidRDefault="003A4327" w:rsidP="00CD5A61">
            <w:pPr>
              <w:spacing w:after="0" w:line="240" w:lineRule="auto"/>
              <w:rPr>
                <w:rFonts w:ascii="Times New Roman" w:hAnsi="Times New Roman"/>
                <w:bCs/>
              </w:rPr>
            </w:pPr>
            <w:r w:rsidRPr="008E06B8">
              <w:rPr>
                <w:rFonts w:ascii="Times New Roman" w:hAnsi="Times New Roman"/>
                <w:bCs/>
              </w:rPr>
              <w:t>5 godina</w:t>
            </w:r>
          </w:p>
        </w:tc>
      </w:tr>
      <w:tr w:rsidR="00CD5A61" w:rsidRPr="00CD5A61"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CD5A61" w:rsidRPr="008E06B8" w:rsidRDefault="00CD5A61" w:rsidP="00CD5A61">
            <w:pPr>
              <w:spacing w:after="0" w:line="240" w:lineRule="auto"/>
              <w:rPr>
                <w:rFonts w:ascii="Times New Roman" w:hAnsi="Times New Roman"/>
                <w:b/>
                <w:bCs/>
              </w:rPr>
            </w:pPr>
            <w:r w:rsidRPr="008E06B8">
              <w:rPr>
                <w:rFonts w:ascii="Times New Roman" w:hAnsi="Times New Roman"/>
                <w:b/>
                <w:bCs/>
              </w:rPr>
              <w:t xml:space="preserve">Monitoring i evaluacija:  </w:t>
            </w:r>
          </w:p>
          <w:p w:rsidR="003A4327" w:rsidRPr="008E06B8" w:rsidRDefault="003A4327" w:rsidP="00CD5A61">
            <w:pPr>
              <w:spacing w:after="0" w:line="240" w:lineRule="auto"/>
              <w:rPr>
                <w:rFonts w:ascii="Times New Roman" w:hAnsi="Times New Roman"/>
                <w:bCs/>
              </w:rPr>
            </w:pPr>
            <w:r w:rsidRPr="008E06B8">
              <w:rPr>
                <w:rFonts w:ascii="Times New Roman" w:hAnsi="Times New Roman"/>
                <w:bCs/>
              </w:rPr>
              <w:t>Tehnički nadzor</w:t>
            </w:r>
          </w:p>
        </w:tc>
      </w:tr>
    </w:tbl>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F90FCB" w:rsidRDefault="00F90FCB" w:rsidP="009E102F">
      <w:pPr>
        <w:spacing w:after="0" w:line="240" w:lineRule="auto"/>
        <w:rPr>
          <w:rFonts w:ascii="Times New Roman" w:hAnsi="Times New Roman"/>
        </w:rPr>
      </w:pPr>
    </w:p>
    <w:p w:rsidR="00F90FCB" w:rsidRDefault="00F90FCB" w:rsidP="009E102F">
      <w:pPr>
        <w:spacing w:after="0" w:line="240" w:lineRule="auto"/>
        <w:rPr>
          <w:rFonts w:ascii="Times New Roman" w:hAnsi="Times New Roman"/>
        </w:rPr>
      </w:pPr>
    </w:p>
    <w:p w:rsidR="00F90FCB" w:rsidRDefault="00F90FCB" w:rsidP="009E102F">
      <w:pPr>
        <w:spacing w:after="0" w:line="240" w:lineRule="auto"/>
        <w:rPr>
          <w:rFonts w:ascii="Times New Roman" w:hAnsi="Times New Roman"/>
        </w:rPr>
      </w:pPr>
    </w:p>
    <w:p w:rsidR="009F21FA" w:rsidRDefault="009F21FA" w:rsidP="009E102F">
      <w:pPr>
        <w:spacing w:after="0" w:line="240" w:lineRule="auto"/>
        <w:rPr>
          <w:rFonts w:ascii="Times New Roman" w:hAnsi="Times New Roman"/>
        </w:rPr>
      </w:pPr>
    </w:p>
    <w:p w:rsidR="009F21FA" w:rsidRDefault="009F21FA" w:rsidP="009E102F">
      <w:pPr>
        <w:spacing w:after="0" w:line="240" w:lineRule="auto"/>
        <w:rPr>
          <w:rFonts w:ascii="Times New Roman" w:hAnsi="Times New Roman"/>
        </w:rPr>
      </w:pPr>
    </w:p>
    <w:p w:rsidR="00F90FCB" w:rsidRDefault="00F90FCB" w:rsidP="009E102F">
      <w:pPr>
        <w:spacing w:after="0" w:line="240" w:lineRule="auto"/>
        <w:rPr>
          <w:rFonts w:ascii="Times New Roman" w:hAnsi="Times New Roman"/>
        </w:rPr>
      </w:pPr>
    </w:p>
    <w:p w:rsidR="009F21FA" w:rsidRDefault="009F21FA"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F90FCB" w:rsidRPr="00F90FCB" w:rsidTr="00E833C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90FCB" w:rsidRPr="00F90FCB" w:rsidRDefault="00F90FCB" w:rsidP="009F21FA">
            <w:pPr>
              <w:spacing w:after="0" w:line="240" w:lineRule="auto"/>
              <w:jc w:val="both"/>
              <w:rPr>
                <w:rFonts w:ascii="Times New Roman" w:hAnsi="Times New Roman"/>
              </w:rPr>
            </w:pPr>
            <w:r w:rsidRPr="00F90FCB">
              <w:rPr>
                <w:rFonts w:ascii="Times New Roman" w:hAnsi="Times New Roman"/>
                <w:b/>
                <w:bCs/>
              </w:rPr>
              <w:lastRenderedPageBreak/>
              <w:t>Projektna ideja:</w:t>
            </w:r>
          </w:p>
          <w:p w:rsidR="00F90FCB" w:rsidRPr="00F90FCB" w:rsidRDefault="009F21FA" w:rsidP="009F21FA">
            <w:pPr>
              <w:spacing w:after="0" w:line="240" w:lineRule="auto"/>
              <w:jc w:val="both"/>
              <w:rPr>
                <w:rFonts w:ascii="Times New Roman" w:hAnsi="Times New Roman"/>
                <w:b/>
              </w:rPr>
            </w:pPr>
            <w:r w:rsidRPr="009F21FA">
              <w:rPr>
                <w:rFonts w:ascii="Times New Roman" w:hAnsi="Times New Roman"/>
                <w:b/>
              </w:rPr>
              <w:t>34</w:t>
            </w:r>
            <w:r w:rsidR="00F90FCB" w:rsidRPr="009F21FA">
              <w:rPr>
                <w:rFonts w:ascii="Times New Roman" w:hAnsi="Times New Roman"/>
                <w:b/>
              </w:rPr>
              <w:t>.</w:t>
            </w:r>
            <w:r w:rsidR="00F90FCB" w:rsidRPr="009F21FA">
              <w:rPr>
                <w:rFonts w:asciiTheme="minorHAnsi" w:eastAsiaTheme="minorHAnsi" w:hAnsiTheme="minorHAnsi" w:cstheme="minorBidi"/>
                <w:b/>
                <w:lang w:val="sr-Latn-ME"/>
              </w:rPr>
              <w:t xml:space="preserve"> </w:t>
            </w:r>
            <w:r w:rsidR="00F90FCB" w:rsidRPr="009F21FA">
              <w:rPr>
                <w:rFonts w:ascii="Times New Roman" w:hAnsi="Times New Roman"/>
                <w:b/>
                <w:lang w:val="sr-Latn-ME"/>
              </w:rPr>
              <w:t>P</w:t>
            </w:r>
            <w:r w:rsidR="00D82F6A" w:rsidRPr="009F21FA">
              <w:rPr>
                <w:rFonts w:ascii="Times New Roman" w:hAnsi="Times New Roman"/>
                <w:b/>
                <w:lang w:val="sr-Latn-ME"/>
              </w:rPr>
              <w:t xml:space="preserve">ROSTORNI URBANISTIČKI RAZVOJ GRADA – IZRADA I USVAJANJE PP ŽABLJAK, IZRADA I USVAJANJE DETALJNIH URBANSTIČKIH PLANOVA </w:t>
            </w:r>
          </w:p>
        </w:tc>
      </w:tr>
      <w:tr w:rsidR="00F90FCB" w:rsidRPr="00F90FCB" w:rsidTr="00E833CD">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90FCB" w:rsidRPr="00F90FCB" w:rsidRDefault="00F90FCB" w:rsidP="00F90FCB">
            <w:pPr>
              <w:spacing w:after="0" w:line="240" w:lineRule="auto"/>
              <w:rPr>
                <w:rFonts w:ascii="Times New Roman" w:hAnsi="Times New Roman"/>
              </w:rPr>
            </w:pPr>
            <w:r w:rsidRPr="00F90FCB">
              <w:rPr>
                <w:rFonts w:ascii="Times New Roman" w:hAnsi="Times New Roman"/>
                <w:b/>
                <w:bCs/>
              </w:rPr>
              <w:t xml:space="preserve">Područje i nivo prioriteta: </w:t>
            </w:r>
            <w:r w:rsidR="00BF75EC" w:rsidRPr="00BF75EC">
              <w:rPr>
                <w:rFonts w:ascii="Times New Roman" w:hAnsi="Times New Roman"/>
                <w:bCs/>
              </w:rPr>
              <w:t>Unapređenje javne infrastrukture</w:t>
            </w:r>
          </w:p>
        </w:tc>
      </w:tr>
      <w:tr w:rsidR="00F90FCB" w:rsidRPr="00F90FCB" w:rsidTr="00E833CD">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90FCB" w:rsidRPr="00F90FCB" w:rsidRDefault="009F21FA" w:rsidP="009F21FA">
            <w:pPr>
              <w:spacing w:after="0" w:line="240" w:lineRule="auto"/>
              <w:jc w:val="both"/>
              <w:rPr>
                <w:rFonts w:ascii="Times New Roman" w:hAnsi="Times New Roman"/>
              </w:rPr>
            </w:pPr>
            <w:r>
              <w:rPr>
                <w:rFonts w:ascii="Times New Roman" w:hAnsi="Times New Roman"/>
              </w:rPr>
              <w:t>Specifični strateš</w:t>
            </w:r>
            <w:r w:rsidR="00F90FCB" w:rsidRPr="00F90FCB">
              <w:rPr>
                <w:rFonts w:ascii="Times New Roman" w:hAnsi="Times New Roman"/>
              </w:rPr>
              <w:t xml:space="preserve">ki cilj 1:  </w:t>
            </w:r>
            <w:r w:rsidR="00F90FCB" w:rsidRPr="00F90FCB">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b/>
              </w:rPr>
              <w:t xml:space="preserve"> i otpadnim vodama</w:t>
            </w:r>
          </w:p>
          <w:p w:rsidR="00F90FCB" w:rsidRPr="00F90FCB" w:rsidRDefault="00F90FCB" w:rsidP="009F21FA">
            <w:pPr>
              <w:spacing w:after="0" w:line="240" w:lineRule="auto"/>
              <w:jc w:val="both"/>
              <w:rPr>
                <w:rFonts w:ascii="Times New Roman" w:hAnsi="Times New Roman"/>
                <w:b/>
                <w:i/>
              </w:rPr>
            </w:pPr>
            <w:r w:rsidRPr="00F90FCB">
              <w:rPr>
                <w:rFonts w:ascii="Times New Roman" w:hAnsi="Times New Roman"/>
              </w:rPr>
              <w:t xml:space="preserve">Prioritet 3: </w:t>
            </w:r>
            <w:r w:rsidRPr="00F90FCB">
              <w:rPr>
                <w:rFonts w:ascii="Times New Roman" w:hAnsi="Times New Roman"/>
                <w:b/>
                <w:i/>
              </w:rPr>
              <w:t>Izgradnja i rekonstrukcija vodovodne mreže</w:t>
            </w:r>
          </w:p>
        </w:tc>
      </w:tr>
      <w:tr w:rsidR="00F90FCB" w:rsidRPr="009F21FA" w:rsidTr="00E833CD">
        <w:trPr>
          <w:trHeight w:val="750"/>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9F21FA">
            <w:pPr>
              <w:spacing w:after="0" w:line="240" w:lineRule="auto"/>
              <w:jc w:val="both"/>
              <w:rPr>
                <w:rFonts w:ascii="Times New Roman" w:hAnsi="Times New Roman"/>
                <w:b/>
                <w:bCs/>
              </w:rPr>
            </w:pPr>
            <w:r w:rsidRPr="009F21FA">
              <w:rPr>
                <w:rFonts w:ascii="Times New Roman" w:hAnsi="Times New Roman"/>
                <w:b/>
                <w:bCs/>
              </w:rPr>
              <w:t>Opis</w:t>
            </w:r>
            <w:r w:rsidR="009F21FA" w:rsidRPr="009F21FA">
              <w:rPr>
                <w:rFonts w:ascii="Times New Roman" w:hAnsi="Times New Roman"/>
                <w:b/>
                <w:bCs/>
              </w:rPr>
              <w:t xml:space="preserve"> projekta: </w:t>
            </w:r>
            <w:r w:rsidR="009945D1" w:rsidRPr="009F21FA">
              <w:rPr>
                <w:rFonts w:ascii="Times New Roman" w:hAnsi="Times New Roman"/>
                <w:bCs/>
              </w:rPr>
              <w:t>Projekat se tiče izrade doku</w:t>
            </w:r>
            <w:r w:rsidR="009F21FA" w:rsidRPr="009F21FA">
              <w:rPr>
                <w:rFonts w:ascii="Times New Roman" w:hAnsi="Times New Roman"/>
                <w:bCs/>
              </w:rPr>
              <w:t>mentacije, za koju su nadležna i</w:t>
            </w:r>
            <w:r w:rsidR="009945D1" w:rsidRPr="009F21FA">
              <w:rPr>
                <w:rFonts w:ascii="Times New Roman" w:hAnsi="Times New Roman"/>
                <w:bCs/>
              </w:rPr>
              <w:t xml:space="preserve"> odgovorna stručna lica. Realizacija ovakvog projekta podrazum</w:t>
            </w:r>
            <w:r w:rsidR="009F21FA" w:rsidRPr="009F21FA">
              <w:rPr>
                <w:rFonts w:ascii="Times New Roman" w:hAnsi="Times New Roman"/>
                <w:bCs/>
              </w:rPr>
              <w:t>ij</w:t>
            </w:r>
            <w:r w:rsidR="009945D1" w:rsidRPr="009F21FA">
              <w:rPr>
                <w:rFonts w:ascii="Times New Roman" w:hAnsi="Times New Roman"/>
                <w:bCs/>
              </w:rPr>
              <w:t>eva uključenost kompletne lokalne zajednice. Od lokalne samouprave, privrede, nevladinog sektora, do široke populacije stanovnika u urbanis</w:t>
            </w:r>
            <w:r w:rsidR="009F21FA" w:rsidRPr="009F21FA">
              <w:rPr>
                <w:rFonts w:ascii="Times New Roman" w:hAnsi="Times New Roman"/>
                <w:bCs/>
              </w:rPr>
              <w:t>tičkim i</w:t>
            </w:r>
            <w:r w:rsidR="009945D1" w:rsidRPr="009F21FA">
              <w:rPr>
                <w:rFonts w:ascii="Times New Roman" w:hAnsi="Times New Roman"/>
                <w:bCs/>
              </w:rPr>
              <w:t xml:space="preserve"> ruraln</w:t>
            </w:r>
            <w:r w:rsidR="009F21FA" w:rsidRPr="009F21FA">
              <w:rPr>
                <w:rFonts w:ascii="Times New Roman" w:hAnsi="Times New Roman"/>
                <w:bCs/>
              </w:rPr>
              <w:t>im sredinama. Participativnost i orijentacija na prostor i</w:t>
            </w:r>
            <w:r w:rsidR="009945D1" w:rsidRPr="009F21FA">
              <w:rPr>
                <w:rFonts w:ascii="Times New Roman" w:hAnsi="Times New Roman"/>
                <w:bCs/>
              </w:rPr>
              <w:t xml:space="preserve"> zatečeno stanje</w:t>
            </w:r>
            <w:r w:rsidR="009F21FA" w:rsidRPr="009F21FA">
              <w:rPr>
                <w:rFonts w:ascii="Times New Roman" w:hAnsi="Times New Roman"/>
                <w:bCs/>
              </w:rPr>
              <w:t>, sa preporukama za dalji rast i</w:t>
            </w:r>
            <w:r w:rsidR="009945D1" w:rsidRPr="009F21FA">
              <w:rPr>
                <w:rFonts w:ascii="Times New Roman" w:hAnsi="Times New Roman"/>
                <w:bCs/>
              </w:rPr>
              <w:t xml:space="preserve"> razvoj od presudnog je značaja za kvalitet rezultata projekta.</w:t>
            </w:r>
            <w:r w:rsidR="009F21FA" w:rsidRPr="009F21FA">
              <w:rPr>
                <w:rFonts w:ascii="Times New Roman" w:hAnsi="Times New Roman"/>
                <w:bCs/>
              </w:rPr>
              <w:t xml:space="preserve"> </w:t>
            </w:r>
            <w:r w:rsidR="009945D1" w:rsidRPr="009F21FA">
              <w:rPr>
                <w:rFonts w:ascii="Times New Roman" w:hAnsi="Times New Roman"/>
                <w:bCs/>
              </w:rPr>
              <w:t xml:space="preserve">Nakon izrade Prostornog </w:t>
            </w:r>
            <w:r w:rsidR="009F21FA" w:rsidRPr="009F21FA">
              <w:rPr>
                <w:rFonts w:ascii="Times New Roman" w:hAnsi="Times New Roman"/>
                <w:bCs/>
              </w:rPr>
              <w:t>plana, neophodno je ući u izradu</w:t>
            </w:r>
            <w:r w:rsidR="009945D1" w:rsidRPr="009F21FA">
              <w:rPr>
                <w:rFonts w:ascii="Times New Roman" w:hAnsi="Times New Roman"/>
                <w:bCs/>
              </w:rPr>
              <w:t xml:space="preserve"> novih DUP-ova, ponovo sa visokim stepenom pa</w:t>
            </w:r>
            <w:r w:rsidR="009F21FA" w:rsidRPr="009F21FA">
              <w:rPr>
                <w:rFonts w:ascii="Times New Roman" w:hAnsi="Times New Roman"/>
                <w:bCs/>
              </w:rPr>
              <w:t>rticipativnosti, kako bi se pobo</w:t>
            </w:r>
            <w:r w:rsidR="009945D1" w:rsidRPr="009F21FA">
              <w:rPr>
                <w:rFonts w:ascii="Times New Roman" w:hAnsi="Times New Roman"/>
                <w:bCs/>
              </w:rPr>
              <w:t>l</w:t>
            </w:r>
            <w:r w:rsidR="009F21FA" w:rsidRPr="009F21FA">
              <w:rPr>
                <w:rFonts w:ascii="Times New Roman" w:hAnsi="Times New Roman"/>
                <w:bCs/>
              </w:rPr>
              <w:t>j</w:t>
            </w:r>
            <w:r w:rsidR="009945D1" w:rsidRPr="009F21FA">
              <w:rPr>
                <w:rFonts w:ascii="Times New Roman" w:hAnsi="Times New Roman"/>
                <w:bCs/>
              </w:rPr>
              <w:t>šali uslovi života građana opštine Žabljak.</w:t>
            </w:r>
          </w:p>
        </w:tc>
      </w:tr>
      <w:tr w:rsidR="00F90FCB" w:rsidRPr="00F90FCB" w:rsidTr="00E833CD">
        <w:trPr>
          <w:trHeight w:val="962"/>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Namjena i cilj projekta: </w:t>
            </w:r>
          </w:p>
          <w:p w:rsidR="00F90FCB" w:rsidRPr="009F21FA" w:rsidRDefault="009945D1" w:rsidP="00F90FCB">
            <w:pPr>
              <w:spacing w:after="0" w:line="240" w:lineRule="auto"/>
              <w:rPr>
                <w:rFonts w:ascii="Times New Roman" w:hAnsi="Times New Roman"/>
                <w:bCs/>
              </w:rPr>
            </w:pPr>
            <w:r w:rsidRPr="009F21FA">
              <w:rPr>
                <w:rFonts w:ascii="Times New Roman" w:hAnsi="Times New Roman"/>
                <w:bCs/>
              </w:rPr>
              <w:t>Izradom novog Prostornog plana opštine Žab</w:t>
            </w:r>
            <w:r w:rsidR="009F21FA" w:rsidRPr="009F21FA">
              <w:rPr>
                <w:rFonts w:ascii="Times New Roman" w:hAnsi="Times New Roman"/>
                <w:bCs/>
              </w:rPr>
              <w:t>ljak, stvoriće se uslovi za urbani razvoj naselja, kao i</w:t>
            </w:r>
            <w:r w:rsidRPr="009F21FA">
              <w:rPr>
                <w:rFonts w:ascii="Times New Roman" w:hAnsi="Times New Roman"/>
                <w:bCs/>
              </w:rPr>
              <w:t xml:space="preserve"> lokacije za putnu, komunalnu, obrazovnu, turističku infrastrukturu. Novi PP opštine Žabljak, treba da otvori n</w:t>
            </w:r>
            <w:r w:rsidR="009F21FA" w:rsidRPr="009F21FA">
              <w:rPr>
                <w:rFonts w:ascii="Times New Roman" w:hAnsi="Times New Roman"/>
                <w:bCs/>
              </w:rPr>
              <w:t>ove lokacije za buduće investitore i</w:t>
            </w:r>
            <w:r w:rsidRPr="009F21FA">
              <w:rPr>
                <w:rFonts w:ascii="Times New Roman" w:hAnsi="Times New Roman"/>
                <w:bCs/>
              </w:rPr>
              <w:t xml:space="preserve"> otvaranje stabilnih radnih m</w:t>
            </w:r>
            <w:r w:rsidR="009F21FA" w:rsidRPr="009F21FA">
              <w:rPr>
                <w:rFonts w:ascii="Times New Roman" w:hAnsi="Times New Roman"/>
                <w:bCs/>
              </w:rPr>
              <w:t>j</w:t>
            </w:r>
            <w:r w:rsidRPr="009F21FA">
              <w:rPr>
                <w:rFonts w:ascii="Times New Roman" w:hAnsi="Times New Roman"/>
                <w:bCs/>
              </w:rPr>
              <w:t>esta</w:t>
            </w:r>
            <w:r w:rsidR="009F21FA" w:rsidRPr="009F21FA">
              <w:rPr>
                <w:rFonts w:ascii="Times New Roman" w:hAnsi="Times New Roman"/>
                <w:bCs/>
              </w:rPr>
              <w:t>.</w:t>
            </w:r>
          </w:p>
        </w:tc>
      </w:tr>
      <w:tr w:rsidR="00F90FCB" w:rsidRPr="00F90FCB" w:rsidTr="00E833CD">
        <w:trPr>
          <w:trHeight w:val="962"/>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Aktivnosti: </w:t>
            </w:r>
          </w:p>
          <w:p w:rsidR="009945D1" w:rsidRPr="009F21FA" w:rsidRDefault="009945D1" w:rsidP="00F90FCB">
            <w:pPr>
              <w:spacing w:after="0" w:line="240" w:lineRule="auto"/>
              <w:rPr>
                <w:rFonts w:ascii="Times New Roman" w:hAnsi="Times New Roman"/>
                <w:bCs/>
              </w:rPr>
            </w:pPr>
            <w:r w:rsidRPr="009F21FA">
              <w:rPr>
                <w:rFonts w:ascii="Times New Roman" w:hAnsi="Times New Roman"/>
                <w:bCs/>
              </w:rPr>
              <w:t>-Angažovanje obrađivača plana</w:t>
            </w:r>
          </w:p>
          <w:p w:rsidR="009945D1" w:rsidRPr="009F21FA" w:rsidRDefault="009945D1" w:rsidP="00F90FCB">
            <w:pPr>
              <w:spacing w:after="0" w:line="240" w:lineRule="auto"/>
              <w:rPr>
                <w:rFonts w:ascii="Times New Roman" w:hAnsi="Times New Roman"/>
                <w:bCs/>
              </w:rPr>
            </w:pPr>
            <w:r w:rsidRPr="009F21FA">
              <w:rPr>
                <w:rFonts w:ascii="Times New Roman" w:hAnsi="Times New Roman"/>
                <w:bCs/>
              </w:rPr>
              <w:t>-Formiranje radne grupe za izradu PP</w:t>
            </w:r>
            <w:r w:rsidR="00BF75EC">
              <w:rPr>
                <w:rFonts w:ascii="Times New Roman" w:hAnsi="Times New Roman"/>
                <w:bCs/>
              </w:rPr>
              <w:t xml:space="preserve"> </w:t>
            </w:r>
            <w:r w:rsidRPr="009F21FA">
              <w:rPr>
                <w:rFonts w:ascii="Times New Roman" w:hAnsi="Times New Roman"/>
                <w:bCs/>
              </w:rPr>
              <w:t>opštine Žabljak</w:t>
            </w:r>
          </w:p>
          <w:p w:rsidR="009945D1" w:rsidRPr="009F21FA" w:rsidRDefault="009945D1" w:rsidP="00F90FCB">
            <w:pPr>
              <w:spacing w:after="0" w:line="240" w:lineRule="auto"/>
              <w:rPr>
                <w:rFonts w:ascii="Times New Roman" w:hAnsi="Times New Roman"/>
                <w:bCs/>
              </w:rPr>
            </w:pPr>
            <w:r w:rsidRPr="009F21FA">
              <w:rPr>
                <w:rFonts w:ascii="Times New Roman" w:hAnsi="Times New Roman"/>
                <w:bCs/>
              </w:rPr>
              <w:t>-Javna rasprava</w:t>
            </w:r>
          </w:p>
          <w:p w:rsidR="00F90FCB" w:rsidRPr="00F90FCB" w:rsidRDefault="009945D1" w:rsidP="00F90FCB">
            <w:pPr>
              <w:spacing w:after="0" w:line="240" w:lineRule="auto"/>
              <w:rPr>
                <w:rFonts w:ascii="Times New Roman" w:hAnsi="Times New Roman"/>
                <w:bCs/>
              </w:rPr>
            </w:pPr>
            <w:r w:rsidRPr="009F21FA">
              <w:rPr>
                <w:rFonts w:ascii="Times New Roman" w:hAnsi="Times New Roman"/>
                <w:bCs/>
              </w:rPr>
              <w:t>-Usvajanje Prostornog plana opštine Žabljak</w:t>
            </w:r>
          </w:p>
        </w:tc>
      </w:tr>
      <w:tr w:rsidR="00F90FCB" w:rsidRPr="00F90FCB" w:rsidTr="00E833CD">
        <w:trPr>
          <w:trHeight w:val="620"/>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Projektni ishod (očekivani rezultat): </w:t>
            </w:r>
          </w:p>
          <w:p w:rsidR="00F90FCB" w:rsidRPr="009F21FA" w:rsidRDefault="009945D1" w:rsidP="00616208">
            <w:pPr>
              <w:numPr>
                <w:ilvl w:val="0"/>
                <w:numId w:val="22"/>
              </w:numPr>
              <w:spacing w:after="0" w:line="240" w:lineRule="auto"/>
              <w:rPr>
                <w:rFonts w:ascii="Times New Roman" w:hAnsi="Times New Roman"/>
                <w:bCs/>
              </w:rPr>
            </w:pPr>
            <w:r w:rsidRPr="009F21FA">
              <w:rPr>
                <w:rFonts w:ascii="Times New Roman" w:hAnsi="Times New Roman"/>
                <w:bCs/>
              </w:rPr>
              <w:t>Usvojen PP opštine Žabljak</w:t>
            </w:r>
          </w:p>
        </w:tc>
      </w:tr>
      <w:tr w:rsidR="00F90FCB" w:rsidRPr="00F90FCB" w:rsidTr="00E833CD">
        <w:trPr>
          <w:trHeight w:val="755"/>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Izlazni indikatori: </w:t>
            </w:r>
          </w:p>
          <w:p w:rsidR="00F90FCB" w:rsidRPr="009F21FA" w:rsidRDefault="009945D1" w:rsidP="00616208">
            <w:pPr>
              <w:numPr>
                <w:ilvl w:val="0"/>
                <w:numId w:val="22"/>
              </w:numPr>
              <w:spacing w:after="0" w:line="240" w:lineRule="auto"/>
              <w:rPr>
                <w:rFonts w:ascii="Times New Roman" w:hAnsi="Times New Roman"/>
                <w:bCs/>
              </w:rPr>
            </w:pPr>
            <w:r w:rsidRPr="009F21FA">
              <w:rPr>
                <w:rFonts w:ascii="Times New Roman" w:hAnsi="Times New Roman"/>
                <w:bCs/>
              </w:rPr>
              <w:t>B</w:t>
            </w:r>
            <w:r w:rsidR="006A4B82" w:rsidRPr="009F21FA">
              <w:rPr>
                <w:rFonts w:ascii="Times New Roman" w:hAnsi="Times New Roman"/>
                <w:bCs/>
              </w:rPr>
              <w:t>roj lokaliteta nam</w:t>
            </w:r>
            <w:r w:rsidR="009F21FA" w:rsidRPr="009F21FA">
              <w:rPr>
                <w:rFonts w:ascii="Times New Roman" w:hAnsi="Times New Roman"/>
                <w:bCs/>
              </w:rPr>
              <w:t>ij</w:t>
            </w:r>
            <w:r w:rsidR="006A4B82" w:rsidRPr="009F21FA">
              <w:rPr>
                <w:rFonts w:ascii="Times New Roman" w:hAnsi="Times New Roman"/>
                <w:bCs/>
              </w:rPr>
              <w:t>enjenih</w:t>
            </w:r>
            <w:r w:rsidRPr="009F21FA">
              <w:rPr>
                <w:rFonts w:ascii="Times New Roman" w:hAnsi="Times New Roman"/>
                <w:bCs/>
              </w:rPr>
              <w:t xml:space="preserve"> urban</w:t>
            </w:r>
            <w:r w:rsidR="006A4B82" w:rsidRPr="009F21FA">
              <w:rPr>
                <w:rFonts w:ascii="Times New Roman" w:hAnsi="Times New Roman"/>
                <w:bCs/>
              </w:rPr>
              <w:t>om</w:t>
            </w:r>
            <w:r w:rsidRPr="009F21FA">
              <w:rPr>
                <w:rFonts w:ascii="Times New Roman" w:hAnsi="Times New Roman"/>
                <w:bCs/>
              </w:rPr>
              <w:t xml:space="preserve"> razvoj</w:t>
            </w:r>
            <w:r w:rsidR="006A4B82" w:rsidRPr="009F21FA">
              <w:rPr>
                <w:rFonts w:ascii="Times New Roman" w:hAnsi="Times New Roman"/>
                <w:bCs/>
              </w:rPr>
              <w:t>u</w:t>
            </w:r>
            <w:r w:rsidRPr="009F21FA">
              <w:rPr>
                <w:rFonts w:ascii="Times New Roman" w:hAnsi="Times New Roman"/>
                <w:bCs/>
              </w:rPr>
              <w:t xml:space="preserve"> (rezidencijalno stanovanje)</w:t>
            </w:r>
          </w:p>
          <w:p w:rsidR="009945D1" w:rsidRPr="009F21FA" w:rsidRDefault="009945D1" w:rsidP="00616208">
            <w:pPr>
              <w:numPr>
                <w:ilvl w:val="0"/>
                <w:numId w:val="22"/>
              </w:numPr>
              <w:spacing w:after="0" w:line="240" w:lineRule="auto"/>
              <w:rPr>
                <w:rFonts w:ascii="Times New Roman" w:hAnsi="Times New Roman"/>
                <w:bCs/>
              </w:rPr>
            </w:pPr>
            <w:r w:rsidRPr="009F21FA">
              <w:rPr>
                <w:rFonts w:ascii="Times New Roman" w:hAnsi="Times New Roman"/>
                <w:bCs/>
              </w:rPr>
              <w:t>Broj novih saobraćajnica</w:t>
            </w:r>
          </w:p>
          <w:p w:rsidR="009945D1" w:rsidRPr="009F21FA" w:rsidRDefault="009945D1" w:rsidP="00616208">
            <w:pPr>
              <w:numPr>
                <w:ilvl w:val="0"/>
                <w:numId w:val="22"/>
              </w:numPr>
              <w:spacing w:after="0" w:line="240" w:lineRule="auto"/>
              <w:rPr>
                <w:rFonts w:ascii="Times New Roman" w:hAnsi="Times New Roman"/>
                <w:bCs/>
              </w:rPr>
            </w:pPr>
            <w:r w:rsidRPr="009F21FA">
              <w:rPr>
                <w:rFonts w:ascii="Times New Roman" w:hAnsi="Times New Roman"/>
                <w:bCs/>
              </w:rPr>
              <w:t>Broj novih komunalnih infrastrukturnih objekata</w:t>
            </w:r>
          </w:p>
          <w:p w:rsidR="009945D1" w:rsidRPr="009F21FA" w:rsidRDefault="009945D1" w:rsidP="00616208">
            <w:pPr>
              <w:numPr>
                <w:ilvl w:val="0"/>
                <w:numId w:val="22"/>
              </w:numPr>
              <w:spacing w:after="0" w:line="240" w:lineRule="auto"/>
              <w:rPr>
                <w:rFonts w:ascii="Times New Roman" w:hAnsi="Times New Roman"/>
                <w:b/>
                <w:bCs/>
              </w:rPr>
            </w:pPr>
            <w:r w:rsidRPr="009F21FA">
              <w:rPr>
                <w:rFonts w:ascii="Times New Roman" w:hAnsi="Times New Roman"/>
                <w:bCs/>
              </w:rPr>
              <w:t xml:space="preserve">Broj lokaliteta za privlačenje </w:t>
            </w:r>
            <w:r w:rsidR="006A4B82" w:rsidRPr="009F21FA">
              <w:rPr>
                <w:rFonts w:ascii="Times New Roman" w:hAnsi="Times New Roman"/>
                <w:bCs/>
              </w:rPr>
              <w:t>investicija (radne, turističke zone)</w:t>
            </w:r>
          </w:p>
        </w:tc>
      </w:tr>
      <w:tr w:rsidR="00F90FCB" w:rsidRPr="00F90FCB" w:rsidTr="00E833CD">
        <w:trPr>
          <w:trHeight w:val="647"/>
        </w:trPr>
        <w:tc>
          <w:tcPr>
            <w:tcW w:w="9828" w:type="dxa"/>
            <w:tcBorders>
              <w:top w:val="single" w:sz="4" w:space="0" w:color="auto"/>
              <w:left w:val="single" w:sz="4" w:space="0" w:color="auto"/>
              <w:bottom w:val="single" w:sz="4" w:space="0" w:color="auto"/>
              <w:right w:val="single" w:sz="4" w:space="0" w:color="auto"/>
            </w:tcBorders>
            <w:hideMark/>
          </w:tcPr>
          <w:p w:rsidR="00F90FCB" w:rsidRPr="005A2864" w:rsidRDefault="00F90FCB" w:rsidP="00F90FCB">
            <w:pPr>
              <w:spacing w:after="0" w:line="240" w:lineRule="auto"/>
              <w:rPr>
                <w:rFonts w:ascii="Times New Roman" w:hAnsi="Times New Roman"/>
                <w:b/>
                <w:bCs/>
              </w:rPr>
            </w:pPr>
            <w:r w:rsidRPr="005A2864">
              <w:rPr>
                <w:rFonts w:ascii="Times New Roman" w:hAnsi="Times New Roman"/>
                <w:b/>
                <w:bCs/>
              </w:rPr>
              <w:t xml:space="preserve">Odgovorna strana: </w:t>
            </w:r>
          </w:p>
          <w:p w:rsidR="00F90FCB" w:rsidRPr="005A2864" w:rsidRDefault="00B72A00" w:rsidP="00616208">
            <w:pPr>
              <w:numPr>
                <w:ilvl w:val="0"/>
                <w:numId w:val="22"/>
              </w:numPr>
              <w:spacing w:after="0" w:line="240" w:lineRule="auto"/>
              <w:rPr>
                <w:rFonts w:ascii="Times New Roman" w:hAnsi="Times New Roman"/>
                <w:bCs/>
              </w:rPr>
            </w:pPr>
            <w:r w:rsidRPr="005A2864">
              <w:rPr>
                <w:rFonts w:ascii="Times New Roman" w:hAnsi="Times New Roman"/>
                <w:bCs/>
              </w:rPr>
              <w:t>Ministarstvo p</w:t>
            </w:r>
            <w:r w:rsidR="005A2864" w:rsidRPr="005A2864">
              <w:rPr>
                <w:rFonts w:ascii="Times New Roman" w:hAnsi="Times New Roman"/>
                <w:bCs/>
              </w:rPr>
              <w:t>rostornog planiranja, urbanizma i državne imovine</w:t>
            </w:r>
          </w:p>
        </w:tc>
      </w:tr>
      <w:tr w:rsidR="00F90FCB" w:rsidRPr="00F90FCB" w:rsidTr="00E833CD">
        <w:trPr>
          <w:trHeight w:val="530"/>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Ukupni budžet i izvor finansiranja: </w:t>
            </w:r>
          </w:p>
          <w:p w:rsidR="00F90FCB" w:rsidRPr="009F21FA" w:rsidRDefault="009F21FA" w:rsidP="00616208">
            <w:pPr>
              <w:numPr>
                <w:ilvl w:val="0"/>
                <w:numId w:val="22"/>
              </w:numPr>
              <w:spacing w:after="0" w:line="240" w:lineRule="auto"/>
              <w:rPr>
                <w:rFonts w:ascii="Times New Roman" w:hAnsi="Times New Roman"/>
                <w:bCs/>
              </w:rPr>
            </w:pPr>
            <w:r w:rsidRPr="007446D7">
              <w:rPr>
                <w:rFonts w:ascii="Times New Roman" w:hAnsi="Times New Roman"/>
                <w:bCs/>
              </w:rPr>
              <w:t>150.</w:t>
            </w:r>
            <w:r w:rsidR="00B72A00" w:rsidRPr="007446D7">
              <w:rPr>
                <w:rFonts w:ascii="Times New Roman" w:hAnsi="Times New Roman"/>
                <w:bCs/>
              </w:rPr>
              <w:t>000</w:t>
            </w:r>
            <w:r w:rsidRPr="007446D7">
              <w:rPr>
                <w:rFonts w:ascii="Times New Roman" w:hAnsi="Times New Roman"/>
                <w:bCs/>
              </w:rPr>
              <w:t xml:space="preserve">,00 </w:t>
            </w:r>
            <w:r w:rsidR="00A86BE6">
              <w:rPr>
                <w:rFonts w:ascii="Times New Roman" w:hAnsi="Times New Roman"/>
                <w:bCs/>
              </w:rPr>
              <w:t>EUR</w:t>
            </w:r>
          </w:p>
        </w:tc>
      </w:tr>
      <w:tr w:rsidR="00F90FCB" w:rsidRPr="00F90FCB" w:rsidTr="00E833CD">
        <w:trPr>
          <w:trHeight w:val="512"/>
        </w:trPr>
        <w:tc>
          <w:tcPr>
            <w:tcW w:w="9828" w:type="dxa"/>
            <w:tcBorders>
              <w:top w:val="single" w:sz="4" w:space="0" w:color="auto"/>
              <w:left w:val="single" w:sz="4" w:space="0" w:color="auto"/>
              <w:bottom w:val="single" w:sz="4" w:space="0" w:color="auto"/>
              <w:right w:val="single" w:sz="4" w:space="0" w:color="auto"/>
            </w:tcBorders>
            <w:hideMark/>
          </w:tcPr>
          <w:p w:rsidR="00F90FCB" w:rsidRPr="009F21FA" w:rsidRDefault="00F90FCB" w:rsidP="00F90FCB">
            <w:pPr>
              <w:spacing w:after="0" w:line="240" w:lineRule="auto"/>
              <w:rPr>
                <w:rFonts w:ascii="Times New Roman" w:hAnsi="Times New Roman"/>
                <w:b/>
                <w:bCs/>
              </w:rPr>
            </w:pPr>
            <w:r w:rsidRPr="009F21FA">
              <w:rPr>
                <w:rFonts w:ascii="Times New Roman" w:hAnsi="Times New Roman"/>
                <w:b/>
                <w:bCs/>
              </w:rPr>
              <w:t xml:space="preserve">Ciljne grupe/korisnici: </w:t>
            </w:r>
          </w:p>
          <w:p w:rsidR="00F90FCB" w:rsidRPr="009F21FA" w:rsidRDefault="00B72A00" w:rsidP="00F90FCB">
            <w:pPr>
              <w:spacing w:after="0" w:line="240" w:lineRule="auto"/>
              <w:rPr>
                <w:rFonts w:ascii="Times New Roman" w:hAnsi="Times New Roman"/>
                <w:bCs/>
              </w:rPr>
            </w:pPr>
            <w:r w:rsidRPr="009F21FA">
              <w:rPr>
                <w:rFonts w:ascii="Times New Roman" w:hAnsi="Times New Roman"/>
                <w:bCs/>
              </w:rPr>
              <w:t>S</w:t>
            </w:r>
            <w:r w:rsidR="006A4B82" w:rsidRPr="009F21FA">
              <w:rPr>
                <w:rFonts w:ascii="Times New Roman" w:hAnsi="Times New Roman"/>
                <w:bCs/>
              </w:rPr>
              <w:t>tanovnici opštine Žabljak, investitori, turisti</w:t>
            </w:r>
          </w:p>
        </w:tc>
      </w:tr>
      <w:tr w:rsidR="00F90FCB" w:rsidRPr="00F90FCB" w:rsidTr="00E833CD">
        <w:trPr>
          <w:trHeight w:val="593"/>
        </w:trPr>
        <w:tc>
          <w:tcPr>
            <w:tcW w:w="9828" w:type="dxa"/>
            <w:tcBorders>
              <w:top w:val="single" w:sz="4" w:space="0" w:color="auto"/>
              <w:left w:val="single" w:sz="4" w:space="0" w:color="auto"/>
              <w:bottom w:val="single" w:sz="4" w:space="0" w:color="auto"/>
              <w:right w:val="single" w:sz="4" w:space="0" w:color="auto"/>
            </w:tcBorders>
            <w:hideMark/>
          </w:tcPr>
          <w:p w:rsidR="00F90FCB" w:rsidRDefault="00F90FCB" w:rsidP="00F90FCB">
            <w:pPr>
              <w:spacing w:after="0" w:line="240" w:lineRule="auto"/>
              <w:rPr>
                <w:rFonts w:ascii="Times New Roman" w:hAnsi="Times New Roman"/>
                <w:b/>
                <w:bCs/>
              </w:rPr>
            </w:pPr>
            <w:r w:rsidRPr="00F90FCB">
              <w:rPr>
                <w:rFonts w:ascii="Times New Roman" w:hAnsi="Times New Roman"/>
                <w:b/>
                <w:bCs/>
              </w:rPr>
              <w:t xml:space="preserve">Period implementacije: </w:t>
            </w:r>
          </w:p>
          <w:p w:rsidR="00F90FCB" w:rsidRPr="00F90FCB" w:rsidRDefault="00A8177F" w:rsidP="00F90FCB">
            <w:pPr>
              <w:spacing w:after="0" w:line="240" w:lineRule="auto"/>
              <w:rPr>
                <w:rFonts w:ascii="Times New Roman" w:hAnsi="Times New Roman"/>
                <w:bCs/>
              </w:rPr>
            </w:pPr>
            <w:r w:rsidRPr="009F21FA">
              <w:rPr>
                <w:rFonts w:ascii="Times New Roman" w:hAnsi="Times New Roman"/>
                <w:bCs/>
              </w:rPr>
              <w:t>2 godine</w:t>
            </w:r>
          </w:p>
        </w:tc>
      </w:tr>
      <w:tr w:rsidR="00F90FCB" w:rsidRPr="00F90FCB" w:rsidTr="00E833CD">
        <w:trPr>
          <w:trHeight w:val="638"/>
        </w:trPr>
        <w:tc>
          <w:tcPr>
            <w:tcW w:w="9828" w:type="dxa"/>
            <w:tcBorders>
              <w:top w:val="single" w:sz="4" w:space="0" w:color="auto"/>
              <w:left w:val="single" w:sz="4" w:space="0" w:color="auto"/>
              <w:bottom w:val="single" w:sz="4" w:space="0" w:color="auto"/>
              <w:right w:val="single" w:sz="4" w:space="0" w:color="auto"/>
            </w:tcBorders>
            <w:hideMark/>
          </w:tcPr>
          <w:p w:rsidR="00F90FCB" w:rsidRDefault="00F90FCB" w:rsidP="00F90FCB">
            <w:pPr>
              <w:spacing w:after="0" w:line="240" w:lineRule="auto"/>
              <w:rPr>
                <w:rFonts w:ascii="Times New Roman" w:hAnsi="Times New Roman"/>
                <w:b/>
                <w:bCs/>
              </w:rPr>
            </w:pPr>
            <w:r w:rsidRPr="00F90FCB">
              <w:rPr>
                <w:rFonts w:ascii="Times New Roman" w:hAnsi="Times New Roman"/>
                <w:b/>
                <w:bCs/>
              </w:rPr>
              <w:t xml:space="preserve">Monitoring i evaluacija:  </w:t>
            </w:r>
          </w:p>
          <w:p w:rsidR="00A8177F" w:rsidRPr="00A8177F" w:rsidRDefault="00A8177F" w:rsidP="00F90FCB">
            <w:pPr>
              <w:spacing w:after="0" w:line="240" w:lineRule="auto"/>
              <w:rPr>
                <w:rFonts w:ascii="Times New Roman" w:hAnsi="Times New Roman"/>
                <w:bCs/>
              </w:rPr>
            </w:pPr>
            <w:r w:rsidRPr="00A8177F">
              <w:rPr>
                <w:rFonts w:ascii="Times New Roman" w:hAnsi="Times New Roman"/>
                <w:bCs/>
              </w:rPr>
              <w:t>Radna grupa za izradu prostornog plana opštine Žabljak</w:t>
            </w:r>
          </w:p>
        </w:tc>
      </w:tr>
    </w:tbl>
    <w:p w:rsidR="00F90FCB" w:rsidRDefault="00F90FCB"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BF75EC" w:rsidRDefault="00BF75EC"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D82F6A" w:rsidRDefault="00D82F6A"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D82F6A" w:rsidRPr="00D82F6A"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D82F6A" w:rsidRPr="0095736A" w:rsidRDefault="00D82F6A" w:rsidP="00D82F6A">
            <w:pPr>
              <w:spacing w:after="0" w:line="240" w:lineRule="auto"/>
              <w:rPr>
                <w:rFonts w:ascii="Times New Roman" w:hAnsi="Times New Roman"/>
              </w:rPr>
            </w:pPr>
            <w:r w:rsidRPr="0095736A">
              <w:rPr>
                <w:rFonts w:ascii="Times New Roman" w:hAnsi="Times New Roman"/>
                <w:b/>
                <w:bCs/>
              </w:rPr>
              <w:lastRenderedPageBreak/>
              <w:t>Projektna ideja:</w:t>
            </w:r>
          </w:p>
          <w:p w:rsidR="00D82F6A" w:rsidRPr="0095736A" w:rsidRDefault="00A21AF4" w:rsidP="00D82F6A">
            <w:pPr>
              <w:spacing w:after="0" w:line="240" w:lineRule="auto"/>
              <w:rPr>
                <w:rFonts w:ascii="Times New Roman" w:hAnsi="Times New Roman"/>
                <w:b/>
              </w:rPr>
            </w:pPr>
            <w:r w:rsidRPr="0095736A">
              <w:rPr>
                <w:rFonts w:ascii="Times New Roman" w:hAnsi="Times New Roman"/>
                <w:b/>
              </w:rPr>
              <w:t>35</w:t>
            </w:r>
            <w:r w:rsidR="00D82F6A" w:rsidRPr="0095736A">
              <w:rPr>
                <w:rFonts w:ascii="Times New Roman" w:hAnsi="Times New Roman"/>
                <w:b/>
              </w:rPr>
              <w:t>.</w:t>
            </w:r>
            <w:r w:rsidR="00D82F6A" w:rsidRPr="0095736A">
              <w:rPr>
                <w:rFonts w:ascii="Times New Roman" w:hAnsi="Times New Roman"/>
                <w:b/>
                <w:lang w:val="sr-Latn-ME"/>
              </w:rPr>
              <w:t xml:space="preserve"> IZGRADNJA VODOVODA MACANSKA POLJANA </w:t>
            </w:r>
          </w:p>
        </w:tc>
      </w:tr>
      <w:tr w:rsidR="00D82F6A" w:rsidRPr="00D82F6A" w:rsidTr="00D82F6A">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D82F6A" w:rsidRDefault="00D82F6A" w:rsidP="00D82F6A">
            <w:pPr>
              <w:spacing w:after="0" w:line="240" w:lineRule="auto"/>
              <w:rPr>
                <w:rFonts w:ascii="Times New Roman" w:hAnsi="Times New Roman"/>
                <w:b/>
                <w:bCs/>
              </w:rPr>
            </w:pPr>
            <w:r w:rsidRPr="00D82F6A">
              <w:rPr>
                <w:rFonts w:ascii="Times New Roman" w:hAnsi="Times New Roman"/>
                <w:b/>
                <w:bCs/>
              </w:rPr>
              <w:t xml:space="preserve">Područje i nivo prioriteta: </w:t>
            </w:r>
          </w:p>
          <w:p w:rsidR="00D82F6A" w:rsidRPr="00D82F6A" w:rsidRDefault="003E5DC4" w:rsidP="00D82F6A">
            <w:pPr>
              <w:spacing w:after="0" w:line="240" w:lineRule="auto"/>
              <w:rPr>
                <w:rFonts w:ascii="Times New Roman" w:hAnsi="Times New Roman"/>
              </w:rPr>
            </w:pPr>
            <w:r w:rsidRPr="003E5DC4">
              <w:rPr>
                <w:rFonts w:ascii="Times New Roman" w:hAnsi="Times New Roman"/>
                <w:bCs/>
              </w:rPr>
              <w:t>Komunalna infrastruktura</w:t>
            </w:r>
          </w:p>
        </w:tc>
      </w:tr>
      <w:tr w:rsidR="00D82F6A" w:rsidRPr="00D82F6A" w:rsidTr="00D82F6A">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D82F6A" w:rsidRPr="00D82F6A" w:rsidRDefault="00D82F6A" w:rsidP="00A21AF4">
            <w:pPr>
              <w:spacing w:after="0" w:line="240" w:lineRule="auto"/>
              <w:jc w:val="both"/>
              <w:rPr>
                <w:rFonts w:ascii="Times New Roman" w:hAnsi="Times New Roman"/>
              </w:rPr>
            </w:pPr>
            <w:r w:rsidRPr="00D82F6A">
              <w:rPr>
                <w:rFonts w:ascii="Times New Roman" w:hAnsi="Times New Roman"/>
              </w:rPr>
              <w:t xml:space="preserve">Specifični strateski cilj 1:  </w:t>
            </w:r>
            <w:r w:rsidRPr="00D82F6A">
              <w:rPr>
                <w:rFonts w:ascii="Times New Roman" w:hAnsi="Times New Roman"/>
                <w:b/>
              </w:rPr>
              <w:t xml:space="preserve">Unapređenje javne infrastrukture i očuvanje životne sredine, kroz aktivnosti na poboljšanju saobraćajne i elektro mreže, obezbjeđivanje dovoljnih količina vode odgovarajućeg kvaliteta i adekvatno upravljanje otpadom i </w:t>
            </w:r>
            <w:r>
              <w:rPr>
                <w:rFonts w:ascii="Times New Roman" w:hAnsi="Times New Roman"/>
                <w:b/>
              </w:rPr>
              <w:t>otpadnim</w:t>
            </w:r>
            <w:r w:rsidRPr="00D82F6A">
              <w:rPr>
                <w:rFonts w:ascii="Times New Roman" w:hAnsi="Times New Roman"/>
                <w:b/>
              </w:rPr>
              <w:t xml:space="preserve"> voda</w:t>
            </w:r>
            <w:r>
              <w:rPr>
                <w:rFonts w:ascii="Times New Roman" w:hAnsi="Times New Roman"/>
                <w:b/>
              </w:rPr>
              <w:t>ma</w:t>
            </w:r>
          </w:p>
          <w:p w:rsidR="00D82F6A" w:rsidRPr="00D82F6A" w:rsidRDefault="00D82F6A" w:rsidP="00A21AF4">
            <w:pPr>
              <w:spacing w:after="0" w:line="240" w:lineRule="auto"/>
              <w:jc w:val="both"/>
              <w:rPr>
                <w:rFonts w:ascii="Times New Roman" w:hAnsi="Times New Roman"/>
                <w:b/>
                <w:i/>
              </w:rPr>
            </w:pPr>
            <w:r w:rsidRPr="00D82F6A">
              <w:rPr>
                <w:rFonts w:ascii="Times New Roman" w:hAnsi="Times New Roman"/>
              </w:rPr>
              <w:t xml:space="preserve">Prioritet 3: </w:t>
            </w:r>
            <w:r w:rsidRPr="00D82F6A">
              <w:rPr>
                <w:rFonts w:ascii="Times New Roman" w:hAnsi="Times New Roman"/>
                <w:b/>
                <w:i/>
              </w:rPr>
              <w:t>Izgradnja i rekonstrukcija vodovodne mreže</w:t>
            </w:r>
          </w:p>
        </w:tc>
      </w:tr>
      <w:tr w:rsidR="00D82F6A" w:rsidRPr="00D82F6A" w:rsidTr="00D82F6A">
        <w:trPr>
          <w:trHeight w:val="750"/>
        </w:trPr>
        <w:tc>
          <w:tcPr>
            <w:tcW w:w="9828" w:type="dxa"/>
            <w:tcBorders>
              <w:top w:val="single" w:sz="4" w:space="0" w:color="auto"/>
              <w:left w:val="single" w:sz="4" w:space="0" w:color="auto"/>
              <w:bottom w:val="single" w:sz="4" w:space="0" w:color="auto"/>
              <w:right w:val="single" w:sz="4" w:space="0" w:color="auto"/>
            </w:tcBorders>
            <w:hideMark/>
          </w:tcPr>
          <w:p w:rsidR="00D82F6A" w:rsidRPr="000537B8" w:rsidRDefault="00D82F6A" w:rsidP="000537B8">
            <w:pPr>
              <w:spacing w:after="0" w:line="240" w:lineRule="auto"/>
              <w:jc w:val="both"/>
              <w:rPr>
                <w:rFonts w:ascii="Times New Roman" w:hAnsi="Times New Roman"/>
                <w:bCs/>
              </w:rPr>
            </w:pPr>
            <w:r w:rsidRPr="00D82F6A">
              <w:rPr>
                <w:rFonts w:ascii="Times New Roman" w:hAnsi="Times New Roman"/>
                <w:b/>
                <w:bCs/>
              </w:rPr>
              <w:t xml:space="preserve">Opis projekta: </w:t>
            </w:r>
            <w:r w:rsidR="00EA345D">
              <w:rPr>
                <w:rFonts w:ascii="Times New Roman" w:hAnsi="Times New Roman"/>
                <w:bCs/>
              </w:rPr>
              <w:t>Kako se opština Žabljak ubrzano razvija, jav</w:t>
            </w:r>
            <w:r w:rsidR="000537B8">
              <w:rPr>
                <w:rFonts w:ascii="Times New Roman" w:hAnsi="Times New Roman"/>
                <w:bCs/>
              </w:rPr>
              <w:t>lja se potreba za unapređenjem i</w:t>
            </w:r>
            <w:r w:rsidR="00EA345D">
              <w:rPr>
                <w:rFonts w:ascii="Times New Roman" w:hAnsi="Times New Roman"/>
                <w:bCs/>
              </w:rPr>
              <w:t xml:space="preserve"> proširenjem infrastrukture vodosnabdijevanja. Na lokalitetu Macanska poljana ne postoji vodovodna mreža koja opslužuje sve postojeće objekte. Naime, jedan dio stanovnika koji više decenija živi na ovom prostoru ne posjeduje vodovodni priključak. Dodajući tome, zbog atraktivnosti same lokacije, izgradnju novih objekata potrebno je izgraditi vodovod koji će zadovoljiti potrebe svih stanovnika ovoga područja. Procjena je da će dužina novoizgrađenog vodovoda iznosti oko 2,5km.  </w:t>
            </w:r>
          </w:p>
        </w:tc>
      </w:tr>
      <w:tr w:rsidR="00D82F6A" w:rsidRPr="00D82F6A" w:rsidTr="00D82F6A">
        <w:trPr>
          <w:trHeight w:val="962"/>
        </w:trPr>
        <w:tc>
          <w:tcPr>
            <w:tcW w:w="9828" w:type="dxa"/>
            <w:tcBorders>
              <w:top w:val="single" w:sz="4" w:space="0" w:color="auto"/>
              <w:left w:val="single" w:sz="4" w:space="0" w:color="auto"/>
              <w:bottom w:val="single" w:sz="4" w:space="0" w:color="auto"/>
              <w:right w:val="single" w:sz="4" w:space="0" w:color="auto"/>
            </w:tcBorders>
            <w:hideMark/>
          </w:tcPr>
          <w:p w:rsidR="00D82F6A" w:rsidRPr="00356A5D" w:rsidRDefault="00D82F6A" w:rsidP="000537B8">
            <w:pPr>
              <w:spacing w:after="0" w:line="240" w:lineRule="auto"/>
              <w:jc w:val="both"/>
              <w:rPr>
                <w:rFonts w:ascii="Times New Roman" w:hAnsi="Times New Roman"/>
                <w:bCs/>
              </w:rPr>
            </w:pPr>
            <w:r w:rsidRPr="00D82F6A">
              <w:rPr>
                <w:rFonts w:ascii="Times New Roman" w:hAnsi="Times New Roman"/>
                <w:b/>
                <w:bCs/>
              </w:rPr>
              <w:t xml:space="preserve">Namjena i cilj projekta: </w:t>
            </w:r>
            <w:r w:rsidR="00120CEC" w:rsidRPr="00356A5D">
              <w:rPr>
                <w:rFonts w:ascii="Times New Roman" w:hAnsi="Times New Roman"/>
                <w:bCs/>
              </w:rPr>
              <w:t>P</w:t>
            </w:r>
            <w:r w:rsidR="00A9295D">
              <w:rPr>
                <w:rFonts w:ascii="Times New Roman" w:hAnsi="Times New Roman"/>
                <w:bCs/>
              </w:rPr>
              <w:t>rojekat je namijenjen kor</w:t>
            </w:r>
            <w:r w:rsidR="00120CEC" w:rsidRPr="00356A5D">
              <w:rPr>
                <w:rFonts w:ascii="Times New Roman" w:hAnsi="Times New Roman"/>
                <w:bCs/>
              </w:rPr>
              <w:t>isnicima vodovodne mreže</w:t>
            </w:r>
            <w:r w:rsidR="00A9295D">
              <w:rPr>
                <w:rFonts w:ascii="Times New Roman" w:hAnsi="Times New Roman"/>
                <w:bCs/>
              </w:rPr>
              <w:t xml:space="preserve"> na lokalitetu Macanska poljana</w:t>
            </w:r>
            <w:r w:rsidR="00120CEC" w:rsidRPr="00356A5D">
              <w:rPr>
                <w:rFonts w:ascii="Times New Roman" w:hAnsi="Times New Roman"/>
                <w:bCs/>
              </w:rPr>
              <w:t>.</w:t>
            </w:r>
          </w:p>
          <w:p w:rsidR="00D82F6A" w:rsidRPr="000537B8" w:rsidRDefault="00120CEC" w:rsidP="000537B8">
            <w:pPr>
              <w:spacing w:after="0" w:line="240" w:lineRule="auto"/>
              <w:jc w:val="both"/>
              <w:rPr>
                <w:rFonts w:ascii="Times New Roman" w:hAnsi="Times New Roman"/>
                <w:bCs/>
              </w:rPr>
            </w:pPr>
            <w:r w:rsidRPr="00356A5D">
              <w:rPr>
                <w:rFonts w:ascii="Times New Roman" w:hAnsi="Times New Roman"/>
                <w:bCs/>
              </w:rPr>
              <w:t>Cilj: Rješavanje pitanja vodosnabdijevanja, unapređenje vodovodne infrastrukture</w:t>
            </w:r>
            <w:r w:rsidR="000537B8">
              <w:rPr>
                <w:rFonts w:ascii="Times New Roman" w:hAnsi="Times New Roman"/>
                <w:bCs/>
              </w:rPr>
              <w:t>.</w:t>
            </w:r>
          </w:p>
        </w:tc>
      </w:tr>
      <w:tr w:rsidR="00D82F6A" w:rsidRPr="00D82F6A" w:rsidTr="00D82F6A">
        <w:trPr>
          <w:trHeight w:val="962"/>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Aktivnosti: </w:t>
            </w:r>
          </w:p>
          <w:p w:rsidR="00855141" w:rsidRPr="00675B09" w:rsidRDefault="00855141" w:rsidP="00855141">
            <w:pPr>
              <w:pStyle w:val="ListParagraph"/>
              <w:numPr>
                <w:ilvl w:val="0"/>
                <w:numId w:val="60"/>
              </w:numPr>
              <w:jc w:val="both"/>
              <w:rPr>
                <w:bCs/>
                <w:sz w:val="22"/>
                <w:szCs w:val="22"/>
              </w:rPr>
            </w:pPr>
            <w:r w:rsidRPr="00675B09">
              <w:rPr>
                <w:bCs/>
                <w:sz w:val="22"/>
                <w:szCs w:val="22"/>
              </w:rPr>
              <w:t>Izrada projektne dokumentacije</w:t>
            </w:r>
          </w:p>
          <w:p w:rsidR="00855141" w:rsidRPr="00675B09" w:rsidRDefault="00855141" w:rsidP="00855141">
            <w:pPr>
              <w:pStyle w:val="ListParagraph"/>
              <w:numPr>
                <w:ilvl w:val="0"/>
                <w:numId w:val="60"/>
              </w:numPr>
              <w:jc w:val="both"/>
              <w:rPr>
                <w:bCs/>
                <w:sz w:val="22"/>
                <w:szCs w:val="22"/>
              </w:rPr>
            </w:pPr>
            <w:r w:rsidRPr="00675B09">
              <w:rPr>
                <w:bCs/>
                <w:sz w:val="22"/>
                <w:szCs w:val="22"/>
              </w:rPr>
              <w:t>Tenderska procedura, odabir izvođača radova i ugovaranje radova</w:t>
            </w:r>
          </w:p>
          <w:p w:rsidR="00855141" w:rsidRPr="00675B09" w:rsidRDefault="00855141" w:rsidP="00855141">
            <w:pPr>
              <w:pStyle w:val="ListParagraph"/>
              <w:numPr>
                <w:ilvl w:val="0"/>
                <w:numId w:val="60"/>
              </w:numPr>
              <w:jc w:val="both"/>
              <w:rPr>
                <w:bCs/>
                <w:sz w:val="22"/>
                <w:szCs w:val="22"/>
              </w:rPr>
            </w:pPr>
            <w:r w:rsidRPr="00675B09">
              <w:rPr>
                <w:bCs/>
                <w:sz w:val="22"/>
                <w:szCs w:val="22"/>
              </w:rPr>
              <w:t>Izvođenje radova</w:t>
            </w:r>
          </w:p>
          <w:p w:rsidR="00855141" w:rsidRPr="00675B09" w:rsidRDefault="00855141" w:rsidP="00855141">
            <w:pPr>
              <w:pStyle w:val="ListParagraph"/>
              <w:numPr>
                <w:ilvl w:val="0"/>
                <w:numId w:val="60"/>
              </w:numPr>
              <w:jc w:val="both"/>
              <w:rPr>
                <w:bCs/>
                <w:sz w:val="22"/>
                <w:szCs w:val="22"/>
              </w:rPr>
            </w:pPr>
            <w:r w:rsidRPr="00675B09">
              <w:rPr>
                <w:bCs/>
                <w:sz w:val="22"/>
                <w:szCs w:val="22"/>
              </w:rPr>
              <w:t>Tehnički prijem radova</w:t>
            </w:r>
          </w:p>
          <w:p w:rsidR="00D82F6A" w:rsidRPr="00D82F6A" w:rsidRDefault="00D82F6A" w:rsidP="00D82F6A">
            <w:pPr>
              <w:spacing w:after="0" w:line="240" w:lineRule="auto"/>
              <w:rPr>
                <w:rFonts w:ascii="Times New Roman" w:hAnsi="Times New Roman"/>
                <w:bCs/>
              </w:rPr>
            </w:pPr>
          </w:p>
        </w:tc>
      </w:tr>
      <w:tr w:rsidR="00D82F6A" w:rsidRPr="00D82F6A" w:rsidTr="00D82F6A">
        <w:trPr>
          <w:trHeight w:val="620"/>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Projektni ishod (očekivani rezultat): </w:t>
            </w:r>
          </w:p>
          <w:p w:rsidR="00D82F6A" w:rsidRDefault="00855141" w:rsidP="00D82F6A">
            <w:pPr>
              <w:numPr>
                <w:ilvl w:val="0"/>
                <w:numId w:val="22"/>
              </w:numPr>
              <w:spacing w:after="0" w:line="240" w:lineRule="auto"/>
              <w:rPr>
                <w:rFonts w:ascii="Times New Roman" w:hAnsi="Times New Roman"/>
                <w:bCs/>
              </w:rPr>
            </w:pPr>
            <w:r>
              <w:rPr>
                <w:rFonts w:ascii="Times New Roman" w:hAnsi="Times New Roman"/>
                <w:bCs/>
              </w:rPr>
              <w:t>Izgrađen vodovod</w:t>
            </w:r>
          </w:p>
          <w:p w:rsidR="00855141" w:rsidRPr="00D82F6A" w:rsidRDefault="00855141" w:rsidP="00D82F6A">
            <w:pPr>
              <w:numPr>
                <w:ilvl w:val="0"/>
                <w:numId w:val="22"/>
              </w:numPr>
              <w:spacing w:after="0" w:line="240" w:lineRule="auto"/>
              <w:rPr>
                <w:rFonts w:ascii="Times New Roman" w:hAnsi="Times New Roman"/>
                <w:bCs/>
              </w:rPr>
            </w:pPr>
            <w:r>
              <w:rPr>
                <w:rFonts w:ascii="Times New Roman" w:hAnsi="Times New Roman"/>
                <w:bCs/>
              </w:rPr>
              <w:t>Riješeno pitanje vodosnabdijevanja na lokalitetu Macanska poljana</w:t>
            </w:r>
          </w:p>
        </w:tc>
      </w:tr>
      <w:tr w:rsidR="00D82F6A" w:rsidRPr="00D82F6A" w:rsidTr="00D82F6A">
        <w:trPr>
          <w:trHeight w:val="755"/>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Izlazni indikatori: </w:t>
            </w:r>
          </w:p>
          <w:p w:rsidR="00D82F6A" w:rsidRPr="00BE2AD0" w:rsidRDefault="00855141" w:rsidP="00D82F6A">
            <w:pPr>
              <w:numPr>
                <w:ilvl w:val="0"/>
                <w:numId w:val="22"/>
              </w:numPr>
              <w:spacing w:after="0" w:line="240" w:lineRule="auto"/>
              <w:rPr>
                <w:rFonts w:ascii="Times New Roman" w:hAnsi="Times New Roman"/>
                <w:bCs/>
              </w:rPr>
            </w:pPr>
            <w:r w:rsidRPr="00BE2AD0">
              <w:rPr>
                <w:rFonts w:ascii="Times New Roman" w:hAnsi="Times New Roman"/>
                <w:bCs/>
              </w:rPr>
              <w:t>Broj novi</w:t>
            </w:r>
            <w:r w:rsidR="00BE2AD0">
              <w:rPr>
                <w:rFonts w:ascii="Times New Roman" w:hAnsi="Times New Roman"/>
                <w:bCs/>
              </w:rPr>
              <w:t>h</w:t>
            </w:r>
            <w:r w:rsidRPr="00BE2AD0">
              <w:rPr>
                <w:rFonts w:ascii="Times New Roman" w:hAnsi="Times New Roman"/>
                <w:bCs/>
              </w:rPr>
              <w:t xml:space="preserve"> priključaka</w:t>
            </w:r>
          </w:p>
          <w:p w:rsidR="00855141" w:rsidRPr="00D82F6A" w:rsidRDefault="00855141" w:rsidP="00D82F6A">
            <w:pPr>
              <w:numPr>
                <w:ilvl w:val="0"/>
                <w:numId w:val="22"/>
              </w:numPr>
              <w:spacing w:after="0" w:line="240" w:lineRule="auto"/>
              <w:rPr>
                <w:rFonts w:ascii="Times New Roman" w:hAnsi="Times New Roman"/>
                <w:b/>
                <w:bCs/>
              </w:rPr>
            </w:pPr>
            <w:r w:rsidRPr="00BE2AD0">
              <w:rPr>
                <w:rFonts w:ascii="Times New Roman" w:hAnsi="Times New Roman"/>
                <w:bCs/>
              </w:rPr>
              <w:t xml:space="preserve">Dužina </w:t>
            </w:r>
            <w:r w:rsidR="00BE2AD0" w:rsidRPr="00BE2AD0">
              <w:rPr>
                <w:rFonts w:ascii="Times New Roman" w:hAnsi="Times New Roman"/>
                <w:bCs/>
              </w:rPr>
              <w:t>izgrađenog vodovoda</w:t>
            </w:r>
          </w:p>
        </w:tc>
      </w:tr>
      <w:tr w:rsidR="00D82F6A" w:rsidRPr="00D82F6A" w:rsidTr="00D82F6A">
        <w:trPr>
          <w:trHeight w:val="647"/>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Odgovorna strana: </w:t>
            </w:r>
          </w:p>
          <w:p w:rsidR="00D82F6A" w:rsidRPr="00D82F6A" w:rsidRDefault="00855141" w:rsidP="00D82F6A">
            <w:pPr>
              <w:numPr>
                <w:ilvl w:val="0"/>
                <w:numId w:val="22"/>
              </w:numPr>
              <w:spacing w:after="0" w:line="240" w:lineRule="auto"/>
              <w:rPr>
                <w:rFonts w:ascii="Times New Roman" w:hAnsi="Times New Roman"/>
                <w:bCs/>
              </w:rPr>
            </w:pPr>
            <w:r w:rsidRPr="00675B09">
              <w:rPr>
                <w:rFonts w:ascii="Times New Roman" w:hAnsi="Times New Roman"/>
                <w:bCs/>
              </w:rPr>
              <w:t>Opština Žabljak, Komunalno i Vodovod</w:t>
            </w:r>
          </w:p>
        </w:tc>
      </w:tr>
      <w:tr w:rsidR="00D82F6A" w:rsidRPr="00D82F6A" w:rsidTr="00D82F6A">
        <w:trPr>
          <w:trHeight w:val="530"/>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Ukupni budžet i izvor finansiranja: </w:t>
            </w:r>
          </w:p>
          <w:p w:rsidR="00D82F6A" w:rsidRPr="00D82F6A" w:rsidRDefault="000537B8" w:rsidP="00D82F6A">
            <w:pPr>
              <w:numPr>
                <w:ilvl w:val="0"/>
                <w:numId w:val="22"/>
              </w:numPr>
              <w:spacing w:after="0" w:line="240" w:lineRule="auto"/>
              <w:rPr>
                <w:rFonts w:ascii="Times New Roman" w:hAnsi="Times New Roman"/>
                <w:bCs/>
              </w:rPr>
            </w:pPr>
            <w:r w:rsidRPr="007446D7">
              <w:rPr>
                <w:rFonts w:ascii="Times New Roman" w:hAnsi="Times New Roman"/>
                <w:bCs/>
              </w:rPr>
              <w:t>300.</w:t>
            </w:r>
            <w:r w:rsidR="00855141" w:rsidRPr="007446D7">
              <w:rPr>
                <w:rFonts w:ascii="Times New Roman" w:hAnsi="Times New Roman"/>
                <w:bCs/>
              </w:rPr>
              <w:t>000</w:t>
            </w:r>
            <w:r w:rsidRPr="007446D7">
              <w:rPr>
                <w:rFonts w:ascii="Times New Roman" w:hAnsi="Times New Roman"/>
                <w:bCs/>
              </w:rPr>
              <w:t xml:space="preserve">,00 </w:t>
            </w:r>
            <w:r w:rsidR="00A86BE6">
              <w:rPr>
                <w:rFonts w:ascii="Times New Roman" w:hAnsi="Times New Roman"/>
                <w:bCs/>
              </w:rPr>
              <w:t>EUR</w:t>
            </w:r>
            <w:r w:rsidRPr="007446D7">
              <w:rPr>
                <w:rFonts w:ascii="Times New Roman" w:hAnsi="Times New Roman"/>
                <w:bCs/>
              </w:rPr>
              <w:t>;</w:t>
            </w:r>
            <w:r w:rsidR="001A2020">
              <w:rPr>
                <w:rFonts w:ascii="Times New Roman" w:hAnsi="Times New Roman"/>
                <w:bCs/>
              </w:rPr>
              <w:t xml:space="preserve"> Opština Žabljak, Vlada Crne Gore</w:t>
            </w:r>
          </w:p>
        </w:tc>
      </w:tr>
      <w:tr w:rsidR="00D82F6A" w:rsidRPr="00D82F6A" w:rsidTr="00D82F6A">
        <w:trPr>
          <w:trHeight w:val="512"/>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Ciljne grupe/korisnici: </w:t>
            </w:r>
          </w:p>
          <w:p w:rsidR="00D82F6A" w:rsidRPr="00BE2AD0" w:rsidRDefault="00BE2AD0" w:rsidP="00D82F6A">
            <w:pPr>
              <w:spacing w:after="0" w:line="240" w:lineRule="auto"/>
              <w:rPr>
                <w:rFonts w:ascii="Times New Roman" w:hAnsi="Times New Roman"/>
                <w:bCs/>
              </w:rPr>
            </w:pPr>
            <w:r w:rsidRPr="00BE2AD0">
              <w:rPr>
                <w:rFonts w:ascii="Times New Roman" w:hAnsi="Times New Roman"/>
                <w:bCs/>
              </w:rPr>
              <w:t>Stanovnici, privrednici, vikendaši, turisti</w:t>
            </w:r>
          </w:p>
        </w:tc>
      </w:tr>
      <w:tr w:rsidR="00D82F6A" w:rsidRPr="00D82F6A" w:rsidTr="00D82F6A">
        <w:trPr>
          <w:trHeight w:val="593"/>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Period implementacije: </w:t>
            </w:r>
          </w:p>
          <w:p w:rsidR="00D82F6A" w:rsidRPr="00D82F6A" w:rsidRDefault="00BE2AD0" w:rsidP="00D82F6A">
            <w:pPr>
              <w:spacing w:after="0" w:line="240" w:lineRule="auto"/>
              <w:rPr>
                <w:rFonts w:ascii="Times New Roman" w:hAnsi="Times New Roman"/>
                <w:bCs/>
              </w:rPr>
            </w:pPr>
            <w:r>
              <w:rPr>
                <w:rFonts w:ascii="Times New Roman" w:hAnsi="Times New Roman"/>
                <w:bCs/>
              </w:rPr>
              <w:t>4 godine</w:t>
            </w:r>
          </w:p>
        </w:tc>
      </w:tr>
      <w:tr w:rsidR="00D82F6A" w:rsidRPr="00D82F6A" w:rsidTr="00D82F6A">
        <w:trPr>
          <w:trHeight w:val="638"/>
        </w:trPr>
        <w:tc>
          <w:tcPr>
            <w:tcW w:w="9828" w:type="dxa"/>
            <w:tcBorders>
              <w:top w:val="single" w:sz="4" w:space="0" w:color="auto"/>
              <w:left w:val="single" w:sz="4" w:space="0" w:color="auto"/>
              <w:bottom w:val="single" w:sz="4" w:space="0" w:color="auto"/>
              <w:right w:val="single" w:sz="4" w:space="0" w:color="auto"/>
            </w:tcBorders>
            <w:hideMark/>
          </w:tcPr>
          <w:p w:rsidR="00D82F6A" w:rsidRPr="00D82F6A" w:rsidRDefault="00D82F6A" w:rsidP="00D82F6A">
            <w:pPr>
              <w:spacing w:after="0" w:line="240" w:lineRule="auto"/>
              <w:rPr>
                <w:rFonts w:ascii="Times New Roman" w:hAnsi="Times New Roman"/>
                <w:b/>
                <w:bCs/>
              </w:rPr>
            </w:pPr>
            <w:r w:rsidRPr="00D82F6A">
              <w:rPr>
                <w:rFonts w:ascii="Times New Roman" w:hAnsi="Times New Roman"/>
                <w:b/>
                <w:bCs/>
              </w:rPr>
              <w:t xml:space="preserve">Monitoring i evaluacija:  </w:t>
            </w:r>
            <w:r w:rsidR="00BE2AD0" w:rsidRPr="00BE2AD0">
              <w:rPr>
                <w:rFonts w:ascii="Times New Roman" w:hAnsi="Times New Roman"/>
                <w:bCs/>
              </w:rPr>
              <w:t>Tehnički nadzor</w:t>
            </w:r>
          </w:p>
        </w:tc>
      </w:tr>
    </w:tbl>
    <w:p w:rsidR="009E102F" w:rsidRDefault="009E102F" w:rsidP="009E102F">
      <w:pPr>
        <w:spacing w:after="0" w:line="240" w:lineRule="auto"/>
        <w:rPr>
          <w:rFonts w:ascii="Times New Roman" w:hAnsi="Times New Roman"/>
        </w:rPr>
      </w:pPr>
    </w:p>
    <w:p w:rsidR="007C7294" w:rsidRDefault="007C729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7C7294" w:rsidRPr="00A21AF4" w:rsidTr="00651A89">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7C7294" w:rsidRPr="00AF0080" w:rsidRDefault="007C7294" w:rsidP="00E41229">
            <w:pPr>
              <w:spacing w:after="0" w:line="240" w:lineRule="auto"/>
              <w:jc w:val="both"/>
              <w:rPr>
                <w:rFonts w:ascii="Times New Roman" w:hAnsi="Times New Roman"/>
              </w:rPr>
            </w:pPr>
            <w:r w:rsidRPr="00AF0080">
              <w:rPr>
                <w:rFonts w:ascii="Times New Roman" w:hAnsi="Times New Roman"/>
                <w:b/>
                <w:bCs/>
              </w:rPr>
              <w:t>Projektna ideja:</w:t>
            </w:r>
          </w:p>
          <w:p w:rsidR="007C7294" w:rsidRPr="00AF0080" w:rsidRDefault="00A21AF4" w:rsidP="00E41229">
            <w:pPr>
              <w:spacing w:after="0" w:line="240" w:lineRule="auto"/>
              <w:jc w:val="both"/>
              <w:rPr>
                <w:rFonts w:ascii="Times New Roman" w:hAnsi="Times New Roman"/>
                <w:b/>
              </w:rPr>
            </w:pPr>
            <w:r w:rsidRPr="00AF0080">
              <w:rPr>
                <w:rFonts w:ascii="Times New Roman" w:hAnsi="Times New Roman"/>
                <w:b/>
              </w:rPr>
              <w:t>36</w:t>
            </w:r>
            <w:r w:rsidR="007C7294" w:rsidRPr="00AF0080">
              <w:rPr>
                <w:rFonts w:ascii="Times New Roman" w:hAnsi="Times New Roman"/>
                <w:b/>
              </w:rPr>
              <w:t>.</w:t>
            </w:r>
            <w:r w:rsidR="007C7294" w:rsidRPr="00AF0080">
              <w:rPr>
                <w:rFonts w:ascii="Times New Roman" w:hAnsi="Times New Roman"/>
                <w:b/>
                <w:lang w:val="sr-Latn-ME"/>
              </w:rPr>
              <w:t xml:space="preserve"> RJEŠAVANJE STATUSA I REKONSTRUKCIJA VODOVODA ZA SELA JAVORJE, KOVČICA, VIRAK I NOVAKOVIĆI</w:t>
            </w:r>
          </w:p>
        </w:tc>
      </w:tr>
      <w:tr w:rsidR="007C7294" w:rsidRPr="00A21AF4" w:rsidTr="00651A89">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7C7294" w:rsidRPr="00A21AF4" w:rsidRDefault="007C7294" w:rsidP="007C7294">
            <w:pPr>
              <w:spacing w:after="0" w:line="240" w:lineRule="auto"/>
              <w:rPr>
                <w:rFonts w:ascii="Times New Roman" w:hAnsi="Times New Roman"/>
                <w:b/>
                <w:bCs/>
              </w:rPr>
            </w:pPr>
            <w:r w:rsidRPr="00A21AF4">
              <w:rPr>
                <w:rFonts w:ascii="Times New Roman" w:hAnsi="Times New Roman"/>
                <w:b/>
                <w:bCs/>
              </w:rPr>
              <w:t xml:space="preserve">Područje i nivo prioriteta: </w:t>
            </w:r>
          </w:p>
          <w:p w:rsidR="007C7294" w:rsidRPr="00A21AF4" w:rsidRDefault="007C7294" w:rsidP="007C7294">
            <w:pPr>
              <w:spacing w:after="0" w:line="240" w:lineRule="auto"/>
              <w:rPr>
                <w:rFonts w:ascii="Times New Roman" w:hAnsi="Times New Roman"/>
              </w:rPr>
            </w:pPr>
            <w:r w:rsidRPr="00A21AF4">
              <w:rPr>
                <w:rFonts w:ascii="Times New Roman" w:hAnsi="Times New Roman"/>
                <w:bCs/>
              </w:rPr>
              <w:t>Komunalna infrastruktura</w:t>
            </w:r>
          </w:p>
        </w:tc>
      </w:tr>
      <w:tr w:rsidR="007C7294" w:rsidRPr="00A21AF4" w:rsidTr="00651A89">
        <w:trPr>
          <w:trHeight w:val="1059"/>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7C7294" w:rsidRPr="00A21AF4" w:rsidRDefault="007C7294" w:rsidP="00A21AF4">
            <w:pPr>
              <w:spacing w:after="0" w:line="240" w:lineRule="auto"/>
              <w:jc w:val="both"/>
              <w:rPr>
                <w:rFonts w:ascii="Times New Roman" w:hAnsi="Times New Roman"/>
              </w:rPr>
            </w:pPr>
            <w:r w:rsidRPr="00A21AF4">
              <w:rPr>
                <w:rFonts w:ascii="Times New Roman" w:hAnsi="Times New Roman"/>
              </w:rPr>
              <w:t xml:space="preserve">Specifični strateski cilj 1:  </w:t>
            </w:r>
            <w:r w:rsidRPr="00A21AF4">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 i otpadnim vodama</w:t>
            </w:r>
          </w:p>
          <w:p w:rsidR="007C7294" w:rsidRPr="00A21AF4" w:rsidRDefault="007C7294" w:rsidP="00A21AF4">
            <w:pPr>
              <w:spacing w:after="0" w:line="240" w:lineRule="auto"/>
              <w:jc w:val="both"/>
              <w:rPr>
                <w:rFonts w:ascii="Times New Roman" w:hAnsi="Times New Roman"/>
                <w:b/>
                <w:i/>
              </w:rPr>
            </w:pPr>
            <w:r w:rsidRPr="00A21AF4">
              <w:rPr>
                <w:rFonts w:ascii="Times New Roman" w:hAnsi="Times New Roman"/>
              </w:rPr>
              <w:t xml:space="preserve">Prioritet 3: </w:t>
            </w:r>
            <w:r w:rsidRPr="00A21AF4">
              <w:rPr>
                <w:rFonts w:ascii="Times New Roman" w:hAnsi="Times New Roman"/>
                <w:b/>
                <w:i/>
              </w:rPr>
              <w:t>Izgradnja i rekonstrukcija vodovodne mreže</w:t>
            </w:r>
          </w:p>
        </w:tc>
      </w:tr>
      <w:tr w:rsidR="007C7294" w:rsidRPr="00A21AF4" w:rsidTr="00651A89">
        <w:trPr>
          <w:trHeight w:val="750"/>
        </w:trPr>
        <w:tc>
          <w:tcPr>
            <w:tcW w:w="9828" w:type="dxa"/>
            <w:tcBorders>
              <w:top w:val="single" w:sz="4" w:space="0" w:color="auto"/>
              <w:left w:val="single" w:sz="4" w:space="0" w:color="auto"/>
              <w:bottom w:val="single" w:sz="4" w:space="0" w:color="auto"/>
              <w:right w:val="single" w:sz="4" w:space="0" w:color="auto"/>
            </w:tcBorders>
            <w:hideMark/>
          </w:tcPr>
          <w:p w:rsidR="007C7294" w:rsidRPr="000537B8" w:rsidRDefault="007C7294" w:rsidP="002B14BC">
            <w:pPr>
              <w:spacing w:after="0" w:line="240" w:lineRule="auto"/>
              <w:jc w:val="both"/>
              <w:rPr>
                <w:rFonts w:ascii="Times New Roman" w:hAnsi="Times New Roman"/>
                <w:b/>
                <w:bCs/>
              </w:rPr>
            </w:pPr>
            <w:r w:rsidRPr="00675B09">
              <w:rPr>
                <w:rFonts w:ascii="Times New Roman" w:hAnsi="Times New Roman"/>
                <w:b/>
                <w:bCs/>
              </w:rPr>
              <w:t xml:space="preserve">Opis projekta: </w:t>
            </w:r>
            <w:r w:rsidR="00AF0080">
              <w:rPr>
                <w:rFonts w:ascii="Times New Roman" w:hAnsi="Times New Roman"/>
                <w:bCs/>
              </w:rPr>
              <w:t>S</w:t>
            </w:r>
            <w:r w:rsidR="00AF0080" w:rsidRPr="00AF0080">
              <w:rPr>
                <w:rFonts w:ascii="Times New Roman" w:hAnsi="Times New Roman"/>
                <w:bCs/>
              </w:rPr>
              <w:t>ela J</w:t>
            </w:r>
            <w:r w:rsidR="00AF0080">
              <w:rPr>
                <w:rFonts w:ascii="Times New Roman" w:hAnsi="Times New Roman"/>
                <w:bCs/>
              </w:rPr>
              <w:t>a</w:t>
            </w:r>
            <w:r w:rsidR="00AF0080" w:rsidRPr="00AF0080">
              <w:rPr>
                <w:rFonts w:ascii="Times New Roman" w:hAnsi="Times New Roman"/>
                <w:bCs/>
              </w:rPr>
              <w:t>vorje, Kovčica, Virak i Novakovići</w:t>
            </w:r>
            <w:r w:rsidR="00AF0080">
              <w:rPr>
                <w:rFonts w:ascii="Times New Roman" w:hAnsi="Times New Roman"/>
                <w:bCs/>
              </w:rPr>
              <w:t xml:space="preserve"> predstavljaju značajan </w:t>
            </w:r>
            <w:r w:rsidR="0073126B">
              <w:rPr>
                <w:rFonts w:ascii="Times New Roman" w:hAnsi="Times New Roman"/>
                <w:bCs/>
              </w:rPr>
              <w:t>udio u poljoprivre</w:t>
            </w:r>
            <w:r w:rsidR="000537B8">
              <w:rPr>
                <w:rFonts w:ascii="Times New Roman" w:hAnsi="Times New Roman"/>
                <w:bCs/>
              </w:rPr>
              <w:t>dnoj proizvodnji i turističkoj ponudi O</w:t>
            </w:r>
            <w:r w:rsidR="0073126B">
              <w:rPr>
                <w:rFonts w:ascii="Times New Roman" w:hAnsi="Times New Roman"/>
                <w:bCs/>
              </w:rPr>
              <w:t>pštine Žabljak. Vodovodna infrastruktura u ovim selima zahtijeva značajno unapređenje kako bi problem</w:t>
            </w:r>
            <w:r w:rsidR="002B14BC">
              <w:rPr>
                <w:rFonts w:ascii="Times New Roman" w:hAnsi="Times New Roman"/>
                <w:bCs/>
              </w:rPr>
              <w:t>i</w:t>
            </w:r>
            <w:r w:rsidR="0073126B">
              <w:rPr>
                <w:rFonts w:ascii="Times New Roman" w:hAnsi="Times New Roman"/>
                <w:bCs/>
              </w:rPr>
              <w:t xml:space="preserve"> sa</w:t>
            </w:r>
            <w:r w:rsidR="002B14BC">
              <w:rPr>
                <w:rFonts w:ascii="Times New Roman" w:hAnsi="Times New Roman"/>
                <w:bCs/>
              </w:rPr>
              <w:t xml:space="preserve"> vodosnabdijevanjem bili</w:t>
            </w:r>
            <w:r w:rsidR="0073126B">
              <w:rPr>
                <w:rFonts w:ascii="Times New Roman" w:hAnsi="Times New Roman"/>
                <w:bCs/>
              </w:rPr>
              <w:t xml:space="preserve"> riješeni na dugi rok. Veliki broj novoizgrađenih </w:t>
            </w:r>
            <w:r w:rsidR="00345E52">
              <w:rPr>
                <w:rFonts w:ascii="Times New Roman" w:hAnsi="Times New Roman"/>
                <w:bCs/>
              </w:rPr>
              <w:t>objekata takođe zahtijeva prikl</w:t>
            </w:r>
            <w:r w:rsidR="0073126B">
              <w:rPr>
                <w:rFonts w:ascii="Times New Roman" w:hAnsi="Times New Roman"/>
                <w:bCs/>
              </w:rPr>
              <w:t xml:space="preserve">jučenje na vodovodnu </w:t>
            </w:r>
            <w:r w:rsidR="000537B8">
              <w:rPr>
                <w:rFonts w:ascii="Times New Roman" w:hAnsi="Times New Roman"/>
                <w:bCs/>
              </w:rPr>
              <w:t>mrežu. Ono što je posebna tema i što je predmet projekta jeste i</w:t>
            </w:r>
            <w:r w:rsidR="0073126B">
              <w:rPr>
                <w:rFonts w:ascii="Times New Roman" w:hAnsi="Times New Roman"/>
                <w:bCs/>
              </w:rPr>
              <w:t xml:space="preserve"> status pomenutih vodovoda po pitanju upravljanja istim. Potrebno je prenijeti pravo korišćenja na vršioca komunalnih djelatn</w:t>
            </w:r>
            <w:r w:rsidR="000537B8">
              <w:rPr>
                <w:rFonts w:ascii="Times New Roman" w:hAnsi="Times New Roman"/>
                <w:bCs/>
              </w:rPr>
              <w:t>osti, odnosno DOO “Komunalno i</w:t>
            </w:r>
            <w:r w:rsidR="0073126B">
              <w:rPr>
                <w:rFonts w:ascii="Times New Roman" w:hAnsi="Times New Roman"/>
                <w:bCs/>
              </w:rPr>
              <w:t xml:space="preserve"> vodovod</w:t>
            </w:r>
            <w:r w:rsidR="000537B8">
              <w:rPr>
                <w:rFonts w:ascii="Times New Roman" w:hAnsi="Times New Roman"/>
                <w:bCs/>
              </w:rPr>
              <w:t xml:space="preserve"> Žabljak”</w:t>
            </w:r>
            <w:r w:rsidR="0073126B">
              <w:rPr>
                <w:rFonts w:ascii="Times New Roman" w:hAnsi="Times New Roman"/>
                <w:bCs/>
              </w:rPr>
              <w:t>. Jedna od prepreka u prethodnom periodu po pitanju sanacije kvarova na mreži bila je upravo činjenica da su vodovodi</w:t>
            </w:r>
            <w:r w:rsidR="002B14BC">
              <w:rPr>
                <w:rFonts w:ascii="Times New Roman" w:hAnsi="Times New Roman"/>
                <w:bCs/>
              </w:rPr>
              <w:t xml:space="preserve"> u vlasništvu mjesnih zajednica</w:t>
            </w:r>
            <w:r w:rsidR="0018518B">
              <w:rPr>
                <w:rFonts w:ascii="Times New Roman" w:hAnsi="Times New Roman"/>
                <w:bCs/>
              </w:rPr>
              <w:t xml:space="preserve"> na čijoj teritoriji se nalaze i to je u mnogome usporavalo bilo kakve </w:t>
            </w:r>
            <w:r w:rsidR="000537B8">
              <w:rPr>
                <w:rFonts w:ascii="Times New Roman" w:hAnsi="Times New Roman"/>
                <w:bCs/>
              </w:rPr>
              <w:t>vrste intervencija na vodovodnoj mreži</w:t>
            </w:r>
            <w:r w:rsidR="0018518B">
              <w:rPr>
                <w:rFonts w:ascii="Times New Roman" w:hAnsi="Times New Roman"/>
                <w:bCs/>
              </w:rPr>
              <w:t xml:space="preserve"> usled pravne regulative.</w:t>
            </w:r>
          </w:p>
        </w:tc>
      </w:tr>
      <w:tr w:rsidR="007C7294" w:rsidRPr="00A21AF4" w:rsidTr="00A21AF4">
        <w:trPr>
          <w:trHeight w:val="716"/>
        </w:trPr>
        <w:tc>
          <w:tcPr>
            <w:tcW w:w="9828" w:type="dxa"/>
            <w:tcBorders>
              <w:top w:val="single" w:sz="4" w:space="0" w:color="auto"/>
              <w:left w:val="single" w:sz="4" w:space="0" w:color="auto"/>
              <w:bottom w:val="single" w:sz="4" w:space="0" w:color="auto"/>
              <w:right w:val="single" w:sz="4" w:space="0" w:color="auto"/>
            </w:tcBorders>
            <w:hideMark/>
          </w:tcPr>
          <w:p w:rsidR="00AF0080" w:rsidRDefault="007C7294" w:rsidP="002B14BC">
            <w:pPr>
              <w:spacing w:after="0" w:line="240" w:lineRule="auto"/>
              <w:jc w:val="both"/>
              <w:rPr>
                <w:rFonts w:ascii="Times New Roman" w:hAnsi="Times New Roman"/>
                <w:bCs/>
              </w:rPr>
            </w:pPr>
            <w:r w:rsidRPr="00675B09">
              <w:rPr>
                <w:rFonts w:ascii="Times New Roman" w:hAnsi="Times New Roman"/>
                <w:b/>
                <w:bCs/>
              </w:rPr>
              <w:t xml:space="preserve">Namjena i cilj projekta: </w:t>
            </w:r>
            <w:r w:rsidR="00AA7AC1" w:rsidRPr="00675B09">
              <w:rPr>
                <w:rFonts w:ascii="Times New Roman" w:hAnsi="Times New Roman"/>
                <w:bCs/>
              </w:rPr>
              <w:t>Projekat je namijenjen stanovnicim</w:t>
            </w:r>
            <w:r w:rsidR="00A21AF4" w:rsidRPr="00675B09">
              <w:rPr>
                <w:rFonts w:ascii="Times New Roman" w:hAnsi="Times New Roman"/>
                <w:bCs/>
              </w:rPr>
              <w:t>a sela Javorje, Kovčica, Virak i</w:t>
            </w:r>
            <w:r w:rsidR="00AA7AC1" w:rsidRPr="00675B09">
              <w:rPr>
                <w:rFonts w:ascii="Times New Roman" w:hAnsi="Times New Roman"/>
                <w:bCs/>
              </w:rPr>
              <w:t xml:space="preserve"> Novakovići, privrednicima u pomenutim selima i vikendašima.</w:t>
            </w:r>
            <w:r w:rsidR="00A21AF4" w:rsidRPr="00675B09">
              <w:rPr>
                <w:rFonts w:ascii="Times New Roman" w:hAnsi="Times New Roman"/>
                <w:bCs/>
              </w:rPr>
              <w:t xml:space="preserve"> </w:t>
            </w:r>
          </w:p>
          <w:p w:rsidR="007C7294" w:rsidRPr="00675B09" w:rsidRDefault="00AA7AC1" w:rsidP="002B14BC">
            <w:pPr>
              <w:spacing w:after="0" w:line="240" w:lineRule="auto"/>
              <w:jc w:val="both"/>
              <w:rPr>
                <w:rFonts w:ascii="Times New Roman" w:hAnsi="Times New Roman"/>
              </w:rPr>
            </w:pPr>
            <w:r w:rsidRPr="00675B09">
              <w:rPr>
                <w:rFonts w:ascii="Times New Roman" w:hAnsi="Times New Roman"/>
                <w:bCs/>
              </w:rPr>
              <w:t>Cilj: Uspostavljanje adekvatne vodovodne mreže</w:t>
            </w:r>
            <w:r w:rsidR="00AF0080">
              <w:rPr>
                <w:rFonts w:ascii="Times New Roman" w:hAnsi="Times New Roman"/>
                <w:bCs/>
              </w:rPr>
              <w:t>, prenos prava korišćenja na vršioca komunalnih djelatnosti</w:t>
            </w:r>
          </w:p>
        </w:tc>
      </w:tr>
      <w:tr w:rsidR="007C7294" w:rsidRPr="00A21AF4" w:rsidTr="00651A89">
        <w:trPr>
          <w:trHeight w:val="962"/>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A21AF4">
            <w:pPr>
              <w:spacing w:after="0" w:line="240" w:lineRule="auto"/>
              <w:jc w:val="both"/>
              <w:rPr>
                <w:rFonts w:ascii="Times New Roman" w:hAnsi="Times New Roman"/>
                <w:b/>
                <w:bCs/>
              </w:rPr>
            </w:pPr>
            <w:r w:rsidRPr="00675B09">
              <w:rPr>
                <w:rFonts w:ascii="Times New Roman" w:hAnsi="Times New Roman"/>
                <w:b/>
                <w:bCs/>
              </w:rPr>
              <w:t xml:space="preserve">Aktivnosti: </w:t>
            </w:r>
          </w:p>
          <w:p w:rsidR="00A21AF4" w:rsidRPr="00675B09" w:rsidRDefault="00AA7AC1" w:rsidP="008F28D6">
            <w:pPr>
              <w:pStyle w:val="ListParagraph"/>
              <w:numPr>
                <w:ilvl w:val="0"/>
                <w:numId w:val="60"/>
              </w:numPr>
              <w:jc w:val="both"/>
              <w:rPr>
                <w:bCs/>
                <w:sz w:val="22"/>
                <w:szCs w:val="22"/>
              </w:rPr>
            </w:pPr>
            <w:r w:rsidRPr="00675B09">
              <w:rPr>
                <w:bCs/>
                <w:sz w:val="22"/>
                <w:szCs w:val="22"/>
              </w:rPr>
              <w:t>Izrada projektne dokumentacije</w:t>
            </w:r>
          </w:p>
          <w:p w:rsidR="00A21AF4" w:rsidRPr="00675B09" w:rsidRDefault="00AA7AC1" w:rsidP="008F28D6">
            <w:pPr>
              <w:pStyle w:val="ListParagraph"/>
              <w:numPr>
                <w:ilvl w:val="0"/>
                <w:numId w:val="60"/>
              </w:numPr>
              <w:jc w:val="both"/>
              <w:rPr>
                <w:bCs/>
                <w:sz w:val="22"/>
                <w:szCs w:val="22"/>
              </w:rPr>
            </w:pPr>
            <w:r w:rsidRPr="00675B09">
              <w:rPr>
                <w:bCs/>
                <w:sz w:val="22"/>
                <w:szCs w:val="22"/>
              </w:rPr>
              <w:t>Tenderska procedura, odabir izvođača radova i ugovaranje radova</w:t>
            </w:r>
          </w:p>
          <w:p w:rsidR="00A21AF4" w:rsidRPr="00675B09" w:rsidRDefault="00AA7AC1" w:rsidP="008F28D6">
            <w:pPr>
              <w:pStyle w:val="ListParagraph"/>
              <w:numPr>
                <w:ilvl w:val="0"/>
                <w:numId w:val="60"/>
              </w:numPr>
              <w:jc w:val="both"/>
              <w:rPr>
                <w:bCs/>
                <w:sz w:val="22"/>
                <w:szCs w:val="22"/>
              </w:rPr>
            </w:pPr>
            <w:r w:rsidRPr="00675B09">
              <w:rPr>
                <w:bCs/>
                <w:sz w:val="22"/>
                <w:szCs w:val="22"/>
              </w:rPr>
              <w:t>Izvođenje radova</w:t>
            </w:r>
          </w:p>
          <w:p w:rsidR="00AA7AC1" w:rsidRPr="00675B09" w:rsidRDefault="00AA7AC1" w:rsidP="008F28D6">
            <w:pPr>
              <w:pStyle w:val="ListParagraph"/>
              <w:numPr>
                <w:ilvl w:val="0"/>
                <w:numId w:val="60"/>
              </w:numPr>
              <w:jc w:val="both"/>
              <w:rPr>
                <w:bCs/>
                <w:sz w:val="22"/>
                <w:szCs w:val="22"/>
              </w:rPr>
            </w:pPr>
            <w:r w:rsidRPr="00675B09">
              <w:rPr>
                <w:bCs/>
                <w:sz w:val="22"/>
                <w:szCs w:val="22"/>
              </w:rPr>
              <w:t>Tehnički prijem radova</w:t>
            </w:r>
          </w:p>
          <w:p w:rsidR="007C7294" w:rsidRPr="00675B09" w:rsidRDefault="007C7294" w:rsidP="007C7294">
            <w:pPr>
              <w:spacing w:after="0" w:line="240" w:lineRule="auto"/>
              <w:rPr>
                <w:rFonts w:ascii="Times New Roman" w:hAnsi="Times New Roman"/>
                <w:bCs/>
              </w:rPr>
            </w:pPr>
          </w:p>
        </w:tc>
      </w:tr>
      <w:tr w:rsidR="007C7294" w:rsidRPr="00A21AF4" w:rsidTr="00651A89">
        <w:trPr>
          <w:trHeight w:val="620"/>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Projektni ishod (očekivani rezultat): </w:t>
            </w:r>
          </w:p>
          <w:p w:rsidR="007C7294" w:rsidRPr="00675B09" w:rsidRDefault="00AA7AC1" w:rsidP="007C7294">
            <w:pPr>
              <w:numPr>
                <w:ilvl w:val="0"/>
                <w:numId w:val="22"/>
              </w:numPr>
              <w:spacing w:after="0" w:line="240" w:lineRule="auto"/>
              <w:rPr>
                <w:rFonts w:ascii="Times New Roman" w:hAnsi="Times New Roman"/>
                <w:bCs/>
              </w:rPr>
            </w:pPr>
            <w:r w:rsidRPr="00675B09">
              <w:rPr>
                <w:rFonts w:ascii="Times New Roman" w:hAnsi="Times New Roman"/>
                <w:bCs/>
              </w:rPr>
              <w:t>Rekonstruisana vodovodna mreža</w:t>
            </w:r>
          </w:p>
          <w:p w:rsidR="00AA7AC1" w:rsidRPr="00675B09" w:rsidRDefault="00AA7AC1" w:rsidP="007C7294">
            <w:pPr>
              <w:numPr>
                <w:ilvl w:val="0"/>
                <w:numId w:val="22"/>
              </w:numPr>
              <w:spacing w:after="0" w:line="240" w:lineRule="auto"/>
              <w:rPr>
                <w:rFonts w:ascii="Times New Roman" w:hAnsi="Times New Roman"/>
                <w:bCs/>
              </w:rPr>
            </w:pPr>
            <w:r w:rsidRPr="00675B09">
              <w:rPr>
                <w:rFonts w:ascii="Times New Roman" w:hAnsi="Times New Roman"/>
                <w:bCs/>
              </w:rPr>
              <w:t>Poboljšani uslovi za bavljenje poljoprivredom i turizmom</w:t>
            </w:r>
          </w:p>
          <w:p w:rsidR="00AA7AC1" w:rsidRPr="00675B09" w:rsidRDefault="00AA7AC1" w:rsidP="007C7294">
            <w:pPr>
              <w:numPr>
                <w:ilvl w:val="0"/>
                <w:numId w:val="22"/>
              </w:numPr>
              <w:spacing w:after="0" w:line="240" w:lineRule="auto"/>
              <w:rPr>
                <w:rFonts w:ascii="Times New Roman" w:hAnsi="Times New Roman"/>
                <w:bCs/>
              </w:rPr>
            </w:pPr>
            <w:r w:rsidRPr="00675B09">
              <w:rPr>
                <w:rFonts w:ascii="Times New Roman" w:hAnsi="Times New Roman"/>
                <w:bCs/>
              </w:rPr>
              <w:t>Poboljšanje kvaliteta života stanovništva</w:t>
            </w:r>
          </w:p>
        </w:tc>
      </w:tr>
      <w:tr w:rsidR="007C7294" w:rsidRPr="00A21AF4" w:rsidTr="00651A89">
        <w:trPr>
          <w:trHeight w:val="755"/>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Izlazni indikatori: </w:t>
            </w:r>
          </w:p>
          <w:p w:rsidR="007C7294" w:rsidRPr="00675B09" w:rsidRDefault="00AA7AC1" w:rsidP="007C7294">
            <w:pPr>
              <w:numPr>
                <w:ilvl w:val="0"/>
                <w:numId w:val="22"/>
              </w:numPr>
              <w:spacing w:after="0" w:line="240" w:lineRule="auto"/>
              <w:rPr>
                <w:rFonts w:ascii="Times New Roman" w:hAnsi="Times New Roman"/>
                <w:b/>
                <w:bCs/>
              </w:rPr>
            </w:pPr>
            <w:r w:rsidRPr="00675B09">
              <w:rPr>
                <w:rFonts w:ascii="Times New Roman" w:hAnsi="Times New Roman"/>
                <w:bCs/>
              </w:rPr>
              <w:t>Dužina dužina rekonstruisane vodovodne mreže</w:t>
            </w:r>
          </w:p>
          <w:p w:rsidR="00AA7AC1" w:rsidRPr="00675B09" w:rsidRDefault="00AA7AC1" w:rsidP="007C7294">
            <w:pPr>
              <w:numPr>
                <w:ilvl w:val="0"/>
                <w:numId w:val="22"/>
              </w:numPr>
              <w:spacing w:after="0" w:line="240" w:lineRule="auto"/>
              <w:rPr>
                <w:rFonts w:ascii="Times New Roman" w:hAnsi="Times New Roman"/>
                <w:b/>
                <w:bCs/>
              </w:rPr>
            </w:pPr>
            <w:r w:rsidRPr="00675B09">
              <w:rPr>
                <w:rFonts w:ascii="Times New Roman" w:hAnsi="Times New Roman"/>
                <w:bCs/>
              </w:rPr>
              <w:t>Broj priključaka na mrežu</w:t>
            </w:r>
          </w:p>
        </w:tc>
      </w:tr>
      <w:tr w:rsidR="007C7294" w:rsidRPr="00A21AF4" w:rsidTr="00651A89">
        <w:trPr>
          <w:trHeight w:val="647"/>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Odgovorna strana: </w:t>
            </w:r>
          </w:p>
          <w:p w:rsidR="007C7294" w:rsidRPr="00675B09" w:rsidRDefault="00AA7AC1" w:rsidP="007C7294">
            <w:pPr>
              <w:numPr>
                <w:ilvl w:val="0"/>
                <w:numId w:val="22"/>
              </w:numPr>
              <w:spacing w:after="0" w:line="240" w:lineRule="auto"/>
              <w:rPr>
                <w:rFonts w:ascii="Times New Roman" w:hAnsi="Times New Roman"/>
                <w:bCs/>
              </w:rPr>
            </w:pPr>
            <w:r w:rsidRPr="00675B09">
              <w:rPr>
                <w:rFonts w:ascii="Times New Roman" w:hAnsi="Times New Roman"/>
                <w:bCs/>
              </w:rPr>
              <w:t>Opština Žabljak, Komunalno i Vodovod</w:t>
            </w:r>
          </w:p>
        </w:tc>
      </w:tr>
      <w:tr w:rsidR="007C7294" w:rsidRPr="00A21AF4" w:rsidTr="00651A89">
        <w:trPr>
          <w:trHeight w:val="530"/>
        </w:trPr>
        <w:tc>
          <w:tcPr>
            <w:tcW w:w="9828" w:type="dxa"/>
            <w:tcBorders>
              <w:top w:val="single" w:sz="4" w:space="0" w:color="auto"/>
              <w:left w:val="single" w:sz="4" w:space="0" w:color="auto"/>
              <w:bottom w:val="single" w:sz="4" w:space="0" w:color="auto"/>
              <w:right w:val="single" w:sz="4" w:space="0" w:color="auto"/>
            </w:tcBorders>
            <w:hideMark/>
          </w:tcPr>
          <w:p w:rsidR="007C7294" w:rsidRPr="005E71F9" w:rsidRDefault="007C7294" w:rsidP="007C7294">
            <w:pPr>
              <w:spacing w:after="0" w:line="240" w:lineRule="auto"/>
              <w:rPr>
                <w:rFonts w:ascii="Times New Roman" w:hAnsi="Times New Roman"/>
                <w:b/>
                <w:bCs/>
              </w:rPr>
            </w:pPr>
            <w:r w:rsidRPr="005E71F9">
              <w:rPr>
                <w:rFonts w:ascii="Times New Roman" w:hAnsi="Times New Roman"/>
                <w:b/>
                <w:bCs/>
              </w:rPr>
              <w:t xml:space="preserve">Ukupni budžet i izvor finansiranja: </w:t>
            </w:r>
          </w:p>
          <w:p w:rsidR="007C7294" w:rsidRPr="005E71F9" w:rsidRDefault="00FF0C89" w:rsidP="007C7294">
            <w:pPr>
              <w:numPr>
                <w:ilvl w:val="0"/>
                <w:numId w:val="22"/>
              </w:numPr>
              <w:spacing w:after="0" w:line="240" w:lineRule="auto"/>
              <w:rPr>
                <w:rFonts w:ascii="Times New Roman" w:hAnsi="Times New Roman"/>
                <w:bCs/>
              </w:rPr>
            </w:pPr>
            <w:r w:rsidRPr="00FF0C89">
              <w:rPr>
                <w:rFonts w:ascii="Times New Roman" w:hAnsi="Times New Roman"/>
                <w:bCs/>
              </w:rPr>
              <w:t>500.000,00 EUR</w:t>
            </w:r>
          </w:p>
        </w:tc>
      </w:tr>
      <w:tr w:rsidR="007C7294" w:rsidRPr="00A21AF4" w:rsidTr="00651A89">
        <w:trPr>
          <w:trHeight w:val="512"/>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Ciljne grupe/korisnici: </w:t>
            </w:r>
            <w:r w:rsidR="00AA7AC1" w:rsidRPr="00675B09">
              <w:rPr>
                <w:rFonts w:ascii="Times New Roman" w:hAnsi="Times New Roman"/>
                <w:bCs/>
              </w:rPr>
              <w:t>Stanovnici, vikendaši, turisti</w:t>
            </w:r>
          </w:p>
        </w:tc>
      </w:tr>
      <w:tr w:rsidR="007C7294" w:rsidRPr="00A21AF4" w:rsidTr="00651A89">
        <w:trPr>
          <w:trHeight w:val="593"/>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Period implementacije: </w:t>
            </w:r>
            <w:r w:rsidR="00AA7AC1" w:rsidRPr="00675B09">
              <w:rPr>
                <w:rFonts w:ascii="Times New Roman" w:hAnsi="Times New Roman"/>
                <w:bCs/>
              </w:rPr>
              <w:t>5 godina</w:t>
            </w:r>
          </w:p>
        </w:tc>
      </w:tr>
      <w:tr w:rsidR="007C7294" w:rsidRPr="00A21AF4" w:rsidTr="00651A89">
        <w:trPr>
          <w:trHeight w:val="638"/>
        </w:trPr>
        <w:tc>
          <w:tcPr>
            <w:tcW w:w="9828" w:type="dxa"/>
            <w:tcBorders>
              <w:top w:val="single" w:sz="4" w:space="0" w:color="auto"/>
              <w:left w:val="single" w:sz="4" w:space="0" w:color="auto"/>
              <w:bottom w:val="single" w:sz="4" w:space="0" w:color="auto"/>
              <w:right w:val="single" w:sz="4" w:space="0" w:color="auto"/>
            </w:tcBorders>
            <w:hideMark/>
          </w:tcPr>
          <w:p w:rsidR="007C7294" w:rsidRPr="00675B09" w:rsidRDefault="007C7294" w:rsidP="007C7294">
            <w:pPr>
              <w:spacing w:after="0" w:line="240" w:lineRule="auto"/>
              <w:rPr>
                <w:rFonts w:ascii="Times New Roman" w:hAnsi="Times New Roman"/>
                <w:b/>
                <w:bCs/>
              </w:rPr>
            </w:pPr>
            <w:r w:rsidRPr="00675B09">
              <w:rPr>
                <w:rFonts w:ascii="Times New Roman" w:hAnsi="Times New Roman"/>
                <w:b/>
                <w:bCs/>
              </w:rPr>
              <w:t xml:space="preserve">Monitoring i evaluacija: </w:t>
            </w:r>
            <w:r w:rsidR="00AA7AC1" w:rsidRPr="00675B09">
              <w:rPr>
                <w:rFonts w:ascii="Times New Roman" w:hAnsi="Times New Roman"/>
                <w:bCs/>
              </w:rPr>
              <w:t>Tehnički nadzor</w:t>
            </w:r>
            <w:r w:rsidRPr="00675B09">
              <w:rPr>
                <w:rFonts w:ascii="Times New Roman" w:hAnsi="Times New Roman"/>
                <w:b/>
                <w:bCs/>
              </w:rPr>
              <w:t xml:space="preserve"> </w:t>
            </w:r>
          </w:p>
        </w:tc>
      </w:tr>
    </w:tbl>
    <w:p w:rsidR="007C7294" w:rsidRDefault="007C7294" w:rsidP="009E102F">
      <w:pPr>
        <w:spacing w:after="0" w:line="240" w:lineRule="auto"/>
        <w:rPr>
          <w:rFonts w:ascii="Times New Roman" w:hAnsi="Times New Roman"/>
        </w:rPr>
      </w:pPr>
    </w:p>
    <w:p w:rsidR="007C7294" w:rsidRDefault="007C7294" w:rsidP="009E102F">
      <w:pPr>
        <w:spacing w:after="0" w:line="240" w:lineRule="auto"/>
        <w:rPr>
          <w:rFonts w:ascii="Times New Roman" w:hAnsi="Times New Roman"/>
        </w:rPr>
      </w:pPr>
    </w:p>
    <w:p w:rsidR="00A21AF4" w:rsidRDefault="00A21AF4"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30B12">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lastRenderedPageBreak/>
              <w:t>Projektna ideja:</w:t>
            </w:r>
          </w:p>
          <w:p w:rsidR="009E102F" w:rsidRDefault="00E30B12" w:rsidP="00E30B12">
            <w:pPr>
              <w:pStyle w:val="Default"/>
              <w:spacing w:line="276" w:lineRule="auto"/>
              <w:jc w:val="both"/>
              <w:rPr>
                <w:rFonts w:ascii="Times New Roman" w:hAnsi="Times New Roman" w:cs="Times New Roman"/>
                <w:b/>
                <w:caps/>
                <w:sz w:val="22"/>
                <w:szCs w:val="22"/>
              </w:rPr>
            </w:pPr>
            <w:r>
              <w:rPr>
                <w:rFonts w:ascii="Times New Roman" w:hAnsi="Times New Roman" w:cs="Times New Roman"/>
                <w:b/>
                <w:caps/>
                <w:sz w:val="22"/>
                <w:szCs w:val="22"/>
              </w:rPr>
              <w:t>37</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SANACIJA DIVLJIH DEPONIJA, UREĐENJE LOKACIJA ZA ODLAGANJE SMEĆA I NABAVKA KONTEJNERA ZA SELEKTIVNO ODLAGANJE SMEĆA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30B12">
            <w:pPr>
              <w:pStyle w:val="Default"/>
              <w:spacing w:line="276" w:lineRule="auto"/>
              <w:jc w:val="both"/>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30B1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Komunalna infrastruktura (otpadne vode) </w:t>
            </w:r>
          </w:p>
        </w:tc>
      </w:tr>
      <w:tr w:rsidR="009E102F" w:rsidRPr="009E102F" w:rsidTr="00D82F6A">
        <w:trPr>
          <w:trHeight w:val="108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30B12">
            <w:pPr>
              <w:pStyle w:val="Default"/>
              <w:jc w:val="both"/>
              <w:rPr>
                <w:rFonts w:ascii="Times New Roman" w:hAnsi="Times New Roman" w:cs="Times New Roman"/>
                <w:sz w:val="22"/>
                <w:szCs w:val="22"/>
              </w:rPr>
            </w:pPr>
            <w:r>
              <w:rPr>
                <w:rFonts w:ascii="Times New Roman" w:hAnsi="Times New Roman" w:cs="Times New Roman"/>
                <w:caps/>
                <w:sz w:val="22"/>
                <w:szCs w:val="22"/>
              </w:rPr>
              <w:t>Specifični strateski cilj 1</w:t>
            </w:r>
            <w:r>
              <w:rPr>
                <w:rFonts w:ascii="Times New Roman" w:hAnsi="Times New Roman" w:cs="Times New Roman"/>
                <w:sz w:val="22"/>
                <w:szCs w:val="22"/>
              </w:rPr>
              <w:t xml:space="preserve">:  </w:t>
            </w:r>
            <w:r>
              <w:rPr>
                <w:rFonts w:ascii="Times New Roman" w:hAnsi="Times New Roman" w:cs="Times New Roman"/>
                <w:b/>
                <w:sz w:val="22"/>
                <w:szCs w:val="22"/>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cs="Times New Roman"/>
                <w:b/>
                <w:sz w:val="22"/>
                <w:szCs w:val="22"/>
              </w:rPr>
              <w:t xml:space="preserve"> i otpadnim vodama </w:t>
            </w:r>
          </w:p>
          <w:p w:rsidR="009E102F" w:rsidRDefault="003817B2" w:rsidP="00E30B12">
            <w:pPr>
              <w:spacing w:after="0" w:line="240" w:lineRule="auto"/>
              <w:jc w:val="both"/>
              <w:rPr>
                <w:rFonts w:ascii="Times New Roman" w:hAnsi="Times New Roman"/>
              </w:rPr>
            </w:pPr>
            <w:r>
              <w:rPr>
                <w:rFonts w:ascii="Times New Roman" w:hAnsi="Times New Roman"/>
              </w:rPr>
              <w:t>Prioritet 4</w:t>
            </w:r>
            <w:r w:rsidR="009E102F">
              <w:rPr>
                <w:rFonts w:ascii="Times New Roman" w:hAnsi="Times New Roman"/>
              </w:rPr>
              <w:t xml:space="preserve">: </w:t>
            </w:r>
            <w:r w:rsidR="009E102F">
              <w:rPr>
                <w:rFonts w:ascii="Times New Roman" w:hAnsi="Times New Roman"/>
                <w:b/>
                <w:i/>
              </w:rPr>
              <w:t xml:space="preserve">Upravljanje otpadom i otpadnim vodama </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Projekat podrazumijeva uređenje divljih deponija, uređenje lokacija za odlaganje otpada, izgradnju natkrivenih nadstrešnica za postavljanje kontejnera i nabavku kontejnera za selektivno odlaganje otpada. Shodno tome, Budžetom opštine Žabljak za 2022. godinu planirana su sredstva u iznosu od 20.000,00€ za uređenje divljih deponija i nabavku kontejnera za selektivno sakupljanje otpada. Takođe, popisane su postojeće lokacije za postavljanje kontejnera i dodate nove.</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Žabljaka, privrednim subjektima i turistima. Cilj je podizanje svijesti građanja o odlaganju otpada i selektivnom odlaganju otpada čime bi se doprinijelo očuvanju životne sredine i povećanju čistoće grada.</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FF39B4" w:rsidRDefault="00E30B12"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8F28D6">
            <w:pPr>
              <w:pStyle w:val="Default"/>
              <w:numPr>
                <w:ilvl w:val="1"/>
                <w:numId w:val="55"/>
              </w:numPr>
              <w:rPr>
                <w:rFonts w:ascii="Times New Roman" w:hAnsi="Times New Roman" w:cs="Times New Roman"/>
                <w:bCs/>
                <w:sz w:val="22"/>
                <w:szCs w:val="22"/>
              </w:rPr>
            </w:pPr>
            <w:r>
              <w:rPr>
                <w:rFonts w:ascii="Times New Roman" w:hAnsi="Times New Roman" w:cs="Times New Roman"/>
                <w:bCs/>
                <w:sz w:val="22"/>
                <w:szCs w:val="22"/>
              </w:rPr>
              <w:t>Sprovođenje tenderske procedure, odabir izvođača radova i ugovaranje posla</w:t>
            </w:r>
          </w:p>
          <w:p w:rsidR="009E102F" w:rsidRDefault="009E102F" w:rsidP="008F28D6">
            <w:pPr>
              <w:pStyle w:val="Default"/>
              <w:numPr>
                <w:ilvl w:val="1"/>
                <w:numId w:val="55"/>
              </w:numPr>
              <w:rPr>
                <w:rFonts w:ascii="Times New Roman" w:hAnsi="Times New Roman" w:cs="Times New Roman"/>
                <w:bCs/>
                <w:sz w:val="22"/>
                <w:szCs w:val="22"/>
              </w:rPr>
            </w:pPr>
            <w:r>
              <w:rPr>
                <w:rFonts w:ascii="Times New Roman" w:hAnsi="Times New Roman" w:cs="Times New Roman"/>
                <w:bCs/>
                <w:sz w:val="22"/>
                <w:szCs w:val="22"/>
              </w:rPr>
              <w:t xml:space="preserve">Izvođenje radova </w:t>
            </w:r>
          </w:p>
          <w:p w:rsidR="009E102F" w:rsidRDefault="009E102F" w:rsidP="008F28D6">
            <w:pPr>
              <w:pStyle w:val="Default"/>
              <w:numPr>
                <w:ilvl w:val="1"/>
                <w:numId w:val="55"/>
              </w:numPr>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sz w:val="22"/>
                <w:szCs w:val="22"/>
              </w:rPr>
              <w:t xml:space="preserve">Očuvanju životne sredine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sz w:val="22"/>
                <w:szCs w:val="22"/>
              </w:rPr>
              <w:t xml:space="preserve"> Povećanju čistoće grada</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Broj uređenih lokacija</w:t>
            </w:r>
          </w:p>
          <w:p w:rsidR="009E102F" w:rsidRDefault="009E102F" w:rsidP="00616208">
            <w:pPr>
              <w:pStyle w:val="Default"/>
              <w:numPr>
                <w:ilvl w:val="0"/>
                <w:numId w:val="22"/>
              </w:numPr>
              <w:rPr>
                <w:rFonts w:ascii="Times New Roman" w:hAnsi="Times New Roman" w:cs="Times New Roman"/>
                <w:b/>
                <w:bCs/>
                <w:sz w:val="22"/>
                <w:szCs w:val="22"/>
              </w:rPr>
            </w:pPr>
            <w:r>
              <w:rPr>
                <w:rFonts w:ascii="Times New Roman" w:hAnsi="Times New Roman" w:cs="Times New Roman"/>
                <w:bCs/>
                <w:sz w:val="22"/>
                <w:szCs w:val="22"/>
              </w:rPr>
              <w:t>Broj nabavljenih kontejnera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spacing w:line="276" w:lineRule="auto"/>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Pr="009E102F" w:rsidRDefault="009E102F" w:rsidP="00616208">
            <w:pPr>
              <w:pStyle w:val="Default"/>
              <w:numPr>
                <w:ilvl w:val="0"/>
                <w:numId w:val="22"/>
              </w:numPr>
              <w:spacing w:line="276" w:lineRule="auto"/>
              <w:rPr>
                <w:rFonts w:ascii="Times New Roman" w:hAnsi="Times New Roman" w:cs="Times New Roman"/>
                <w:bCs/>
                <w:sz w:val="22"/>
                <w:szCs w:val="22"/>
              </w:rPr>
            </w:pPr>
            <w:r w:rsidRPr="005530AD">
              <w:rPr>
                <w:rFonts w:ascii="Times New Roman" w:hAnsi="Times New Roman" w:cs="Times New Roman"/>
                <w:bCs/>
                <w:sz w:val="22"/>
                <w:szCs w:val="22"/>
              </w:rPr>
              <w:t>1</w:t>
            </w:r>
            <w:r w:rsidR="00E41229" w:rsidRPr="005530AD">
              <w:rPr>
                <w:rFonts w:ascii="Times New Roman" w:hAnsi="Times New Roman" w:cs="Times New Roman"/>
                <w:bCs/>
                <w:sz w:val="22"/>
                <w:szCs w:val="22"/>
              </w:rPr>
              <w:t>.0</w:t>
            </w:r>
            <w:r w:rsidRPr="005530AD">
              <w:rPr>
                <w:rFonts w:ascii="Times New Roman" w:hAnsi="Times New Roman" w:cs="Times New Roman"/>
                <w:bCs/>
                <w:sz w:val="22"/>
                <w:szCs w:val="22"/>
              </w:rPr>
              <w:t xml:space="preserve">00.000,00 </w:t>
            </w:r>
            <w:r w:rsidR="00A86BE6">
              <w:rPr>
                <w:rFonts w:ascii="Times New Roman" w:hAnsi="Times New Roman" w:cs="Times New Roman"/>
                <w:bCs/>
                <w:color w:val="auto"/>
                <w:sz w:val="22"/>
                <w:szCs w:val="22"/>
              </w:rPr>
              <w:t>EUR</w:t>
            </w:r>
            <w:r w:rsidRPr="005530AD">
              <w:rPr>
                <w:rFonts w:ascii="Times New Roman" w:hAnsi="Times New Roman" w:cs="Times New Roman"/>
                <w:bCs/>
                <w:sz w:val="22"/>
                <w:szCs w:val="22"/>
              </w:rPr>
              <w:t>;</w:t>
            </w:r>
            <w:r w:rsidRPr="009E102F">
              <w:rPr>
                <w:rFonts w:ascii="Times New Roman" w:hAnsi="Times New Roman" w:cs="Times New Roman"/>
                <w:bCs/>
                <w:sz w:val="22"/>
                <w:szCs w:val="22"/>
              </w:rPr>
              <w:t xml:space="preserve"> </w:t>
            </w:r>
            <w:r>
              <w:rPr>
                <w:rFonts w:ascii="Times New Roman" w:hAnsi="Times New Roman" w:cs="Times New Roman"/>
                <w:bCs/>
                <w:sz w:val="22"/>
                <w:szCs w:val="22"/>
              </w:rPr>
              <w:t>Opština Žabljak; EKO FOND</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pPr>
              <w:pStyle w:val="Default"/>
              <w:spacing w:line="276" w:lineRule="auto"/>
              <w:rPr>
                <w:rFonts w:ascii="Times New Roman" w:hAnsi="Times New Roman" w:cs="Times New Roman"/>
                <w:bCs/>
                <w:sz w:val="22"/>
                <w:szCs w:val="22"/>
              </w:rPr>
            </w:pPr>
            <w:r>
              <w:rPr>
                <w:rFonts w:ascii="Times New Roman" w:hAnsi="Times New Roman" w:cs="Times New Roman"/>
                <w:bCs/>
                <w:sz w:val="22"/>
                <w:szCs w:val="22"/>
              </w:rPr>
              <w:t>Stanovnici Žabljaka, turistički poslenici i turisti</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Default="009E102F">
            <w:pPr>
              <w:pStyle w:val="Default"/>
              <w:spacing w:line="276" w:lineRule="auto"/>
              <w:rPr>
                <w:rFonts w:ascii="Times New Roman" w:hAnsi="Times New Roman" w:cs="Times New Roman"/>
                <w:bCs/>
                <w:sz w:val="22"/>
                <w:szCs w:val="22"/>
              </w:rPr>
            </w:pPr>
            <w:r>
              <w:rPr>
                <w:rFonts w:ascii="Times New Roman" w:hAnsi="Times New Roman" w:cs="Times New Roman"/>
                <w:bCs/>
                <w:sz w:val="22"/>
                <w:szCs w:val="22"/>
              </w:rPr>
              <w:t>5 godina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Default="009E102F">
            <w:pPr>
              <w:pStyle w:val="Default"/>
              <w:spacing w:line="276" w:lineRule="auto"/>
              <w:rPr>
                <w:rFonts w:ascii="Times New Roman" w:hAnsi="Times New Roman" w:cs="Times New Roman"/>
                <w:bCs/>
                <w:sz w:val="22"/>
                <w:szCs w:val="22"/>
              </w:rPr>
            </w:pP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9E102F" w:rsidRDefault="00482412" w:rsidP="009E102F">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lastRenderedPageBreak/>
              <w:t>Projektna ideja:</w:t>
            </w:r>
          </w:p>
          <w:p w:rsidR="009E102F" w:rsidRDefault="00D82F6A" w:rsidP="00C864C5">
            <w:pPr>
              <w:pStyle w:val="Default"/>
              <w:rPr>
                <w:rFonts w:ascii="Times New Roman" w:hAnsi="Times New Roman" w:cs="Times New Roman"/>
                <w:b/>
                <w:caps/>
                <w:sz w:val="22"/>
                <w:szCs w:val="22"/>
              </w:rPr>
            </w:pPr>
            <w:r>
              <w:rPr>
                <w:rFonts w:ascii="Times New Roman" w:hAnsi="Times New Roman" w:cs="Times New Roman"/>
                <w:b/>
                <w:caps/>
                <w:sz w:val="22"/>
                <w:szCs w:val="22"/>
              </w:rPr>
              <w:t>38</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TRAJNO RJEŠENJE FUNKCIONISANJA RECIKLAŽNOG DVORIŠTA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 xml:space="preserve">Komunalna infrastruktura (odlaganje otpada) </w:t>
            </w:r>
          </w:p>
        </w:tc>
      </w:tr>
      <w:tr w:rsidR="009E102F" w:rsidRPr="009E102F" w:rsidTr="00D82F6A">
        <w:trPr>
          <w:trHeight w:val="10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caps/>
                <w:sz w:val="22"/>
                <w:szCs w:val="22"/>
              </w:rPr>
              <w:t>Specifični strateski cilj 1</w:t>
            </w:r>
            <w:r>
              <w:rPr>
                <w:rFonts w:ascii="Times New Roman" w:hAnsi="Times New Roman" w:cs="Times New Roman"/>
                <w:sz w:val="22"/>
                <w:szCs w:val="22"/>
              </w:rPr>
              <w:t xml:space="preserve">:  </w:t>
            </w:r>
            <w:r>
              <w:rPr>
                <w:rFonts w:ascii="Times New Roman" w:hAnsi="Times New Roman" w:cs="Times New Roman"/>
                <w:b/>
                <w:sz w:val="22"/>
                <w:szCs w:val="22"/>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cs="Times New Roman"/>
                <w:b/>
                <w:sz w:val="22"/>
                <w:szCs w:val="22"/>
              </w:rPr>
              <w:t xml:space="preserve"> i otpadnim vodama</w:t>
            </w:r>
          </w:p>
          <w:p w:rsidR="009E102F" w:rsidRPr="00D82F6A" w:rsidRDefault="003817B2" w:rsidP="00D82F6A">
            <w:pPr>
              <w:spacing w:after="0" w:line="240" w:lineRule="auto"/>
              <w:jc w:val="both"/>
              <w:rPr>
                <w:rFonts w:ascii="Times New Roman" w:hAnsi="Times New Roman"/>
                <w:b/>
                <w:i/>
              </w:rPr>
            </w:pPr>
            <w:r>
              <w:rPr>
                <w:rFonts w:ascii="Times New Roman" w:hAnsi="Times New Roman"/>
              </w:rPr>
              <w:t>Prioritet 4</w:t>
            </w:r>
            <w:r w:rsidR="009E102F">
              <w:rPr>
                <w:rFonts w:ascii="Times New Roman" w:hAnsi="Times New Roman"/>
              </w:rPr>
              <w:t xml:space="preserve">: </w:t>
            </w:r>
            <w:r w:rsidR="009E102F">
              <w:rPr>
                <w:rFonts w:ascii="Times New Roman" w:hAnsi="Times New Roman"/>
                <w:b/>
                <w:i/>
              </w:rPr>
              <w:t>Upravl</w:t>
            </w:r>
            <w:r w:rsidR="00D82F6A">
              <w:rPr>
                <w:rFonts w:ascii="Times New Roman" w:hAnsi="Times New Roman"/>
                <w:b/>
                <w:i/>
              </w:rPr>
              <w:t>janje otpadom i otpadnim vodama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tcPr>
          <w:p w:rsidR="009E102F" w:rsidRPr="00482412" w:rsidRDefault="009E102F" w:rsidP="00E40C83">
            <w:pPr>
              <w:pStyle w:val="Default"/>
              <w:jc w:val="both"/>
              <w:rPr>
                <w:rFonts w:ascii="Times New Roman" w:hAnsi="Times New Roman" w:cs="Times New Roman"/>
                <w:bCs/>
                <w:sz w:val="22"/>
                <w:szCs w:val="22"/>
              </w:rPr>
            </w:pPr>
            <w:r>
              <w:rPr>
                <w:rFonts w:ascii="Times New Roman" w:hAnsi="Times New Roman" w:cs="Times New Roman"/>
                <w:b/>
                <w:bCs/>
                <w:sz w:val="22"/>
                <w:szCs w:val="22"/>
              </w:rPr>
              <w:t xml:space="preserve">Opis projekta: </w:t>
            </w:r>
            <w:r>
              <w:rPr>
                <w:rFonts w:ascii="Times New Roman" w:hAnsi="Times New Roman" w:cs="Times New Roman"/>
                <w:bCs/>
                <w:sz w:val="22"/>
                <w:szCs w:val="22"/>
              </w:rPr>
              <w:t xml:space="preserve">S obzirom da se dosadašnji način upravljanja reciklažnim dvorištem pokazao kao nefunkcionalan potrebno je da Opština Žabljak sagleda mogućnosti da se Reciklažno dvorište da na upravljanje Komunalnom preduzeću ili da se u skladu sa zakonom isto da na upravljanje ovlašćenom privrednom subjektu, pri čemu je potrebno Ugovorom upotpunosti precizirati obaveze zakupca, kao i obaveze Komunalnog preduzeća kako u pogledu načina odvajanja komunalnog otpada tako i u pogledu cijena komunalnih usluga sakupljanja i deponovanja komunalnog otpada. </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482412"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Projekat je namijenjen stanovnicima Žabljaka, privrednim subjektima, turistima i D.O.O. “Komunalno i vodovod” Žabljak. Cilj projekta je adekvatno upravljanje otpadom u skladu sa Zakonom.</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8F28D6">
            <w:pPr>
              <w:pStyle w:val="Default"/>
              <w:numPr>
                <w:ilvl w:val="0"/>
                <w:numId w:val="37"/>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Sprovođenje javnog poziva </w:t>
            </w:r>
          </w:p>
          <w:p w:rsidR="009E102F" w:rsidRPr="009E102F" w:rsidRDefault="009E102F" w:rsidP="008F28D6">
            <w:pPr>
              <w:pStyle w:val="Default"/>
              <w:numPr>
                <w:ilvl w:val="0"/>
                <w:numId w:val="37"/>
              </w:numPr>
              <w:rPr>
                <w:rFonts w:ascii="Times New Roman" w:hAnsi="Times New Roman" w:cs="Times New Roman"/>
                <w:bCs/>
                <w:sz w:val="22"/>
                <w:szCs w:val="22"/>
              </w:rPr>
            </w:pPr>
            <w:r w:rsidRPr="009E102F">
              <w:rPr>
                <w:rFonts w:ascii="Times New Roman" w:hAnsi="Times New Roman" w:cs="Times New Roman"/>
                <w:bCs/>
                <w:sz w:val="22"/>
                <w:szCs w:val="22"/>
              </w:rPr>
              <w:t xml:space="preserve">Zaključivanje ugovora </w:t>
            </w:r>
          </w:p>
          <w:p w:rsidR="009E102F" w:rsidRDefault="009E102F" w:rsidP="00E40C83">
            <w:pPr>
              <w:pStyle w:val="Default"/>
              <w:ind w:left="360"/>
              <w:rPr>
                <w:rFonts w:ascii="Times New Roman" w:hAnsi="Times New Roman" w:cs="Times New Roman"/>
                <w:bCs/>
                <w:sz w:val="22"/>
                <w:szCs w:val="22"/>
              </w:rPr>
            </w:pP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 xml:space="preserve">Stavljanje u funciju Reciklažnog dvorišta u cilju adekvatnog upravljanja komunalnim otpadom </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bCs/>
                <w:color w:val="auto"/>
                <w:sz w:val="22"/>
                <w:szCs w:val="22"/>
              </w:rPr>
              <w:t>Količina recikliranog komunalnog otpada</w:t>
            </w:r>
          </w:p>
          <w:p w:rsidR="009E102F" w:rsidRDefault="009E102F" w:rsidP="00616208">
            <w:pPr>
              <w:pStyle w:val="Default"/>
              <w:numPr>
                <w:ilvl w:val="0"/>
                <w:numId w:val="22"/>
              </w:numPr>
              <w:rPr>
                <w:rFonts w:ascii="Times New Roman" w:hAnsi="Times New Roman" w:cs="Times New Roman"/>
                <w:b/>
                <w:bCs/>
                <w:color w:val="FF0000"/>
                <w:sz w:val="22"/>
                <w:szCs w:val="22"/>
              </w:rPr>
            </w:pPr>
            <w:r>
              <w:rPr>
                <w:rFonts w:ascii="Times New Roman" w:hAnsi="Times New Roman" w:cs="Times New Roman"/>
                <w:bCs/>
                <w:color w:val="auto"/>
                <w:sz w:val="22"/>
                <w:szCs w:val="22"/>
              </w:rPr>
              <w:t>Broj zaposlenih lica iz Žabljaka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 , D.O.O. “Komunalno i vodovod” ili potencijalni zakupac</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Ukupni budžet i izvor finansiranja: </w:t>
            </w:r>
          </w:p>
          <w:p w:rsidR="009E102F" w:rsidRDefault="00FF0C89" w:rsidP="00616208">
            <w:pPr>
              <w:pStyle w:val="Default"/>
              <w:numPr>
                <w:ilvl w:val="0"/>
                <w:numId w:val="22"/>
              </w:numPr>
              <w:rPr>
                <w:rFonts w:ascii="Times New Roman" w:hAnsi="Times New Roman" w:cs="Times New Roman"/>
                <w:bCs/>
                <w:sz w:val="22"/>
                <w:szCs w:val="22"/>
              </w:rPr>
            </w:pPr>
            <w:r w:rsidRPr="00FF0C89">
              <w:rPr>
                <w:rFonts w:ascii="Times New Roman" w:hAnsi="Times New Roman" w:cs="Times New Roman"/>
                <w:color w:val="auto"/>
                <w:sz w:val="22"/>
                <w:szCs w:val="22"/>
              </w:rPr>
              <w:t>2.000.000,00 EUR</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 xml:space="preserve">Stanovnici Žabljaka, turistički poslenici, turisti i D.O.O. “Komunalno i vodovod” </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4 godina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Sekretarijat za uređenje prostora, zaštitu životne sredine i komunalno stambene poslove</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482412" w:rsidRDefault="00482412">
      <w:pPr>
        <w:spacing w:after="0" w:line="240" w:lineRule="auto"/>
        <w:rPr>
          <w:rFonts w:ascii="Times New Roman" w:hAnsi="Times New Roman"/>
        </w:rPr>
      </w:pPr>
      <w:r>
        <w:rPr>
          <w:rFonts w:ascii="Times New Roman" w:hAnsi="Times New Roman"/>
        </w:rPr>
        <w:br w:type="page"/>
      </w:r>
    </w:p>
    <w:p w:rsidR="009E102F" w:rsidRDefault="009E102F"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Projektna ideja:</w:t>
            </w:r>
          </w:p>
          <w:p w:rsidR="009E102F" w:rsidRDefault="00D82F6A" w:rsidP="00C864C5">
            <w:pPr>
              <w:pStyle w:val="Default"/>
              <w:jc w:val="both"/>
              <w:rPr>
                <w:rFonts w:ascii="Times New Roman" w:hAnsi="Times New Roman" w:cs="Times New Roman"/>
                <w:b/>
                <w:caps/>
                <w:sz w:val="22"/>
                <w:szCs w:val="22"/>
              </w:rPr>
            </w:pPr>
            <w:r>
              <w:rPr>
                <w:rFonts w:ascii="Times New Roman" w:hAnsi="Times New Roman" w:cs="Times New Roman"/>
                <w:b/>
                <w:caps/>
                <w:sz w:val="22"/>
                <w:szCs w:val="22"/>
              </w:rPr>
              <w:t>39</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IZGRADNJA DODATNE KADE ZA KOMUNALNI OTPAD, DEPONIJE GRAĐEVINSKOG OTPADA I PRETOVARNE STANICE</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 xml:space="preserve">Komunalna infrastruktura </w:t>
            </w:r>
          </w:p>
        </w:tc>
      </w:tr>
      <w:tr w:rsidR="009E102F" w:rsidRPr="009E102F" w:rsidTr="00D82F6A">
        <w:trPr>
          <w:trHeight w:val="10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caps/>
                <w:sz w:val="22"/>
                <w:szCs w:val="22"/>
              </w:rPr>
              <w:t>Specifični strateski cilj 1</w:t>
            </w:r>
            <w:r>
              <w:rPr>
                <w:rFonts w:ascii="Times New Roman" w:hAnsi="Times New Roman" w:cs="Times New Roman"/>
                <w:sz w:val="22"/>
                <w:szCs w:val="22"/>
              </w:rPr>
              <w:t xml:space="preserve">:  </w:t>
            </w:r>
            <w:r>
              <w:rPr>
                <w:rFonts w:ascii="Times New Roman" w:hAnsi="Times New Roman" w:cs="Times New Roman"/>
                <w:b/>
                <w:sz w:val="22"/>
                <w:szCs w:val="22"/>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cs="Times New Roman"/>
                <w:b/>
                <w:sz w:val="22"/>
                <w:szCs w:val="22"/>
              </w:rPr>
              <w:t xml:space="preserve"> i otpadnim vodama</w:t>
            </w:r>
          </w:p>
          <w:p w:rsidR="009E102F" w:rsidRPr="00D82F6A" w:rsidRDefault="003817B2" w:rsidP="00D82F6A">
            <w:pPr>
              <w:spacing w:after="0" w:line="240" w:lineRule="auto"/>
              <w:jc w:val="both"/>
              <w:rPr>
                <w:rFonts w:ascii="Times New Roman" w:hAnsi="Times New Roman"/>
                <w:b/>
                <w:i/>
              </w:rPr>
            </w:pPr>
            <w:r>
              <w:rPr>
                <w:rFonts w:ascii="Times New Roman" w:hAnsi="Times New Roman"/>
              </w:rPr>
              <w:t>Prioritet 4</w:t>
            </w:r>
            <w:r w:rsidR="009E102F">
              <w:rPr>
                <w:rFonts w:ascii="Times New Roman" w:hAnsi="Times New Roman"/>
              </w:rPr>
              <w:t xml:space="preserve">: </w:t>
            </w:r>
            <w:r w:rsidR="009E102F">
              <w:rPr>
                <w:rFonts w:ascii="Times New Roman" w:hAnsi="Times New Roman"/>
                <w:b/>
                <w:i/>
              </w:rPr>
              <w:t>Upravl</w:t>
            </w:r>
            <w:r w:rsidR="00D82F6A">
              <w:rPr>
                <w:rFonts w:ascii="Times New Roman" w:hAnsi="Times New Roman"/>
                <w:b/>
                <w:i/>
              </w:rPr>
              <w:t>janje otpadom i otpadnim vodama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Postojeća kada za komunalni otpad zbog nenamjenskog korišćenja postala je nedovoljna za dalje odlaganje otpada, pa je neophodno izgraditi novu kadu na kojoj bi se sakupljao otpad, koji nije za dalju preradu. Takođe je potrebno urediti deponiju za odlaganje građevinskog otpada kako bi se stvorili preduslovi za posebno odlaganje ove vrste otpada i njegovu dalju preradu, a istovremeno bi se obezbijedilo da se ta vrsta otpada ne miješa sa komunalnim otpadom.  Opština Žabljak izradila je projektnu dokumentaciju. U toku je postupak pribavljanja saglasnosti za zemljište, koje je svojina Države Crne Gore.</w:t>
            </w:r>
          </w:p>
        </w:tc>
      </w:tr>
      <w:tr w:rsidR="009E102F" w:rsidRPr="009E102F" w:rsidTr="00E30B12">
        <w:trPr>
          <w:trHeight w:val="592"/>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w:t>
            </w:r>
            <w:r>
              <w:rPr>
                <w:rFonts w:ascii="Times New Roman" w:hAnsi="Times New Roman" w:cs="Times New Roman"/>
                <w:bCs/>
                <w:sz w:val="22"/>
                <w:szCs w:val="22"/>
              </w:rPr>
              <w:t xml:space="preserve"> stanovnicima Žabljaka, privrednim subjektima. Cilj projekta: Adekvatno upravljanje otpadom u skladu sa zakonskim propisima.</w:t>
            </w:r>
          </w:p>
          <w:p w:rsidR="009E102F" w:rsidRDefault="009E102F" w:rsidP="00E40C83">
            <w:pPr>
              <w:pStyle w:val="Default"/>
              <w:rPr>
                <w:rFonts w:ascii="Times New Roman" w:hAnsi="Times New Roman" w:cs="Times New Roman"/>
                <w:sz w:val="22"/>
                <w:szCs w:val="22"/>
              </w:rPr>
            </w:pP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Pr="005530AD" w:rsidRDefault="009E102F" w:rsidP="008F28D6">
            <w:pPr>
              <w:pStyle w:val="Default"/>
              <w:numPr>
                <w:ilvl w:val="0"/>
                <w:numId w:val="38"/>
              </w:numPr>
              <w:rPr>
                <w:rFonts w:ascii="Times New Roman" w:hAnsi="Times New Roman" w:cs="Times New Roman"/>
                <w:bCs/>
                <w:sz w:val="22"/>
                <w:szCs w:val="22"/>
              </w:rPr>
            </w:pPr>
            <w:r w:rsidRPr="005530AD">
              <w:rPr>
                <w:rFonts w:ascii="Times New Roman" w:hAnsi="Times New Roman" w:cs="Times New Roman"/>
                <w:bCs/>
                <w:sz w:val="22"/>
                <w:szCs w:val="22"/>
              </w:rPr>
              <w:t>Odabran izvođač radova za izgradnju dodatne kade i de</w:t>
            </w:r>
            <w:r w:rsidR="00E30B12" w:rsidRPr="005530AD">
              <w:rPr>
                <w:rFonts w:ascii="Times New Roman" w:hAnsi="Times New Roman" w:cs="Times New Roman"/>
                <w:bCs/>
                <w:sz w:val="22"/>
                <w:szCs w:val="22"/>
              </w:rPr>
              <w:t xml:space="preserve">ponije građevinskog otpada </w:t>
            </w:r>
            <w:r w:rsidRPr="005530AD">
              <w:rPr>
                <w:rFonts w:ascii="Times New Roman" w:hAnsi="Times New Roman" w:cs="Times New Roman"/>
                <w:bCs/>
                <w:sz w:val="22"/>
                <w:szCs w:val="22"/>
              </w:rPr>
              <w:t>i zaključen ugovor u iznosu od 980.000,</w:t>
            </w:r>
            <w:r w:rsidR="00E30B12" w:rsidRPr="005530AD">
              <w:rPr>
                <w:rFonts w:ascii="Times New Roman" w:hAnsi="Times New Roman" w:cs="Times New Roman"/>
                <w:bCs/>
                <w:sz w:val="22"/>
                <w:szCs w:val="22"/>
              </w:rPr>
              <w:t>00</w:t>
            </w:r>
            <w:r w:rsidR="00BF75EC" w:rsidRPr="005530AD">
              <w:rPr>
                <w:rFonts w:ascii="Times New Roman" w:hAnsi="Times New Roman" w:cs="Times New Roman"/>
                <w:bCs/>
                <w:sz w:val="22"/>
                <w:szCs w:val="22"/>
              </w:rPr>
              <w:t>€ (</w:t>
            </w:r>
            <w:r w:rsidRPr="005530AD">
              <w:rPr>
                <w:rFonts w:ascii="Times New Roman" w:hAnsi="Times New Roman" w:cs="Times New Roman"/>
                <w:bCs/>
                <w:sz w:val="22"/>
                <w:szCs w:val="22"/>
              </w:rPr>
              <w:t>bez Pretovarne stanice)</w:t>
            </w:r>
          </w:p>
          <w:p w:rsidR="009E102F" w:rsidRDefault="009E102F" w:rsidP="008F28D6">
            <w:pPr>
              <w:pStyle w:val="Default"/>
              <w:numPr>
                <w:ilvl w:val="0"/>
                <w:numId w:val="38"/>
              </w:numPr>
              <w:rPr>
                <w:rFonts w:ascii="Times New Roman" w:hAnsi="Times New Roman" w:cs="Times New Roman"/>
                <w:bCs/>
                <w:sz w:val="22"/>
                <w:szCs w:val="22"/>
              </w:rPr>
            </w:pPr>
            <w:r w:rsidRPr="005530AD">
              <w:rPr>
                <w:rFonts w:ascii="Times New Roman" w:hAnsi="Times New Roman" w:cs="Times New Roman"/>
                <w:bCs/>
                <w:sz w:val="22"/>
                <w:szCs w:val="22"/>
              </w:rPr>
              <w:t>Iz</w:t>
            </w:r>
            <w:r>
              <w:rPr>
                <w:rFonts w:ascii="Times New Roman" w:hAnsi="Times New Roman" w:cs="Times New Roman"/>
                <w:bCs/>
                <w:sz w:val="22"/>
                <w:szCs w:val="22"/>
              </w:rPr>
              <w:t xml:space="preserve">vođenje radova </w:t>
            </w:r>
          </w:p>
          <w:p w:rsidR="009E102F" w:rsidRDefault="009E102F" w:rsidP="008F28D6">
            <w:pPr>
              <w:pStyle w:val="Default"/>
              <w:numPr>
                <w:ilvl w:val="0"/>
                <w:numId w:val="38"/>
              </w:numPr>
              <w:rPr>
                <w:rFonts w:ascii="Times New Roman" w:hAnsi="Times New Roman" w:cs="Times New Roman"/>
                <w:bCs/>
                <w:sz w:val="22"/>
                <w:szCs w:val="22"/>
              </w:rPr>
            </w:pPr>
            <w:r>
              <w:rPr>
                <w:rFonts w:ascii="Times New Roman" w:hAnsi="Times New Roman" w:cs="Times New Roman"/>
                <w:bCs/>
                <w:sz w:val="22"/>
                <w:szCs w:val="22"/>
              </w:rPr>
              <w:t>Tehnički prijem radova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Adekvatno upravljanje otpadom</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Količina adekvatno sakupljenog komunalnog otpada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 xml:space="preserve">Opština Žabljak i Uprava javnih radova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5530AD" w:rsidRDefault="009E102F" w:rsidP="00E40C83">
            <w:pPr>
              <w:pStyle w:val="Default"/>
              <w:rPr>
                <w:rFonts w:ascii="Times New Roman" w:hAnsi="Times New Roman" w:cs="Times New Roman"/>
                <w:b/>
                <w:bCs/>
                <w:sz w:val="22"/>
                <w:szCs w:val="22"/>
              </w:rPr>
            </w:pPr>
            <w:r w:rsidRPr="005530AD">
              <w:rPr>
                <w:rFonts w:ascii="Times New Roman" w:hAnsi="Times New Roman" w:cs="Times New Roman"/>
                <w:b/>
                <w:bCs/>
                <w:sz w:val="22"/>
                <w:szCs w:val="22"/>
              </w:rPr>
              <w:t xml:space="preserve">Ukupni budžet i izvor finansiranja: </w:t>
            </w:r>
          </w:p>
          <w:p w:rsidR="009E102F" w:rsidRPr="005530AD" w:rsidRDefault="00AB79D0" w:rsidP="00616208">
            <w:pPr>
              <w:pStyle w:val="Default"/>
              <w:numPr>
                <w:ilvl w:val="0"/>
                <w:numId w:val="22"/>
              </w:numPr>
              <w:rPr>
                <w:rFonts w:ascii="Times New Roman" w:hAnsi="Times New Roman" w:cs="Times New Roman"/>
                <w:bCs/>
                <w:sz w:val="22"/>
                <w:szCs w:val="22"/>
              </w:rPr>
            </w:pPr>
            <w:r w:rsidRPr="005530AD">
              <w:rPr>
                <w:rFonts w:ascii="Times New Roman" w:hAnsi="Times New Roman" w:cs="Times New Roman"/>
                <w:bCs/>
                <w:sz w:val="22"/>
                <w:szCs w:val="22"/>
              </w:rPr>
              <w:t>3.000.0</w:t>
            </w:r>
            <w:r w:rsidR="009E102F" w:rsidRPr="005530AD">
              <w:rPr>
                <w:rFonts w:ascii="Times New Roman" w:hAnsi="Times New Roman" w:cs="Times New Roman"/>
                <w:bCs/>
                <w:sz w:val="22"/>
                <w:szCs w:val="22"/>
              </w:rPr>
              <w:t xml:space="preserve">00,00 </w:t>
            </w:r>
            <w:r w:rsidR="00A86BE6">
              <w:rPr>
                <w:rFonts w:ascii="Times New Roman" w:hAnsi="Times New Roman" w:cs="Times New Roman"/>
                <w:bCs/>
                <w:color w:val="auto"/>
                <w:sz w:val="22"/>
                <w:szCs w:val="22"/>
              </w:rPr>
              <w:t>EUR</w:t>
            </w:r>
            <w:r w:rsidR="009E102F" w:rsidRPr="005530AD">
              <w:rPr>
                <w:rFonts w:ascii="Times New Roman" w:hAnsi="Times New Roman" w:cs="Times New Roman"/>
                <w:bCs/>
                <w:sz w:val="22"/>
                <w:szCs w:val="22"/>
              </w:rPr>
              <w:t>; Opština Žabljak i Vlada Crne Gore</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color w:val="auto"/>
                <w:sz w:val="22"/>
                <w:szCs w:val="22"/>
              </w:rPr>
              <w:t>D.O.O. ”Komunalno i vodovod”, lokalno stanovništvo, turisti</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Default="00BF75EC" w:rsidP="00E40C83">
            <w:pPr>
              <w:pStyle w:val="Default"/>
              <w:rPr>
                <w:rFonts w:ascii="Times New Roman" w:hAnsi="Times New Roman" w:cs="Times New Roman"/>
                <w:bCs/>
                <w:sz w:val="22"/>
                <w:szCs w:val="22"/>
              </w:rPr>
            </w:pPr>
            <w:r>
              <w:rPr>
                <w:rFonts w:ascii="Times New Roman" w:hAnsi="Times New Roman" w:cs="Times New Roman"/>
                <w:bCs/>
                <w:sz w:val="22"/>
                <w:szCs w:val="22"/>
              </w:rPr>
              <w:t>4 godine</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Tehnički nadzor</w:t>
            </w:r>
          </w:p>
        </w:tc>
      </w:tr>
    </w:tbl>
    <w:p w:rsidR="009E102F" w:rsidRDefault="009E102F" w:rsidP="009E102F">
      <w:pPr>
        <w:spacing w:after="0" w:line="240" w:lineRule="auto"/>
        <w:rPr>
          <w:rFonts w:ascii="Times New Roman" w:hAnsi="Times New Roman"/>
        </w:rPr>
      </w:pPr>
    </w:p>
    <w:p w:rsidR="009E102F" w:rsidRDefault="00E40C83" w:rsidP="009E102F">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CD5A61" w:rsidRPr="00CD5A61" w:rsidTr="009A484D">
        <w:trPr>
          <w:trHeight w:val="417"/>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D5A61" w:rsidRPr="009A484D" w:rsidRDefault="00CD5A61" w:rsidP="00E30B12">
            <w:pPr>
              <w:spacing w:after="0" w:line="240" w:lineRule="auto"/>
              <w:jc w:val="both"/>
              <w:rPr>
                <w:rFonts w:ascii="Times New Roman" w:hAnsi="Times New Roman"/>
                <w:b/>
                <w:bCs/>
              </w:rPr>
            </w:pPr>
            <w:r w:rsidRPr="009A484D">
              <w:rPr>
                <w:rFonts w:ascii="Times New Roman" w:hAnsi="Times New Roman"/>
                <w:b/>
                <w:bCs/>
              </w:rPr>
              <w:lastRenderedPageBreak/>
              <w:t xml:space="preserve">Projektna ideja: </w:t>
            </w:r>
          </w:p>
          <w:p w:rsidR="00CD5A61" w:rsidRPr="00C864C5" w:rsidRDefault="00D82F6A" w:rsidP="00E30B12">
            <w:pPr>
              <w:jc w:val="both"/>
              <w:rPr>
                <w:rFonts w:ascii="Times New Roman" w:hAnsi="Times New Roman"/>
                <w:b/>
              </w:rPr>
            </w:pPr>
            <w:r w:rsidRPr="009A484D">
              <w:rPr>
                <w:rFonts w:ascii="Times New Roman" w:hAnsi="Times New Roman"/>
                <w:b/>
              </w:rPr>
              <w:t>40</w:t>
            </w:r>
            <w:r w:rsidR="00C864C5" w:rsidRPr="009A484D">
              <w:rPr>
                <w:rFonts w:ascii="Times New Roman" w:hAnsi="Times New Roman"/>
                <w:b/>
              </w:rPr>
              <w:t>.</w:t>
            </w:r>
            <w:r w:rsidR="00CD5A61" w:rsidRPr="009A484D">
              <w:rPr>
                <w:rFonts w:ascii="Times New Roman" w:hAnsi="Times New Roman"/>
                <w:b/>
              </w:rPr>
              <w:t xml:space="preserve"> IZGRADNJA KOMPOSTARE</w:t>
            </w:r>
            <w:r w:rsidR="00CD5A61" w:rsidRPr="00C864C5">
              <w:rPr>
                <w:rFonts w:ascii="Times New Roman" w:hAnsi="Times New Roman"/>
                <w:b/>
              </w:rPr>
              <w:t xml:space="preserve"> </w:t>
            </w:r>
          </w:p>
        </w:tc>
      </w:tr>
      <w:tr w:rsidR="00CD5A61" w:rsidRPr="00CD5A6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CD5A61" w:rsidRDefault="00CD5A61" w:rsidP="00CD5A61">
            <w:pPr>
              <w:spacing w:after="0" w:line="240" w:lineRule="auto"/>
              <w:rPr>
                <w:rFonts w:ascii="Times New Roman" w:hAnsi="Times New Roman"/>
                <w:b/>
                <w:bCs/>
              </w:rPr>
            </w:pPr>
            <w:r w:rsidRPr="00CD5A61">
              <w:rPr>
                <w:rFonts w:ascii="Times New Roman" w:hAnsi="Times New Roman"/>
                <w:b/>
                <w:bCs/>
              </w:rPr>
              <w:t xml:space="preserve">Područje i nivo prioriteta: </w:t>
            </w:r>
          </w:p>
          <w:p w:rsidR="00CD5A61" w:rsidRPr="00CD5A61" w:rsidRDefault="007C7775" w:rsidP="00CD5A61">
            <w:pPr>
              <w:spacing w:after="0" w:line="240" w:lineRule="auto"/>
              <w:rPr>
                <w:rFonts w:ascii="Times New Roman" w:hAnsi="Times New Roman"/>
              </w:rPr>
            </w:pPr>
            <w:r w:rsidRPr="00E30B12">
              <w:rPr>
                <w:rFonts w:ascii="Times New Roman" w:hAnsi="Times New Roman"/>
                <w:bCs/>
              </w:rPr>
              <w:t>Očuvanje životne sredine</w:t>
            </w:r>
          </w:p>
        </w:tc>
      </w:tr>
      <w:tr w:rsidR="00CD5A61" w:rsidRPr="00CD5A61" w:rsidTr="00941762">
        <w:trPr>
          <w:trHeight w:val="99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CD5A61" w:rsidRPr="00CD5A61" w:rsidRDefault="00CD5A61" w:rsidP="00E30B12">
            <w:pPr>
              <w:spacing w:after="0" w:line="240" w:lineRule="auto"/>
              <w:jc w:val="both"/>
              <w:rPr>
                <w:rFonts w:ascii="Times New Roman" w:hAnsi="Times New Roman"/>
              </w:rPr>
            </w:pPr>
            <w:r w:rsidRPr="00CD5A61">
              <w:rPr>
                <w:rFonts w:ascii="Times New Roman" w:hAnsi="Times New Roman"/>
              </w:rPr>
              <w:t xml:space="preserve">Specifični strateski cilj 1:  </w:t>
            </w:r>
            <w:r w:rsidRPr="00CD5A61">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b/>
              </w:rPr>
              <w:t xml:space="preserve"> i otpadnim vodama </w:t>
            </w:r>
          </w:p>
          <w:p w:rsidR="00CD5A61" w:rsidRPr="00CD5A61" w:rsidRDefault="00CD5A61" w:rsidP="00E30B12">
            <w:pPr>
              <w:spacing w:after="0" w:line="240" w:lineRule="auto"/>
              <w:jc w:val="both"/>
              <w:rPr>
                <w:rFonts w:ascii="Times New Roman" w:hAnsi="Times New Roman"/>
                <w:b/>
                <w:i/>
              </w:rPr>
            </w:pPr>
            <w:r w:rsidRPr="00CD5A61">
              <w:rPr>
                <w:rFonts w:ascii="Times New Roman" w:hAnsi="Times New Roman"/>
              </w:rPr>
              <w:t xml:space="preserve">Prioritet 4: </w:t>
            </w:r>
            <w:r w:rsidRPr="00CD5A61">
              <w:rPr>
                <w:rFonts w:ascii="Times New Roman" w:hAnsi="Times New Roman"/>
                <w:b/>
                <w:i/>
              </w:rPr>
              <w:t>Upravljanje otpadom i otpadnim vodama</w:t>
            </w:r>
          </w:p>
        </w:tc>
      </w:tr>
      <w:tr w:rsidR="00CD5A61" w:rsidRPr="00CD5A61" w:rsidTr="009A484D">
        <w:trPr>
          <w:trHeight w:val="548"/>
        </w:trPr>
        <w:tc>
          <w:tcPr>
            <w:tcW w:w="9828" w:type="dxa"/>
            <w:tcBorders>
              <w:top w:val="single" w:sz="4" w:space="0" w:color="auto"/>
              <w:left w:val="single" w:sz="4" w:space="0" w:color="auto"/>
              <w:bottom w:val="single" w:sz="4" w:space="0" w:color="auto"/>
              <w:right w:val="single" w:sz="4" w:space="0" w:color="auto"/>
            </w:tcBorders>
            <w:hideMark/>
          </w:tcPr>
          <w:p w:rsidR="00CD5A61" w:rsidRPr="00E30B12" w:rsidRDefault="00CD5A61" w:rsidP="009A484D">
            <w:pPr>
              <w:spacing w:after="0" w:line="240" w:lineRule="auto"/>
              <w:jc w:val="both"/>
              <w:rPr>
                <w:rFonts w:ascii="Times New Roman" w:hAnsi="Times New Roman"/>
                <w:b/>
                <w:bCs/>
              </w:rPr>
            </w:pPr>
            <w:r w:rsidRPr="00E30B12">
              <w:rPr>
                <w:rFonts w:ascii="Times New Roman" w:hAnsi="Times New Roman"/>
                <w:b/>
                <w:bCs/>
              </w:rPr>
              <w:t xml:space="preserve">Opis projekta: </w:t>
            </w:r>
            <w:r w:rsidR="007C7775" w:rsidRPr="00E30B12">
              <w:rPr>
                <w:rFonts w:ascii="Times New Roman" w:hAnsi="Times New Roman"/>
                <w:bCs/>
              </w:rPr>
              <w:t>Opština Žabljak, pos</w:t>
            </w:r>
            <w:r w:rsidR="00E30B12" w:rsidRPr="00E30B12">
              <w:rPr>
                <w:rFonts w:ascii="Times New Roman" w:hAnsi="Times New Roman"/>
                <w:bCs/>
              </w:rPr>
              <w:t>j</w:t>
            </w:r>
            <w:r w:rsidR="007C7775" w:rsidRPr="00E30B12">
              <w:rPr>
                <w:rFonts w:ascii="Times New Roman" w:hAnsi="Times New Roman"/>
                <w:bCs/>
              </w:rPr>
              <w:t xml:space="preserve">eduje </w:t>
            </w:r>
            <w:r w:rsidR="00E30B12" w:rsidRPr="00E30B12">
              <w:rPr>
                <w:rFonts w:ascii="Times New Roman" w:hAnsi="Times New Roman"/>
                <w:bCs/>
              </w:rPr>
              <w:t>instalirano Reciklažno dvorište i</w:t>
            </w:r>
            <w:r w:rsidR="007C7775" w:rsidRPr="00E30B12">
              <w:rPr>
                <w:rFonts w:ascii="Times New Roman" w:hAnsi="Times New Roman"/>
                <w:bCs/>
              </w:rPr>
              <w:t xml:space="preserve"> pretovarnu stanicu. Sl</w:t>
            </w:r>
            <w:r w:rsidR="00E30B12" w:rsidRPr="00E30B12">
              <w:rPr>
                <w:rFonts w:ascii="Times New Roman" w:hAnsi="Times New Roman"/>
                <w:bCs/>
              </w:rPr>
              <w:t>j</w:t>
            </w:r>
            <w:r w:rsidR="007C7775" w:rsidRPr="00E30B12">
              <w:rPr>
                <w:rFonts w:ascii="Times New Roman" w:hAnsi="Times New Roman"/>
                <w:bCs/>
              </w:rPr>
              <w:t>edeća faza tretmana organskog i bio-razgradivog otpada je izgradnja Kompostare.</w:t>
            </w:r>
            <w:r w:rsidR="009915F3">
              <w:rPr>
                <w:rFonts w:ascii="Times New Roman" w:hAnsi="Times New Roman"/>
                <w:bCs/>
              </w:rPr>
              <w:t xml:space="preserve"> U tom smjeru predviđena je nabavka opreme za pretovarnu stanicu – kompostara.</w:t>
            </w:r>
          </w:p>
        </w:tc>
      </w:tr>
      <w:tr w:rsidR="00CD5A61" w:rsidRPr="00CD5A61" w:rsidTr="002324D0">
        <w:trPr>
          <w:trHeight w:val="608"/>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Namjena i cilj projekta: </w:t>
            </w:r>
          </w:p>
          <w:p w:rsidR="00CD5A61" w:rsidRPr="009A484D" w:rsidRDefault="007C7775" w:rsidP="009A484D">
            <w:pPr>
              <w:spacing w:after="0" w:line="240" w:lineRule="auto"/>
              <w:jc w:val="both"/>
              <w:rPr>
                <w:rFonts w:ascii="Times New Roman" w:hAnsi="Times New Roman"/>
              </w:rPr>
            </w:pPr>
            <w:r w:rsidRPr="009A484D">
              <w:rPr>
                <w:rFonts w:ascii="Times New Roman" w:hAnsi="Times New Roman"/>
                <w:bCs/>
              </w:rPr>
              <w:t>C</w:t>
            </w:r>
            <w:r w:rsidR="009915F3">
              <w:rPr>
                <w:rFonts w:ascii="Times New Roman" w:hAnsi="Times New Roman"/>
                <w:bCs/>
              </w:rPr>
              <w:t>ilj projekta je uvođenje elemen</w:t>
            </w:r>
            <w:r w:rsidRPr="009A484D">
              <w:rPr>
                <w:rFonts w:ascii="Times New Roman" w:hAnsi="Times New Roman"/>
                <w:bCs/>
              </w:rPr>
              <w:t xml:space="preserve">ata cirkularne ekonomije stavljanjem organskog </w:t>
            </w:r>
            <w:r w:rsidR="00985E6D" w:rsidRPr="009A484D">
              <w:rPr>
                <w:rFonts w:ascii="Times New Roman" w:hAnsi="Times New Roman"/>
                <w:bCs/>
              </w:rPr>
              <w:t xml:space="preserve">i </w:t>
            </w:r>
            <w:r w:rsidRPr="009A484D">
              <w:rPr>
                <w:rFonts w:ascii="Times New Roman" w:hAnsi="Times New Roman"/>
                <w:bCs/>
              </w:rPr>
              <w:t xml:space="preserve">biorazgradivog otpada u funkciju </w:t>
            </w:r>
            <w:r w:rsidR="00985E6D" w:rsidRPr="009A484D">
              <w:rPr>
                <w:rFonts w:ascii="Times New Roman" w:hAnsi="Times New Roman"/>
                <w:bCs/>
              </w:rPr>
              <w:t>daljeg korišćenja (kao đubriva, ili izvora toplote)</w:t>
            </w:r>
            <w:r w:rsidR="009A484D">
              <w:rPr>
                <w:rFonts w:ascii="Times New Roman" w:hAnsi="Times New Roman"/>
                <w:bCs/>
              </w:rPr>
              <w:t>.</w:t>
            </w:r>
          </w:p>
        </w:tc>
      </w:tr>
      <w:tr w:rsidR="00CD5A61" w:rsidRPr="00CD5A61" w:rsidTr="002324D0">
        <w:trPr>
          <w:trHeight w:val="962"/>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Aktivnosti: </w:t>
            </w:r>
          </w:p>
          <w:p w:rsidR="00985E6D" w:rsidRPr="009A484D" w:rsidRDefault="00985E6D" w:rsidP="00CD5A61">
            <w:pPr>
              <w:spacing w:after="0" w:line="240" w:lineRule="auto"/>
              <w:rPr>
                <w:rFonts w:ascii="Times New Roman" w:hAnsi="Times New Roman"/>
                <w:bCs/>
              </w:rPr>
            </w:pPr>
            <w:r w:rsidRPr="009A484D">
              <w:rPr>
                <w:rFonts w:ascii="Times New Roman" w:hAnsi="Times New Roman"/>
                <w:bCs/>
              </w:rPr>
              <w:t>1. Izr</w:t>
            </w:r>
            <w:r w:rsidR="00A8177F" w:rsidRPr="009A484D">
              <w:rPr>
                <w:rFonts w:ascii="Times New Roman" w:hAnsi="Times New Roman"/>
                <w:bCs/>
              </w:rPr>
              <w:t>ada idejnog i</w:t>
            </w:r>
            <w:r w:rsidRPr="009A484D">
              <w:rPr>
                <w:rFonts w:ascii="Times New Roman" w:hAnsi="Times New Roman"/>
                <w:bCs/>
              </w:rPr>
              <w:t xml:space="preserve"> glavnog projekta</w:t>
            </w:r>
          </w:p>
          <w:p w:rsidR="00985E6D" w:rsidRPr="009A484D" w:rsidRDefault="00985E6D" w:rsidP="00CD5A61">
            <w:pPr>
              <w:spacing w:after="0" w:line="240" w:lineRule="auto"/>
              <w:rPr>
                <w:rFonts w:ascii="Times New Roman" w:hAnsi="Times New Roman"/>
                <w:bCs/>
              </w:rPr>
            </w:pPr>
            <w:r w:rsidRPr="009A484D">
              <w:rPr>
                <w:rFonts w:ascii="Times New Roman" w:hAnsi="Times New Roman"/>
                <w:bCs/>
              </w:rPr>
              <w:t>2. Raspisivanje tendera</w:t>
            </w:r>
          </w:p>
          <w:p w:rsidR="00CD5A61" w:rsidRPr="009A484D" w:rsidRDefault="009A484D" w:rsidP="009A484D">
            <w:pPr>
              <w:spacing w:after="0" w:line="240" w:lineRule="auto"/>
              <w:rPr>
                <w:rFonts w:ascii="Times New Roman" w:hAnsi="Times New Roman"/>
                <w:bCs/>
              </w:rPr>
            </w:pPr>
            <w:r>
              <w:rPr>
                <w:rFonts w:ascii="Times New Roman" w:hAnsi="Times New Roman"/>
                <w:bCs/>
              </w:rPr>
              <w:t xml:space="preserve">3. Izgradnja </w:t>
            </w:r>
          </w:p>
        </w:tc>
      </w:tr>
      <w:tr w:rsidR="00CD5A61" w:rsidRPr="009A484D" w:rsidTr="002324D0">
        <w:trPr>
          <w:trHeight w:val="732"/>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Projektni ishod (očekivani rezultat): </w:t>
            </w:r>
          </w:p>
          <w:p w:rsidR="00985E6D" w:rsidRPr="009A484D" w:rsidRDefault="00985E6D" w:rsidP="009A484D">
            <w:pPr>
              <w:numPr>
                <w:ilvl w:val="0"/>
                <w:numId w:val="22"/>
              </w:numPr>
              <w:spacing w:after="0" w:line="240" w:lineRule="auto"/>
              <w:rPr>
                <w:rFonts w:ascii="Times New Roman" w:hAnsi="Times New Roman"/>
                <w:bCs/>
              </w:rPr>
            </w:pPr>
            <w:r w:rsidRPr="009A484D">
              <w:rPr>
                <w:rFonts w:ascii="Times New Roman" w:hAnsi="Times New Roman"/>
                <w:bCs/>
              </w:rPr>
              <w:t>Selektovani otpad organskog por</w:t>
            </w:r>
            <w:r w:rsidR="009A484D" w:rsidRPr="009A484D">
              <w:rPr>
                <w:rFonts w:ascii="Times New Roman" w:hAnsi="Times New Roman"/>
                <w:bCs/>
              </w:rPr>
              <w:t>ij</w:t>
            </w:r>
            <w:r w:rsidRPr="009A484D">
              <w:rPr>
                <w:rFonts w:ascii="Times New Roman" w:hAnsi="Times New Roman"/>
                <w:bCs/>
              </w:rPr>
              <w:t>ekla više se ne baca već je u novom ekonomskom toku</w:t>
            </w:r>
          </w:p>
        </w:tc>
      </w:tr>
      <w:tr w:rsidR="00CD5A61" w:rsidRPr="009A484D" w:rsidTr="002324D0">
        <w:trPr>
          <w:trHeight w:val="755"/>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Izlazni indikatori: </w:t>
            </w:r>
          </w:p>
          <w:p w:rsidR="00CD5A61" w:rsidRPr="009A484D" w:rsidRDefault="009915F3" w:rsidP="00616208">
            <w:pPr>
              <w:numPr>
                <w:ilvl w:val="0"/>
                <w:numId w:val="22"/>
              </w:numPr>
              <w:spacing w:after="0" w:line="240" w:lineRule="auto"/>
              <w:rPr>
                <w:rFonts w:ascii="Times New Roman" w:hAnsi="Times New Roman"/>
                <w:bCs/>
              </w:rPr>
            </w:pPr>
            <w:r>
              <w:rPr>
                <w:rFonts w:ascii="Times New Roman" w:hAnsi="Times New Roman"/>
                <w:bCs/>
              </w:rPr>
              <w:t xml:space="preserve">Jedna kompostara </w:t>
            </w:r>
            <w:r w:rsidR="00985E6D" w:rsidRPr="009A484D">
              <w:rPr>
                <w:rFonts w:ascii="Times New Roman" w:hAnsi="Times New Roman"/>
                <w:bCs/>
              </w:rPr>
              <w:t>na teritoriji Opštine Žabljak je u funkciji</w:t>
            </w:r>
          </w:p>
        </w:tc>
      </w:tr>
      <w:tr w:rsidR="00CD5A61" w:rsidRPr="009A484D"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Odgovorna strana: </w:t>
            </w:r>
          </w:p>
          <w:p w:rsidR="00CD5A61" w:rsidRPr="009A484D" w:rsidRDefault="00985E6D" w:rsidP="00616208">
            <w:pPr>
              <w:numPr>
                <w:ilvl w:val="0"/>
                <w:numId w:val="22"/>
              </w:numPr>
              <w:spacing w:after="0" w:line="240" w:lineRule="auto"/>
              <w:rPr>
                <w:rFonts w:ascii="Times New Roman" w:hAnsi="Times New Roman"/>
                <w:bCs/>
              </w:rPr>
            </w:pPr>
            <w:r w:rsidRPr="009A484D">
              <w:rPr>
                <w:rFonts w:ascii="Times New Roman" w:hAnsi="Times New Roman"/>
                <w:bCs/>
              </w:rPr>
              <w:t>Opština Žabljak</w:t>
            </w:r>
          </w:p>
        </w:tc>
      </w:tr>
      <w:tr w:rsidR="00CD5A61" w:rsidRPr="009A484D"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Ukupni budžet i izvor finansiranja: </w:t>
            </w:r>
          </w:p>
          <w:p w:rsidR="00CD5A61" w:rsidRPr="009A484D" w:rsidRDefault="00BF75EC" w:rsidP="00616208">
            <w:pPr>
              <w:numPr>
                <w:ilvl w:val="0"/>
                <w:numId w:val="22"/>
              </w:numPr>
              <w:spacing w:after="0" w:line="240" w:lineRule="auto"/>
              <w:rPr>
                <w:rFonts w:ascii="Times New Roman" w:hAnsi="Times New Roman"/>
                <w:bCs/>
              </w:rPr>
            </w:pPr>
            <w:r w:rsidRPr="005530AD">
              <w:rPr>
                <w:rFonts w:ascii="Times New Roman" w:hAnsi="Times New Roman"/>
                <w:bCs/>
              </w:rPr>
              <w:t xml:space="preserve">350.000,00 </w:t>
            </w:r>
            <w:r w:rsidR="00A86BE6">
              <w:rPr>
                <w:rFonts w:ascii="Times New Roman" w:hAnsi="Times New Roman"/>
                <w:bCs/>
              </w:rPr>
              <w:t xml:space="preserve">EUR; </w:t>
            </w:r>
            <w:r w:rsidR="009915F3" w:rsidRPr="005530AD">
              <w:rPr>
                <w:rFonts w:ascii="Times New Roman" w:hAnsi="Times New Roman"/>
                <w:bCs/>
              </w:rPr>
              <w:t>Opština</w:t>
            </w:r>
            <w:r w:rsidR="009915F3">
              <w:rPr>
                <w:rFonts w:ascii="Times New Roman" w:hAnsi="Times New Roman"/>
                <w:bCs/>
              </w:rPr>
              <w:t xml:space="preserve"> Žabljak; Vlada Crne Gore</w:t>
            </w:r>
          </w:p>
        </w:tc>
      </w:tr>
      <w:tr w:rsidR="00CD5A61" w:rsidRPr="009A484D" w:rsidTr="002324D0">
        <w:trPr>
          <w:trHeight w:val="512"/>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Ciljne grupe/korisnici: </w:t>
            </w:r>
          </w:p>
          <w:p w:rsidR="00CD5A61" w:rsidRPr="009A484D" w:rsidRDefault="009A484D" w:rsidP="00CD5A61">
            <w:pPr>
              <w:spacing w:after="0" w:line="240" w:lineRule="auto"/>
              <w:rPr>
                <w:rFonts w:ascii="Times New Roman" w:hAnsi="Times New Roman"/>
                <w:bCs/>
              </w:rPr>
            </w:pPr>
            <w:r w:rsidRPr="009A484D">
              <w:rPr>
                <w:rFonts w:ascii="Times New Roman" w:hAnsi="Times New Roman"/>
                <w:bCs/>
              </w:rPr>
              <w:t>Stanovnici opštine Žabljak, turisti</w:t>
            </w:r>
          </w:p>
        </w:tc>
      </w:tr>
      <w:tr w:rsidR="00CD5A61" w:rsidRPr="009A484D" w:rsidTr="002324D0">
        <w:trPr>
          <w:trHeight w:val="593"/>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Period implementacije: </w:t>
            </w:r>
          </w:p>
          <w:p w:rsidR="00CD5A61" w:rsidRPr="009A484D" w:rsidRDefault="009A484D" w:rsidP="00CD5A61">
            <w:pPr>
              <w:spacing w:after="0" w:line="240" w:lineRule="auto"/>
              <w:rPr>
                <w:rFonts w:ascii="Times New Roman" w:hAnsi="Times New Roman"/>
                <w:bCs/>
              </w:rPr>
            </w:pPr>
            <w:r w:rsidRPr="009A484D">
              <w:rPr>
                <w:rFonts w:ascii="Times New Roman" w:hAnsi="Times New Roman"/>
                <w:bCs/>
              </w:rPr>
              <w:t>3 godine</w:t>
            </w:r>
          </w:p>
        </w:tc>
      </w:tr>
      <w:tr w:rsidR="00CD5A61" w:rsidRPr="00CD5A61"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CD5A61" w:rsidRPr="009A484D" w:rsidRDefault="00CD5A61" w:rsidP="00CD5A61">
            <w:pPr>
              <w:spacing w:after="0" w:line="240" w:lineRule="auto"/>
              <w:rPr>
                <w:rFonts w:ascii="Times New Roman" w:hAnsi="Times New Roman"/>
                <w:b/>
                <w:bCs/>
              </w:rPr>
            </w:pPr>
            <w:r w:rsidRPr="009A484D">
              <w:rPr>
                <w:rFonts w:ascii="Times New Roman" w:hAnsi="Times New Roman"/>
                <w:b/>
                <w:bCs/>
              </w:rPr>
              <w:t xml:space="preserve">Monitoring i evaluacija: </w:t>
            </w:r>
          </w:p>
          <w:p w:rsidR="00CD5A61" w:rsidRPr="009A484D" w:rsidRDefault="00985E6D" w:rsidP="00CD5A61">
            <w:pPr>
              <w:spacing w:after="0" w:line="240" w:lineRule="auto"/>
              <w:rPr>
                <w:rFonts w:ascii="Times New Roman" w:hAnsi="Times New Roman"/>
                <w:bCs/>
              </w:rPr>
            </w:pPr>
            <w:r w:rsidRPr="009A484D">
              <w:rPr>
                <w:rFonts w:ascii="Times New Roman" w:hAnsi="Times New Roman"/>
                <w:bCs/>
              </w:rPr>
              <w:t>Tehnički nadzor</w:t>
            </w:r>
          </w:p>
        </w:tc>
      </w:tr>
    </w:tbl>
    <w:p w:rsidR="009E102F" w:rsidRDefault="009E102F"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941762" w:rsidRDefault="00941762"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p w:rsidR="00CD5A61" w:rsidRDefault="00CD5A61" w:rsidP="009E102F">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E40C83"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Pr="00E40C83" w:rsidRDefault="009E102F" w:rsidP="00E40C83">
            <w:pPr>
              <w:pStyle w:val="Default"/>
              <w:rPr>
                <w:rFonts w:ascii="Times New Roman" w:hAnsi="Times New Roman" w:cs="Times New Roman"/>
                <w:b/>
                <w:bCs/>
                <w:sz w:val="22"/>
                <w:szCs w:val="22"/>
              </w:rPr>
            </w:pPr>
            <w:r w:rsidRPr="00E40C83">
              <w:rPr>
                <w:rFonts w:ascii="Times New Roman" w:hAnsi="Times New Roman" w:cs="Times New Roman"/>
                <w:b/>
                <w:bCs/>
                <w:sz w:val="22"/>
                <w:szCs w:val="22"/>
              </w:rPr>
              <w:t xml:space="preserve">Projektna ideja: </w:t>
            </w:r>
          </w:p>
          <w:p w:rsidR="009E102F" w:rsidRPr="00E40C83" w:rsidRDefault="00D82F6A" w:rsidP="009A484D">
            <w:pPr>
              <w:pStyle w:val="Default"/>
              <w:jc w:val="both"/>
              <w:rPr>
                <w:rFonts w:ascii="Times New Roman" w:hAnsi="Times New Roman" w:cs="Times New Roman"/>
                <w:b/>
                <w:caps/>
                <w:sz w:val="22"/>
                <w:szCs w:val="22"/>
              </w:rPr>
            </w:pPr>
            <w:r>
              <w:rPr>
                <w:rFonts w:ascii="Times New Roman" w:hAnsi="Times New Roman" w:cs="Times New Roman"/>
                <w:b/>
                <w:caps/>
                <w:sz w:val="22"/>
                <w:szCs w:val="22"/>
              </w:rPr>
              <w:t>41</w:t>
            </w:r>
            <w:r w:rsidR="00C864C5">
              <w:rPr>
                <w:rFonts w:ascii="Times New Roman" w:hAnsi="Times New Roman" w:cs="Times New Roman"/>
                <w:b/>
                <w:caps/>
                <w:sz w:val="22"/>
                <w:szCs w:val="22"/>
              </w:rPr>
              <w:t>.</w:t>
            </w:r>
            <w:r w:rsidR="009E102F" w:rsidRPr="00E40C83">
              <w:rPr>
                <w:rFonts w:ascii="Times New Roman" w:hAnsi="Times New Roman" w:cs="Times New Roman"/>
                <w:b/>
                <w:caps/>
                <w:sz w:val="22"/>
                <w:szCs w:val="22"/>
              </w:rPr>
              <w:t xml:space="preserve">Izgradnja </w:t>
            </w:r>
            <w:r w:rsidR="009A484D">
              <w:rPr>
                <w:rFonts w:ascii="Times New Roman" w:hAnsi="Times New Roman" w:cs="Times New Roman"/>
                <w:b/>
                <w:caps/>
                <w:sz w:val="22"/>
                <w:szCs w:val="22"/>
              </w:rPr>
              <w:t>II</w:t>
            </w:r>
            <w:r w:rsidR="009E102F" w:rsidRPr="00E40C83">
              <w:rPr>
                <w:rFonts w:ascii="Times New Roman" w:hAnsi="Times New Roman" w:cs="Times New Roman"/>
                <w:b/>
                <w:caps/>
                <w:sz w:val="22"/>
                <w:szCs w:val="22"/>
              </w:rPr>
              <w:t xml:space="preserve"> faze postrojenja za prečišćavanje otpadnih voda </w:t>
            </w:r>
          </w:p>
        </w:tc>
      </w:tr>
      <w:tr w:rsidR="009E102F" w:rsidRPr="00E40C83"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Pr="00E40C83" w:rsidRDefault="009E102F" w:rsidP="00E40C83">
            <w:pPr>
              <w:pStyle w:val="Default"/>
              <w:rPr>
                <w:rFonts w:ascii="Times New Roman" w:hAnsi="Times New Roman" w:cs="Times New Roman"/>
                <w:sz w:val="22"/>
                <w:szCs w:val="22"/>
              </w:rPr>
            </w:pPr>
            <w:r w:rsidRPr="00E40C83">
              <w:rPr>
                <w:rFonts w:ascii="Times New Roman" w:hAnsi="Times New Roman" w:cs="Times New Roman"/>
                <w:b/>
                <w:bCs/>
                <w:sz w:val="22"/>
                <w:szCs w:val="22"/>
              </w:rPr>
              <w:t xml:space="preserve">Područje i nivo prioriteta: </w:t>
            </w:r>
          </w:p>
          <w:p w:rsidR="009E102F" w:rsidRPr="00E40C83" w:rsidRDefault="009E102F" w:rsidP="00E40C83">
            <w:pPr>
              <w:pStyle w:val="Default"/>
              <w:rPr>
                <w:rFonts w:ascii="Times New Roman" w:hAnsi="Times New Roman" w:cs="Times New Roman"/>
                <w:sz w:val="22"/>
                <w:szCs w:val="22"/>
              </w:rPr>
            </w:pPr>
            <w:r w:rsidRPr="00E40C83">
              <w:rPr>
                <w:rFonts w:ascii="Times New Roman" w:hAnsi="Times New Roman" w:cs="Times New Roman"/>
                <w:sz w:val="22"/>
                <w:szCs w:val="22"/>
              </w:rPr>
              <w:t>Komunalna infrastruktura (otpadne vode)</w:t>
            </w:r>
          </w:p>
        </w:tc>
      </w:tr>
      <w:tr w:rsidR="009E102F" w:rsidRPr="00E40C83" w:rsidTr="00D82F6A">
        <w:trPr>
          <w:trHeight w:val="1093"/>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E102F" w:rsidRPr="00E40C83" w:rsidRDefault="009E102F" w:rsidP="00E40C83">
            <w:pPr>
              <w:pStyle w:val="Default"/>
              <w:jc w:val="both"/>
              <w:rPr>
                <w:rFonts w:ascii="Times New Roman" w:hAnsi="Times New Roman" w:cs="Times New Roman"/>
                <w:sz w:val="22"/>
                <w:szCs w:val="22"/>
              </w:rPr>
            </w:pPr>
            <w:r w:rsidRPr="00E40C83">
              <w:rPr>
                <w:rFonts w:ascii="Times New Roman" w:hAnsi="Times New Roman" w:cs="Times New Roman"/>
                <w:caps/>
                <w:sz w:val="22"/>
                <w:szCs w:val="22"/>
              </w:rPr>
              <w:t>Specifični strateski cilj 1</w:t>
            </w:r>
            <w:r w:rsidRPr="00E40C83">
              <w:rPr>
                <w:rFonts w:ascii="Times New Roman" w:hAnsi="Times New Roman" w:cs="Times New Roman"/>
                <w:sz w:val="22"/>
                <w:szCs w:val="22"/>
              </w:rPr>
              <w:t xml:space="preserve">:  </w:t>
            </w:r>
            <w:r w:rsidRPr="00E40C83">
              <w:rPr>
                <w:rFonts w:ascii="Times New Roman" w:hAnsi="Times New Roman" w:cs="Times New Roman"/>
                <w:b/>
                <w:sz w:val="22"/>
                <w:szCs w:val="22"/>
              </w:rPr>
              <w:t>Unapređenje javne infrastrukture i očuvanje životne sredine, kroz aktivnosti na poboljšanju saobraćajne i elektro mreže, obezbjeđivanje dovoljnih količina vode odgovarajućeg kvaliteta i adekvatno upravljanje otpadom</w:t>
            </w:r>
            <w:r w:rsidR="00D82F6A">
              <w:rPr>
                <w:rFonts w:ascii="Times New Roman" w:hAnsi="Times New Roman" w:cs="Times New Roman"/>
                <w:b/>
                <w:sz w:val="22"/>
                <w:szCs w:val="22"/>
              </w:rPr>
              <w:t xml:space="preserve"> i otpadnim vodama</w:t>
            </w:r>
          </w:p>
          <w:p w:rsidR="009E102F" w:rsidRPr="00D82F6A" w:rsidRDefault="003817B2" w:rsidP="00D82F6A">
            <w:pPr>
              <w:spacing w:after="0" w:line="240" w:lineRule="auto"/>
              <w:jc w:val="both"/>
              <w:rPr>
                <w:rFonts w:ascii="Times New Roman" w:hAnsi="Times New Roman"/>
                <w:b/>
                <w:i/>
              </w:rPr>
            </w:pPr>
            <w:r>
              <w:rPr>
                <w:rFonts w:ascii="Times New Roman" w:hAnsi="Times New Roman"/>
              </w:rPr>
              <w:t>Prioritet 4</w:t>
            </w:r>
            <w:r w:rsidR="009E102F" w:rsidRPr="00E40C83">
              <w:rPr>
                <w:rFonts w:ascii="Times New Roman" w:hAnsi="Times New Roman"/>
              </w:rPr>
              <w:t xml:space="preserve">: </w:t>
            </w:r>
            <w:r w:rsidR="009E102F" w:rsidRPr="00E40C83">
              <w:rPr>
                <w:rFonts w:ascii="Times New Roman" w:hAnsi="Times New Roman"/>
                <w:b/>
                <w:i/>
              </w:rPr>
              <w:t>Upravl</w:t>
            </w:r>
            <w:r w:rsidR="00D82F6A">
              <w:rPr>
                <w:rFonts w:ascii="Times New Roman" w:hAnsi="Times New Roman"/>
                <w:b/>
                <w:i/>
              </w:rPr>
              <w:t>janje otpadom i otpadnim vodama</w:t>
            </w:r>
          </w:p>
        </w:tc>
      </w:tr>
      <w:tr w:rsidR="009E102F" w:rsidRPr="00E40C83"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Opis projekta: </w:t>
            </w:r>
          </w:p>
          <w:p w:rsidR="009E102F" w:rsidRPr="00E40C83" w:rsidRDefault="009E102F" w:rsidP="00E40C83">
            <w:pPr>
              <w:pStyle w:val="Default"/>
              <w:jc w:val="both"/>
              <w:rPr>
                <w:rFonts w:ascii="Times New Roman" w:hAnsi="Times New Roman" w:cs="Times New Roman"/>
                <w:color w:val="auto"/>
                <w:sz w:val="22"/>
                <w:szCs w:val="22"/>
              </w:rPr>
            </w:pPr>
            <w:r w:rsidRPr="00E40C83">
              <w:rPr>
                <w:rFonts w:ascii="Times New Roman" w:hAnsi="Times New Roman" w:cs="Times New Roman"/>
                <w:color w:val="auto"/>
                <w:sz w:val="22"/>
                <w:szCs w:val="22"/>
              </w:rPr>
              <w:t>Prečistač otpadnih voda za uže gradsko jezgro izgrađen je 2013. godine. Ovim projektom predviđena je izgradnja druge faze postrojenja, čime bi se konačno riješilo pitanje upravljanja otpadnim vodama u prigradskom dijelu opštine. Opština Žabljak je izradila projektnu dokumentaciju i ovaj projekat kandidovala prema Upravi javnih radova. Projekat je prihvaćen i u toku je raspisivanje tendera za izvođenje radova.</w:t>
            </w:r>
          </w:p>
        </w:tc>
      </w:tr>
      <w:tr w:rsidR="009E102F" w:rsidRPr="00E40C83" w:rsidTr="009E102F">
        <w:trPr>
          <w:trHeight w:val="608"/>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color w:val="auto"/>
                <w:sz w:val="22"/>
                <w:szCs w:val="22"/>
              </w:rPr>
            </w:pPr>
            <w:r w:rsidRPr="00E40C83">
              <w:rPr>
                <w:rFonts w:ascii="Times New Roman" w:hAnsi="Times New Roman" w:cs="Times New Roman"/>
                <w:b/>
                <w:bCs/>
                <w:color w:val="auto"/>
                <w:sz w:val="22"/>
                <w:szCs w:val="22"/>
              </w:rPr>
              <w:t xml:space="preserve">Namjena i cilj projekta: </w:t>
            </w:r>
          </w:p>
          <w:p w:rsidR="009E102F" w:rsidRPr="00E40C83" w:rsidRDefault="009E102F" w:rsidP="00E40C83">
            <w:pPr>
              <w:pStyle w:val="Default"/>
              <w:rPr>
                <w:rFonts w:ascii="Times New Roman" w:hAnsi="Times New Roman" w:cs="Times New Roman"/>
                <w:color w:val="auto"/>
                <w:sz w:val="22"/>
                <w:szCs w:val="22"/>
              </w:rPr>
            </w:pPr>
            <w:r w:rsidRPr="00E40C83">
              <w:rPr>
                <w:rFonts w:ascii="Times New Roman" w:hAnsi="Times New Roman" w:cs="Times New Roman"/>
                <w:color w:val="auto"/>
                <w:sz w:val="22"/>
                <w:szCs w:val="22"/>
              </w:rPr>
              <w:t xml:space="preserve">Projekat je namijenjen stanovnicima Žabljaka, privrednim subjektima i turistima. Cilj projekta: </w:t>
            </w:r>
            <w:r w:rsidRPr="00E40C83">
              <w:rPr>
                <w:rFonts w:ascii="Times New Roman" w:hAnsi="Times New Roman" w:cs="Times New Roman"/>
                <w:bCs/>
                <w:sz w:val="22"/>
                <w:szCs w:val="22"/>
              </w:rPr>
              <w:t>adekvatno upravljanje otpadnim vodama.</w:t>
            </w:r>
          </w:p>
        </w:tc>
      </w:tr>
      <w:tr w:rsidR="009E102F" w:rsidRPr="00E40C83"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Aktivnosti: </w:t>
            </w:r>
          </w:p>
          <w:p w:rsidR="009E102F" w:rsidRPr="00E40C83" w:rsidRDefault="009E102F" w:rsidP="008F28D6">
            <w:pPr>
              <w:pStyle w:val="Default"/>
              <w:numPr>
                <w:ilvl w:val="0"/>
                <w:numId w:val="39"/>
              </w:numPr>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Sprovođenje tenderske procedure, odabir izvođača radova i ugovaranje posla</w:t>
            </w:r>
          </w:p>
          <w:p w:rsidR="009E102F" w:rsidRPr="00E40C83" w:rsidRDefault="009E102F" w:rsidP="008F28D6">
            <w:pPr>
              <w:pStyle w:val="Default"/>
              <w:numPr>
                <w:ilvl w:val="0"/>
                <w:numId w:val="39"/>
              </w:numPr>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Izvođenje radova</w:t>
            </w:r>
          </w:p>
          <w:p w:rsidR="009E102F" w:rsidRPr="00E40C83" w:rsidRDefault="009E102F" w:rsidP="008F28D6">
            <w:pPr>
              <w:pStyle w:val="Default"/>
              <w:numPr>
                <w:ilvl w:val="0"/>
                <w:numId w:val="39"/>
              </w:numPr>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Tehnički prijem radova</w:t>
            </w:r>
          </w:p>
        </w:tc>
      </w:tr>
      <w:tr w:rsidR="009E102F" w:rsidRPr="00E40C83" w:rsidTr="009E102F">
        <w:trPr>
          <w:trHeight w:val="732"/>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Projektni ishod (očekivani rezultat): </w:t>
            </w:r>
          </w:p>
          <w:p w:rsidR="009E102F" w:rsidRPr="00E40C83" w:rsidRDefault="009E102F" w:rsidP="00616208">
            <w:pPr>
              <w:pStyle w:val="ListParagraph"/>
              <w:numPr>
                <w:ilvl w:val="0"/>
                <w:numId w:val="22"/>
              </w:numPr>
              <w:rPr>
                <w:bCs/>
                <w:sz w:val="22"/>
                <w:szCs w:val="22"/>
              </w:rPr>
            </w:pPr>
            <w:r w:rsidRPr="00E40C83">
              <w:rPr>
                <w:bCs/>
                <w:sz w:val="22"/>
                <w:szCs w:val="22"/>
              </w:rPr>
              <w:t>Adekvatno upravljanje otpadnim vodama</w:t>
            </w:r>
          </w:p>
        </w:tc>
      </w:tr>
      <w:tr w:rsidR="009E102F" w:rsidRPr="00E40C83"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Izlazni indikatori: </w:t>
            </w:r>
          </w:p>
          <w:p w:rsidR="009E102F" w:rsidRPr="00E40C83" w:rsidRDefault="009E102F" w:rsidP="00616208">
            <w:pPr>
              <w:pStyle w:val="Default"/>
              <w:numPr>
                <w:ilvl w:val="0"/>
                <w:numId w:val="22"/>
              </w:numPr>
              <w:rPr>
                <w:rFonts w:ascii="Times New Roman" w:hAnsi="Times New Roman" w:cs="Times New Roman"/>
                <w:b/>
                <w:bCs/>
                <w:color w:val="auto"/>
                <w:sz w:val="22"/>
                <w:szCs w:val="22"/>
              </w:rPr>
            </w:pPr>
            <w:r w:rsidRPr="00E40C83">
              <w:rPr>
                <w:rFonts w:ascii="Times New Roman" w:hAnsi="Times New Roman" w:cs="Times New Roman"/>
                <w:color w:val="auto"/>
                <w:sz w:val="22"/>
                <w:szCs w:val="22"/>
              </w:rPr>
              <w:t>Broj priključaka na kanalizacionu mrežu</w:t>
            </w:r>
          </w:p>
        </w:tc>
      </w:tr>
      <w:tr w:rsidR="009E102F" w:rsidRPr="00E40C83"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sz w:val="22"/>
                <w:szCs w:val="22"/>
              </w:rPr>
            </w:pPr>
            <w:r w:rsidRPr="00E40C83">
              <w:rPr>
                <w:rFonts w:ascii="Times New Roman" w:hAnsi="Times New Roman" w:cs="Times New Roman"/>
                <w:b/>
                <w:bCs/>
                <w:sz w:val="22"/>
                <w:szCs w:val="22"/>
              </w:rPr>
              <w:t xml:space="preserve">Odgovorna strana: </w:t>
            </w:r>
          </w:p>
          <w:p w:rsidR="009E102F" w:rsidRPr="00E40C83" w:rsidRDefault="009E102F" w:rsidP="00616208">
            <w:pPr>
              <w:pStyle w:val="Default"/>
              <w:numPr>
                <w:ilvl w:val="0"/>
                <w:numId w:val="22"/>
              </w:numPr>
              <w:rPr>
                <w:rFonts w:ascii="Times New Roman" w:hAnsi="Times New Roman" w:cs="Times New Roman"/>
                <w:bCs/>
                <w:sz w:val="22"/>
                <w:szCs w:val="22"/>
              </w:rPr>
            </w:pPr>
            <w:r w:rsidRPr="00E40C83">
              <w:rPr>
                <w:rFonts w:ascii="Times New Roman" w:hAnsi="Times New Roman" w:cs="Times New Roman"/>
                <w:bCs/>
                <w:sz w:val="22"/>
                <w:szCs w:val="22"/>
              </w:rPr>
              <w:t>Opština Žabljak, Uprava javnih radova</w:t>
            </w:r>
          </w:p>
        </w:tc>
      </w:tr>
      <w:tr w:rsidR="009E102F" w:rsidRPr="00E40C83"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sz w:val="22"/>
                <w:szCs w:val="22"/>
              </w:rPr>
            </w:pPr>
            <w:r w:rsidRPr="00E40C83">
              <w:rPr>
                <w:rFonts w:ascii="Times New Roman" w:hAnsi="Times New Roman" w:cs="Times New Roman"/>
                <w:b/>
                <w:bCs/>
                <w:sz w:val="22"/>
                <w:szCs w:val="22"/>
              </w:rPr>
              <w:t xml:space="preserve">Ukupni budžet i izvor finansiranja: </w:t>
            </w:r>
          </w:p>
          <w:p w:rsidR="009E102F" w:rsidRPr="00E40C83" w:rsidRDefault="00C559BC" w:rsidP="00616208">
            <w:pPr>
              <w:pStyle w:val="Default"/>
              <w:numPr>
                <w:ilvl w:val="0"/>
                <w:numId w:val="22"/>
              </w:numPr>
              <w:rPr>
                <w:rFonts w:ascii="Times New Roman" w:hAnsi="Times New Roman" w:cs="Times New Roman"/>
                <w:b/>
                <w:bCs/>
                <w:sz w:val="22"/>
                <w:szCs w:val="22"/>
              </w:rPr>
            </w:pPr>
            <w:r w:rsidRPr="005530AD">
              <w:rPr>
                <w:rFonts w:ascii="Times New Roman" w:hAnsi="Times New Roman" w:cs="Times New Roman"/>
                <w:bCs/>
                <w:sz w:val="22"/>
                <w:szCs w:val="22"/>
              </w:rPr>
              <w:t>35</w:t>
            </w:r>
            <w:r w:rsidR="009E102F" w:rsidRPr="005530AD">
              <w:rPr>
                <w:rFonts w:ascii="Times New Roman" w:hAnsi="Times New Roman" w:cs="Times New Roman"/>
                <w:bCs/>
                <w:sz w:val="22"/>
                <w:szCs w:val="22"/>
              </w:rPr>
              <w:t>0.000,00</w:t>
            </w:r>
            <w:r w:rsidR="00A86BE6">
              <w:rPr>
                <w:rFonts w:ascii="Times New Roman" w:hAnsi="Times New Roman" w:cs="Times New Roman"/>
                <w:bCs/>
                <w:color w:val="auto"/>
                <w:sz w:val="22"/>
                <w:szCs w:val="22"/>
              </w:rPr>
              <w:t xml:space="preserve"> EUR</w:t>
            </w:r>
            <w:r w:rsidR="009E102F" w:rsidRPr="005530AD">
              <w:rPr>
                <w:rFonts w:ascii="Times New Roman" w:hAnsi="Times New Roman" w:cs="Times New Roman"/>
                <w:bCs/>
                <w:sz w:val="22"/>
                <w:szCs w:val="22"/>
              </w:rPr>
              <w:t>;</w:t>
            </w:r>
            <w:r w:rsidR="009E102F" w:rsidRPr="00E40C83">
              <w:rPr>
                <w:rFonts w:ascii="Times New Roman" w:hAnsi="Times New Roman" w:cs="Times New Roman"/>
                <w:bCs/>
                <w:sz w:val="22"/>
                <w:szCs w:val="22"/>
              </w:rPr>
              <w:t xml:space="preserve"> Opština Žabljak,Vlada Crne Gore</w:t>
            </w:r>
          </w:p>
        </w:tc>
      </w:tr>
      <w:tr w:rsidR="009E102F" w:rsidRPr="00E40C83"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Ciljne grupe/korisnici: </w:t>
            </w:r>
          </w:p>
          <w:p w:rsidR="009E102F" w:rsidRPr="00E40C83" w:rsidRDefault="009E102F" w:rsidP="00E40C83">
            <w:pPr>
              <w:pStyle w:val="Default"/>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D.O.O. ”Komunalno i vodovod”, lokalno stanovništvo, turisti</w:t>
            </w:r>
          </w:p>
        </w:tc>
      </w:tr>
      <w:tr w:rsidR="009E102F" w:rsidRPr="00E40C83"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Period implementacije: </w:t>
            </w:r>
          </w:p>
          <w:p w:rsidR="009E102F" w:rsidRPr="00E40C83" w:rsidRDefault="009E102F" w:rsidP="00E40C83">
            <w:pPr>
              <w:pStyle w:val="Default"/>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 xml:space="preserve">4 godine </w:t>
            </w:r>
          </w:p>
        </w:tc>
      </w:tr>
      <w:tr w:rsidR="009E102F" w:rsidRPr="00E40C83"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Pr="00E40C83" w:rsidRDefault="009E102F" w:rsidP="00E40C83">
            <w:pPr>
              <w:pStyle w:val="Default"/>
              <w:rPr>
                <w:rFonts w:ascii="Times New Roman" w:hAnsi="Times New Roman" w:cs="Times New Roman"/>
                <w:b/>
                <w:bCs/>
                <w:color w:val="auto"/>
                <w:sz w:val="22"/>
                <w:szCs w:val="22"/>
              </w:rPr>
            </w:pPr>
            <w:r w:rsidRPr="00E40C83">
              <w:rPr>
                <w:rFonts w:ascii="Times New Roman" w:hAnsi="Times New Roman" w:cs="Times New Roman"/>
                <w:b/>
                <w:bCs/>
                <w:color w:val="auto"/>
                <w:sz w:val="22"/>
                <w:szCs w:val="22"/>
              </w:rPr>
              <w:t xml:space="preserve">Monitoring i evaluacija: </w:t>
            </w:r>
          </w:p>
          <w:p w:rsidR="009E102F" w:rsidRPr="00E40C83" w:rsidRDefault="009E102F" w:rsidP="00E40C83">
            <w:pPr>
              <w:pStyle w:val="Default"/>
              <w:rPr>
                <w:rFonts w:ascii="Times New Roman" w:hAnsi="Times New Roman" w:cs="Times New Roman"/>
                <w:bCs/>
                <w:color w:val="auto"/>
                <w:sz w:val="22"/>
                <w:szCs w:val="22"/>
              </w:rPr>
            </w:pPr>
            <w:r w:rsidRPr="00E40C83">
              <w:rPr>
                <w:rFonts w:ascii="Times New Roman" w:hAnsi="Times New Roman" w:cs="Times New Roman"/>
                <w:bCs/>
                <w:color w:val="auto"/>
                <w:sz w:val="22"/>
                <w:szCs w:val="22"/>
              </w:rPr>
              <w:t>Tehnički nadzor</w:t>
            </w:r>
          </w:p>
        </w:tc>
      </w:tr>
    </w:tbl>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9E102F" w:rsidP="009E102F">
      <w:pPr>
        <w:spacing w:after="0" w:line="240" w:lineRule="auto"/>
        <w:rPr>
          <w:rFonts w:ascii="Times New Roman" w:hAnsi="Times New Roman"/>
        </w:rPr>
      </w:pPr>
    </w:p>
    <w:p w:rsidR="009E102F" w:rsidRDefault="00482412" w:rsidP="009E102F">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lastRenderedPageBreak/>
              <w:t>Projektna ideja:</w:t>
            </w:r>
          </w:p>
          <w:p w:rsidR="009E102F" w:rsidRDefault="00401E22" w:rsidP="00C864C5">
            <w:pPr>
              <w:pStyle w:val="Default"/>
              <w:rPr>
                <w:rFonts w:ascii="Times New Roman" w:hAnsi="Times New Roman" w:cs="Times New Roman"/>
                <w:b/>
                <w:caps/>
                <w:sz w:val="22"/>
                <w:szCs w:val="22"/>
              </w:rPr>
            </w:pPr>
            <w:r>
              <w:rPr>
                <w:rFonts w:ascii="Times New Roman" w:hAnsi="Times New Roman" w:cs="Times New Roman"/>
                <w:b/>
                <w:caps/>
                <w:sz w:val="22"/>
                <w:szCs w:val="22"/>
              </w:rPr>
              <w:t>42</w:t>
            </w:r>
            <w:r w:rsidR="00C864C5">
              <w:rPr>
                <w:rFonts w:ascii="Times New Roman" w:hAnsi="Times New Roman" w:cs="Times New Roman"/>
                <w:b/>
                <w:caps/>
                <w:sz w:val="22"/>
                <w:szCs w:val="22"/>
              </w:rPr>
              <w:t>.</w:t>
            </w:r>
            <w:r w:rsidR="00FF39B4">
              <w:rPr>
                <w:rFonts w:ascii="Times New Roman" w:hAnsi="Times New Roman" w:cs="Times New Roman"/>
                <w:b/>
                <w:caps/>
                <w:sz w:val="22"/>
                <w:szCs w:val="22"/>
              </w:rPr>
              <w:t>IZ</w:t>
            </w:r>
            <w:r w:rsidR="009E102F">
              <w:rPr>
                <w:rFonts w:ascii="Times New Roman" w:hAnsi="Times New Roman" w:cs="Times New Roman"/>
                <w:b/>
                <w:caps/>
                <w:sz w:val="22"/>
                <w:szCs w:val="22"/>
              </w:rPr>
              <w:t xml:space="preserve">RADA PROJEKTNE DOKUMENTACIJE ZA III FAZU POSTROJENJA ZA PREČIŠĆAVANJE OTPADNIH VODA MEŽDO – BORJE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Komunalna infrastruktura (otpadne vode)</w:t>
            </w:r>
          </w:p>
        </w:tc>
      </w:tr>
      <w:tr w:rsidR="009E102F" w:rsidRPr="009E102F" w:rsidTr="00401E22">
        <w:trPr>
          <w:trHeight w:val="1126"/>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E102F" w:rsidRDefault="009E102F" w:rsidP="00E40C83">
            <w:pPr>
              <w:spacing w:after="0" w:line="240" w:lineRule="auto"/>
              <w:jc w:val="both"/>
              <w:rPr>
                <w:rFonts w:ascii="Times New Roman" w:hAnsi="Times New Roman"/>
                <w:b/>
              </w:rPr>
            </w:pPr>
            <w:r>
              <w:rPr>
                <w:rFonts w:ascii="Times New Roman" w:hAnsi="Times New Roman"/>
                <w:caps/>
              </w:rPr>
              <w:t>Specifični strateski cilj 1</w:t>
            </w:r>
            <w:r>
              <w:rPr>
                <w:rFonts w:ascii="Times New Roman" w:hAnsi="Times New Roman"/>
              </w:rPr>
              <w:t xml:space="preserve">:  </w:t>
            </w:r>
            <w:r>
              <w:rPr>
                <w:rFonts w:ascii="Times New Roman" w:hAnsi="Times New Roman"/>
                <w:b/>
              </w:rPr>
              <w:t>Unapređenje javne infrastrukture i očuvanje životne sredine, kroz aktivnosti na poboljšanju saobraćajne i elektro mreže, obezbjeđivanje dovoljnih količina vode odgovarajućeg kvaliteta i adekvatno upravljanje otpadom</w:t>
            </w:r>
            <w:r w:rsidR="00401E22">
              <w:rPr>
                <w:rFonts w:ascii="Times New Roman" w:hAnsi="Times New Roman"/>
                <w:b/>
              </w:rPr>
              <w:t xml:space="preserve"> i otpadnim vodama </w:t>
            </w:r>
            <w:r>
              <w:rPr>
                <w:rFonts w:ascii="Times New Roman" w:hAnsi="Times New Roman"/>
                <w:b/>
              </w:rPr>
              <w:t xml:space="preserve"> </w:t>
            </w:r>
          </w:p>
          <w:p w:rsidR="009E102F" w:rsidRDefault="003817B2" w:rsidP="00E40C83">
            <w:pPr>
              <w:spacing w:after="0" w:line="240" w:lineRule="auto"/>
              <w:jc w:val="both"/>
              <w:rPr>
                <w:rFonts w:ascii="Times New Roman" w:hAnsi="Times New Roman"/>
              </w:rPr>
            </w:pPr>
            <w:r>
              <w:rPr>
                <w:rFonts w:ascii="Times New Roman" w:hAnsi="Times New Roman"/>
              </w:rPr>
              <w:t>Prioritet 4</w:t>
            </w:r>
            <w:r w:rsidR="009E102F">
              <w:rPr>
                <w:rFonts w:ascii="Times New Roman" w:hAnsi="Times New Roman"/>
              </w:rPr>
              <w:t xml:space="preserve">: </w:t>
            </w:r>
            <w:r w:rsidR="009E102F">
              <w:rPr>
                <w:rFonts w:ascii="Times New Roman" w:hAnsi="Times New Roman"/>
                <w:b/>
                <w:i/>
              </w:rPr>
              <w:t>Upravljanje otpadom i otpadnim vodama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sz w:val="22"/>
                <w:szCs w:val="22"/>
              </w:rPr>
              <w:t xml:space="preserve">Projekat podrazumijeva </w:t>
            </w:r>
            <w:r>
              <w:rPr>
                <w:rFonts w:ascii="Times New Roman" w:hAnsi="Times New Roman" w:cs="Times New Roman"/>
                <w:color w:val="auto"/>
                <w:sz w:val="22"/>
                <w:szCs w:val="22"/>
              </w:rPr>
              <w:t xml:space="preserve">izradu i reviziju </w:t>
            </w:r>
            <w:r>
              <w:rPr>
                <w:rFonts w:ascii="Times New Roman" w:hAnsi="Times New Roman" w:cs="Times New Roman"/>
                <w:sz w:val="22"/>
                <w:szCs w:val="22"/>
              </w:rPr>
              <w:t>projektne dokumentacije za III fazu postrojenja za prečišćavanje otpadnih voda Meždo – Borje čime bi se obuhvatile otpadne vode sa ovog područja, s obzirom da je u poslednje vrijeme na ovom području sagrađen veliki broj objekata, kako za individualno stanovanje, tako i hotela.</w:t>
            </w:r>
          </w:p>
        </w:tc>
      </w:tr>
      <w:tr w:rsidR="009E102F" w:rsidRPr="009E102F" w:rsidTr="009A484D">
        <w:trPr>
          <w:trHeight w:val="664"/>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lokalnom stanovništvu, vikendašima i privrednim subjektima. Cilj projekta: Izrada projektne dokumentacije kao prvog koraka.</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8F28D6">
            <w:pPr>
              <w:pStyle w:val="Default"/>
              <w:numPr>
                <w:ilvl w:val="0"/>
                <w:numId w:val="40"/>
              </w:numPr>
              <w:rPr>
                <w:rFonts w:ascii="Times New Roman" w:hAnsi="Times New Roman" w:cs="Times New Roman"/>
                <w:bCs/>
                <w:sz w:val="22"/>
                <w:szCs w:val="22"/>
              </w:rPr>
            </w:pPr>
            <w:r>
              <w:rPr>
                <w:rFonts w:ascii="Times New Roman" w:hAnsi="Times New Roman" w:cs="Times New Roman"/>
                <w:bCs/>
                <w:sz w:val="22"/>
                <w:szCs w:val="22"/>
              </w:rPr>
              <w:t xml:space="preserve">Izrada projektne dokumentacije </w:t>
            </w:r>
          </w:p>
          <w:p w:rsidR="009E102F" w:rsidRDefault="009E102F" w:rsidP="008F28D6">
            <w:pPr>
              <w:pStyle w:val="Default"/>
              <w:numPr>
                <w:ilvl w:val="0"/>
                <w:numId w:val="40"/>
              </w:numPr>
              <w:rPr>
                <w:rFonts w:ascii="Times New Roman" w:hAnsi="Times New Roman" w:cs="Times New Roman"/>
                <w:bCs/>
                <w:sz w:val="22"/>
                <w:szCs w:val="22"/>
              </w:rPr>
            </w:pPr>
            <w:r>
              <w:rPr>
                <w:rFonts w:ascii="Times New Roman" w:hAnsi="Times New Roman" w:cs="Times New Roman"/>
                <w:bCs/>
                <w:sz w:val="22"/>
                <w:szCs w:val="22"/>
              </w:rPr>
              <w:t>Revizija projektne dokumentacije</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Adekvatno upravljanje otpadnim vodama</w:t>
            </w:r>
          </w:p>
        </w:tc>
      </w:tr>
      <w:tr w:rsidR="009E102F" w:rsidRPr="009E102F" w:rsidTr="009E102F">
        <w:trPr>
          <w:trHeight w:val="75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sz w:val="22"/>
                <w:szCs w:val="22"/>
              </w:rPr>
            </w:pPr>
            <w:r>
              <w:rPr>
                <w:rFonts w:ascii="Times New Roman" w:hAnsi="Times New Roman" w:cs="Times New Roman"/>
                <w:bCs/>
                <w:sz w:val="22"/>
                <w:szCs w:val="22"/>
              </w:rPr>
              <w:t>Urađena projektna dokumentacija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 xml:space="preserve">Opština Žabljak </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9E102F" w:rsidP="00616208">
            <w:pPr>
              <w:pStyle w:val="Default"/>
              <w:numPr>
                <w:ilvl w:val="0"/>
                <w:numId w:val="22"/>
              </w:numPr>
              <w:rPr>
                <w:rFonts w:ascii="Times New Roman" w:hAnsi="Times New Roman" w:cs="Times New Roman"/>
                <w:bCs/>
                <w:sz w:val="22"/>
                <w:szCs w:val="22"/>
              </w:rPr>
            </w:pPr>
            <w:r w:rsidRPr="005530AD">
              <w:rPr>
                <w:rFonts w:ascii="Times New Roman" w:hAnsi="Times New Roman" w:cs="Times New Roman"/>
                <w:bCs/>
                <w:sz w:val="22"/>
                <w:szCs w:val="22"/>
              </w:rPr>
              <w:t xml:space="preserve">10.000,00 </w:t>
            </w:r>
            <w:r w:rsidR="00A86BE6">
              <w:rPr>
                <w:rFonts w:ascii="Times New Roman" w:hAnsi="Times New Roman" w:cs="Times New Roman"/>
                <w:bCs/>
                <w:color w:val="auto"/>
                <w:sz w:val="22"/>
                <w:szCs w:val="22"/>
              </w:rPr>
              <w:t>EUR</w:t>
            </w:r>
            <w:r w:rsidRPr="005530AD">
              <w:rPr>
                <w:rFonts w:ascii="Times New Roman" w:hAnsi="Times New Roman" w:cs="Times New Roman"/>
                <w:bCs/>
                <w:sz w:val="22"/>
                <w:szCs w:val="22"/>
              </w:rPr>
              <w:t>;</w:t>
            </w:r>
            <w:r w:rsidRPr="009E102F">
              <w:rPr>
                <w:rFonts w:ascii="Times New Roman" w:hAnsi="Times New Roman" w:cs="Times New Roman"/>
                <w:bCs/>
                <w:sz w:val="22"/>
                <w:szCs w:val="22"/>
              </w:rPr>
              <w:t xml:space="preserve"> </w:t>
            </w:r>
            <w:r>
              <w:rPr>
                <w:rFonts w:ascii="Times New Roman" w:hAnsi="Times New Roman" w:cs="Times New Roman"/>
                <w:bCs/>
                <w:sz w:val="22"/>
                <w:szCs w:val="22"/>
              </w:rPr>
              <w:t>Opština Žabljak</w:t>
            </w:r>
          </w:p>
        </w:tc>
      </w:tr>
      <w:tr w:rsidR="009E102F" w:rsidRPr="009E102F" w:rsidTr="009E102F">
        <w:trPr>
          <w:trHeight w:val="512"/>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Stanovnici , vikendaši , privredni subjekti</w:t>
            </w:r>
          </w:p>
        </w:tc>
      </w:tr>
      <w:tr w:rsidR="009E102F" w:rsidRPr="009E102F" w:rsidTr="009E102F">
        <w:trPr>
          <w:trHeight w:val="59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4 godina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p>
          <w:p w:rsidR="009E102F" w:rsidRDefault="009E102F" w:rsidP="00E40C83">
            <w:pPr>
              <w:pStyle w:val="Default"/>
              <w:rPr>
                <w:rFonts w:ascii="Times New Roman" w:hAnsi="Times New Roman" w:cs="Times New Roman"/>
                <w:bCs/>
                <w:sz w:val="22"/>
                <w:szCs w:val="22"/>
              </w:rPr>
            </w:pPr>
            <w:r>
              <w:rPr>
                <w:rFonts w:ascii="Times New Roman" w:hAnsi="Times New Roman" w:cs="Times New Roman"/>
                <w:bCs/>
                <w:sz w:val="22"/>
                <w:szCs w:val="22"/>
              </w:rPr>
              <w:t>Opština Žabljak</w:t>
            </w:r>
          </w:p>
        </w:tc>
      </w:tr>
    </w:tbl>
    <w:p w:rsidR="009E102F" w:rsidRDefault="009E102F" w:rsidP="009E102F">
      <w:pPr>
        <w:rPr>
          <w:rFonts w:ascii="Times New Roman" w:hAnsi="Times New Roman"/>
        </w:rPr>
      </w:pPr>
    </w:p>
    <w:p w:rsidR="009E102F" w:rsidRDefault="009E102F" w:rsidP="009E102F">
      <w:pPr>
        <w:rPr>
          <w:rFonts w:ascii="Times New Roman" w:hAnsi="Times New Roman"/>
        </w:rPr>
      </w:pPr>
    </w:p>
    <w:p w:rsidR="009E102F" w:rsidRDefault="009E102F" w:rsidP="009E102F">
      <w:pPr>
        <w:autoSpaceDE w:val="0"/>
        <w:autoSpaceDN w:val="0"/>
        <w:adjustRightInd w:val="0"/>
        <w:spacing w:after="0" w:line="240" w:lineRule="auto"/>
        <w:jc w:val="both"/>
        <w:rPr>
          <w:rFonts w:ascii="Times New Roman" w:hAnsi="Times New Roman"/>
        </w:rPr>
      </w:pPr>
    </w:p>
    <w:p w:rsidR="00CD5A61" w:rsidRDefault="00CD5A61" w:rsidP="009E102F">
      <w:pPr>
        <w:autoSpaceDE w:val="0"/>
        <w:autoSpaceDN w:val="0"/>
        <w:adjustRightInd w:val="0"/>
        <w:spacing w:after="0" w:line="240" w:lineRule="auto"/>
        <w:jc w:val="both"/>
        <w:rPr>
          <w:rFonts w:ascii="Times New Roman" w:hAnsi="Times New Roman"/>
        </w:rPr>
      </w:pPr>
    </w:p>
    <w:p w:rsidR="00CD5A61" w:rsidRDefault="00CD5A61" w:rsidP="009E102F">
      <w:pPr>
        <w:autoSpaceDE w:val="0"/>
        <w:autoSpaceDN w:val="0"/>
        <w:adjustRightInd w:val="0"/>
        <w:spacing w:after="0" w:line="240" w:lineRule="auto"/>
        <w:jc w:val="both"/>
        <w:rPr>
          <w:rFonts w:ascii="Times New Roman" w:hAnsi="Times New Roman"/>
        </w:rPr>
      </w:pPr>
    </w:p>
    <w:p w:rsidR="00CD5A61" w:rsidRDefault="00CD5A61" w:rsidP="009E102F">
      <w:pPr>
        <w:autoSpaceDE w:val="0"/>
        <w:autoSpaceDN w:val="0"/>
        <w:adjustRightInd w:val="0"/>
        <w:spacing w:after="0" w:line="240" w:lineRule="auto"/>
        <w:jc w:val="both"/>
        <w:rPr>
          <w:rFonts w:ascii="Times New Roman" w:hAnsi="Times New Roman"/>
        </w:rPr>
      </w:pPr>
    </w:p>
    <w:p w:rsidR="00CD5A61" w:rsidRDefault="00CD5A61" w:rsidP="009E102F">
      <w:pPr>
        <w:autoSpaceDE w:val="0"/>
        <w:autoSpaceDN w:val="0"/>
        <w:adjustRightInd w:val="0"/>
        <w:spacing w:after="0" w:line="240" w:lineRule="auto"/>
        <w:jc w:val="both"/>
        <w:rPr>
          <w:rFonts w:ascii="Times New Roman" w:hAnsi="Times New Roman"/>
        </w:rPr>
      </w:pPr>
    </w:p>
    <w:p w:rsidR="00CD5A61" w:rsidRDefault="00CD5A61"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9A484D" w:rsidRDefault="009A484D" w:rsidP="009E102F">
      <w:pPr>
        <w:autoSpaceDE w:val="0"/>
        <w:autoSpaceDN w:val="0"/>
        <w:adjustRightInd w:val="0"/>
        <w:spacing w:after="0" w:line="240" w:lineRule="auto"/>
        <w:jc w:val="both"/>
        <w:rPr>
          <w:rFonts w:ascii="Times New Roman" w:hAnsi="Times New Roman"/>
        </w:rPr>
      </w:pPr>
    </w:p>
    <w:p w:rsidR="00401E22" w:rsidRPr="009A484D" w:rsidRDefault="00401E22" w:rsidP="009E102F">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01E22" w:rsidRPr="009A484D"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01E22" w:rsidRPr="009A484D" w:rsidRDefault="00401E22" w:rsidP="00401E22">
            <w:pPr>
              <w:autoSpaceDE w:val="0"/>
              <w:autoSpaceDN w:val="0"/>
              <w:adjustRightInd w:val="0"/>
              <w:spacing w:after="0" w:line="240" w:lineRule="auto"/>
              <w:jc w:val="both"/>
              <w:rPr>
                <w:rFonts w:ascii="Times New Roman" w:hAnsi="Times New Roman"/>
              </w:rPr>
            </w:pPr>
            <w:r w:rsidRPr="009A484D">
              <w:rPr>
                <w:rFonts w:ascii="Times New Roman" w:hAnsi="Times New Roman"/>
                <w:b/>
                <w:bCs/>
              </w:rPr>
              <w:lastRenderedPageBreak/>
              <w:t>Projektna ideja:</w:t>
            </w:r>
          </w:p>
          <w:p w:rsidR="00401E22" w:rsidRPr="009A484D" w:rsidRDefault="00401E22" w:rsidP="00C559BC">
            <w:pPr>
              <w:autoSpaceDE w:val="0"/>
              <w:autoSpaceDN w:val="0"/>
              <w:adjustRightInd w:val="0"/>
              <w:spacing w:after="0" w:line="240" w:lineRule="auto"/>
              <w:jc w:val="both"/>
              <w:rPr>
                <w:rFonts w:ascii="Times New Roman" w:hAnsi="Times New Roman"/>
                <w:b/>
              </w:rPr>
            </w:pPr>
            <w:r w:rsidRPr="009A484D">
              <w:rPr>
                <w:rFonts w:ascii="Times New Roman" w:hAnsi="Times New Roman"/>
                <w:b/>
              </w:rPr>
              <w:t>43.IZGRADNJA FEKALNIH KANALIZACIJA U PRIGRADSKIM NASEL</w:t>
            </w:r>
            <w:r w:rsidR="002878D9" w:rsidRPr="009A484D">
              <w:rPr>
                <w:rFonts w:ascii="Times New Roman" w:hAnsi="Times New Roman"/>
                <w:b/>
              </w:rPr>
              <w:t xml:space="preserve">JIMA </w:t>
            </w:r>
          </w:p>
        </w:tc>
      </w:tr>
      <w:tr w:rsidR="00401E22" w:rsidRPr="009A484D"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01E22" w:rsidRPr="009A484D" w:rsidRDefault="00401E22" w:rsidP="00401E22">
            <w:pPr>
              <w:autoSpaceDE w:val="0"/>
              <w:autoSpaceDN w:val="0"/>
              <w:adjustRightInd w:val="0"/>
              <w:spacing w:after="0" w:line="240" w:lineRule="auto"/>
              <w:jc w:val="both"/>
              <w:rPr>
                <w:rFonts w:ascii="Times New Roman" w:hAnsi="Times New Roman"/>
              </w:rPr>
            </w:pPr>
            <w:r w:rsidRPr="009A484D">
              <w:rPr>
                <w:rFonts w:ascii="Times New Roman" w:hAnsi="Times New Roman"/>
                <w:b/>
                <w:bCs/>
              </w:rPr>
              <w:t xml:space="preserve">Područje i nivo prioriteta: </w:t>
            </w:r>
          </w:p>
          <w:p w:rsidR="00401E22" w:rsidRPr="009A484D" w:rsidRDefault="00401E22" w:rsidP="00401E22">
            <w:pPr>
              <w:autoSpaceDE w:val="0"/>
              <w:autoSpaceDN w:val="0"/>
              <w:adjustRightInd w:val="0"/>
              <w:spacing w:after="0" w:line="240" w:lineRule="auto"/>
              <w:jc w:val="both"/>
              <w:rPr>
                <w:rFonts w:ascii="Times New Roman" w:hAnsi="Times New Roman"/>
              </w:rPr>
            </w:pPr>
            <w:r w:rsidRPr="009A484D">
              <w:rPr>
                <w:rFonts w:ascii="Times New Roman" w:hAnsi="Times New Roman"/>
              </w:rPr>
              <w:t>Komunalna infrastruktura (otpadne vode)</w:t>
            </w:r>
          </w:p>
        </w:tc>
      </w:tr>
      <w:tr w:rsidR="00401E22" w:rsidRPr="009A484D" w:rsidTr="00BC6FF1">
        <w:trPr>
          <w:trHeight w:val="1126"/>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401E22" w:rsidRPr="009A484D" w:rsidRDefault="00401E22" w:rsidP="00401E22">
            <w:pPr>
              <w:autoSpaceDE w:val="0"/>
              <w:autoSpaceDN w:val="0"/>
              <w:adjustRightInd w:val="0"/>
              <w:spacing w:after="0" w:line="240" w:lineRule="auto"/>
              <w:jc w:val="both"/>
              <w:rPr>
                <w:rFonts w:ascii="Times New Roman" w:hAnsi="Times New Roman"/>
                <w:b/>
              </w:rPr>
            </w:pPr>
            <w:r w:rsidRPr="009A484D">
              <w:rPr>
                <w:rFonts w:ascii="Times New Roman" w:hAnsi="Times New Roman"/>
              </w:rPr>
              <w:t xml:space="preserve">Specifični strateski cilj 1:  </w:t>
            </w:r>
            <w:r w:rsidRPr="009A484D">
              <w:rPr>
                <w:rFonts w:ascii="Times New Roman" w:hAnsi="Times New Roman"/>
                <w:b/>
              </w:rPr>
              <w:t xml:space="preserve">Unapređenje javne infrastrukture i očuvanje životne sredine, kroz aktivnosti na poboljšanju saobraćajne i elektro mreže, obezbjeđivanje dovoljnih količina vode odgovarajućeg kvaliteta i adekvatno upravljanje otpadom i otpadnim vodama  </w:t>
            </w:r>
          </w:p>
          <w:p w:rsidR="00401E22" w:rsidRPr="009A484D" w:rsidRDefault="00401E22" w:rsidP="00401E22">
            <w:pPr>
              <w:autoSpaceDE w:val="0"/>
              <w:autoSpaceDN w:val="0"/>
              <w:adjustRightInd w:val="0"/>
              <w:spacing w:after="0" w:line="240" w:lineRule="auto"/>
              <w:jc w:val="both"/>
              <w:rPr>
                <w:rFonts w:ascii="Times New Roman" w:hAnsi="Times New Roman"/>
              </w:rPr>
            </w:pPr>
            <w:r w:rsidRPr="009A484D">
              <w:rPr>
                <w:rFonts w:ascii="Times New Roman" w:hAnsi="Times New Roman"/>
              </w:rPr>
              <w:t xml:space="preserve">Prioritet 4: </w:t>
            </w:r>
            <w:r w:rsidRPr="009A484D">
              <w:rPr>
                <w:rFonts w:ascii="Times New Roman" w:hAnsi="Times New Roman"/>
                <w:b/>
                <w:i/>
              </w:rPr>
              <w:t>Upravljanje otpadom i otpadnim vodama</w:t>
            </w:r>
          </w:p>
        </w:tc>
      </w:tr>
      <w:tr w:rsidR="00401E22" w:rsidRPr="009A484D" w:rsidTr="00BC6FF1">
        <w:trPr>
          <w:trHeight w:val="750"/>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Opis projekta: </w:t>
            </w:r>
          </w:p>
          <w:p w:rsidR="00401E22" w:rsidRPr="009A484D" w:rsidRDefault="00401E22" w:rsidP="00802FBF">
            <w:pPr>
              <w:autoSpaceDE w:val="0"/>
              <w:autoSpaceDN w:val="0"/>
              <w:adjustRightInd w:val="0"/>
              <w:spacing w:after="0" w:line="240" w:lineRule="auto"/>
              <w:jc w:val="both"/>
              <w:rPr>
                <w:rFonts w:ascii="Times New Roman" w:hAnsi="Times New Roman"/>
              </w:rPr>
            </w:pPr>
            <w:r w:rsidRPr="009A484D">
              <w:rPr>
                <w:rFonts w:ascii="Times New Roman" w:hAnsi="Times New Roman"/>
              </w:rPr>
              <w:t xml:space="preserve">Projekat podrazumijeva </w:t>
            </w:r>
            <w:r w:rsidR="00802FBF" w:rsidRPr="009A484D">
              <w:rPr>
                <w:rFonts w:ascii="Times New Roman" w:hAnsi="Times New Roman"/>
              </w:rPr>
              <w:t xml:space="preserve">izgradnju fekalne kanalizacione mreže u prigradskim naseljima, kako bi se otpadne vode tretirale na adekvatan način. Uzimajući u obzir da se </w:t>
            </w:r>
            <w:r w:rsidR="009A484D" w:rsidRPr="009A484D">
              <w:rPr>
                <w:rFonts w:ascii="Times New Roman" w:hAnsi="Times New Roman"/>
              </w:rPr>
              <w:t>izgradnja</w:t>
            </w:r>
            <w:r w:rsidR="00273E5C" w:rsidRPr="009A484D">
              <w:rPr>
                <w:rFonts w:ascii="Times New Roman" w:hAnsi="Times New Roman"/>
              </w:rPr>
              <w:t xml:space="preserve"> velikog broja novih objekata</w:t>
            </w:r>
            <w:r w:rsidR="009A484D" w:rsidRPr="009A484D">
              <w:rPr>
                <w:rFonts w:ascii="Times New Roman" w:hAnsi="Times New Roman"/>
              </w:rPr>
              <w:t xml:space="preserve"> </w:t>
            </w:r>
            <w:r w:rsidR="003B5055" w:rsidRPr="009A484D">
              <w:rPr>
                <w:rFonts w:ascii="Times New Roman" w:hAnsi="Times New Roman"/>
              </w:rPr>
              <w:t>(smještajnih kapaciteta)</w:t>
            </w:r>
            <w:r w:rsidR="00273E5C" w:rsidRPr="009A484D">
              <w:rPr>
                <w:rFonts w:ascii="Times New Roman" w:hAnsi="Times New Roman"/>
              </w:rPr>
              <w:t xml:space="preserve"> u</w:t>
            </w:r>
            <w:r w:rsidR="009A484D" w:rsidRPr="009A484D">
              <w:rPr>
                <w:rFonts w:ascii="Times New Roman" w:hAnsi="Times New Roman"/>
              </w:rPr>
              <w:t xml:space="preserve"> prigradskim naseljima nameće</w:t>
            </w:r>
            <w:r w:rsidR="00273E5C" w:rsidRPr="009A484D">
              <w:rPr>
                <w:rFonts w:ascii="Times New Roman" w:hAnsi="Times New Roman"/>
              </w:rPr>
              <w:t xml:space="preserve"> kao prioritetna potreb</w:t>
            </w:r>
            <w:r w:rsidR="003B5055" w:rsidRPr="009A484D">
              <w:rPr>
                <w:rFonts w:ascii="Times New Roman" w:hAnsi="Times New Roman"/>
              </w:rPr>
              <w:t>a za dalji razvoj kanalizacione mreže.</w:t>
            </w:r>
          </w:p>
        </w:tc>
      </w:tr>
      <w:tr w:rsidR="009A484D" w:rsidRPr="009A484D" w:rsidTr="009A484D">
        <w:trPr>
          <w:trHeight w:val="664"/>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3B5055">
            <w:pPr>
              <w:autoSpaceDE w:val="0"/>
              <w:autoSpaceDN w:val="0"/>
              <w:adjustRightInd w:val="0"/>
              <w:spacing w:after="0" w:line="240" w:lineRule="auto"/>
              <w:jc w:val="both"/>
              <w:rPr>
                <w:rFonts w:ascii="Times New Roman" w:hAnsi="Times New Roman"/>
              </w:rPr>
            </w:pPr>
            <w:r w:rsidRPr="009A484D">
              <w:rPr>
                <w:rFonts w:ascii="Times New Roman" w:hAnsi="Times New Roman"/>
                <w:b/>
                <w:bCs/>
              </w:rPr>
              <w:t xml:space="preserve">Namjena i cilj projekta: </w:t>
            </w:r>
            <w:r w:rsidRPr="009A484D">
              <w:rPr>
                <w:rFonts w:ascii="Times New Roman" w:hAnsi="Times New Roman"/>
              </w:rPr>
              <w:t xml:space="preserve">Projekat je namijenjen lokalnom stanovništvu, </w:t>
            </w:r>
            <w:r w:rsidR="00802FBF" w:rsidRPr="009A484D">
              <w:rPr>
                <w:rFonts w:ascii="Times New Roman" w:hAnsi="Times New Roman"/>
              </w:rPr>
              <w:t>privrednicima</w:t>
            </w:r>
            <w:r w:rsidR="00273E5C" w:rsidRPr="009A484D">
              <w:rPr>
                <w:rFonts w:ascii="Times New Roman" w:hAnsi="Times New Roman"/>
              </w:rPr>
              <w:t xml:space="preserve">, </w:t>
            </w:r>
            <w:r w:rsidR="00802FBF" w:rsidRPr="009A484D">
              <w:rPr>
                <w:rFonts w:ascii="Times New Roman" w:hAnsi="Times New Roman"/>
              </w:rPr>
              <w:t>i svima koji posjeduju nepokretnosti koje zahtijevaju priključenje na kanalizacionu mrežu</w:t>
            </w:r>
            <w:r w:rsidR="00273E5C" w:rsidRPr="009A484D">
              <w:rPr>
                <w:rFonts w:ascii="Times New Roman" w:hAnsi="Times New Roman"/>
              </w:rPr>
              <w:t xml:space="preserve"> ali </w:t>
            </w:r>
            <w:r w:rsidR="003B5055" w:rsidRPr="009A484D">
              <w:rPr>
                <w:rFonts w:ascii="Times New Roman" w:hAnsi="Times New Roman"/>
              </w:rPr>
              <w:t>nisu stalni stanovnici.</w:t>
            </w:r>
          </w:p>
        </w:tc>
      </w:tr>
      <w:tr w:rsidR="009A484D" w:rsidRPr="009A484D" w:rsidTr="00BC6FF1">
        <w:trPr>
          <w:trHeight w:val="962"/>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Aktivnosti: </w:t>
            </w:r>
          </w:p>
          <w:p w:rsidR="009A484D" w:rsidRPr="009A484D" w:rsidRDefault="00802FBF" w:rsidP="008F28D6">
            <w:pPr>
              <w:pStyle w:val="ListParagraph"/>
              <w:numPr>
                <w:ilvl w:val="0"/>
                <w:numId w:val="61"/>
              </w:numPr>
              <w:autoSpaceDE w:val="0"/>
              <w:autoSpaceDN w:val="0"/>
              <w:adjustRightInd w:val="0"/>
              <w:jc w:val="both"/>
              <w:rPr>
                <w:bCs/>
                <w:sz w:val="22"/>
              </w:rPr>
            </w:pPr>
            <w:r w:rsidRPr="009A484D">
              <w:rPr>
                <w:bCs/>
                <w:sz w:val="22"/>
              </w:rPr>
              <w:t>Izrada projektne dokumentacije</w:t>
            </w:r>
          </w:p>
          <w:p w:rsidR="009A484D" w:rsidRPr="009A484D" w:rsidRDefault="00802FBF" w:rsidP="008F28D6">
            <w:pPr>
              <w:pStyle w:val="ListParagraph"/>
              <w:numPr>
                <w:ilvl w:val="0"/>
                <w:numId w:val="61"/>
              </w:numPr>
              <w:autoSpaceDE w:val="0"/>
              <w:autoSpaceDN w:val="0"/>
              <w:adjustRightInd w:val="0"/>
              <w:jc w:val="both"/>
              <w:rPr>
                <w:bCs/>
                <w:sz w:val="22"/>
              </w:rPr>
            </w:pPr>
            <w:r w:rsidRPr="009A484D">
              <w:rPr>
                <w:bCs/>
                <w:sz w:val="22"/>
              </w:rPr>
              <w:t>Tenderska procedura, odabir izvođača, ugovaranje radova</w:t>
            </w:r>
          </w:p>
          <w:p w:rsidR="009A484D" w:rsidRPr="009A484D" w:rsidRDefault="00802FBF" w:rsidP="008F28D6">
            <w:pPr>
              <w:pStyle w:val="ListParagraph"/>
              <w:numPr>
                <w:ilvl w:val="0"/>
                <w:numId w:val="61"/>
              </w:numPr>
              <w:autoSpaceDE w:val="0"/>
              <w:autoSpaceDN w:val="0"/>
              <w:adjustRightInd w:val="0"/>
              <w:jc w:val="both"/>
              <w:rPr>
                <w:bCs/>
                <w:sz w:val="22"/>
              </w:rPr>
            </w:pPr>
            <w:r w:rsidRPr="009A484D">
              <w:rPr>
                <w:bCs/>
                <w:sz w:val="22"/>
              </w:rPr>
              <w:t>Izvođenje radova</w:t>
            </w:r>
          </w:p>
          <w:p w:rsidR="00802FBF" w:rsidRPr="009A484D" w:rsidRDefault="00273E5C" w:rsidP="008F28D6">
            <w:pPr>
              <w:pStyle w:val="ListParagraph"/>
              <w:numPr>
                <w:ilvl w:val="0"/>
                <w:numId w:val="61"/>
              </w:numPr>
              <w:autoSpaceDE w:val="0"/>
              <w:autoSpaceDN w:val="0"/>
              <w:adjustRightInd w:val="0"/>
              <w:jc w:val="both"/>
              <w:rPr>
                <w:bCs/>
              </w:rPr>
            </w:pPr>
            <w:r w:rsidRPr="009A484D">
              <w:rPr>
                <w:bCs/>
                <w:sz w:val="22"/>
              </w:rPr>
              <w:t>Tehnički prijem radova</w:t>
            </w:r>
          </w:p>
        </w:tc>
      </w:tr>
      <w:tr w:rsidR="00401E22" w:rsidRPr="009A484D" w:rsidTr="00BC6FF1">
        <w:trPr>
          <w:trHeight w:val="620"/>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Projektni ishod (očekivani rezultat): </w:t>
            </w:r>
          </w:p>
          <w:p w:rsidR="00401E22" w:rsidRPr="009A484D" w:rsidRDefault="00401E22" w:rsidP="00401E22">
            <w:pPr>
              <w:numPr>
                <w:ilvl w:val="0"/>
                <w:numId w:val="22"/>
              </w:numPr>
              <w:autoSpaceDE w:val="0"/>
              <w:autoSpaceDN w:val="0"/>
              <w:adjustRightInd w:val="0"/>
              <w:spacing w:after="0" w:line="240" w:lineRule="auto"/>
              <w:jc w:val="both"/>
              <w:rPr>
                <w:rFonts w:ascii="Times New Roman" w:hAnsi="Times New Roman"/>
                <w:bCs/>
              </w:rPr>
            </w:pPr>
            <w:r w:rsidRPr="009A484D">
              <w:rPr>
                <w:rFonts w:ascii="Times New Roman" w:hAnsi="Times New Roman"/>
                <w:bCs/>
              </w:rPr>
              <w:t>Adekvatno upravljanje otpadnim vodama</w:t>
            </w:r>
          </w:p>
          <w:p w:rsidR="00273E5C" w:rsidRPr="009A484D" w:rsidRDefault="00273E5C" w:rsidP="00273E5C">
            <w:pPr>
              <w:numPr>
                <w:ilvl w:val="0"/>
                <w:numId w:val="22"/>
              </w:numPr>
              <w:autoSpaceDE w:val="0"/>
              <w:autoSpaceDN w:val="0"/>
              <w:adjustRightInd w:val="0"/>
              <w:spacing w:after="0" w:line="240" w:lineRule="auto"/>
              <w:jc w:val="both"/>
              <w:rPr>
                <w:rFonts w:ascii="Times New Roman" w:hAnsi="Times New Roman"/>
                <w:bCs/>
              </w:rPr>
            </w:pPr>
            <w:r w:rsidRPr="009A484D">
              <w:rPr>
                <w:rFonts w:ascii="Times New Roman" w:hAnsi="Times New Roman"/>
                <w:bCs/>
              </w:rPr>
              <w:t>Unapređenje infrastrukture</w:t>
            </w:r>
          </w:p>
        </w:tc>
      </w:tr>
      <w:tr w:rsidR="00401E22" w:rsidRPr="009A484D" w:rsidTr="00BC6FF1">
        <w:trPr>
          <w:trHeight w:val="755"/>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Izlazni indikatori: </w:t>
            </w:r>
          </w:p>
          <w:p w:rsidR="00401E22" w:rsidRPr="009A484D" w:rsidRDefault="00401E22" w:rsidP="00401E22">
            <w:pPr>
              <w:numPr>
                <w:ilvl w:val="0"/>
                <w:numId w:val="22"/>
              </w:numPr>
              <w:autoSpaceDE w:val="0"/>
              <w:autoSpaceDN w:val="0"/>
              <w:adjustRightInd w:val="0"/>
              <w:spacing w:after="0" w:line="240" w:lineRule="auto"/>
              <w:jc w:val="both"/>
              <w:rPr>
                <w:rFonts w:ascii="Times New Roman" w:hAnsi="Times New Roman"/>
                <w:b/>
                <w:bCs/>
              </w:rPr>
            </w:pPr>
            <w:r w:rsidRPr="009A484D">
              <w:rPr>
                <w:rFonts w:ascii="Times New Roman" w:hAnsi="Times New Roman"/>
                <w:bCs/>
              </w:rPr>
              <w:t>Urađena projektna dokumentacija</w:t>
            </w:r>
          </w:p>
          <w:p w:rsidR="00273E5C" w:rsidRPr="009A484D" w:rsidRDefault="00273E5C" w:rsidP="00401E22">
            <w:pPr>
              <w:numPr>
                <w:ilvl w:val="0"/>
                <w:numId w:val="22"/>
              </w:numPr>
              <w:autoSpaceDE w:val="0"/>
              <w:autoSpaceDN w:val="0"/>
              <w:adjustRightInd w:val="0"/>
              <w:spacing w:after="0" w:line="240" w:lineRule="auto"/>
              <w:jc w:val="both"/>
              <w:rPr>
                <w:rFonts w:ascii="Times New Roman" w:hAnsi="Times New Roman"/>
                <w:b/>
                <w:bCs/>
              </w:rPr>
            </w:pPr>
            <w:r w:rsidRPr="009A484D">
              <w:rPr>
                <w:rFonts w:ascii="Times New Roman" w:hAnsi="Times New Roman"/>
                <w:bCs/>
              </w:rPr>
              <w:t>Broj priključaka na kanalizacionu mrežu</w:t>
            </w:r>
          </w:p>
        </w:tc>
      </w:tr>
      <w:tr w:rsidR="00401E22" w:rsidRPr="009A484D" w:rsidTr="00BC6FF1">
        <w:trPr>
          <w:trHeight w:val="647"/>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Odgovorna strana: </w:t>
            </w:r>
          </w:p>
          <w:p w:rsidR="00401E22" w:rsidRPr="009A484D" w:rsidRDefault="00401E22" w:rsidP="00401E22">
            <w:pPr>
              <w:numPr>
                <w:ilvl w:val="0"/>
                <w:numId w:val="22"/>
              </w:numPr>
              <w:autoSpaceDE w:val="0"/>
              <w:autoSpaceDN w:val="0"/>
              <w:adjustRightInd w:val="0"/>
              <w:spacing w:after="0" w:line="240" w:lineRule="auto"/>
              <w:jc w:val="both"/>
              <w:rPr>
                <w:rFonts w:ascii="Times New Roman" w:hAnsi="Times New Roman"/>
                <w:bCs/>
              </w:rPr>
            </w:pPr>
            <w:r w:rsidRPr="009A484D">
              <w:rPr>
                <w:rFonts w:ascii="Times New Roman" w:hAnsi="Times New Roman"/>
                <w:bCs/>
              </w:rPr>
              <w:t xml:space="preserve">Opština Žabljak </w:t>
            </w:r>
          </w:p>
        </w:tc>
      </w:tr>
      <w:tr w:rsidR="00401E22" w:rsidRPr="00FF0C89" w:rsidTr="00BC6FF1">
        <w:trPr>
          <w:trHeight w:val="530"/>
        </w:trPr>
        <w:tc>
          <w:tcPr>
            <w:tcW w:w="9828" w:type="dxa"/>
            <w:tcBorders>
              <w:top w:val="single" w:sz="4" w:space="0" w:color="auto"/>
              <w:left w:val="single" w:sz="4" w:space="0" w:color="auto"/>
              <w:bottom w:val="single" w:sz="4" w:space="0" w:color="auto"/>
              <w:right w:val="single" w:sz="4" w:space="0" w:color="auto"/>
            </w:tcBorders>
            <w:hideMark/>
          </w:tcPr>
          <w:p w:rsidR="00401E22" w:rsidRPr="00FF0C89" w:rsidRDefault="00401E22" w:rsidP="00401E22">
            <w:pPr>
              <w:autoSpaceDE w:val="0"/>
              <w:autoSpaceDN w:val="0"/>
              <w:adjustRightInd w:val="0"/>
              <w:spacing w:after="0" w:line="240" w:lineRule="auto"/>
              <w:jc w:val="both"/>
              <w:rPr>
                <w:rFonts w:ascii="Times New Roman" w:hAnsi="Times New Roman"/>
                <w:b/>
                <w:bCs/>
              </w:rPr>
            </w:pPr>
            <w:r w:rsidRPr="00FF0C89">
              <w:rPr>
                <w:rFonts w:ascii="Times New Roman" w:hAnsi="Times New Roman"/>
                <w:b/>
                <w:bCs/>
              </w:rPr>
              <w:t xml:space="preserve">Ukupni budžet i izvor finansiranja: </w:t>
            </w:r>
          </w:p>
          <w:p w:rsidR="00401E22" w:rsidRPr="00FF0C89" w:rsidRDefault="00FF0C89" w:rsidP="00401E22">
            <w:pPr>
              <w:numPr>
                <w:ilvl w:val="0"/>
                <w:numId w:val="22"/>
              </w:numPr>
              <w:autoSpaceDE w:val="0"/>
              <w:autoSpaceDN w:val="0"/>
              <w:adjustRightInd w:val="0"/>
              <w:spacing w:after="0" w:line="240" w:lineRule="auto"/>
              <w:jc w:val="both"/>
              <w:rPr>
                <w:rFonts w:ascii="Times New Roman" w:hAnsi="Times New Roman"/>
                <w:bCs/>
              </w:rPr>
            </w:pPr>
            <w:r w:rsidRPr="00FF0C89">
              <w:rPr>
                <w:rFonts w:ascii="Times New Roman" w:hAnsi="Times New Roman"/>
                <w:bCs/>
              </w:rPr>
              <w:t>1.000.000,00 EUR</w:t>
            </w:r>
          </w:p>
        </w:tc>
      </w:tr>
      <w:tr w:rsidR="00401E22" w:rsidRPr="009A484D" w:rsidTr="00BC6FF1">
        <w:trPr>
          <w:trHeight w:val="512"/>
        </w:trPr>
        <w:tc>
          <w:tcPr>
            <w:tcW w:w="9828" w:type="dxa"/>
            <w:tcBorders>
              <w:top w:val="single" w:sz="4" w:space="0" w:color="auto"/>
              <w:left w:val="single" w:sz="4" w:space="0" w:color="auto"/>
              <w:bottom w:val="single" w:sz="4" w:space="0" w:color="auto"/>
              <w:right w:val="single" w:sz="4" w:space="0" w:color="auto"/>
            </w:tcBorders>
            <w:hideMark/>
          </w:tcPr>
          <w:p w:rsidR="00BB314F" w:rsidRPr="009A484D" w:rsidRDefault="00BB314F"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Ciljne grupe/korisnici: </w:t>
            </w:r>
          </w:p>
          <w:p w:rsidR="00401E22" w:rsidRPr="009A484D" w:rsidRDefault="00BB314F"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Cs/>
              </w:rPr>
              <w:t>Stanovnici, vikendaši</w:t>
            </w:r>
            <w:r w:rsidR="00401E22" w:rsidRPr="009A484D">
              <w:rPr>
                <w:rFonts w:ascii="Times New Roman" w:hAnsi="Times New Roman"/>
                <w:bCs/>
              </w:rPr>
              <w:t>, privredni subjekti</w:t>
            </w:r>
          </w:p>
        </w:tc>
      </w:tr>
      <w:tr w:rsidR="00401E22" w:rsidRPr="009A484D" w:rsidTr="00BC6FF1">
        <w:trPr>
          <w:trHeight w:val="593"/>
        </w:trPr>
        <w:tc>
          <w:tcPr>
            <w:tcW w:w="9828" w:type="dxa"/>
            <w:tcBorders>
              <w:top w:val="single" w:sz="4" w:space="0" w:color="auto"/>
              <w:left w:val="single" w:sz="4" w:space="0" w:color="auto"/>
              <w:bottom w:val="single" w:sz="4" w:space="0" w:color="auto"/>
              <w:right w:val="single" w:sz="4" w:space="0" w:color="auto"/>
            </w:tcBorders>
            <w:hideMark/>
          </w:tcPr>
          <w:p w:rsidR="00BB314F" w:rsidRPr="009A484D" w:rsidRDefault="00BB314F"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Period implementacije: </w:t>
            </w:r>
          </w:p>
          <w:p w:rsidR="00401E22" w:rsidRPr="009A484D" w:rsidRDefault="00273E5C"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Cs/>
              </w:rPr>
              <w:t>4</w:t>
            </w:r>
            <w:r w:rsidR="00401E22" w:rsidRPr="009A484D">
              <w:rPr>
                <w:rFonts w:ascii="Times New Roman" w:hAnsi="Times New Roman"/>
                <w:bCs/>
              </w:rPr>
              <w:t xml:space="preserve"> godina</w:t>
            </w:r>
          </w:p>
        </w:tc>
      </w:tr>
      <w:tr w:rsidR="00401E22" w:rsidRPr="009A484D" w:rsidTr="00BC6FF1">
        <w:trPr>
          <w:trHeight w:val="638"/>
        </w:trPr>
        <w:tc>
          <w:tcPr>
            <w:tcW w:w="9828" w:type="dxa"/>
            <w:tcBorders>
              <w:top w:val="single" w:sz="4" w:space="0" w:color="auto"/>
              <w:left w:val="single" w:sz="4" w:space="0" w:color="auto"/>
              <w:bottom w:val="single" w:sz="4" w:space="0" w:color="auto"/>
              <w:right w:val="single" w:sz="4" w:space="0" w:color="auto"/>
            </w:tcBorders>
            <w:hideMark/>
          </w:tcPr>
          <w:p w:rsidR="00401E22" w:rsidRPr="009A484D" w:rsidRDefault="00401E22" w:rsidP="00401E22">
            <w:pPr>
              <w:autoSpaceDE w:val="0"/>
              <w:autoSpaceDN w:val="0"/>
              <w:adjustRightInd w:val="0"/>
              <w:spacing w:after="0" w:line="240" w:lineRule="auto"/>
              <w:jc w:val="both"/>
              <w:rPr>
                <w:rFonts w:ascii="Times New Roman" w:hAnsi="Times New Roman"/>
                <w:b/>
                <w:bCs/>
              </w:rPr>
            </w:pPr>
            <w:r w:rsidRPr="009A484D">
              <w:rPr>
                <w:rFonts w:ascii="Times New Roman" w:hAnsi="Times New Roman"/>
                <w:b/>
                <w:bCs/>
              </w:rPr>
              <w:t xml:space="preserve">Monitoring i evaluacija: </w:t>
            </w:r>
          </w:p>
          <w:p w:rsidR="00401E22" w:rsidRPr="009A484D" w:rsidRDefault="00273E5C" w:rsidP="00401E22">
            <w:pPr>
              <w:autoSpaceDE w:val="0"/>
              <w:autoSpaceDN w:val="0"/>
              <w:adjustRightInd w:val="0"/>
              <w:spacing w:after="0" w:line="240" w:lineRule="auto"/>
              <w:jc w:val="both"/>
              <w:rPr>
                <w:rFonts w:ascii="Times New Roman" w:hAnsi="Times New Roman"/>
                <w:bCs/>
              </w:rPr>
            </w:pPr>
            <w:r w:rsidRPr="009A484D">
              <w:rPr>
                <w:rFonts w:ascii="Times New Roman" w:hAnsi="Times New Roman"/>
                <w:bCs/>
              </w:rPr>
              <w:t>Tehnički nadzor</w:t>
            </w:r>
          </w:p>
        </w:tc>
      </w:tr>
    </w:tbl>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p w:rsidR="009E102F" w:rsidRDefault="009E102F" w:rsidP="009E102F">
      <w:pPr>
        <w:autoSpaceDE w:val="0"/>
        <w:autoSpaceDN w:val="0"/>
        <w:adjustRightInd w:val="0"/>
        <w:spacing w:after="0" w:line="240" w:lineRule="auto"/>
        <w:jc w:val="both"/>
        <w:rPr>
          <w:rFonts w:ascii="Times New Roman" w:hAnsi="Times New Roman"/>
        </w:rPr>
      </w:pPr>
    </w:p>
    <w:p w:rsidR="00401E22" w:rsidRDefault="00401E22" w:rsidP="009E102F">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t xml:space="preserve">Projektna ideja: </w:t>
            </w:r>
          </w:p>
          <w:p w:rsidR="009E102F" w:rsidRDefault="001C24A4" w:rsidP="00C864C5">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44</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 xml:space="preserve">Izrada strategije za razvoj turizma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Turizam</w:t>
            </w:r>
          </w:p>
        </w:tc>
      </w:tr>
      <w:tr w:rsidR="009E102F" w:rsidRPr="009E102F" w:rsidTr="00401E22">
        <w:trPr>
          <w:trHeight w:val="558"/>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b/>
                <w:sz w:val="22"/>
                <w:szCs w:val="22"/>
              </w:rPr>
            </w:pPr>
            <w:r>
              <w:rPr>
                <w:sz w:val="22"/>
                <w:szCs w:val="22"/>
              </w:rPr>
              <w:t xml:space="preserve">SPECIFIČNI STRATEŠKI CILJ 2: </w:t>
            </w:r>
            <w:r>
              <w:rPr>
                <w:b/>
                <w:sz w:val="22"/>
                <w:szCs w:val="22"/>
              </w:rPr>
              <w:t xml:space="preserve">Unapređenje turističke ponude </w:t>
            </w:r>
          </w:p>
          <w:p w:rsidR="009E102F" w:rsidRDefault="009E102F" w:rsidP="00E40C83">
            <w:pPr>
              <w:pStyle w:val="ListParagraph"/>
              <w:ind w:left="0"/>
              <w:jc w:val="both"/>
              <w:rPr>
                <w:b/>
                <w:i/>
                <w:sz w:val="22"/>
                <w:szCs w:val="22"/>
              </w:rPr>
            </w:pPr>
            <w:r>
              <w:rPr>
                <w:i/>
                <w:sz w:val="22"/>
                <w:szCs w:val="22"/>
              </w:rPr>
              <w:t>Prioritet 1:</w:t>
            </w:r>
            <w:r>
              <w:rPr>
                <w:b/>
                <w:i/>
                <w:sz w:val="22"/>
                <w:szCs w:val="22"/>
              </w:rPr>
              <w:t>Modernizacija postojećih turističkih kapaciteta i prateće infrastrukture</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Opis projekta: </w:t>
            </w:r>
          </w:p>
          <w:p w:rsidR="009E102F" w:rsidRDefault="009E102F" w:rsidP="00E40C8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Izrada strateškog dokumenta za dalji razvoj turizma za teritoriju Opštine Žabljak za period od 4 godine. Strategija će biti usaglašena sa nacionalnom strategijom o razvoju održivog turizma, koja će davati smjernice za dalji četvorogodišnji period razvoja turizma Opštine Žabljak. Prilikom izrade strategije važno je uključiti sve privredne subjekte, čiji se razvoj bazira na turizmu (privrednike, Nacionalni park, skijaliste, sportski centar, TO…).</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r>
              <w:rPr>
                <w:rFonts w:ascii="Times New Roman" w:hAnsi="Times New Roman" w:cs="Times New Roman"/>
                <w:color w:val="auto"/>
                <w:sz w:val="22"/>
                <w:szCs w:val="22"/>
              </w:rPr>
              <w:t>Projekat je namijenjen turističkoj privredi i turistima. Cilj projekta je da se unaprijedi postojeća turistička ponuda i definišu dalje smjernice za  razvoj i unapređenje turizma u opštini Žabljak.</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Formiranje radne grupe za izradu strategije </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Analiza postojećeg stanja</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Izrada nacrta strategije za razvoj turizma</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Sprovođenje javne rasprave</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Utvrđivanje predloga dokumenta</w:t>
            </w:r>
          </w:p>
          <w:p w:rsidR="009E102F" w:rsidRDefault="009E102F" w:rsidP="008F28D6">
            <w:pPr>
              <w:pStyle w:val="Default"/>
              <w:numPr>
                <w:ilvl w:val="0"/>
                <w:numId w:val="41"/>
              </w:numPr>
              <w:rPr>
                <w:rFonts w:ascii="Times New Roman" w:hAnsi="Times New Roman" w:cs="Times New Roman"/>
                <w:bCs/>
                <w:color w:val="auto"/>
                <w:sz w:val="22"/>
                <w:szCs w:val="22"/>
              </w:rPr>
            </w:pPr>
            <w:r>
              <w:rPr>
                <w:rFonts w:ascii="Times New Roman" w:hAnsi="Times New Roman" w:cs="Times New Roman"/>
                <w:bCs/>
                <w:color w:val="auto"/>
                <w:sz w:val="22"/>
                <w:szCs w:val="22"/>
              </w:rPr>
              <w:t>Donošenje strategije za razvoj turizma</w:t>
            </w:r>
          </w:p>
          <w:p w:rsidR="009E102F" w:rsidRDefault="009E102F" w:rsidP="00E40C83">
            <w:pPr>
              <w:pStyle w:val="Default"/>
              <w:ind w:left="360"/>
              <w:rPr>
                <w:rFonts w:ascii="Times New Roman" w:hAnsi="Times New Roman" w:cs="Times New Roman"/>
                <w:bCs/>
                <w:color w:val="auto"/>
                <w:sz w:val="22"/>
                <w:szCs w:val="22"/>
              </w:rPr>
            </w:pPr>
          </w:p>
        </w:tc>
      </w:tr>
      <w:tr w:rsidR="009E102F" w:rsidRPr="009E102F" w:rsidTr="009E102F">
        <w:trPr>
          <w:trHeight w:val="448"/>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Podizanje kvaliteta usluga</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Definisana strategija za razvoj turizma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Pozicioniranje turističke destinacije</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Kvalifikacija turističkog mjesta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Prepoznatljivost turističke destinacije</w:t>
            </w:r>
          </w:p>
          <w:p w:rsidR="009E102F" w:rsidRDefault="009E102F" w:rsidP="00E40C83">
            <w:pPr>
              <w:pStyle w:val="Default"/>
              <w:ind w:left="720"/>
              <w:rPr>
                <w:rFonts w:ascii="Times New Roman" w:hAnsi="Times New Roman" w:cs="Times New Roman"/>
                <w:bCs/>
                <w:color w:val="auto"/>
                <w:sz w:val="22"/>
                <w:szCs w:val="22"/>
              </w:rPr>
            </w:pP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Procentualno učešće projektom definisanih ciljnih grupa u ukupnoj strukturi turista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Turistički promet u specifičnim turističkim ponudama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color w:val="auto"/>
                <w:sz w:val="22"/>
                <w:szCs w:val="22"/>
              </w:rPr>
              <w:t>TO</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3F2AB6" w:rsidP="00616208">
            <w:pPr>
              <w:pStyle w:val="Default"/>
              <w:numPr>
                <w:ilvl w:val="0"/>
                <w:numId w:val="22"/>
              </w:numPr>
              <w:rPr>
                <w:rFonts w:ascii="Times New Roman" w:hAnsi="Times New Roman" w:cs="Times New Roman"/>
                <w:bCs/>
                <w:sz w:val="22"/>
                <w:szCs w:val="22"/>
              </w:rPr>
            </w:pPr>
            <w:r w:rsidRPr="005530AD">
              <w:rPr>
                <w:rFonts w:ascii="Times New Roman" w:hAnsi="Times New Roman" w:cs="Times New Roman"/>
                <w:bCs/>
                <w:color w:val="auto"/>
                <w:sz w:val="22"/>
                <w:szCs w:val="22"/>
              </w:rPr>
              <w:t>5</w:t>
            </w:r>
            <w:r w:rsidR="00A86BE6">
              <w:rPr>
                <w:rFonts w:ascii="Times New Roman" w:hAnsi="Times New Roman" w:cs="Times New Roman"/>
                <w:bCs/>
                <w:color w:val="auto"/>
                <w:sz w:val="22"/>
                <w:szCs w:val="22"/>
              </w:rPr>
              <w:t>.000,00 EUR</w:t>
            </w:r>
            <w:r w:rsidR="009E102F" w:rsidRPr="005530AD">
              <w:rPr>
                <w:rFonts w:ascii="Times New Roman" w:hAnsi="Times New Roman" w:cs="Times New Roman"/>
                <w:bCs/>
                <w:color w:val="auto"/>
                <w:sz w:val="22"/>
                <w:szCs w:val="22"/>
              </w:rPr>
              <w:t xml:space="preserve">; </w:t>
            </w:r>
            <w:r w:rsidR="009E102F" w:rsidRPr="005530AD">
              <w:rPr>
                <w:rFonts w:ascii="Times New Roman" w:hAnsi="Times New Roman" w:cs="Times New Roman"/>
                <w:bCs/>
                <w:sz w:val="22"/>
                <w:szCs w:val="22"/>
              </w:rPr>
              <w:t xml:space="preserve"> Opština</w:t>
            </w:r>
            <w:r w:rsidR="009E102F">
              <w:rPr>
                <w:rFonts w:ascii="Times New Roman" w:hAnsi="Times New Roman" w:cs="Times New Roman"/>
                <w:bCs/>
                <w:sz w:val="22"/>
                <w:szCs w:val="22"/>
              </w:rPr>
              <w:t xml:space="preserve"> Žabljak </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 xml:space="preserve">Turistička privreda, turisti </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2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Sekretarijat za finansije i ekonomski razvoj Opštine Žabljak</w:t>
            </w:r>
          </w:p>
        </w:tc>
      </w:tr>
    </w:tbl>
    <w:p w:rsidR="009E102F" w:rsidRDefault="009E102F" w:rsidP="009E102F">
      <w:pPr>
        <w:rPr>
          <w:rFonts w:ascii="Times New Roman" w:hAnsi="Times New Roman"/>
        </w:rPr>
      </w:pPr>
    </w:p>
    <w:p w:rsidR="00E40C83" w:rsidRDefault="00E40C83" w:rsidP="00E40C83">
      <w:pPr>
        <w:spacing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lastRenderedPageBreak/>
              <w:t xml:space="preserve">Projektna ideja: </w:t>
            </w:r>
          </w:p>
          <w:p w:rsidR="009E102F" w:rsidRDefault="001C24A4" w:rsidP="00C864C5">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45</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Rekonstrukcija postojeće žičare na skijalištu savin kuk</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Turizam</w:t>
            </w:r>
          </w:p>
        </w:tc>
      </w:tr>
      <w:tr w:rsidR="009E102F" w:rsidRPr="009E102F" w:rsidTr="001C24A4">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sz w:val="22"/>
                <w:szCs w:val="22"/>
              </w:rPr>
            </w:pPr>
            <w:r>
              <w:rPr>
                <w:sz w:val="22"/>
                <w:szCs w:val="22"/>
              </w:rPr>
              <w:t xml:space="preserve">SPECIFIČNI STRATEŠKI CILJ 2: Unapređenje turističke ponude </w:t>
            </w:r>
          </w:p>
          <w:p w:rsidR="009E102F" w:rsidRDefault="009E102F" w:rsidP="00E40C83">
            <w:pPr>
              <w:pStyle w:val="ListParagraph"/>
              <w:ind w:left="0"/>
              <w:jc w:val="both"/>
              <w:rPr>
                <w:b/>
                <w:i/>
                <w:sz w:val="22"/>
                <w:szCs w:val="22"/>
              </w:rPr>
            </w:pPr>
            <w:r>
              <w:rPr>
                <w:i/>
                <w:sz w:val="22"/>
                <w:szCs w:val="22"/>
              </w:rPr>
              <w:t>Prioritet 1:</w:t>
            </w:r>
            <w:r>
              <w:rPr>
                <w:b/>
                <w:i/>
                <w:sz w:val="22"/>
                <w:szCs w:val="22"/>
              </w:rPr>
              <w:t>Modernizacija postojećih turističkih kapaciteta i prateće infrastrukture</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Default="009E102F" w:rsidP="00E40C83">
            <w:pPr>
              <w:pStyle w:val="Default"/>
              <w:jc w:val="both"/>
              <w:rPr>
                <w:rFonts w:ascii="Times New Roman" w:hAnsi="Times New Roman" w:cs="Times New Roman"/>
                <w:color w:val="FF0000"/>
                <w:sz w:val="22"/>
                <w:szCs w:val="22"/>
              </w:rPr>
            </w:pPr>
            <w:r>
              <w:rPr>
                <w:rFonts w:ascii="Times New Roman" w:hAnsi="Times New Roman" w:cs="Times New Roman"/>
                <w:bCs/>
                <w:sz w:val="22"/>
                <w:szCs w:val="22"/>
              </w:rPr>
              <w:t>Projekat podrazumijeva rekonstrukciju postojeće žičare na skijalištu Savin kuk u postojećim kapacitetima i modernizaciju iste.</w:t>
            </w:r>
            <w:r w:rsidR="00941762">
              <w:rPr>
                <w:rFonts w:ascii="Times New Roman" w:hAnsi="Times New Roman" w:cs="Times New Roman"/>
                <w:bCs/>
                <w:sz w:val="22"/>
                <w:szCs w:val="22"/>
              </w:rPr>
              <w:t xml:space="preserve"> </w:t>
            </w:r>
            <w:r>
              <w:rPr>
                <w:rFonts w:ascii="Times New Roman" w:hAnsi="Times New Roman" w:cs="Times New Roman"/>
                <w:bCs/>
                <w:sz w:val="22"/>
                <w:szCs w:val="22"/>
              </w:rPr>
              <w:t>Potrebno je izraditi strategiju daljeg razvoja i modernizacije postojećeg skijališta u skladu sa UNESCO preporukama. Obzirom da je postojeća žičara veoma stara i spora, jako često se dešavaju kvarovi, pa samim tim ni bezbjednost posjetilaca nije na zadovoljavajućem nivo, potrebno je što hitnije reagovati i ući u procedure rekonstrukcije iste. Žičara bi bila brža, sigurnija i modernija, ali u skladu sa postojećim brojem i kapacitetom turista, bez razvoja masovnog turizma.</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p>
          <w:p w:rsidR="009E102F" w:rsidRDefault="009E102F" w:rsidP="00E40C83">
            <w:pPr>
              <w:pStyle w:val="Default"/>
              <w:rPr>
                <w:rFonts w:ascii="Times New Roman" w:hAnsi="Times New Roman" w:cs="Times New Roman"/>
                <w:b/>
                <w:bCs/>
                <w:color w:val="FF0000"/>
                <w:sz w:val="22"/>
                <w:szCs w:val="22"/>
              </w:rPr>
            </w:pPr>
            <w:r>
              <w:rPr>
                <w:rFonts w:ascii="Times New Roman" w:hAnsi="Times New Roman" w:cs="Times New Roman"/>
                <w:color w:val="auto"/>
                <w:sz w:val="22"/>
                <w:szCs w:val="22"/>
              </w:rPr>
              <w:t>Projekat</w:t>
            </w:r>
            <w:r>
              <w:rPr>
                <w:rFonts w:ascii="Times New Roman" w:hAnsi="Times New Roman" w:cs="Times New Roman"/>
                <w:sz w:val="22"/>
                <w:szCs w:val="22"/>
              </w:rPr>
              <w:t xml:space="preserve"> je namijenjen stanovništvu, turistima i svim ostalim subjektima. Cilj projekta je poboljšanje turističke ponude. </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1. Izrada projektne dokumentacije i usklađivanje sa UNESCO standardima za zaštićena područja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2. Obezbjeđivanje izvora finansiranja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3. Sprovođenje postupka izbora izvođača radova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3. Realizacija projekta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4. Tehnički prijem</w:t>
            </w:r>
          </w:p>
          <w:p w:rsidR="009E102F" w:rsidRDefault="009E102F" w:rsidP="00E40C83">
            <w:pPr>
              <w:pStyle w:val="Default"/>
              <w:rPr>
                <w:rFonts w:ascii="Times New Roman" w:hAnsi="Times New Roman" w:cs="Times New Roman"/>
                <w:bCs/>
                <w:color w:val="auto"/>
                <w:sz w:val="22"/>
                <w:szCs w:val="22"/>
              </w:rPr>
            </w:pP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Bolje pozicioniranje turističkog mjesta za razvoj zimskog turizma u rekreativnom i sportskom dijelu</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Veći broj korisnika</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Uvećan turistički promet</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dolazaka i noćenja u toku zimske sezone</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Ostvareni budžet direktnih korisnika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Pr="002A49E3" w:rsidRDefault="009E102F" w:rsidP="00E40C83">
            <w:pPr>
              <w:pStyle w:val="Default"/>
              <w:rPr>
                <w:rFonts w:ascii="Times New Roman" w:hAnsi="Times New Roman" w:cs="Times New Roman"/>
                <w:b/>
                <w:bCs/>
                <w:color w:val="auto"/>
                <w:sz w:val="22"/>
                <w:szCs w:val="22"/>
              </w:rPr>
            </w:pPr>
            <w:r w:rsidRPr="002A49E3">
              <w:rPr>
                <w:rFonts w:ascii="Times New Roman" w:hAnsi="Times New Roman" w:cs="Times New Roman"/>
                <w:b/>
                <w:bCs/>
                <w:color w:val="auto"/>
                <w:sz w:val="22"/>
                <w:szCs w:val="22"/>
              </w:rPr>
              <w:t xml:space="preserve">Odgovorna strana: </w:t>
            </w:r>
          </w:p>
          <w:p w:rsidR="009E102F" w:rsidRPr="002A49E3" w:rsidRDefault="009E102F" w:rsidP="00616208">
            <w:pPr>
              <w:pStyle w:val="Default"/>
              <w:numPr>
                <w:ilvl w:val="0"/>
                <w:numId w:val="22"/>
              </w:numPr>
              <w:rPr>
                <w:rFonts w:ascii="Times New Roman" w:hAnsi="Times New Roman" w:cs="Times New Roman"/>
                <w:bCs/>
                <w:color w:val="auto"/>
                <w:sz w:val="22"/>
                <w:szCs w:val="22"/>
              </w:rPr>
            </w:pPr>
            <w:r w:rsidRPr="002A49E3">
              <w:rPr>
                <w:rFonts w:ascii="Times New Roman" w:hAnsi="Times New Roman" w:cs="Times New Roman"/>
                <w:bCs/>
                <w:color w:val="auto"/>
                <w:sz w:val="22"/>
                <w:szCs w:val="22"/>
              </w:rPr>
              <w:t>IRF</w:t>
            </w:r>
          </w:p>
          <w:p w:rsidR="009E102F" w:rsidRPr="002A49E3" w:rsidRDefault="009E102F" w:rsidP="00616208">
            <w:pPr>
              <w:pStyle w:val="Default"/>
              <w:numPr>
                <w:ilvl w:val="0"/>
                <w:numId w:val="22"/>
              </w:numPr>
              <w:rPr>
                <w:rFonts w:ascii="Times New Roman" w:hAnsi="Times New Roman" w:cs="Times New Roman"/>
                <w:bCs/>
                <w:color w:val="auto"/>
                <w:sz w:val="22"/>
                <w:szCs w:val="22"/>
              </w:rPr>
            </w:pPr>
            <w:r w:rsidRPr="002A49E3">
              <w:rPr>
                <w:rFonts w:ascii="Times New Roman" w:hAnsi="Times New Roman" w:cs="Times New Roman"/>
                <w:bCs/>
                <w:color w:val="auto"/>
                <w:sz w:val="22"/>
                <w:szCs w:val="22"/>
              </w:rPr>
              <w:t>Vlada Crne Gore</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2A49E3" w:rsidRDefault="009E102F" w:rsidP="00E40C83">
            <w:pPr>
              <w:pStyle w:val="Default"/>
              <w:rPr>
                <w:rFonts w:ascii="Times New Roman" w:hAnsi="Times New Roman" w:cs="Times New Roman"/>
                <w:b/>
                <w:bCs/>
                <w:color w:val="auto"/>
                <w:sz w:val="22"/>
                <w:szCs w:val="22"/>
              </w:rPr>
            </w:pPr>
            <w:r w:rsidRPr="002A49E3">
              <w:rPr>
                <w:rFonts w:ascii="Times New Roman" w:hAnsi="Times New Roman" w:cs="Times New Roman"/>
                <w:b/>
                <w:bCs/>
                <w:color w:val="auto"/>
                <w:sz w:val="22"/>
                <w:szCs w:val="22"/>
              </w:rPr>
              <w:t xml:space="preserve">Ukupni budžet i izvor finansiranja: </w:t>
            </w:r>
          </w:p>
          <w:p w:rsidR="009E102F" w:rsidRPr="002A49E3" w:rsidRDefault="00FF0C89"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20.000.</w:t>
            </w:r>
            <w:r w:rsidR="002A49E3" w:rsidRPr="002A49E3">
              <w:rPr>
                <w:rFonts w:ascii="Times New Roman" w:hAnsi="Times New Roman" w:cs="Times New Roman"/>
                <w:bCs/>
                <w:color w:val="auto"/>
                <w:sz w:val="22"/>
                <w:szCs w:val="22"/>
              </w:rPr>
              <w:t>000</w:t>
            </w:r>
            <w:r>
              <w:rPr>
                <w:rFonts w:ascii="Times New Roman" w:hAnsi="Times New Roman" w:cs="Times New Roman"/>
                <w:bCs/>
                <w:color w:val="auto"/>
                <w:sz w:val="22"/>
                <w:szCs w:val="22"/>
              </w:rPr>
              <w:t>,00 EUR;</w:t>
            </w:r>
            <w:r w:rsidR="002A49E3" w:rsidRPr="002A49E3">
              <w:rPr>
                <w:rFonts w:ascii="Times New Roman" w:hAnsi="Times New Roman" w:cs="Times New Roman"/>
                <w:bCs/>
                <w:color w:val="auto"/>
                <w:sz w:val="22"/>
                <w:szCs w:val="22"/>
              </w:rPr>
              <w:t xml:space="preserve"> </w:t>
            </w:r>
            <w:r w:rsidR="002A49E3">
              <w:rPr>
                <w:rFonts w:ascii="Times New Roman" w:hAnsi="Times New Roman" w:cs="Times New Roman"/>
                <w:bCs/>
                <w:color w:val="auto"/>
                <w:sz w:val="22"/>
                <w:szCs w:val="22"/>
              </w:rPr>
              <w:t>Vlada Crne Gore</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Pr="002A49E3" w:rsidRDefault="009E102F" w:rsidP="00E40C83">
            <w:pPr>
              <w:pStyle w:val="Default"/>
              <w:rPr>
                <w:rFonts w:ascii="Times New Roman" w:hAnsi="Times New Roman" w:cs="Times New Roman"/>
                <w:b/>
                <w:bCs/>
                <w:color w:val="auto"/>
                <w:sz w:val="22"/>
                <w:szCs w:val="22"/>
              </w:rPr>
            </w:pPr>
            <w:r w:rsidRPr="002A49E3">
              <w:rPr>
                <w:rFonts w:ascii="Times New Roman" w:hAnsi="Times New Roman" w:cs="Times New Roman"/>
                <w:b/>
                <w:bCs/>
                <w:color w:val="auto"/>
                <w:sz w:val="22"/>
                <w:szCs w:val="22"/>
              </w:rPr>
              <w:t xml:space="preserve">Ciljne grupe/korisnici: </w:t>
            </w:r>
            <w:r w:rsidRPr="002A49E3">
              <w:rPr>
                <w:rFonts w:ascii="Times New Roman" w:hAnsi="Times New Roman" w:cs="Times New Roman"/>
                <w:bCs/>
                <w:color w:val="auto"/>
                <w:sz w:val="22"/>
                <w:szCs w:val="22"/>
              </w:rPr>
              <w:t>Stanovnici, turisti, sportski klubovi, skijaliste</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Period implementacije: </w:t>
            </w:r>
            <w:r>
              <w:rPr>
                <w:rFonts w:ascii="Times New Roman" w:hAnsi="Times New Roman" w:cs="Times New Roman"/>
                <w:bCs/>
                <w:color w:val="auto"/>
                <w:sz w:val="22"/>
                <w:szCs w:val="22"/>
              </w:rPr>
              <w:t>3 godine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Nadzorni organ u skladu sa Zakonom o izgradnji objekta i planiranju prostora</w:t>
            </w:r>
          </w:p>
        </w:tc>
      </w:tr>
    </w:tbl>
    <w:p w:rsidR="00482412" w:rsidRDefault="00482412" w:rsidP="00E40C83">
      <w:pPr>
        <w:spacing w:line="240" w:lineRule="auto"/>
        <w:rPr>
          <w:rFonts w:ascii="Times New Roman" w:hAnsi="Times New Roman"/>
        </w:rPr>
      </w:pPr>
    </w:p>
    <w:p w:rsidR="00482412" w:rsidRDefault="00482412" w:rsidP="00E40C83">
      <w:pPr>
        <w:spacing w:after="0" w:line="240" w:lineRule="auto"/>
        <w:rPr>
          <w:rFonts w:ascii="Times New Roman" w:hAnsi="Times New Roman"/>
        </w:rPr>
      </w:pPr>
      <w:r>
        <w:rPr>
          <w:rFonts w:ascii="Times New Roman" w:hAnsi="Times New Roman"/>
        </w:rPr>
        <w:br w:type="page"/>
      </w:r>
    </w:p>
    <w:p w:rsidR="009E102F" w:rsidRDefault="009E102F" w:rsidP="00E40C83">
      <w:pPr>
        <w:spacing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t xml:space="preserve">Projektna ideja: </w:t>
            </w:r>
          </w:p>
          <w:p w:rsidR="009E102F" w:rsidRDefault="001C24A4" w:rsidP="00C864C5">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46</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 xml:space="preserve">Uspostavljanje sistema za vještačko osnježavanje na skijalištu Savin kuk i stavljanje u funkciju vještačkog jezera </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Turizam</w:t>
            </w:r>
          </w:p>
        </w:tc>
      </w:tr>
      <w:tr w:rsidR="009E102F" w:rsidRPr="009E102F" w:rsidTr="001C24A4">
        <w:trPr>
          <w:trHeight w:val="52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sz w:val="22"/>
                <w:szCs w:val="22"/>
              </w:rPr>
            </w:pPr>
            <w:r>
              <w:rPr>
                <w:sz w:val="22"/>
                <w:szCs w:val="22"/>
              </w:rPr>
              <w:t xml:space="preserve">SPECIFIČNI STRATEŠKI CILJ 2: Unapređenje turističke ponude </w:t>
            </w:r>
          </w:p>
          <w:p w:rsidR="009E102F" w:rsidRDefault="009E102F" w:rsidP="00E40C83">
            <w:pPr>
              <w:pStyle w:val="ListParagraph"/>
              <w:ind w:left="0"/>
              <w:jc w:val="both"/>
              <w:rPr>
                <w:b/>
                <w:i/>
                <w:sz w:val="22"/>
                <w:szCs w:val="22"/>
              </w:rPr>
            </w:pPr>
            <w:r>
              <w:rPr>
                <w:i/>
                <w:sz w:val="22"/>
                <w:szCs w:val="22"/>
              </w:rPr>
              <w:t>Prioritet 1:</w:t>
            </w:r>
            <w:r>
              <w:rPr>
                <w:b/>
                <w:i/>
                <w:sz w:val="22"/>
                <w:szCs w:val="22"/>
              </w:rPr>
              <w:t>Modernizacija postojećih turističkih kapaciteta i prateće infrastrukture</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9E102F" w:rsidRPr="00482412" w:rsidRDefault="009E102F" w:rsidP="00E40C83">
            <w:pPr>
              <w:pStyle w:val="Default"/>
              <w:jc w:val="both"/>
              <w:rPr>
                <w:rFonts w:ascii="Times New Roman" w:hAnsi="Times New Roman" w:cs="Times New Roman"/>
                <w:bCs/>
                <w:sz w:val="22"/>
                <w:szCs w:val="22"/>
              </w:rPr>
            </w:pPr>
            <w:r>
              <w:rPr>
                <w:rFonts w:ascii="Times New Roman" w:hAnsi="Times New Roman" w:cs="Times New Roman"/>
                <w:bCs/>
                <w:sz w:val="22"/>
                <w:szCs w:val="22"/>
              </w:rPr>
              <w:t xml:space="preserve">Projekat podrazumijeva uspostavljanje sistema za vještačko osnježavanje kao i dovođenje u funkciju vještačkog jezera koje je napravljeno u tu svrhu i nabavka ostale prateće opreme za nesmetano funkcionisanje staza u toku zimske sezone. Kroz projekat bi se definisalo postavljanje pumpne stanice, izgradnja vodovodne mreže po samoj stazi i postavljanje topova. Kako poslednjih godina, zimska turistička sezona zbog nedostatka sniježnog pokrivača, traje sve kraće, to bi sistem za vještačko osnježavanje bio od prioritetnog značaja za podizanje kvaliteta turističke ponude. </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p>
          <w:p w:rsidR="009E102F" w:rsidRDefault="009E102F" w:rsidP="00E40C83">
            <w:pPr>
              <w:pStyle w:val="Default"/>
              <w:rPr>
                <w:rFonts w:ascii="Times New Roman" w:hAnsi="Times New Roman" w:cs="Times New Roman"/>
                <w:b/>
                <w:bCs/>
                <w:color w:val="FF0000"/>
                <w:sz w:val="22"/>
                <w:szCs w:val="22"/>
              </w:rPr>
            </w:pPr>
            <w:r>
              <w:rPr>
                <w:rFonts w:ascii="Times New Roman" w:hAnsi="Times New Roman" w:cs="Times New Roman"/>
                <w:color w:val="auto"/>
                <w:sz w:val="22"/>
                <w:szCs w:val="22"/>
              </w:rPr>
              <w:t>Projekat</w:t>
            </w:r>
            <w:r>
              <w:rPr>
                <w:rFonts w:ascii="Times New Roman" w:hAnsi="Times New Roman" w:cs="Times New Roman"/>
                <w:sz w:val="22"/>
                <w:szCs w:val="22"/>
              </w:rPr>
              <w:t xml:space="preserve"> je namijenjen stanovništvu, turistima i svim ostalim subjektima. Cilj projekta je </w:t>
            </w:r>
            <w:r>
              <w:rPr>
                <w:rFonts w:ascii="Times New Roman" w:hAnsi="Times New Roman" w:cs="Times New Roman"/>
                <w:bCs/>
                <w:sz w:val="22"/>
                <w:szCs w:val="22"/>
              </w:rPr>
              <w:t xml:space="preserve">unapređenje postojeće ponude na skijalištu, kvalitetnija i duža zimska sezona, podizanje kvaliteta usluga. </w:t>
            </w:r>
          </w:p>
        </w:tc>
      </w:tr>
      <w:tr w:rsidR="009E102F" w:rsidRPr="009E102F" w:rsidTr="009E102F">
        <w:trPr>
          <w:trHeight w:val="962"/>
        </w:trPr>
        <w:tc>
          <w:tcPr>
            <w:tcW w:w="9828" w:type="dxa"/>
            <w:tcBorders>
              <w:top w:val="single" w:sz="4" w:space="0" w:color="auto"/>
              <w:left w:val="single" w:sz="4" w:space="0" w:color="auto"/>
              <w:bottom w:val="single" w:sz="4" w:space="0" w:color="auto"/>
              <w:right w:val="single" w:sz="4" w:space="0" w:color="auto"/>
            </w:tcBorders>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1. Izrada projektne dokumentacije sa finansijskim pokazateljima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2. Sprovođenje procedure javnih nabavki</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3. Realizacija projekta</w:t>
            </w:r>
          </w:p>
          <w:p w:rsidR="009E102F" w:rsidRDefault="009E102F"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4. Tehnički prijem</w:t>
            </w:r>
          </w:p>
          <w:p w:rsidR="009E102F" w:rsidRDefault="009E102F" w:rsidP="00E40C83">
            <w:pPr>
              <w:pStyle w:val="Default"/>
              <w:rPr>
                <w:rFonts w:ascii="Times New Roman" w:hAnsi="Times New Roman" w:cs="Times New Roman"/>
                <w:bCs/>
                <w:color w:val="FF0000"/>
                <w:sz w:val="22"/>
                <w:szCs w:val="22"/>
              </w:rPr>
            </w:pP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Produzetak zimske turističke sezone</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Bolja posjećenost</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Povećano generisanje turističkog prometa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ostvarenih noćenja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prodatih ski pasova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održanih sportskih takmičenja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7D37E7"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IRF</w:t>
            </w:r>
            <w:r w:rsidR="009E102F">
              <w:rPr>
                <w:rFonts w:ascii="Times New Roman" w:hAnsi="Times New Roman" w:cs="Times New Roman"/>
                <w:bCs/>
                <w:sz w:val="22"/>
                <w:szCs w:val="22"/>
              </w:rPr>
              <w:t>, TC Durmitor</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Vlada Crne Gore</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Pr="002A49E3" w:rsidRDefault="00FF0C89"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5.000.</w:t>
            </w:r>
            <w:r w:rsidR="002A49E3" w:rsidRPr="002A49E3">
              <w:rPr>
                <w:rFonts w:ascii="Times New Roman" w:hAnsi="Times New Roman" w:cs="Times New Roman"/>
                <w:bCs/>
                <w:color w:val="auto"/>
                <w:sz w:val="22"/>
                <w:szCs w:val="22"/>
              </w:rPr>
              <w:t>000</w:t>
            </w:r>
            <w:r>
              <w:rPr>
                <w:rFonts w:ascii="Times New Roman" w:hAnsi="Times New Roman" w:cs="Times New Roman"/>
                <w:bCs/>
                <w:color w:val="auto"/>
                <w:sz w:val="22"/>
                <w:szCs w:val="22"/>
              </w:rPr>
              <w:t>,00 EUR;</w:t>
            </w:r>
            <w:r w:rsidR="002A49E3" w:rsidRPr="002A49E3">
              <w:rPr>
                <w:rFonts w:ascii="Times New Roman" w:hAnsi="Times New Roman" w:cs="Times New Roman"/>
                <w:bCs/>
                <w:color w:val="auto"/>
                <w:sz w:val="22"/>
                <w:szCs w:val="22"/>
              </w:rPr>
              <w:t xml:space="preserve"> Vlada Crne Gore</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color w:val="auto"/>
                <w:sz w:val="22"/>
                <w:szCs w:val="22"/>
              </w:rPr>
              <w:t>Državni budžet i IRF</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 xml:space="preserve">Stanovnici, privrednici, turisti, turistička privreda, sportski i skijaški klubovi, </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Period implementacij</w:t>
            </w:r>
            <w:r>
              <w:rPr>
                <w:rFonts w:ascii="Times New Roman" w:hAnsi="Times New Roman" w:cs="Times New Roman"/>
                <w:b/>
                <w:bCs/>
                <w:color w:val="auto"/>
                <w:sz w:val="22"/>
                <w:szCs w:val="22"/>
              </w:rPr>
              <w:t xml:space="preserve">e: </w:t>
            </w:r>
            <w:r>
              <w:rPr>
                <w:rFonts w:ascii="Times New Roman" w:hAnsi="Times New Roman" w:cs="Times New Roman"/>
                <w:bCs/>
                <w:color w:val="auto"/>
                <w:sz w:val="22"/>
                <w:szCs w:val="22"/>
              </w:rPr>
              <w:t>2 godine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Nadzorni organ u skladu sa Zakonom o izgradnji objekta i planiranju prostora</w:t>
            </w:r>
          </w:p>
        </w:tc>
      </w:tr>
    </w:tbl>
    <w:p w:rsidR="00482412" w:rsidRDefault="00482412" w:rsidP="00E40C83">
      <w:pPr>
        <w:spacing w:line="240" w:lineRule="auto"/>
        <w:rPr>
          <w:rFonts w:ascii="Times New Roman" w:hAnsi="Times New Roman"/>
        </w:rPr>
      </w:pPr>
    </w:p>
    <w:p w:rsidR="009E102F" w:rsidRDefault="00482412" w:rsidP="007D37E7">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Y="-430"/>
        <w:tblW w:w="9828" w:type="dxa"/>
        <w:tblLayout w:type="fixed"/>
        <w:tblLook w:val="04A0" w:firstRow="1" w:lastRow="0" w:firstColumn="1" w:lastColumn="0" w:noHBand="0" w:noVBand="1"/>
      </w:tblPr>
      <w:tblGrid>
        <w:gridCol w:w="9828"/>
      </w:tblGrid>
      <w:tr w:rsidR="007D37E7" w:rsidRPr="009E102F" w:rsidTr="007D37E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7D37E7" w:rsidRDefault="007D37E7" w:rsidP="007D37E7">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lastRenderedPageBreak/>
              <w:t xml:space="preserve">Projektna ideja: </w:t>
            </w:r>
          </w:p>
          <w:p w:rsidR="007D37E7" w:rsidRDefault="007D37E7" w:rsidP="007D37E7">
            <w:pPr>
              <w:pStyle w:val="Default"/>
              <w:rPr>
                <w:rFonts w:ascii="Times New Roman" w:hAnsi="Times New Roman" w:cs="Times New Roman"/>
                <w:b/>
                <w:bCs/>
                <w:caps/>
                <w:color w:val="auto"/>
                <w:sz w:val="22"/>
                <w:szCs w:val="22"/>
              </w:rPr>
            </w:pPr>
            <w:r>
              <w:rPr>
                <w:rFonts w:ascii="Times New Roman" w:hAnsi="Times New Roman" w:cs="Times New Roman"/>
                <w:b/>
                <w:caps/>
                <w:sz w:val="22"/>
                <w:szCs w:val="22"/>
              </w:rPr>
              <w:t xml:space="preserve">47.unapređenje infrastrukture nacionalnog parka “durmitor” </w:t>
            </w:r>
            <w:r w:rsidRPr="009A484D">
              <w:rPr>
                <w:rFonts w:ascii="Times New Roman" w:hAnsi="Times New Roman" w:cs="Times New Roman"/>
                <w:b/>
                <w:caps/>
                <w:sz w:val="22"/>
                <w:szCs w:val="22"/>
              </w:rPr>
              <w:t>(PLANINARSKI KAMP U DOBROM DOLU, SEDLO-PLANINARSKI DOM; REKONSTRUKCIJA PLANINARSKOG DOMA ŠKRKA</w:t>
            </w:r>
            <w:r w:rsidR="003F2AB6">
              <w:rPr>
                <w:rFonts w:ascii="Times New Roman" w:hAnsi="Times New Roman" w:cs="Times New Roman"/>
                <w:b/>
                <w:caps/>
                <w:sz w:val="22"/>
                <w:szCs w:val="22"/>
              </w:rPr>
              <w:t>, starih vodenica, katuna</w:t>
            </w:r>
            <w:r w:rsidRPr="009A484D">
              <w:rPr>
                <w:rFonts w:ascii="Times New Roman" w:hAnsi="Times New Roman" w:cs="Times New Roman"/>
                <w:b/>
                <w:caps/>
                <w:sz w:val="22"/>
                <w:szCs w:val="22"/>
              </w:rPr>
              <w:t>)</w:t>
            </w:r>
          </w:p>
        </w:tc>
      </w:tr>
      <w:tr w:rsidR="007D37E7" w:rsidRPr="009E102F" w:rsidTr="007D37E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7D37E7" w:rsidRDefault="007D37E7" w:rsidP="007D37E7">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r>
              <w:rPr>
                <w:rFonts w:ascii="Times New Roman" w:hAnsi="Times New Roman" w:cs="Times New Roman"/>
                <w:sz w:val="22"/>
                <w:szCs w:val="22"/>
              </w:rPr>
              <w:t>Turizam</w:t>
            </w:r>
          </w:p>
        </w:tc>
      </w:tr>
      <w:tr w:rsidR="007D37E7" w:rsidRPr="009E102F" w:rsidTr="007D37E7">
        <w:trPr>
          <w:trHeight w:val="404"/>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7D37E7" w:rsidRDefault="007D37E7" w:rsidP="007D37E7">
            <w:pPr>
              <w:pStyle w:val="ListParagraph"/>
              <w:ind w:left="0"/>
              <w:jc w:val="both"/>
              <w:rPr>
                <w:sz w:val="22"/>
                <w:szCs w:val="22"/>
              </w:rPr>
            </w:pPr>
            <w:r>
              <w:rPr>
                <w:sz w:val="22"/>
                <w:szCs w:val="22"/>
              </w:rPr>
              <w:t xml:space="preserve">SPECIFIČNI STRATEŠKI CILJ 2: Unapređenje turističke ponude </w:t>
            </w:r>
          </w:p>
          <w:p w:rsidR="007D37E7" w:rsidRDefault="007D37E7" w:rsidP="007D37E7">
            <w:pPr>
              <w:pStyle w:val="ListParagraph"/>
              <w:ind w:left="0"/>
              <w:jc w:val="both"/>
              <w:rPr>
                <w:b/>
                <w:i/>
                <w:sz w:val="22"/>
                <w:szCs w:val="22"/>
              </w:rPr>
            </w:pPr>
            <w:r>
              <w:rPr>
                <w:i/>
                <w:sz w:val="22"/>
                <w:szCs w:val="22"/>
              </w:rPr>
              <w:t>Prioritet 1:</w:t>
            </w:r>
            <w:r>
              <w:rPr>
                <w:b/>
                <w:i/>
                <w:sz w:val="22"/>
                <w:szCs w:val="22"/>
              </w:rPr>
              <w:t>Modernizacija postojećih turističkih kapaciteta i prateće infrastrukture</w:t>
            </w:r>
          </w:p>
        </w:tc>
      </w:tr>
      <w:tr w:rsidR="007D37E7" w:rsidRPr="009E102F" w:rsidTr="007D37E7">
        <w:trPr>
          <w:trHeight w:val="750"/>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Opis projekta: </w:t>
            </w:r>
          </w:p>
          <w:p w:rsidR="007D37E7" w:rsidRDefault="007D37E7" w:rsidP="007D37E7">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Projekat podrazumijeva unapređenje infrastrukture NP Durmitor kroz:</w:t>
            </w:r>
          </w:p>
          <w:p w:rsidR="007D37E7" w:rsidRDefault="007D37E7" w:rsidP="007D37E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Pr>
                <w:rFonts w:ascii="Times New Roman" w:hAnsi="Times New Roman" w:cs="Times New Roman"/>
                <w:i/>
                <w:color w:val="auto"/>
                <w:sz w:val="22"/>
                <w:szCs w:val="22"/>
              </w:rPr>
              <w:t>Izgradnju manjeg planinskog doma i kampa u Dobrom dolu (Sedlo)-</w:t>
            </w:r>
            <w:r>
              <w:rPr>
                <w:rFonts w:ascii="Times New Roman" w:hAnsi="Times New Roman" w:cs="Times New Roman"/>
                <w:color w:val="auto"/>
                <w:sz w:val="22"/>
                <w:szCs w:val="22"/>
              </w:rPr>
              <w:t>U Dobrom dolu ispod planinskog prevoja Sedlo do sada su postojali objekti Ski centra Durmitor koji su bili u funkciji farme koju su posjedovali, te projekat podrazumijeva izgradnju planinskog doma koji bi u svom okruženju imao i kamp. Voda do doma može se dovesti slobodnim padom sa izvora koji je i do sada korišćen za vodosnabdijevanje ranijih objekata, a struja bi se mogla obezbijedi preko solarnih panela;</w:t>
            </w:r>
          </w:p>
          <w:p w:rsidR="007D37E7" w:rsidRDefault="007D37E7" w:rsidP="00E13C7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Pr>
                <w:rFonts w:ascii="Times New Roman" w:hAnsi="Times New Roman" w:cs="Times New Roman"/>
                <w:i/>
                <w:color w:val="auto"/>
                <w:sz w:val="22"/>
                <w:szCs w:val="22"/>
              </w:rPr>
              <w:t>Rekonstrukciju planinarskog doma Škrka</w:t>
            </w:r>
            <w:r>
              <w:rPr>
                <w:rFonts w:ascii="Times New Roman" w:hAnsi="Times New Roman" w:cs="Times New Roman"/>
                <w:color w:val="auto"/>
                <w:sz w:val="22"/>
                <w:szCs w:val="22"/>
              </w:rPr>
              <w:t>- U skladu sa Prostornim Planom Posebne namjene i Prostornim Planom Nacionalnog parka, hitno je potrebna sanacija postojećeg objekta, u cilju stvaranja uslova za boravak planinara i njihovu bezbjednost. Gabariti objekta su postojeći i uslovljeni su  jakim i kvalitetnim obodnim kamenim zidovima. Takođe i visinski gabariti se zadržavaju uz obavezu zamjene krovne konstrukcije i krovnog pokrivača. Pristup objektu je omogućen samo pješačkim stazama, koje su ujedno i obilježene planinarske rute;</w:t>
            </w:r>
          </w:p>
        </w:tc>
      </w:tr>
      <w:tr w:rsidR="007D37E7" w:rsidRPr="009E102F" w:rsidTr="007D37E7">
        <w:trPr>
          <w:trHeight w:val="503"/>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p>
          <w:p w:rsidR="007D37E7" w:rsidRDefault="007D37E7" w:rsidP="002F3466">
            <w:pPr>
              <w:pStyle w:val="Default"/>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Projekat je namijenjen turistima, stanovništvu i svim ostalim subjektima. Cilj projekta je unaprijeđenje postojeće infrastrukture, radi obezbjeđivanja ugodnijeg boravaka u planini, promocije ruralne sredine i tradicije, uz </w:t>
            </w:r>
          </w:p>
        </w:tc>
      </w:tr>
      <w:tr w:rsidR="007D37E7" w:rsidRPr="009E102F" w:rsidTr="007D37E7">
        <w:trPr>
          <w:trHeight w:val="962"/>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1. Izrada projektne dokumentacije</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2. Sprovođenje tenderske procedure, odabir izvođača radova i ugovaranje posla</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3. Izvođenje radova </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4. Tehnički prijem radova</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5. Uključivanje aktivnosti u plansku dokumentaciju NP </w:t>
            </w:r>
          </w:p>
          <w:p w:rsidR="007D37E7" w:rsidRDefault="007D37E7" w:rsidP="007D37E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6.Stvaranje partnerskih odnosa između institucija</w:t>
            </w:r>
          </w:p>
        </w:tc>
      </w:tr>
      <w:tr w:rsidR="007D37E7" w:rsidRPr="009E102F" w:rsidTr="007D37E7">
        <w:trPr>
          <w:trHeight w:val="620"/>
        </w:trPr>
        <w:tc>
          <w:tcPr>
            <w:tcW w:w="9828" w:type="dxa"/>
            <w:tcBorders>
              <w:top w:val="single" w:sz="4" w:space="0" w:color="auto"/>
              <w:left w:val="single" w:sz="4" w:space="0" w:color="auto"/>
              <w:bottom w:val="single" w:sz="4" w:space="0" w:color="auto"/>
              <w:right w:val="single" w:sz="4" w:space="0" w:color="auto"/>
            </w:tcBorders>
            <w:hideMark/>
          </w:tcPr>
          <w:p w:rsidR="007D37E7" w:rsidRPr="0082552B"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r>
              <w:rPr>
                <w:rFonts w:ascii="Times New Roman" w:hAnsi="Times New Roman" w:cs="Times New Roman"/>
                <w:bCs/>
                <w:color w:val="auto"/>
                <w:sz w:val="22"/>
                <w:szCs w:val="22"/>
              </w:rPr>
              <w:t>Unapređenje turističke ponude Nacionalnog parka Durmitor</w:t>
            </w:r>
          </w:p>
          <w:p w:rsidR="007D37E7" w:rsidRDefault="007D37E7" w:rsidP="008F28D6">
            <w:pPr>
              <w:pStyle w:val="Default"/>
              <w:numPr>
                <w:ilvl w:val="0"/>
                <w:numId w:val="42"/>
              </w:numPr>
              <w:rPr>
                <w:rFonts w:ascii="Times New Roman" w:hAnsi="Times New Roman" w:cs="Times New Roman"/>
                <w:bCs/>
                <w:color w:val="auto"/>
                <w:sz w:val="22"/>
                <w:szCs w:val="22"/>
              </w:rPr>
            </w:pPr>
          </w:p>
        </w:tc>
      </w:tr>
      <w:tr w:rsidR="007D37E7" w:rsidRPr="009E102F" w:rsidTr="007D37E7">
        <w:trPr>
          <w:trHeight w:val="638"/>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7D37E7" w:rsidRDefault="007D37E7" w:rsidP="007D37E7">
            <w:pPr>
              <w:pStyle w:val="Default"/>
              <w:numPr>
                <w:ilvl w:val="0"/>
                <w:numId w:val="33"/>
              </w:numPr>
              <w:rPr>
                <w:rFonts w:ascii="Times New Roman" w:hAnsi="Times New Roman" w:cs="Times New Roman"/>
                <w:b/>
                <w:bCs/>
                <w:color w:val="auto"/>
                <w:sz w:val="22"/>
                <w:szCs w:val="22"/>
              </w:rPr>
            </w:pPr>
            <w:r>
              <w:rPr>
                <w:rFonts w:ascii="Times New Roman" w:hAnsi="Times New Roman" w:cs="Times New Roman"/>
                <w:color w:val="auto"/>
                <w:sz w:val="22"/>
                <w:szCs w:val="22"/>
              </w:rPr>
              <w:t>Broj turista (prenoćišta)</w:t>
            </w:r>
          </w:p>
          <w:p w:rsidR="007D37E7" w:rsidRDefault="007D37E7" w:rsidP="007D37E7">
            <w:pPr>
              <w:pStyle w:val="Default"/>
              <w:numPr>
                <w:ilvl w:val="0"/>
                <w:numId w:val="33"/>
              </w:numPr>
              <w:rPr>
                <w:rFonts w:ascii="Times New Roman" w:hAnsi="Times New Roman" w:cs="Times New Roman"/>
                <w:b/>
                <w:bCs/>
                <w:color w:val="auto"/>
                <w:sz w:val="22"/>
                <w:szCs w:val="22"/>
              </w:rPr>
            </w:pPr>
            <w:r>
              <w:rPr>
                <w:rFonts w:ascii="Times New Roman" w:hAnsi="Times New Roman" w:cs="Times New Roman"/>
                <w:color w:val="auto"/>
                <w:sz w:val="22"/>
                <w:szCs w:val="22"/>
              </w:rPr>
              <w:t>Broj parking mjesta</w:t>
            </w:r>
          </w:p>
        </w:tc>
      </w:tr>
      <w:tr w:rsidR="007D37E7" w:rsidRPr="009E102F" w:rsidTr="007D37E7">
        <w:trPr>
          <w:trHeight w:val="647"/>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Odgovorna strana: </w:t>
            </w:r>
          </w:p>
          <w:p w:rsidR="007D37E7" w:rsidRDefault="007D37E7" w:rsidP="008F28D6">
            <w:pPr>
              <w:pStyle w:val="Default"/>
              <w:numPr>
                <w:ilvl w:val="0"/>
                <w:numId w:val="43"/>
              </w:numPr>
              <w:rPr>
                <w:rFonts w:ascii="Times New Roman" w:hAnsi="Times New Roman" w:cs="Times New Roman"/>
                <w:bCs/>
                <w:color w:val="auto"/>
                <w:sz w:val="22"/>
                <w:szCs w:val="22"/>
              </w:rPr>
            </w:pPr>
            <w:r>
              <w:rPr>
                <w:rFonts w:ascii="Times New Roman" w:hAnsi="Times New Roman" w:cs="Times New Roman"/>
                <w:bCs/>
                <w:color w:val="auto"/>
                <w:sz w:val="22"/>
                <w:szCs w:val="22"/>
              </w:rPr>
              <w:t>JP Nacionalni parkovi Crne Gore</w:t>
            </w:r>
          </w:p>
          <w:p w:rsidR="007D37E7" w:rsidRDefault="007D37E7" w:rsidP="008F28D6">
            <w:pPr>
              <w:pStyle w:val="Default"/>
              <w:numPr>
                <w:ilvl w:val="0"/>
                <w:numId w:val="43"/>
              </w:numPr>
              <w:rPr>
                <w:rFonts w:ascii="Times New Roman" w:hAnsi="Times New Roman" w:cs="Times New Roman"/>
                <w:bCs/>
                <w:color w:val="auto"/>
                <w:sz w:val="22"/>
                <w:szCs w:val="22"/>
              </w:rPr>
            </w:pPr>
            <w:r>
              <w:rPr>
                <w:rFonts w:ascii="Times New Roman" w:hAnsi="Times New Roman" w:cs="Times New Roman"/>
                <w:bCs/>
                <w:color w:val="auto"/>
                <w:sz w:val="22"/>
                <w:szCs w:val="22"/>
              </w:rPr>
              <w:t>Direkcija javnih radova</w:t>
            </w:r>
          </w:p>
          <w:p w:rsidR="007D37E7" w:rsidRDefault="007D37E7" w:rsidP="008F28D6">
            <w:pPr>
              <w:pStyle w:val="Default"/>
              <w:numPr>
                <w:ilvl w:val="0"/>
                <w:numId w:val="43"/>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Ministarstvo ekologije, </w:t>
            </w:r>
            <w:r w:rsidR="00824B8E">
              <w:rPr>
                <w:rFonts w:ascii="Times New Roman" w:hAnsi="Times New Roman" w:cs="Times New Roman"/>
                <w:bCs/>
                <w:color w:val="auto"/>
                <w:sz w:val="22"/>
                <w:szCs w:val="22"/>
              </w:rPr>
              <w:t>prostornog planiranja i</w:t>
            </w:r>
            <w:r>
              <w:rPr>
                <w:rFonts w:ascii="Times New Roman" w:hAnsi="Times New Roman" w:cs="Times New Roman"/>
                <w:bCs/>
                <w:color w:val="auto"/>
                <w:sz w:val="22"/>
                <w:szCs w:val="22"/>
              </w:rPr>
              <w:t xml:space="preserve"> urbanizma</w:t>
            </w:r>
          </w:p>
          <w:p w:rsidR="007D37E7" w:rsidRDefault="007D37E7" w:rsidP="008F28D6">
            <w:pPr>
              <w:pStyle w:val="Default"/>
              <w:numPr>
                <w:ilvl w:val="0"/>
                <w:numId w:val="43"/>
              </w:numPr>
              <w:rPr>
                <w:rFonts w:ascii="Times New Roman" w:hAnsi="Times New Roman" w:cs="Times New Roman"/>
                <w:bCs/>
                <w:color w:val="auto"/>
                <w:sz w:val="22"/>
                <w:szCs w:val="22"/>
              </w:rPr>
            </w:pPr>
            <w:r>
              <w:rPr>
                <w:rFonts w:ascii="Times New Roman" w:hAnsi="Times New Roman" w:cs="Times New Roman"/>
                <w:bCs/>
                <w:color w:val="auto"/>
                <w:sz w:val="22"/>
                <w:szCs w:val="22"/>
              </w:rPr>
              <w:t>Opština Žabljak</w:t>
            </w:r>
          </w:p>
        </w:tc>
      </w:tr>
      <w:tr w:rsidR="007D37E7" w:rsidRPr="009E102F" w:rsidTr="007D37E7">
        <w:trPr>
          <w:trHeight w:val="530"/>
        </w:trPr>
        <w:tc>
          <w:tcPr>
            <w:tcW w:w="9828" w:type="dxa"/>
            <w:tcBorders>
              <w:top w:val="single" w:sz="4" w:space="0" w:color="auto"/>
              <w:left w:val="single" w:sz="4" w:space="0" w:color="auto"/>
              <w:bottom w:val="single" w:sz="4" w:space="0" w:color="auto"/>
              <w:right w:val="single" w:sz="4" w:space="0" w:color="auto"/>
            </w:tcBorders>
            <w:hideMark/>
          </w:tcPr>
          <w:p w:rsidR="007D37E7" w:rsidRPr="005530AD" w:rsidRDefault="007D37E7" w:rsidP="007D37E7">
            <w:pPr>
              <w:pStyle w:val="Default"/>
              <w:rPr>
                <w:rFonts w:ascii="Times New Roman" w:hAnsi="Times New Roman" w:cs="Times New Roman"/>
                <w:b/>
                <w:bCs/>
                <w:color w:val="auto"/>
                <w:sz w:val="22"/>
                <w:szCs w:val="22"/>
              </w:rPr>
            </w:pPr>
            <w:r w:rsidRPr="005530AD">
              <w:rPr>
                <w:rFonts w:ascii="Times New Roman" w:hAnsi="Times New Roman" w:cs="Times New Roman"/>
                <w:b/>
                <w:bCs/>
                <w:color w:val="auto"/>
                <w:sz w:val="22"/>
                <w:szCs w:val="22"/>
              </w:rPr>
              <w:t xml:space="preserve">Ukupni budžet i izvor finansiranja: </w:t>
            </w:r>
          </w:p>
          <w:p w:rsidR="007D37E7" w:rsidRPr="005530AD" w:rsidRDefault="003F2AB6" w:rsidP="008F28D6">
            <w:pPr>
              <w:pStyle w:val="Default"/>
              <w:numPr>
                <w:ilvl w:val="0"/>
                <w:numId w:val="43"/>
              </w:numPr>
              <w:rPr>
                <w:rFonts w:ascii="Times New Roman" w:hAnsi="Times New Roman" w:cs="Times New Roman"/>
                <w:bCs/>
                <w:color w:val="auto"/>
                <w:sz w:val="22"/>
                <w:szCs w:val="22"/>
              </w:rPr>
            </w:pPr>
            <w:r w:rsidRPr="005530AD">
              <w:rPr>
                <w:rFonts w:ascii="Times New Roman" w:hAnsi="Times New Roman" w:cs="Times New Roman"/>
                <w:bCs/>
                <w:color w:val="auto"/>
                <w:sz w:val="22"/>
                <w:szCs w:val="22"/>
              </w:rPr>
              <w:t>55</w:t>
            </w:r>
            <w:r w:rsidR="007D37E7" w:rsidRPr="005530AD">
              <w:rPr>
                <w:rFonts w:ascii="Times New Roman" w:hAnsi="Times New Roman" w:cs="Times New Roman"/>
                <w:bCs/>
                <w:color w:val="auto"/>
                <w:sz w:val="22"/>
                <w:szCs w:val="22"/>
              </w:rPr>
              <w:t xml:space="preserve">0,000.00 </w:t>
            </w:r>
            <w:r w:rsidR="00A86BE6">
              <w:rPr>
                <w:rFonts w:ascii="Times New Roman" w:hAnsi="Times New Roman" w:cs="Times New Roman"/>
                <w:bCs/>
                <w:color w:val="auto"/>
                <w:sz w:val="22"/>
                <w:szCs w:val="22"/>
              </w:rPr>
              <w:t>EUR</w:t>
            </w:r>
            <w:r w:rsidR="007D37E7" w:rsidRPr="005530AD">
              <w:rPr>
                <w:rFonts w:ascii="Times New Roman" w:hAnsi="Times New Roman" w:cs="Times New Roman"/>
                <w:bCs/>
                <w:color w:val="auto"/>
                <w:sz w:val="22"/>
                <w:szCs w:val="22"/>
              </w:rPr>
              <w:t xml:space="preserve">; JP Nacionalni parkovi Crne Gore, Opština Žabljak, Vlada Crne Gore </w:t>
            </w:r>
          </w:p>
        </w:tc>
      </w:tr>
      <w:tr w:rsidR="007D37E7" w:rsidRPr="009E102F" w:rsidTr="007D37E7">
        <w:trPr>
          <w:trHeight w:val="323"/>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 planinarska društva</w:t>
            </w:r>
          </w:p>
        </w:tc>
      </w:tr>
      <w:tr w:rsidR="007D37E7" w:rsidRPr="009E102F" w:rsidTr="007D37E7">
        <w:trPr>
          <w:trHeight w:val="278"/>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w:t>
            </w:r>
            <w:r>
              <w:rPr>
                <w:rFonts w:ascii="Times New Roman" w:hAnsi="Times New Roman" w:cs="Times New Roman"/>
                <w:b/>
                <w:bCs/>
                <w:color w:val="auto"/>
                <w:sz w:val="22"/>
                <w:szCs w:val="22"/>
              </w:rPr>
              <w:t xml:space="preserve">implementacije: </w:t>
            </w:r>
            <w:r>
              <w:rPr>
                <w:rFonts w:ascii="Times New Roman" w:hAnsi="Times New Roman" w:cs="Times New Roman"/>
                <w:bCs/>
                <w:color w:val="auto"/>
                <w:sz w:val="22"/>
                <w:szCs w:val="22"/>
              </w:rPr>
              <w:t>4 godine</w:t>
            </w:r>
          </w:p>
        </w:tc>
      </w:tr>
      <w:tr w:rsidR="007D37E7" w:rsidRPr="009E102F" w:rsidTr="007D37E7">
        <w:trPr>
          <w:trHeight w:val="350"/>
        </w:trPr>
        <w:tc>
          <w:tcPr>
            <w:tcW w:w="9828" w:type="dxa"/>
            <w:tcBorders>
              <w:top w:val="single" w:sz="4" w:space="0" w:color="auto"/>
              <w:left w:val="single" w:sz="4" w:space="0" w:color="auto"/>
              <w:bottom w:val="single" w:sz="4" w:space="0" w:color="auto"/>
              <w:right w:val="single" w:sz="4" w:space="0" w:color="auto"/>
            </w:tcBorders>
            <w:hideMark/>
          </w:tcPr>
          <w:p w:rsidR="007D37E7" w:rsidRDefault="007D37E7" w:rsidP="007D37E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Nadzorni organ u skladu sa Zakonom o izgradnji objekta i planiranju prostora</w:t>
            </w:r>
          </w:p>
        </w:tc>
      </w:tr>
    </w:tbl>
    <w:p w:rsidR="00824B8E" w:rsidRDefault="00824B8E" w:rsidP="0082552B">
      <w:pPr>
        <w:spacing w:after="0" w:line="240" w:lineRule="auto"/>
        <w:rPr>
          <w:rFonts w:ascii="Times New Roman" w:hAnsi="Times New Roman"/>
        </w:rPr>
      </w:pPr>
    </w:p>
    <w:tbl>
      <w:tblPr>
        <w:tblpPr w:leftFromText="180" w:rightFromText="180" w:vertAnchor="text" w:horzAnchor="margin" w:tblpY="-430"/>
        <w:tblW w:w="9828" w:type="dxa"/>
        <w:tblLayout w:type="fixed"/>
        <w:tblLook w:val="04A0" w:firstRow="1" w:lastRow="0" w:firstColumn="1" w:lastColumn="0" w:noHBand="0" w:noVBand="1"/>
      </w:tblPr>
      <w:tblGrid>
        <w:gridCol w:w="9828"/>
      </w:tblGrid>
      <w:tr w:rsidR="00824B8E" w:rsidRPr="00824B8E"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824B8E" w:rsidRPr="00824B8E" w:rsidRDefault="00824B8E" w:rsidP="00824B8E">
            <w:pPr>
              <w:spacing w:after="0" w:line="240" w:lineRule="auto"/>
              <w:rPr>
                <w:rFonts w:ascii="Times New Roman" w:hAnsi="Times New Roman"/>
                <w:b/>
                <w:bCs/>
              </w:rPr>
            </w:pPr>
            <w:r w:rsidRPr="00824B8E">
              <w:rPr>
                <w:rFonts w:ascii="Times New Roman" w:hAnsi="Times New Roman"/>
                <w:b/>
                <w:bCs/>
              </w:rPr>
              <w:lastRenderedPageBreak/>
              <w:t xml:space="preserve">Projektna ideja: </w:t>
            </w:r>
          </w:p>
          <w:p w:rsidR="00824B8E" w:rsidRPr="00824B8E" w:rsidRDefault="00824B8E" w:rsidP="00824B8E">
            <w:pPr>
              <w:spacing w:after="0" w:line="240" w:lineRule="auto"/>
              <w:rPr>
                <w:rFonts w:ascii="Times New Roman" w:hAnsi="Times New Roman"/>
                <w:b/>
                <w:bCs/>
              </w:rPr>
            </w:pPr>
            <w:r w:rsidRPr="009A484D">
              <w:rPr>
                <w:rFonts w:ascii="Times New Roman" w:hAnsi="Times New Roman"/>
                <w:b/>
              </w:rPr>
              <w:t>48.AKTIVIRANJE PRIVATIZOVANIH TURISTIČKIH KOMPLEKSA JEZERA, PLANINKA I DURMITOR</w:t>
            </w:r>
          </w:p>
        </w:tc>
      </w:tr>
      <w:tr w:rsidR="00824B8E" w:rsidRPr="00824B8E"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824B8E" w:rsidRDefault="00824B8E" w:rsidP="00824B8E">
            <w:pPr>
              <w:spacing w:after="0" w:line="240" w:lineRule="auto"/>
              <w:rPr>
                <w:rFonts w:ascii="Times New Roman" w:hAnsi="Times New Roman"/>
              </w:rPr>
            </w:pPr>
            <w:r w:rsidRPr="00824B8E">
              <w:rPr>
                <w:rFonts w:ascii="Times New Roman" w:hAnsi="Times New Roman"/>
                <w:b/>
                <w:bCs/>
              </w:rPr>
              <w:t xml:space="preserve">Područje i nivo prioriteta: </w:t>
            </w:r>
            <w:r w:rsidRPr="00824B8E">
              <w:rPr>
                <w:rFonts w:ascii="Times New Roman" w:hAnsi="Times New Roman"/>
              </w:rPr>
              <w:t>Turizam</w:t>
            </w:r>
          </w:p>
        </w:tc>
      </w:tr>
      <w:tr w:rsidR="00824B8E" w:rsidRPr="00824B8E" w:rsidTr="00BC6FF1">
        <w:trPr>
          <w:trHeight w:val="404"/>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824B8E" w:rsidRDefault="00824B8E" w:rsidP="00824B8E">
            <w:pPr>
              <w:spacing w:after="0" w:line="240" w:lineRule="auto"/>
              <w:rPr>
                <w:rFonts w:ascii="Times New Roman" w:hAnsi="Times New Roman"/>
              </w:rPr>
            </w:pPr>
            <w:r w:rsidRPr="00824B8E">
              <w:rPr>
                <w:rFonts w:ascii="Times New Roman" w:hAnsi="Times New Roman"/>
              </w:rPr>
              <w:t xml:space="preserve">SPECIFIČNI STRATEŠKI CILJ 2: Unapređenje turističke ponude </w:t>
            </w:r>
          </w:p>
          <w:p w:rsidR="00824B8E" w:rsidRPr="00824B8E" w:rsidRDefault="00824B8E" w:rsidP="00824B8E">
            <w:pPr>
              <w:spacing w:after="0" w:line="240" w:lineRule="auto"/>
              <w:rPr>
                <w:rFonts w:ascii="Times New Roman" w:hAnsi="Times New Roman"/>
                <w:b/>
                <w:i/>
              </w:rPr>
            </w:pPr>
            <w:r w:rsidRPr="00824B8E">
              <w:rPr>
                <w:rFonts w:ascii="Times New Roman" w:hAnsi="Times New Roman"/>
                <w:i/>
              </w:rPr>
              <w:t>Prioritet 1:</w:t>
            </w:r>
            <w:r w:rsidRPr="00824B8E">
              <w:rPr>
                <w:rFonts w:ascii="Times New Roman" w:hAnsi="Times New Roman"/>
                <w:b/>
                <w:i/>
              </w:rPr>
              <w:t>Modernizacija postojećih turističkih kapaciteta i prateće infrastrukture</w:t>
            </w:r>
          </w:p>
        </w:tc>
      </w:tr>
      <w:tr w:rsidR="00824B8E" w:rsidRPr="00824B8E" w:rsidTr="00BC6FF1">
        <w:trPr>
          <w:trHeight w:val="750"/>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Opis projekta: </w:t>
            </w:r>
          </w:p>
          <w:p w:rsidR="00824B8E" w:rsidRPr="009A484D" w:rsidRDefault="00FB5639" w:rsidP="00824B8E">
            <w:pPr>
              <w:spacing w:after="0" w:line="240" w:lineRule="auto"/>
              <w:rPr>
                <w:rFonts w:ascii="Times New Roman" w:hAnsi="Times New Roman"/>
                <w:bCs/>
                <w:highlight w:val="yellow"/>
              </w:rPr>
            </w:pPr>
            <w:r w:rsidRPr="009A484D">
              <w:rPr>
                <w:rFonts w:ascii="Times New Roman" w:hAnsi="Times New Roman"/>
                <w:bCs/>
              </w:rPr>
              <w:t xml:space="preserve">Privatizovani </w:t>
            </w:r>
            <w:r w:rsidR="009A484D" w:rsidRPr="009A484D">
              <w:rPr>
                <w:rFonts w:ascii="Times New Roman" w:hAnsi="Times New Roman"/>
                <w:bCs/>
              </w:rPr>
              <w:t>hoteli Planinka, Durmitor i</w:t>
            </w:r>
            <w:r w:rsidR="008C637A" w:rsidRPr="009A484D">
              <w:rPr>
                <w:rFonts w:ascii="Times New Roman" w:hAnsi="Times New Roman"/>
                <w:bCs/>
              </w:rPr>
              <w:t xml:space="preserve"> Jezera, već duži niz godina blokiraju neispunjenjem ugovornih obaveza novih vlasnika za investicijama u pomenutim objektima, što blokira razvoj elitnog, kongresnog, sportsko-rekreativnog turizma na Žabljaku.</w:t>
            </w:r>
            <w:r w:rsidR="009A484D" w:rsidRPr="009A484D">
              <w:rPr>
                <w:rFonts w:ascii="Times New Roman" w:hAnsi="Times New Roman"/>
                <w:bCs/>
              </w:rPr>
              <w:t xml:space="preserve"> </w:t>
            </w:r>
            <w:r w:rsidR="008C637A" w:rsidRPr="009A484D">
              <w:rPr>
                <w:rFonts w:ascii="Times New Roman" w:hAnsi="Times New Roman"/>
                <w:bCs/>
              </w:rPr>
              <w:t>Projekat aktiviranja ovih objekata, podrazum</w:t>
            </w:r>
            <w:r w:rsidR="009A484D" w:rsidRPr="009A484D">
              <w:rPr>
                <w:rFonts w:ascii="Times New Roman" w:hAnsi="Times New Roman"/>
                <w:bCs/>
              </w:rPr>
              <w:t>ij</w:t>
            </w:r>
            <w:r w:rsidR="008C637A" w:rsidRPr="009A484D">
              <w:rPr>
                <w:rFonts w:ascii="Times New Roman" w:hAnsi="Times New Roman"/>
                <w:bCs/>
              </w:rPr>
              <w:t>e</w:t>
            </w:r>
            <w:r w:rsidR="009A484D" w:rsidRPr="009A484D">
              <w:rPr>
                <w:rFonts w:ascii="Times New Roman" w:hAnsi="Times New Roman"/>
                <w:bCs/>
              </w:rPr>
              <w:t>va komunikaciju sa vlasnicima i</w:t>
            </w:r>
            <w:r w:rsidR="008C637A" w:rsidRPr="009A484D">
              <w:rPr>
                <w:rFonts w:ascii="Times New Roman" w:hAnsi="Times New Roman"/>
                <w:bCs/>
              </w:rPr>
              <w:t xml:space="preserve"> početak realizacije</w:t>
            </w:r>
            <w:r w:rsidR="009A484D" w:rsidRPr="009A484D">
              <w:rPr>
                <w:rFonts w:ascii="Times New Roman" w:hAnsi="Times New Roman"/>
                <w:bCs/>
              </w:rPr>
              <w:t xml:space="preserve"> investicija na rekonstrukciji i</w:t>
            </w:r>
            <w:r w:rsidR="008C637A" w:rsidRPr="009A484D">
              <w:rPr>
                <w:rFonts w:ascii="Times New Roman" w:hAnsi="Times New Roman"/>
                <w:bCs/>
              </w:rPr>
              <w:t xml:space="preserve"> adaptaciji objekata</w:t>
            </w:r>
            <w:r w:rsidR="009A484D" w:rsidRPr="009A484D">
              <w:rPr>
                <w:rFonts w:ascii="Times New Roman" w:hAnsi="Times New Roman"/>
                <w:bCs/>
              </w:rPr>
              <w:t>.</w:t>
            </w:r>
          </w:p>
        </w:tc>
      </w:tr>
      <w:tr w:rsidR="00824B8E" w:rsidRPr="00824B8E" w:rsidTr="00BC6FF1">
        <w:trPr>
          <w:trHeight w:val="503"/>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Namjena i cilj projekta: </w:t>
            </w:r>
          </w:p>
          <w:p w:rsidR="00824B8E" w:rsidRPr="009A484D" w:rsidRDefault="008C637A" w:rsidP="00824B8E">
            <w:pPr>
              <w:spacing w:after="0" w:line="240" w:lineRule="auto"/>
              <w:rPr>
                <w:rFonts w:ascii="Times New Roman" w:hAnsi="Times New Roman"/>
                <w:bCs/>
              </w:rPr>
            </w:pPr>
            <w:r w:rsidRPr="009A484D">
              <w:rPr>
                <w:rFonts w:ascii="Times New Roman" w:hAnsi="Times New Roman"/>
                <w:bCs/>
              </w:rPr>
              <w:t xml:space="preserve">Projekti će </w:t>
            </w:r>
            <w:r w:rsidR="009A484D" w:rsidRPr="009A484D">
              <w:rPr>
                <w:rFonts w:ascii="Times New Roman" w:hAnsi="Times New Roman"/>
                <w:bCs/>
              </w:rPr>
              <w:t>realizacijom pomoći or</w:t>
            </w:r>
            <w:r w:rsidRPr="009A484D">
              <w:rPr>
                <w:rFonts w:ascii="Times New Roman" w:hAnsi="Times New Roman"/>
                <w:bCs/>
              </w:rPr>
              <w:t>ganizovan dolazak velikog broja gostiju. Bol</w:t>
            </w:r>
            <w:r w:rsidR="009A484D" w:rsidRPr="009A484D">
              <w:rPr>
                <w:rFonts w:ascii="Times New Roman" w:hAnsi="Times New Roman"/>
                <w:bCs/>
              </w:rPr>
              <w:t>je planiranje turističke sezone i</w:t>
            </w:r>
            <w:r w:rsidRPr="009A484D">
              <w:rPr>
                <w:rFonts w:ascii="Times New Roman" w:hAnsi="Times New Roman"/>
                <w:bCs/>
              </w:rPr>
              <w:t xml:space="preserve"> osmišljavanje prateće ponude</w:t>
            </w:r>
            <w:r w:rsidR="009A484D" w:rsidRPr="009A484D">
              <w:rPr>
                <w:rFonts w:ascii="Times New Roman" w:hAnsi="Times New Roman"/>
                <w:bCs/>
              </w:rPr>
              <w:t>.</w:t>
            </w:r>
          </w:p>
        </w:tc>
      </w:tr>
      <w:tr w:rsidR="00824B8E" w:rsidRPr="00824B8E" w:rsidTr="00BC6FF1">
        <w:trPr>
          <w:trHeight w:val="962"/>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Aktivnosti: </w:t>
            </w:r>
          </w:p>
          <w:p w:rsidR="008C637A" w:rsidRPr="009A484D" w:rsidRDefault="005874FC" w:rsidP="00824B8E">
            <w:pPr>
              <w:spacing w:after="0" w:line="240" w:lineRule="auto"/>
              <w:rPr>
                <w:rFonts w:ascii="Times New Roman" w:hAnsi="Times New Roman"/>
                <w:bCs/>
              </w:rPr>
            </w:pPr>
            <w:r w:rsidRPr="009A484D">
              <w:rPr>
                <w:rFonts w:ascii="Times New Roman" w:hAnsi="Times New Roman"/>
                <w:bCs/>
              </w:rPr>
              <w:t>1. Izrada Idejnih rešenja i</w:t>
            </w:r>
            <w:r w:rsidR="008C637A" w:rsidRPr="009A484D">
              <w:rPr>
                <w:rFonts w:ascii="Times New Roman" w:hAnsi="Times New Roman"/>
                <w:bCs/>
              </w:rPr>
              <w:t xml:space="preserve"> Glavnog projekta</w:t>
            </w:r>
          </w:p>
          <w:p w:rsidR="008C637A" w:rsidRPr="009A484D" w:rsidRDefault="008C637A" w:rsidP="00824B8E">
            <w:pPr>
              <w:spacing w:after="0" w:line="240" w:lineRule="auto"/>
              <w:rPr>
                <w:rFonts w:ascii="Times New Roman" w:hAnsi="Times New Roman"/>
                <w:bCs/>
              </w:rPr>
            </w:pPr>
            <w:r w:rsidRPr="009A484D">
              <w:rPr>
                <w:rFonts w:ascii="Times New Roman" w:hAnsi="Times New Roman"/>
                <w:bCs/>
              </w:rPr>
              <w:t>2. Dobijanje</w:t>
            </w:r>
            <w:r w:rsidR="009A484D" w:rsidRPr="009A484D">
              <w:rPr>
                <w:rFonts w:ascii="Times New Roman" w:hAnsi="Times New Roman"/>
                <w:bCs/>
              </w:rPr>
              <w:t xml:space="preserve"> saglasnosti glavnog arhitekte i</w:t>
            </w:r>
            <w:r w:rsidRPr="009A484D">
              <w:rPr>
                <w:rFonts w:ascii="Times New Roman" w:hAnsi="Times New Roman"/>
                <w:bCs/>
              </w:rPr>
              <w:t xml:space="preserve"> dobijanje odobrenja na početak gradnje</w:t>
            </w:r>
          </w:p>
          <w:p w:rsidR="00824B8E" w:rsidRPr="009A484D" w:rsidRDefault="009A484D" w:rsidP="00824B8E">
            <w:pPr>
              <w:spacing w:after="0" w:line="240" w:lineRule="auto"/>
              <w:rPr>
                <w:rFonts w:ascii="Times New Roman" w:hAnsi="Times New Roman"/>
                <w:bCs/>
              </w:rPr>
            </w:pPr>
            <w:r w:rsidRPr="009A484D">
              <w:rPr>
                <w:rFonts w:ascii="Times New Roman" w:hAnsi="Times New Roman"/>
                <w:bCs/>
              </w:rPr>
              <w:t>3. Rekonstrukcija i izgradnja</w:t>
            </w:r>
          </w:p>
        </w:tc>
      </w:tr>
      <w:tr w:rsidR="00824B8E" w:rsidRPr="00824B8E" w:rsidTr="00BC6FF1">
        <w:trPr>
          <w:trHeight w:val="620"/>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Cs/>
              </w:rPr>
            </w:pPr>
            <w:r w:rsidRPr="009A484D">
              <w:rPr>
                <w:rFonts w:ascii="Times New Roman" w:hAnsi="Times New Roman"/>
                <w:b/>
                <w:bCs/>
              </w:rPr>
              <w:t xml:space="preserve">Projektni ishod (očekivani rezultat): </w:t>
            </w:r>
          </w:p>
          <w:p w:rsidR="00824B8E" w:rsidRPr="009A484D" w:rsidRDefault="008C637A" w:rsidP="008F28D6">
            <w:pPr>
              <w:numPr>
                <w:ilvl w:val="0"/>
                <w:numId w:val="42"/>
              </w:numPr>
              <w:spacing w:after="0" w:line="240" w:lineRule="auto"/>
              <w:rPr>
                <w:rFonts w:ascii="Times New Roman" w:hAnsi="Times New Roman"/>
                <w:bCs/>
              </w:rPr>
            </w:pPr>
            <w:r w:rsidRPr="009A484D">
              <w:rPr>
                <w:rFonts w:ascii="Times New Roman" w:hAnsi="Times New Roman"/>
                <w:bCs/>
              </w:rPr>
              <w:t>Osposob</w:t>
            </w:r>
            <w:r w:rsidR="009A484D" w:rsidRPr="009A484D">
              <w:rPr>
                <w:rFonts w:ascii="Times New Roman" w:hAnsi="Times New Roman"/>
                <w:bCs/>
              </w:rPr>
              <w:t>ljeni hoteli visoke kategorije i</w:t>
            </w:r>
            <w:r w:rsidRPr="009A484D">
              <w:rPr>
                <w:rFonts w:ascii="Times New Roman" w:hAnsi="Times New Roman"/>
                <w:bCs/>
              </w:rPr>
              <w:t xml:space="preserve"> velikih sm</w:t>
            </w:r>
            <w:r w:rsidR="009A484D" w:rsidRPr="009A484D">
              <w:rPr>
                <w:rFonts w:ascii="Times New Roman" w:hAnsi="Times New Roman"/>
                <w:bCs/>
              </w:rPr>
              <w:t>j</w:t>
            </w:r>
            <w:r w:rsidRPr="009A484D">
              <w:rPr>
                <w:rFonts w:ascii="Times New Roman" w:hAnsi="Times New Roman"/>
                <w:bCs/>
              </w:rPr>
              <w:t>eštajnih kapaciteta za rad u oblasti sm</w:t>
            </w:r>
            <w:r w:rsidR="009A484D" w:rsidRPr="009A484D">
              <w:rPr>
                <w:rFonts w:ascii="Times New Roman" w:hAnsi="Times New Roman"/>
                <w:bCs/>
              </w:rPr>
              <w:t>ještanja gos</w:t>
            </w:r>
            <w:r w:rsidRPr="009A484D">
              <w:rPr>
                <w:rFonts w:ascii="Times New Roman" w:hAnsi="Times New Roman"/>
                <w:bCs/>
              </w:rPr>
              <w:t>tiju</w:t>
            </w:r>
          </w:p>
        </w:tc>
      </w:tr>
      <w:tr w:rsidR="00824B8E" w:rsidRPr="00824B8E" w:rsidTr="00BC6FF1">
        <w:trPr>
          <w:trHeight w:val="638"/>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Izlazni indikatori: </w:t>
            </w:r>
          </w:p>
          <w:p w:rsidR="00824B8E" w:rsidRPr="009A484D" w:rsidRDefault="008C637A" w:rsidP="00824B8E">
            <w:pPr>
              <w:numPr>
                <w:ilvl w:val="0"/>
                <w:numId w:val="33"/>
              </w:numPr>
              <w:spacing w:after="0" w:line="240" w:lineRule="auto"/>
              <w:rPr>
                <w:rFonts w:ascii="Times New Roman" w:hAnsi="Times New Roman"/>
                <w:bCs/>
              </w:rPr>
            </w:pPr>
            <w:r w:rsidRPr="009A484D">
              <w:rPr>
                <w:rFonts w:ascii="Times New Roman" w:hAnsi="Times New Roman"/>
                <w:bCs/>
              </w:rPr>
              <w:t>3</w:t>
            </w:r>
            <w:r w:rsidR="009A484D" w:rsidRPr="009A484D">
              <w:rPr>
                <w:rFonts w:ascii="Times New Roman" w:hAnsi="Times New Roman"/>
                <w:bCs/>
              </w:rPr>
              <w:t xml:space="preserve"> hotelska kompleksa obnovljena i</w:t>
            </w:r>
            <w:r w:rsidRPr="009A484D">
              <w:rPr>
                <w:rFonts w:ascii="Times New Roman" w:hAnsi="Times New Roman"/>
                <w:bCs/>
              </w:rPr>
              <w:t xml:space="preserve"> stavljena u funkciju</w:t>
            </w:r>
          </w:p>
        </w:tc>
      </w:tr>
      <w:tr w:rsidR="00824B8E" w:rsidRPr="00824B8E" w:rsidTr="00BC6FF1">
        <w:trPr>
          <w:trHeight w:val="647"/>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Odgovorna strana: </w:t>
            </w:r>
          </w:p>
          <w:p w:rsidR="00824B8E" w:rsidRPr="009A484D" w:rsidRDefault="00A8177F" w:rsidP="008F28D6">
            <w:pPr>
              <w:numPr>
                <w:ilvl w:val="0"/>
                <w:numId w:val="43"/>
              </w:numPr>
              <w:spacing w:after="0" w:line="240" w:lineRule="auto"/>
              <w:rPr>
                <w:rFonts w:ascii="Times New Roman" w:hAnsi="Times New Roman"/>
                <w:bCs/>
              </w:rPr>
            </w:pPr>
            <w:r w:rsidRPr="009A484D">
              <w:rPr>
                <w:rFonts w:ascii="Times New Roman" w:hAnsi="Times New Roman"/>
                <w:bCs/>
              </w:rPr>
              <w:t xml:space="preserve">Privatni investitori, </w:t>
            </w:r>
            <w:r w:rsidR="008C637A" w:rsidRPr="009A484D">
              <w:rPr>
                <w:rFonts w:ascii="Times New Roman" w:hAnsi="Times New Roman"/>
                <w:bCs/>
              </w:rPr>
              <w:t>Opština Žabaljak</w:t>
            </w:r>
            <w:r w:rsidR="009A484D" w:rsidRPr="009A484D">
              <w:rPr>
                <w:rFonts w:ascii="Times New Roman" w:hAnsi="Times New Roman"/>
                <w:bCs/>
              </w:rPr>
              <w:t xml:space="preserve"> </w:t>
            </w:r>
            <w:r w:rsidR="008C637A" w:rsidRPr="009A484D">
              <w:rPr>
                <w:rFonts w:ascii="Times New Roman" w:hAnsi="Times New Roman"/>
                <w:bCs/>
              </w:rPr>
              <w:t>(za iniciran</w:t>
            </w:r>
            <w:r w:rsidR="009A484D" w:rsidRPr="009A484D">
              <w:rPr>
                <w:rFonts w:ascii="Times New Roman" w:hAnsi="Times New Roman"/>
                <w:bCs/>
              </w:rPr>
              <w:t>j</w:t>
            </w:r>
            <w:r w:rsidRPr="009A484D">
              <w:rPr>
                <w:rFonts w:ascii="Times New Roman" w:hAnsi="Times New Roman"/>
                <w:bCs/>
              </w:rPr>
              <w:t xml:space="preserve">e </w:t>
            </w:r>
            <w:r w:rsidRPr="00C559BC">
              <w:rPr>
                <w:rFonts w:ascii="Times New Roman" w:hAnsi="Times New Roman"/>
                <w:bCs/>
              </w:rPr>
              <w:t>dijaloga),</w:t>
            </w:r>
            <w:r w:rsidR="009A484D" w:rsidRPr="00C559BC">
              <w:rPr>
                <w:rFonts w:ascii="Times New Roman" w:hAnsi="Times New Roman"/>
                <w:bCs/>
              </w:rPr>
              <w:t xml:space="preserve"> </w:t>
            </w:r>
            <w:r w:rsidRPr="00C559BC">
              <w:rPr>
                <w:rFonts w:ascii="Times New Roman" w:hAnsi="Times New Roman"/>
                <w:bCs/>
              </w:rPr>
              <w:t>Ministarstvo turizma</w:t>
            </w:r>
          </w:p>
        </w:tc>
      </w:tr>
      <w:tr w:rsidR="00824B8E" w:rsidRPr="00824B8E" w:rsidTr="00BC6FF1">
        <w:trPr>
          <w:trHeight w:val="530"/>
        </w:trPr>
        <w:tc>
          <w:tcPr>
            <w:tcW w:w="9828" w:type="dxa"/>
            <w:tcBorders>
              <w:top w:val="single" w:sz="4" w:space="0" w:color="auto"/>
              <w:left w:val="single" w:sz="4" w:space="0" w:color="auto"/>
              <w:bottom w:val="single" w:sz="4" w:space="0" w:color="auto"/>
              <w:right w:val="single" w:sz="4" w:space="0" w:color="auto"/>
            </w:tcBorders>
            <w:hideMark/>
          </w:tcPr>
          <w:p w:rsidR="00824B8E" w:rsidRPr="005530AD" w:rsidRDefault="00824B8E" w:rsidP="00824B8E">
            <w:pPr>
              <w:spacing w:after="0" w:line="240" w:lineRule="auto"/>
              <w:rPr>
                <w:rFonts w:ascii="Times New Roman" w:hAnsi="Times New Roman"/>
                <w:b/>
                <w:bCs/>
              </w:rPr>
            </w:pPr>
            <w:r w:rsidRPr="005530AD">
              <w:rPr>
                <w:rFonts w:ascii="Times New Roman" w:hAnsi="Times New Roman"/>
                <w:b/>
                <w:bCs/>
              </w:rPr>
              <w:t xml:space="preserve">Ukupni budžet i izvor finansiranja: </w:t>
            </w:r>
          </w:p>
          <w:p w:rsidR="00824B8E" w:rsidRPr="005530AD" w:rsidRDefault="008C637A" w:rsidP="00B05967">
            <w:pPr>
              <w:numPr>
                <w:ilvl w:val="0"/>
                <w:numId w:val="43"/>
              </w:numPr>
              <w:spacing w:after="0" w:line="240" w:lineRule="auto"/>
              <w:rPr>
                <w:rFonts w:ascii="Times New Roman" w:hAnsi="Times New Roman"/>
                <w:bCs/>
              </w:rPr>
            </w:pPr>
            <w:r w:rsidRPr="005530AD">
              <w:rPr>
                <w:rFonts w:ascii="Times New Roman" w:hAnsi="Times New Roman"/>
                <w:bCs/>
              </w:rPr>
              <w:t>100</w:t>
            </w:r>
            <w:r w:rsidR="00B05967" w:rsidRPr="005530AD">
              <w:rPr>
                <w:rFonts w:ascii="Times New Roman" w:hAnsi="Times New Roman"/>
                <w:bCs/>
              </w:rPr>
              <w:t>.000.</w:t>
            </w:r>
            <w:r w:rsidR="0042582A">
              <w:rPr>
                <w:rFonts w:ascii="Times New Roman" w:hAnsi="Times New Roman"/>
                <w:bCs/>
              </w:rPr>
              <w:t>000,</w:t>
            </w:r>
            <w:r w:rsidR="00B05967" w:rsidRPr="005530AD">
              <w:rPr>
                <w:rFonts w:ascii="Times New Roman" w:hAnsi="Times New Roman"/>
                <w:bCs/>
              </w:rPr>
              <w:t>00</w:t>
            </w:r>
            <w:r w:rsidR="00A86BE6">
              <w:rPr>
                <w:rFonts w:ascii="Times New Roman" w:hAnsi="Times New Roman"/>
                <w:bCs/>
              </w:rPr>
              <w:t xml:space="preserve"> EUR</w:t>
            </w:r>
          </w:p>
        </w:tc>
      </w:tr>
      <w:tr w:rsidR="00824B8E" w:rsidRPr="00824B8E" w:rsidTr="00BC6FF1">
        <w:trPr>
          <w:trHeight w:val="323"/>
        </w:trPr>
        <w:tc>
          <w:tcPr>
            <w:tcW w:w="9828" w:type="dxa"/>
            <w:tcBorders>
              <w:top w:val="single" w:sz="4" w:space="0" w:color="auto"/>
              <w:left w:val="single" w:sz="4" w:space="0" w:color="auto"/>
              <w:bottom w:val="single" w:sz="4" w:space="0" w:color="auto"/>
              <w:right w:val="single" w:sz="4" w:space="0" w:color="auto"/>
            </w:tcBorders>
            <w:hideMark/>
          </w:tcPr>
          <w:p w:rsidR="00824B8E" w:rsidRPr="005530AD" w:rsidRDefault="00824B8E" w:rsidP="00824B8E">
            <w:pPr>
              <w:spacing w:after="0" w:line="240" w:lineRule="auto"/>
              <w:rPr>
                <w:rFonts w:ascii="Times New Roman" w:hAnsi="Times New Roman"/>
                <w:b/>
                <w:bCs/>
              </w:rPr>
            </w:pPr>
            <w:r w:rsidRPr="005530AD">
              <w:rPr>
                <w:rFonts w:ascii="Times New Roman" w:hAnsi="Times New Roman"/>
                <w:b/>
                <w:bCs/>
              </w:rPr>
              <w:t xml:space="preserve">Ciljne grupe/korisnici: </w:t>
            </w:r>
            <w:r w:rsidR="00A8177F" w:rsidRPr="005530AD">
              <w:rPr>
                <w:rFonts w:ascii="Times New Roman" w:hAnsi="Times New Roman"/>
                <w:bCs/>
              </w:rPr>
              <w:t>Turisti, stanovništvo</w:t>
            </w:r>
            <w:r w:rsidR="008C637A" w:rsidRPr="005530AD">
              <w:rPr>
                <w:rFonts w:ascii="Times New Roman" w:hAnsi="Times New Roman"/>
                <w:bCs/>
              </w:rPr>
              <w:t xml:space="preserve"> opštine Žabljak</w:t>
            </w:r>
            <w:r w:rsidR="00B05967" w:rsidRPr="005530AD">
              <w:rPr>
                <w:rFonts w:ascii="Times New Roman" w:hAnsi="Times New Roman"/>
                <w:bCs/>
              </w:rPr>
              <w:t>, Privatni vlasnici hotela</w:t>
            </w:r>
          </w:p>
        </w:tc>
      </w:tr>
      <w:tr w:rsidR="00824B8E" w:rsidRPr="00824B8E" w:rsidTr="00BC6FF1">
        <w:trPr>
          <w:trHeight w:val="278"/>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Period implementacije: </w:t>
            </w:r>
            <w:r w:rsidR="008C637A" w:rsidRPr="009A484D">
              <w:rPr>
                <w:rFonts w:ascii="Times New Roman" w:hAnsi="Times New Roman"/>
                <w:bCs/>
              </w:rPr>
              <w:t>5 godina</w:t>
            </w:r>
          </w:p>
        </w:tc>
      </w:tr>
      <w:tr w:rsidR="00824B8E" w:rsidRPr="00824B8E" w:rsidTr="00BC6FF1">
        <w:trPr>
          <w:trHeight w:val="350"/>
        </w:trPr>
        <w:tc>
          <w:tcPr>
            <w:tcW w:w="9828" w:type="dxa"/>
            <w:tcBorders>
              <w:top w:val="single" w:sz="4" w:space="0" w:color="auto"/>
              <w:left w:val="single" w:sz="4" w:space="0" w:color="auto"/>
              <w:bottom w:val="single" w:sz="4" w:space="0" w:color="auto"/>
              <w:right w:val="single" w:sz="4" w:space="0" w:color="auto"/>
            </w:tcBorders>
            <w:hideMark/>
          </w:tcPr>
          <w:p w:rsidR="00824B8E" w:rsidRPr="009A484D" w:rsidRDefault="00824B8E" w:rsidP="00824B8E">
            <w:pPr>
              <w:spacing w:after="0" w:line="240" w:lineRule="auto"/>
              <w:rPr>
                <w:rFonts w:ascii="Times New Roman" w:hAnsi="Times New Roman"/>
                <w:b/>
                <w:bCs/>
              </w:rPr>
            </w:pPr>
            <w:r w:rsidRPr="009A484D">
              <w:rPr>
                <w:rFonts w:ascii="Times New Roman" w:hAnsi="Times New Roman"/>
                <w:b/>
                <w:bCs/>
              </w:rPr>
              <w:t xml:space="preserve">Monitoring i evaluacija: </w:t>
            </w:r>
            <w:r w:rsidR="009A484D" w:rsidRPr="00C559BC">
              <w:rPr>
                <w:rFonts w:ascii="Times New Roman" w:hAnsi="Times New Roman"/>
                <w:bCs/>
              </w:rPr>
              <w:t>Ministarstvo</w:t>
            </w:r>
            <w:r w:rsidR="00A8177F" w:rsidRPr="00C559BC">
              <w:rPr>
                <w:rFonts w:ascii="Times New Roman" w:hAnsi="Times New Roman"/>
                <w:bCs/>
              </w:rPr>
              <w:t xml:space="preserve"> turizma, </w:t>
            </w:r>
            <w:r w:rsidR="008C637A" w:rsidRPr="00C559BC">
              <w:rPr>
                <w:rFonts w:ascii="Times New Roman" w:hAnsi="Times New Roman"/>
                <w:bCs/>
              </w:rPr>
              <w:t>Opština</w:t>
            </w:r>
            <w:r w:rsidR="008C637A" w:rsidRPr="009A484D">
              <w:rPr>
                <w:rFonts w:ascii="Times New Roman" w:hAnsi="Times New Roman"/>
                <w:bCs/>
              </w:rPr>
              <w:t xml:space="preserve"> Žabljak, tehnički nadzor</w:t>
            </w:r>
          </w:p>
        </w:tc>
      </w:tr>
    </w:tbl>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p w:rsidR="008F4FD3" w:rsidRDefault="008F4FD3"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8F4FD3" w:rsidRPr="008F4FD3" w:rsidTr="008F4FD3">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Projektna ideja: </w:t>
            </w:r>
          </w:p>
          <w:p w:rsidR="008F4FD3" w:rsidRPr="008F4FD3" w:rsidRDefault="008F4FD3" w:rsidP="008F4FD3">
            <w:pPr>
              <w:spacing w:after="0" w:line="240" w:lineRule="auto"/>
              <w:rPr>
                <w:rFonts w:ascii="Times New Roman" w:hAnsi="Times New Roman"/>
                <w:b/>
              </w:rPr>
            </w:pPr>
            <w:r>
              <w:rPr>
                <w:rFonts w:ascii="Times New Roman" w:hAnsi="Times New Roman"/>
                <w:b/>
              </w:rPr>
              <w:t>49</w:t>
            </w:r>
            <w:r w:rsidRPr="008F4FD3">
              <w:rPr>
                <w:rFonts w:ascii="Times New Roman" w:hAnsi="Times New Roman"/>
                <w:b/>
              </w:rPr>
              <w:t>.A</w:t>
            </w:r>
            <w:r>
              <w:rPr>
                <w:rFonts w:ascii="Times New Roman" w:hAnsi="Times New Roman"/>
                <w:b/>
              </w:rPr>
              <w:t>KTIVNOSTI NA VALORIZACIJI ATRAKTIVNIH TURISTIČKIH LOKACIJA</w:t>
            </w:r>
          </w:p>
        </w:tc>
      </w:tr>
      <w:tr w:rsidR="008F4FD3" w:rsidRPr="008F4FD3" w:rsidTr="008F4FD3">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F4FD3" w:rsidRPr="008F4FD3" w:rsidRDefault="008F4FD3" w:rsidP="008F4FD3">
            <w:pPr>
              <w:spacing w:after="0" w:line="240" w:lineRule="auto"/>
              <w:rPr>
                <w:rFonts w:ascii="Times New Roman" w:hAnsi="Times New Roman"/>
              </w:rPr>
            </w:pPr>
            <w:r w:rsidRPr="008F4FD3">
              <w:rPr>
                <w:rFonts w:ascii="Times New Roman" w:hAnsi="Times New Roman"/>
                <w:b/>
                <w:bCs/>
              </w:rPr>
              <w:t xml:space="preserve">Područje i nivo prioriteta: </w:t>
            </w:r>
          </w:p>
          <w:p w:rsidR="008F4FD3" w:rsidRPr="008F4FD3" w:rsidRDefault="008F4FD3" w:rsidP="008F4FD3">
            <w:pPr>
              <w:spacing w:after="0" w:line="240" w:lineRule="auto"/>
              <w:rPr>
                <w:rFonts w:ascii="Times New Roman" w:hAnsi="Times New Roman"/>
              </w:rPr>
            </w:pPr>
            <w:r w:rsidRPr="008F4FD3">
              <w:rPr>
                <w:rFonts w:ascii="Times New Roman" w:hAnsi="Times New Roman"/>
              </w:rPr>
              <w:t>Turizam</w:t>
            </w:r>
          </w:p>
        </w:tc>
      </w:tr>
      <w:tr w:rsidR="008F4FD3" w:rsidRPr="008F4FD3" w:rsidTr="008F4FD3">
        <w:trPr>
          <w:trHeight w:val="558"/>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F4FD3" w:rsidRPr="008F4FD3" w:rsidRDefault="008F4FD3" w:rsidP="008F4FD3">
            <w:pPr>
              <w:spacing w:after="0" w:line="240" w:lineRule="auto"/>
              <w:rPr>
                <w:rFonts w:ascii="Times New Roman" w:hAnsi="Times New Roman"/>
              </w:rPr>
            </w:pPr>
            <w:r w:rsidRPr="008F4FD3">
              <w:rPr>
                <w:rFonts w:ascii="Times New Roman" w:hAnsi="Times New Roman"/>
              </w:rPr>
              <w:t xml:space="preserve">SPECIFIČNI STRATEŠKI CILJ 2: Unapređenje turističke ponude </w:t>
            </w:r>
          </w:p>
          <w:p w:rsidR="008F4FD3" w:rsidRPr="008F4FD3" w:rsidRDefault="008F4FD3" w:rsidP="008F4FD3">
            <w:pPr>
              <w:spacing w:after="0" w:line="240" w:lineRule="auto"/>
              <w:rPr>
                <w:rFonts w:ascii="Times New Roman" w:hAnsi="Times New Roman"/>
                <w:b/>
                <w:i/>
              </w:rPr>
            </w:pPr>
            <w:r w:rsidRPr="008F4FD3">
              <w:rPr>
                <w:rFonts w:ascii="Times New Roman" w:hAnsi="Times New Roman"/>
                <w:i/>
              </w:rPr>
              <w:t>Prioritet 2:</w:t>
            </w:r>
            <w:r w:rsidRPr="008F4FD3">
              <w:rPr>
                <w:rFonts w:ascii="Times New Roman" w:hAnsi="Times New Roman"/>
                <w:b/>
                <w:i/>
              </w:rPr>
              <w:t>Diversifikacija turističke ponude i stvaranje uslova za elitni turizam</w:t>
            </w:r>
          </w:p>
        </w:tc>
      </w:tr>
      <w:tr w:rsidR="008F4FD3" w:rsidRPr="008F4FD3" w:rsidTr="008F4FD3">
        <w:trPr>
          <w:trHeight w:val="750"/>
        </w:trPr>
        <w:tc>
          <w:tcPr>
            <w:tcW w:w="9828" w:type="dxa"/>
            <w:tcBorders>
              <w:top w:val="single" w:sz="4" w:space="0" w:color="auto"/>
              <w:left w:val="single" w:sz="4" w:space="0" w:color="auto"/>
              <w:bottom w:val="single" w:sz="4" w:space="0" w:color="auto"/>
              <w:right w:val="single" w:sz="4" w:space="0" w:color="auto"/>
            </w:tcBorders>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Opis projekta: </w:t>
            </w:r>
          </w:p>
          <w:p w:rsidR="008F4FD3" w:rsidRPr="008F4FD3" w:rsidRDefault="008F4FD3" w:rsidP="008F4FD3">
            <w:pPr>
              <w:spacing w:after="0" w:line="240" w:lineRule="auto"/>
              <w:rPr>
                <w:rFonts w:ascii="Times New Roman" w:hAnsi="Times New Roman"/>
                <w:bCs/>
              </w:rPr>
            </w:pPr>
            <w:r w:rsidRPr="008F4FD3">
              <w:rPr>
                <w:rFonts w:ascii="Times New Roman" w:hAnsi="Times New Roman"/>
                <w:bCs/>
              </w:rPr>
              <w:t>Projekat podrazumijeva pokretanje aktivnosti za valorizaciju lokacija za turizam, koje su u nadležnosti lokalne uprave, u administrativnom i promotivnom smislu. Dakle, potrebno je donijeti odluke o prodaji ili davanju u zakup lokacija, te izraditi marketinške planove, u cilju realizacije novih investicija, odnosno privođenja lokacija namjeni prema planskim dokumentima (lokacije kao što su “Gorske oči”, “Enigma II”…).</w:t>
            </w:r>
          </w:p>
          <w:p w:rsidR="008F4FD3" w:rsidRPr="008F4FD3" w:rsidRDefault="008F4FD3" w:rsidP="008F4FD3">
            <w:pPr>
              <w:spacing w:after="0" w:line="240" w:lineRule="auto"/>
              <w:rPr>
                <w:rFonts w:ascii="Times New Roman" w:hAnsi="Times New Roman"/>
                <w:bCs/>
              </w:rPr>
            </w:pPr>
            <w:r w:rsidRPr="008F4FD3">
              <w:rPr>
                <w:rFonts w:ascii="Times New Roman" w:hAnsi="Times New Roman"/>
                <w:bCs/>
              </w:rPr>
              <w:t>Takođe, projekat podrazumijeva i iniciranje valorizacije prepoznatljivih lokacija Vojno odmaralište, Bivše kasarne, prema nadležnim državnim organima, i od istih zahtijevati usaglašavanje sa UNESCO smjernicama za lokalitete za koje je to potrebno.</w:t>
            </w:r>
          </w:p>
        </w:tc>
      </w:tr>
      <w:tr w:rsidR="008F4FD3" w:rsidRPr="008F4FD3" w:rsidTr="008F4FD3">
        <w:trPr>
          <w:trHeight w:val="503"/>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Namjena i cilj projekta: </w:t>
            </w:r>
          </w:p>
          <w:p w:rsidR="008F4FD3" w:rsidRPr="008F4FD3" w:rsidRDefault="008F4FD3" w:rsidP="008F4FD3">
            <w:pPr>
              <w:spacing w:after="0" w:line="240" w:lineRule="auto"/>
              <w:rPr>
                <w:rFonts w:ascii="Times New Roman" w:hAnsi="Times New Roman"/>
              </w:rPr>
            </w:pPr>
            <w:r w:rsidRPr="008F4FD3">
              <w:rPr>
                <w:rFonts w:ascii="Times New Roman" w:hAnsi="Times New Roman"/>
              </w:rPr>
              <w:t xml:space="preserve">Projekat je namijenjen stanovništvu, turistima i svim ostalim subjektima. </w:t>
            </w:r>
          </w:p>
          <w:p w:rsidR="008F4FD3" w:rsidRPr="008F4FD3" w:rsidRDefault="008F4FD3" w:rsidP="008F4FD3">
            <w:pPr>
              <w:spacing w:after="0" w:line="240" w:lineRule="auto"/>
              <w:rPr>
                <w:rFonts w:ascii="Times New Roman" w:hAnsi="Times New Roman"/>
                <w:b/>
                <w:bCs/>
              </w:rPr>
            </w:pPr>
            <w:r w:rsidRPr="008F4FD3">
              <w:rPr>
                <w:rFonts w:ascii="Times New Roman" w:hAnsi="Times New Roman"/>
              </w:rPr>
              <w:t xml:space="preserve">Cilj projekta je </w:t>
            </w:r>
            <w:r w:rsidRPr="008F4FD3">
              <w:rPr>
                <w:rFonts w:ascii="Times New Roman" w:hAnsi="Times New Roman"/>
                <w:bCs/>
              </w:rPr>
              <w:t>unapređenje postojeće turističke ponude, lakša saobraćajna povezanost i kvalitetniji život stanovništva u tom dijelu grada, diversifikacija postojeće turističke ponude i definisanje novih ciljnih grupa posjetilaca.</w:t>
            </w:r>
          </w:p>
        </w:tc>
      </w:tr>
      <w:tr w:rsidR="008F4FD3" w:rsidRPr="008F4FD3" w:rsidTr="008F4FD3">
        <w:trPr>
          <w:trHeight w:val="962"/>
        </w:trPr>
        <w:tc>
          <w:tcPr>
            <w:tcW w:w="9828" w:type="dxa"/>
            <w:tcBorders>
              <w:top w:val="single" w:sz="4" w:space="0" w:color="auto"/>
              <w:left w:val="single" w:sz="4" w:space="0" w:color="auto"/>
              <w:bottom w:val="single" w:sz="4" w:space="0" w:color="auto"/>
              <w:right w:val="single" w:sz="4" w:space="0" w:color="auto"/>
            </w:tcBorders>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Aktivnosti: </w:t>
            </w:r>
          </w:p>
          <w:p w:rsidR="008F4FD3" w:rsidRPr="008F4FD3" w:rsidRDefault="008F4FD3" w:rsidP="008F28D6">
            <w:pPr>
              <w:numPr>
                <w:ilvl w:val="0"/>
                <w:numId w:val="44"/>
              </w:numPr>
              <w:spacing w:after="0" w:line="240" w:lineRule="auto"/>
              <w:rPr>
                <w:rFonts w:ascii="Times New Roman" w:hAnsi="Times New Roman"/>
                <w:bCs/>
              </w:rPr>
            </w:pPr>
            <w:r w:rsidRPr="008F4FD3">
              <w:rPr>
                <w:rFonts w:ascii="Times New Roman" w:hAnsi="Times New Roman"/>
                <w:bCs/>
              </w:rPr>
              <w:t>Razmatranje ideja i usaglašavanje sa institucijama nadležnim za lokalitete</w:t>
            </w:r>
          </w:p>
          <w:p w:rsidR="008F4FD3" w:rsidRPr="008F4FD3" w:rsidRDefault="008F4FD3" w:rsidP="008F28D6">
            <w:pPr>
              <w:numPr>
                <w:ilvl w:val="0"/>
                <w:numId w:val="44"/>
              </w:numPr>
              <w:spacing w:after="0" w:line="240" w:lineRule="auto"/>
              <w:rPr>
                <w:rFonts w:ascii="Times New Roman" w:hAnsi="Times New Roman"/>
                <w:bCs/>
              </w:rPr>
            </w:pPr>
            <w:r w:rsidRPr="008F4FD3">
              <w:rPr>
                <w:rFonts w:ascii="Times New Roman" w:hAnsi="Times New Roman"/>
                <w:bCs/>
              </w:rPr>
              <w:t>Pripremanje dokumentacije za davanje u zakup ili prodaju zemljišta</w:t>
            </w:r>
          </w:p>
          <w:p w:rsidR="008F4FD3" w:rsidRPr="008F4FD3" w:rsidRDefault="008F4FD3" w:rsidP="008F28D6">
            <w:pPr>
              <w:numPr>
                <w:ilvl w:val="0"/>
                <w:numId w:val="44"/>
              </w:numPr>
              <w:spacing w:after="0" w:line="240" w:lineRule="auto"/>
              <w:rPr>
                <w:rFonts w:ascii="Times New Roman" w:hAnsi="Times New Roman"/>
                <w:bCs/>
              </w:rPr>
            </w:pPr>
            <w:r w:rsidRPr="008F4FD3">
              <w:rPr>
                <w:rFonts w:ascii="Times New Roman" w:hAnsi="Times New Roman"/>
                <w:bCs/>
              </w:rPr>
              <w:t>Sprovođenje javnih nadmetanja</w:t>
            </w:r>
          </w:p>
          <w:p w:rsidR="008F4FD3" w:rsidRPr="008F4FD3" w:rsidRDefault="008F4FD3" w:rsidP="008F28D6">
            <w:pPr>
              <w:numPr>
                <w:ilvl w:val="0"/>
                <w:numId w:val="44"/>
              </w:numPr>
              <w:spacing w:after="0" w:line="240" w:lineRule="auto"/>
              <w:rPr>
                <w:rFonts w:ascii="Times New Roman" w:hAnsi="Times New Roman"/>
                <w:bCs/>
              </w:rPr>
            </w:pPr>
            <w:r w:rsidRPr="008F4FD3">
              <w:rPr>
                <w:rFonts w:ascii="Times New Roman" w:hAnsi="Times New Roman"/>
                <w:bCs/>
              </w:rPr>
              <w:t>Potpisivanje ugovora</w:t>
            </w:r>
          </w:p>
        </w:tc>
      </w:tr>
      <w:tr w:rsidR="008F4FD3" w:rsidRPr="008F4FD3" w:rsidTr="008F4FD3">
        <w:trPr>
          <w:trHeight w:val="620"/>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Projektni ishod (očekivani rezultat): </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Popularizacija novih destinacija</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Definisanje novih ciljnih grupa posjetilaca</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Diverzifikacija postojeće ponude</w:t>
            </w:r>
          </w:p>
        </w:tc>
      </w:tr>
      <w:tr w:rsidR="008F4FD3" w:rsidRPr="008F4FD3" w:rsidTr="008F4FD3">
        <w:trPr>
          <w:trHeight w:val="638"/>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Izlazni indikatori: </w:t>
            </w:r>
          </w:p>
          <w:p w:rsidR="008F4FD3" w:rsidRPr="008F4FD3" w:rsidRDefault="008F4FD3" w:rsidP="008F4FD3">
            <w:pPr>
              <w:numPr>
                <w:ilvl w:val="0"/>
                <w:numId w:val="22"/>
              </w:numPr>
              <w:spacing w:after="0" w:line="240" w:lineRule="auto"/>
              <w:rPr>
                <w:rFonts w:ascii="Times New Roman" w:hAnsi="Times New Roman"/>
                <w:b/>
                <w:bCs/>
              </w:rPr>
            </w:pPr>
            <w:r w:rsidRPr="008F4FD3">
              <w:rPr>
                <w:rFonts w:ascii="Times New Roman" w:hAnsi="Times New Roman"/>
              </w:rPr>
              <w:t>Nova ponuda i sadržaji</w:t>
            </w:r>
          </w:p>
          <w:p w:rsidR="008F4FD3" w:rsidRPr="008F4FD3" w:rsidRDefault="008F4FD3" w:rsidP="008F4FD3">
            <w:pPr>
              <w:numPr>
                <w:ilvl w:val="0"/>
                <w:numId w:val="22"/>
              </w:numPr>
              <w:spacing w:after="0" w:line="240" w:lineRule="auto"/>
              <w:rPr>
                <w:rFonts w:ascii="Times New Roman" w:hAnsi="Times New Roman"/>
                <w:b/>
                <w:bCs/>
              </w:rPr>
            </w:pPr>
            <w:r w:rsidRPr="008F4FD3">
              <w:rPr>
                <w:rFonts w:ascii="Times New Roman" w:hAnsi="Times New Roman"/>
              </w:rPr>
              <w:t xml:space="preserve">Otvaranje novih radnih mjesta </w:t>
            </w:r>
          </w:p>
          <w:p w:rsidR="008F4FD3" w:rsidRPr="008F4FD3" w:rsidRDefault="008F4FD3" w:rsidP="008F4FD3">
            <w:pPr>
              <w:numPr>
                <w:ilvl w:val="0"/>
                <w:numId w:val="22"/>
              </w:numPr>
              <w:spacing w:after="0" w:line="240" w:lineRule="auto"/>
              <w:rPr>
                <w:rFonts w:ascii="Times New Roman" w:hAnsi="Times New Roman"/>
                <w:b/>
                <w:bCs/>
              </w:rPr>
            </w:pPr>
            <w:r w:rsidRPr="008F4FD3">
              <w:rPr>
                <w:rFonts w:ascii="Times New Roman" w:hAnsi="Times New Roman"/>
              </w:rPr>
              <w:t>Uvećanje prihoda</w:t>
            </w:r>
          </w:p>
        </w:tc>
      </w:tr>
      <w:tr w:rsidR="008F4FD3" w:rsidRPr="008F4FD3" w:rsidTr="008F4FD3">
        <w:trPr>
          <w:trHeight w:val="647"/>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Odgovorna strana: </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JP NP CG</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NP Durmitor</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Opština Žabljak</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TO Žabljak</w:t>
            </w:r>
          </w:p>
          <w:p w:rsidR="008F4FD3" w:rsidRPr="008F4FD3" w:rsidRDefault="008F4FD3" w:rsidP="008F4FD3">
            <w:pPr>
              <w:numPr>
                <w:ilvl w:val="0"/>
                <w:numId w:val="22"/>
              </w:numPr>
              <w:spacing w:after="0" w:line="240" w:lineRule="auto"/>
              <w:rPr>
                <w:rFonts w:ascii="Times New Roman" w:hAnsi="Times New Roman"/>
                <w:bCs/>
              </w:rPr>
            </w:pPr>
            <w:r w:rsidRPr="008F4FD3">
              <w:rPr>
                <w:rFonts w:ascii="Times New Roman" w:hAnsi="Times New Roman"/>
                <w:bCs/>
              </w:rPr>
              <w:t xml:space="preserve">Agencija za zaštitu prostora </w:t>
            </w:r>
          </w:p>
        </w:tc>
      </w:tr>
      <w:tr w:rsidR="008F4FD3" w:rsidRPr="008F4FD3" w:rsidTr="008F4FD3">
        <w:trPr>
          <w:trHeight w:val="530"/>
        </w:trPr>
        <w:tc>
          <w:tcPr>
            <w:tcW w:w="9828" w:type="dxa"/>
            <w:tcBorders>
              <w:top w:val="single" w:sz="4" w:space="0" w:color="auto"/>
              <w:left w:val="single" w:sz="4" w:space="0" w:color="auto"/>
              <w:bottom w:val="single" w:sz="4" w:space="0" w:color="auto"/>
              <w:right w:val="single" w:sz="4" w:space="0" w:color="auto"/>
            </w:tcBorders>
            <w:hideMark/>
          </w:tcPr>
          <w:p w:rsidR="008F4FD3" w:rsidRPr="00086A70" w:rsidRDefault="008F4FD3" w:rsidP="008F4FD3">
            <w:pPr>
              <w:spacing w:after="0" w:line="240" w:lineRule="auto"/>
              <w:rPr>
                <w:rFonts w:ascii="Times New Roman" w:hAnsi="Times New Roman"/>
                <w:b/>
                <w:bCs/>
              </w:rPr>
            </w:pPr>
            <w:r w:rsidRPr="00086A70">
              <w:rPr>
                <w:rFonts w:ascii="Times New Roman" w:hAnsi="Times New Roman"/>
                <w:b/>
                <w:bCs/>
              </w:rPr>
              <w:t xml:space="preserve">Ukupni budžet i izvor finansiranja: </w:t>
            </w:r>
          </w:p>
          <w:p w:rsidR="008F4FD3" w:rsidRPr="008F4FD3" w:rsidRDefault="00A86BE6" w:rsidP="008F4FD3">
            <w:pPr>
              <w:numPr>
                <w:ilvl w:val="0"/>
                <w:numId w:val="22"/>
              </w:numPr>
              <w:spacing w:after="0" w:line="240" w:lineRule="auto"/>
              <w:rPr>
                <w:rFonts w:ascii="Times New Roman" w:hAnsi="Times New Roman"/>
                <w:bCs/>
              </w:rPr>
            </w:pPr>
            <w:r>
              <w:rPr>
                <w:rFonts w:ascii="Times New Roman" w:hAnsi="Times New Roman"/>
                <w:bCs/>
              </w:rPr>
              <w:t xml:space="preserve">7.000,00 EUR; </w:t>
            </w:r>
            <w:r w:rsidR="008F4FD3" w:rsidRPr="00086A70">
              <w:rPr>
                <w:rFonts w:ascii="Times New Roman" w:hAnsi="Times New Roman"/>
                <w:bCs/>
              </w:rPr>
              <w:t xml:space="preserve"> Opš</w:t>
            </w:r>
            <w:r>
              <w:rPr>
                <w:rFonts w:ascii="Times New Roman" w:hAnsi="Times New Roman"/>
                <w:bCs/>
              </w:rPr>
              <w:t>tina Žabljak, JP NPCG</w:t>
            </w:r>
          </w:p>
        </w:tc>
      </w:tr>
      <w:tr w:rsidR="008F4FD3" w:rsidRPr="008F4FD3" w:rsidTr="008F4FD3">
        <w:trPr>
          <w:trHeight w:val="323"/>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Ciljne grupe/korisnici: </w:t>
            </w:r>
            <w:r w:rsidRPr="008F4FD3">
              <w:rPr>
                <w:rFonts w:ascii="Times New Roman" w:hAnsi="Times New Roman"/>
                <w:bCs/>
              </w:rPr>
              <w:t>Stanovnici, turisti, NP Durmitor</w:t>
            </w:r>
          </w:p>
        </w:tc>
      </w:tr>
      <w:tr w:rsidR="008F4FD3" w:rsidRPr="008F4FD3" w:rsidTr="008F4FD3">
        <w:trPr>
          <w:trHeight w:val="278"/>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Period implementacije: </w:t>
            </w:r>
            <w:r w:rsidRPr="008F4FD3">
              <w:rPr>
                <w:rFonts w:ascii="Times New Roman" w:hAnsi="Times New Roman"/>
                <w:bCs/>
              </w:rPr>
              <w:t>3 godine</w:t>
            </w:r>
          </w:p>
        </w:tc>
      </w:tr>
      <w:tr w:rsidR="008F4FD3" w:rsidRPr="008F4FD3" w:rsidTr="008F4FD3">
        <w:trPr>
          <w:trHeight w:val="350"/>
        </w:trPr>
        <w:tc>
          <w:tcPr>
            <w:tcW w:w="9828" w:type="dxa"/>
            <w:tcBorders>
              <w:top w:val="single" w:sz="4" w:space="0" w:color="auto"/>
              <w:left w:val="single" w:sz="4" w:space="0" w:color="auto"/>
              <w:bottom w:val="single" w:sz="4" w:space="0" w:color="auto"/>
              <w:right w:val="single" w:sz="4" w:space="0" w:color="auto"/>
            </w:tcBorders>
            <w:hideMark/>
          </w:tcPr>
          <w:p w:rsidR="008F4FD3" w:rsidRPr="008F4FD3" w:rsidRDefault="008F4FD3" w:rsidP="008F4FD3">
            <w:pPr>
              <w:spacing w:after="0" w:line="240" w:lineRule="auto"/>
              <w:rPr>
                <w:rFonts w:ascii="Times New Roman" w:hAnsi="Times New Roman"/>
                <w:b/>
                <w:bCs/>
              </w:rPr>
            </w:pPr>
            <w:r w:rsidRPr="008F4FD3">
              <w:rPr>
                <w:rFonts w:ascii="Times New Roman" w:hAnsi="Times New Roman"/>
                <w:b/>
                <w:bCs/>
              </w:rPr>
              <w:t xml:space="preserve">Monitoring i evaluacija: </w:t>
            </w:r>
            <w:r w:rsidRPr="008F4FD3">
              <w:rPr>
                <w:rFonts w:ascii="Times New Roman" w:hAnsi="Times New Roman"/>
                <w:bCs/>
              </w:rPr>
              <w:t>JP NP CG, Nadležno MInistarstvo</w:t>
            </w:r>
          </w:p>
        </w:tc>
      </w:tr>
    </w:tbl>
    <w:p w:rsidR="008F4FD3" w:rsidRDefault="008F4FD3"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0D2980" w:rsidRPr="000D2980"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lastRenderedPageBreak/>
              <w:t xml:space="preserve">Projektna ideja: </w:t>
            </w:r>
          </w:p>
          <w:p w:rsidR="000D2980" w:rsidRPr="000D2980" w:rsidRDefault="000D2980" w:rsidP="000D2980">
            <w:pPr>
              <w:spacing w:after="0" w:line="240" w:lineRule="auto"/>
              <w:rPr>
                <w:rFonts w:ascii="Times New Roman" w:hAnsi="Times New Roman"/>
                <w:b/>
              </w:rPr>
            </w:pPr>
            <w:r>
              <w:rPr>
                <w:rFonts w:ascii="Times New Roman" w:hAnsi="Times New Roman"/>
                <w:b/>
              </w:rPr>
              <w:t>50</w:t>
            </w:r>
            <w:r w:rsidRPr="000D2980">
              <w:rPr>
                <w:rFonts w:ascii="Times New Roman" w:hAnsi="Times New Roman"/>
                <w:b/>
              </w:rPr>
              <w:t>.U</w:t>
            </w:r>
            <w:r>
              <w:rPr>
                <w:rFonts w:ascii="Times New Roman" w:hAnsi="Times New Roman"/>
                <w:b/>
              </w:rPr>
              <w:t>REĐENJE I STAVLJANJE U FUNKCIJU STAZE ZA NORDIJSKO SKIJANJE I PARK ŠUME NA POTEZU PREMA SPORTSKOM CENTRU</w:t>
            </w:r>
          </w:p>
        </w:tc>
      </w:tr>
      <w:tr w:rsidR="000D2980" w:rsidRPr="000D2980"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D2980" w:rsidRPr="000D2980" w:rsidRDefault="000D2980" w:rsidP="000D2980">
            <w:pPr>
              <w:spacing w:after="0" w:line="240" w:lineRule="auto"/>
              <w:rPr>
                <w:rFonts w:ascii="Times New Roman" w:hAnsi="Times New Roman"/>
              </w:rPr>
            </w:pPr>
            <w:r w:rsidRPr="000D2980">
              <w:rPr>
                <w:rFonts w:ascii="Times New Roman" w:hAnsi="Times New Roman"/>
                <w:b/>
                <w:bCs/>
              </w:rPr>
              <w:t xml:space="preserve">Područje i nivo prioriteta: </w:t>
            </w:r>
            <w:r w:rsidRPr="000D2980">
              <w:rPr>
                <w:rFonts w:ascii="Times New Roman" w:hAnsi="Times New Roman"/>
              </w:rPr>
              <w:t xml:space="preserve"> Turizam</w:t>
            </w:r>
          </w:p>
        </w:tc>
      </w:tr>
      <w:tr w:rsidR="000D2980" w:rsidRPr="000D2980" w:rsidTr="002A0577">
        <w:trPr>
          <w:trHeight w:val="59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D2980" w:rsidRPr="000D2980" w:rsidRDefault="000D2980" w:rsidP="000D2980">
            <w:pPr>
              <w:spacing w:after="0" w:line="240" w:lineRule="auto"/>
              <w:rPr>
                <w:rFonts w:ascii="Times New Roman" w:hAnsi="Times New Roman"/>
              </w:rPr>
            </w:pPr>
            <w:r w:rsidRPr="000D2980">
              <w:rPr>
                <w:rFonts w:ascii="Times New Roman" w:hAnsi="Times New Roman"/>
              </w:rPr>
              <w:t xml:space="preserve">SPECIFIČNI STRATEŠKI CILJ 2: Unapređenje turističke ponude </w:t>
            </w:r>
          </w:p>
          <w:p w:rsidR="000D2980" w:rsidRPr="000D2980" w:rsidRDefault="000D2980" w:rsidP="000D2980">
            <w:pPr>
              <w:spacing w:after="0" w:line="240" w:lineRule="auto"/>
              <w:rPr>
                <w:rFonts w:ascii="Times New Roman" w:hAnsi="Times New Roman"/>
                <w:b/>
                <w:i/>
              </w:rPr>
            </w:pPr>
            <w:r w:rsidRPr="000D2980">
              <w:rPr>
                <w:rFonts w:ascii="Times New Roman" w:hAnsi="Times New Roman"/>
                <w:i/>
              </w:rPr>
              <w:t>Prioritet 2:</w:t>
            </w:r>
            <w:r w:rsidRPr="000D2980">
              <w:rPr>
                <w:rFonts w:ascii="Times New Roman" w:hAnsi="Times New Roman"/>
                <w:b/>
                <w:i/>
              </w:rPr>
              <w:t>Diversifikacija turističke ponude i stvaranje uslova za elitni turizam</w:t>
            </w:r>
          </w:p>
        </w:tc>
      </w:tr>
      <w:tr w:rsidR="000D2980" w:rsidRPr="000D2980" w:rsidTr="002A0577">
        <w:trPr>
          <w:trHeight w:val="75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Opis projekta: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Projekat podrazumijeva definisanje i uređivanje staze za nordijsko skijanje sa pratećom infrastrukturom i nabavkom mehanizacije, za cjelogodišnju ponudu. Staza je homologizovana od strane FIS federacije. Kroz isti projekat izvršiće se nabavka mašine za uređenje staze u zimskom periodu, kao i topovi za osnježavanje staze, koja bi se koristila za pripremu sportista i za održavanje takmičenja pod okriljem FIS-a ( FIS trke, Balkan kupovi, Evropa kupovi, regionalne trke i slično) .  U period ljeta ta ista staza koristila bi se za vožnju bicikla, šetnju, kao trim staza, kao i za ljetnju pripremu sportista - skijaša na roll ban, asfaltnoj podlozi za voznju ski rolera.</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 xml:space="preserve">Kroz projekat bi se definisala i strelišta za biathlon takmičare kao i obavezno razvođenje vodovodne mreže za osnježavanje staze u zimskom periodu, rasvjeta i ostali propratni detalji. Staza posjeduje teretanu na otvorenom. </w:t>
            </w:r>
          </w:p>
        </w:tc>
      </w:tr>
      <w:tr w:rsidR="000D2980" w:rsidRPr="000D2980" w:rsidTr="002A0577">
        <w:trPr>
          <w:trHeight w:val="503"/>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Namjena i cilj projekta: </w:t>
            </w:r>
            <w:r w:rsidRPr="000D2980">
              <w:rPr>
                <w:rFonts w:ascii="Times New Roman" w:hAnsi="Times New Roman"/>
              </w:rPr>
              <w:t xml:space="preserve">Unapređenje turističke ponude grada, kreiranje novog turističkog imidža i sadržaja, održavanje lokalnih i medjunarodnih sportskih takmičenja </w:t>
            </w:r>
          </w:p>
        </w:tc>
      </w:tr>
      <w:tr w:rsidR="000D2980" w:rsidRPr="000D2980" w:rsidTr="002A0577">
        <w:trPr>
          <w:trHeight w:val="962"/>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Aktivnosti: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1. Glavni projekat je u fazi izrade</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2. Sprovođenje tenderske procedure, odabir izvođača radova i ugovaranje posla</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 xml:space="preserve">4. Izvođenje radova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5. Tehnički prijem radova</w:t>
            </w:r>
          </w:p>
        </w:tc>
      </w:tr>
      <w:tr w:rsidR="000D2980" w:rsidRPr="000D2980" w:rsidTr="002A0577">
        <w:trPr>
          <w:trHeight w:val="62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Projektni ishod (očekivani rezultat):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Izgrađen i stavljen u funkciju novi turistički proizvod (staza za nordijko skijanje)</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Produženje turističke sezone</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Razvoj sportskog turizma</w:t>
            </w:r>
          </w:p>
        </w:tc>
      </w:tr>
      <w:tr w:rsidR="000D2980" w:rsidRPr="000D2980" w:rsidTr="002A0577">
        <w:trPr>
          <w:trHeight w:val="778"/>
        </w:trPr>
        <w:tc>
          <w:tcPr>
            <w:tcW w:w="9828" w:type="dxa"/>
            <w:tcBorders>
              <w:top w:val="single" w:sz="4" w:space="0" w:color="auto"/>
              <w:left w:val="single" w:sz="4" w:space="0" w:color="auto"/>
              <w:bottom w:val="single" w:sz="4" w:space="0" w:color="auto"/>
              <w:right w:val="single" w:sz="4" w:space="0" w:color="auto"/>
            </w:tcBorders>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Izlazni indikatori: </w:t>
            </w:r>
          </w:p>
          <w:p w:rsidR="000D2980" w:rsidRPr="000D2980" w:rsidRDefault="000D2980" w:rsidP="000D2980">
            <w:pPr>
              <w:numPr>
                <w:ilvl w:val="0"/>
                <w:numId w:val="22"/>
              </w:numPr>
              <w:spacing w:after="0" w:line="240" w:lineRule="auto"/>
              <w:rPr>
                <w:rFonts w:ascii="Times New Roman" w:hAnsi="Times New Roman"/>
                <w:b/>
                <w:bCs/>
              </w:rPr>
            </w:pPr>
            <w:r w:rsidRPr="000D2980">
              <w:rPr>
                <w:rFonts w:ascii="Times New Roman" w:hAnsi="Times New Roman"/>
              </w:rPr>
              <w:t>Broj održanih sportskih događaja tokom cijele godine</w:t>
            </w:r>
          </w:p>
          <w:p w:rsidR="000D2980" w:rsidRPr="000D2980" w:rsidRDefault="000D2980" w:rsidP="000D2980">
            <w:pPr>
              <w:numPr>
                <w:ilvl w:val="0"/>
                <w:numId w:val="22"/>
              </w:numPr>
              <w:spacing w:after="0" w:line="240" w:lineRule="auto"/>
              <w:rPr>
                <w:rFonts w:ascii="Times New Roman" w:hAnsi="Times New Roman"/>
                <w:b/>
                <w:bCs/>
              </w:rPr>
            </w:pPr>
            <w:r w:rsidRPr="000D2980">
              <w:rPr>
                <w:rFonts w:ascii="Times New Roman" w:hAnsi="Times New Roman"/>
              </w:rPr>
              <w:t>Organizovanje trening kampova i  takmičenja</w:t>
            </w:r>
          </w:p>
        </w:tc>
      </w:tr>
      <w:tr w:rsidR="000D2980" w:rsidRPr="000D2980" w:rsidTr="002A0577">
        <w:trPr>
          <w:trHeight w:val="1289"/>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Odgovorna strana: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Opština Žabljak</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Sportski centar</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 xml:space="preserve">Ministarstvo sporta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Skijaški savez</w:t>
            </w:r>
          </w:p>
        </w:tc>
      </w:tr>
      <w:tr w:rsidR="000D2980" w:rsidRPr="000D2980" w:rsidTr="002A0577">
        <w:trPr>
          <w:trHeight w:val="53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Ukupni budžet i izvor finansiranja: </w:t>
            </w:r>
          </w:p>
          <w:p w:rsidR="000D2980" w:rsidRPr="000D2980" w:rsidRDefault="00A86BE6" w:rsidP="000D2980">
            <w:pPr>
              <w:numPr>
                <w:ilvl w:val="0"/>
                <w:numId w:val="22"/>
              </w:numPr>
              <w:spacing w:after="0" w:line="240" w:lineRule="auto"/>
              <w:rPr>
                <w:rFonts w:ascii="Times New Roman" w:hAnsi="Times New Roman"/>
                <w:bCs/>
              </w:rPr>
            </w:pPr>
            <w:r>
              <w:rPr>
                <w:rFonts w:ascii="Times New Roman" w:hAnsi="Times New Roman"/>
                <w:bCs/>
              </w:rPr>
              <w:t>500.</w:t>
            </w:r>
            <w:r w:rsidR="00EE323A" w:rsidRPr="00086A70">
              <w:rPr>
                <w:rFonts w:ascii="Times New Roman" w:hAnsi="Times New Roman"/>
                <w:bCs/>
              </w:rPr>
              <w:t>000</w:t>
            </w:r>
            <w:r>
              <w:rPr>
                <w:rFonts w:ascii="Times New Roman" w:hAnsi="Times New Roman"/>
                <w:bCs/>
              </w:rPr>
              <w:t>,00 EUR</w:t>
            </w:r>
            <w:r w:rsidR="00EE323A" w:rsidRPr="00086A70">
              <w:rPr>
                <w:rFonts w:ascii="Times New Roman" w:hAnsi="Times New Roman"/>
                <w:bCs/>
              </w:rPr>
              <w:t xml:space="preserve"> </w:t>
            </w:r>
            <w:r w:rsidR="000D2980" w:rsidRPr="00086A70">
              <w:rPr>
                <w:rFonts w:ascii="Times New Roman" w:hAnsi="Times New Roman"/>
                <w:bCs/>
              </w:rPr>
              <w:t>; Opština</w:t>
            </w:r>
            <w:r w:rsidR="000D2980" w:rsidRPr="000D2980">
              <w:rPr>
                <w:rFonts w:ascii="Times New Roman" w:hAnsi="Times New Roman"/>
                <w:bCs/>
              </w:rPr>
              <w:t xml:space="preserve"> Žabljak, Donacije, podsticajne mjere, Skijaški savez</w:t>
            </w:r>
          </w:p>
        </w:tc>
      </w:tr>
      <w:tr w:rsidR="000D2980" w:rsidRPr="000D2980" w:rsidTr="002A0577">
        <w:trPr>
          <w:trHeight w:val="323"/>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Ciljne grupe/korisnici: </w:t>
            </w:r>
            <w:r w:rsidRPr="000D2980">
              <w:rPr>
                <w:rFonts w:ascii="Times New Roman" w:hAnsi="Times New Roman"/>
                <w:bCs/>
              </w:rPr>
              <w:t xml:space="preserve">Specifične ciljne grupe : biciklisti, atleticari, sportski klubovi, sportski savezi; lokalno stanovništvo </w:t>
            </w:r>
          </w:p>
        </w:tc>
      </w:tr>
      <w:tr w:rsidR="000D2980" w:rsidRPr="000D2980" w:rsidTr="002A0577">
        <w:trPr>
          <w:trHeight w:val="278"/>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Period implementacije: </w:t>
            </w:r>
            <w:r w:rsidRPr="000D2980">
              <w:rPr>
                <w:rFonts w:ascii="Times New Roman" w:hAnsi="Times New Roman"/>
                <w:bCs/>
              </w:rPr>
              <w:t>3 godine</w:t>
            </w:r>
          </w:p>
        </w:tc>
      </w:tr>
      <w:tr w:rsidR="000D2980" w:rsidRPr="000D2980" w:rsidTr="002A0577">
        <w:trPr>
          <w:trHeight w:val="35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Monitoring i evaluacija: </w:t>
            </w:r>
            <w:r w:rsidRPr="000D2980">
              <w:rPr>
                <w:rFonts w:ascii="Times New Roman" w:hAnsi="Times New Roman"/>
                <w:bCs/>
              </w:rPr>
              <w:t>Opština Žabljak</w:t>
            </w:r>
          </w:p>
        </w:tc>
      </w:tr>
    </w:tbl>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A86BE6" w:rsidRDefault="00A86BE6"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0D2980" w:rsidRPr="000D2980"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lastRenderedPageBreak/>
              <w:t xml:space="preserve">Projektna ideja: </w:t>
            </w:r>
          </w:p>
          <w:p w:rsidR="000D2980" w:rsidRPr="000D2980" w:rsidRDefault="000D2980" w:rsidP="000D2980">
            <w:pPr>
              <w:spacing w:after="0" w:line="240" w:lineRule="auto"/>
              <w:rPr>
                <w:rFonts w:ascii="Times New Roman" w:hAnsi="Times New Roman"/>
                <w:b/>
              </w:rPr>
            </w:pPr>
            <w:r>
              <w:rPr>
                <w:rFonts w:ascii="Times New Roman" w:hAnsi="Times New Roman"/>
                <w:b/>
              </w:rPr>
              <w:t>51</w:t>
            </w:r>
            <w:r w:rsidRPr="000D2980">
              <w:rPr>
                <w:rFonts w:ascii="Times New Roman" w:hAnsi="Times New Roman"/>
                <w:b/>
              </w:rPr>
              <w:t>.</w:t>
            </w:r>
            <w:r>
              <w:rPr>
                <w:rFonts w:ascii="Times New Roman" w:hAnsi="Times New Roman"/>
                <w:b/>
              </w:rPr>
              <w:t>IZGRADNJA KLIZALIŠTA</w:t>
            </w:r>
          </w:p>
        </w:tc>
      </w:tr>
      <w:tr w:rsidR="000D2980" w:rsidRPr="000D2980"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0D2980" w:rsidRPr="000D2980" w:rsidRDefault="000D2980" w:rsidP="000D2980">
            <w:pPr>
              <w:spacing w:after="0" w:line="240" w:lineRule="auto"/>
              <w:rPr>
                <w:rFonts w:ascii="Times New Roman" w:hAnsi="Times New Roman"/>
              </w:rPr>
            </w:pPr>
            <w:r w:rsidRPr="000D2980">
              <w:rPr>
                <w:rFonts w:ascii="Times New Roman" w:hAnsi="Times New Roman"/>
                <w:b/>
                <w:bCs/>
              </w:rPr>
              <w:t xml:space="preserve">Područje i nivo prioriteta: </w:t>
            </w:r>
          </w:p>
          <w:p w:rsidR="000D2980" w:rsidRPr="000D2980" w:rsidRDefault="000D2980" w:rsidP="000D2980">
            <w:pPr>
              <w:spacing w:after="0" w:line="240" w:lineRule="auto"/>
              <w:rPr>
                <w:rFonts w:ascii="Times New Roman" w:hAnsi="Times New Roman"/>
              </w:rPr>
            </w:pPr>
            <w:r w:rsidRPr="000D2980">
              <w:rPr>
                <w:rFonts w:ascii="Times New Roman" w:hAnsi="Times New Roman"/>
              </w:rPr>
              <w:t>Turizam</w:t>
            </w:r>
          </w:p>
        </w:tc>
      </w:tr>
      <w:tr w:rsidR="000D2980" w:rsidRPr="000D2980" w:rsidTr="002A0577">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D2980" w:rsidRPr="000D2980" w:rsidRDefault="000D2980" w:rsidP="009C1DCF">
            <w:pPr>
              <w:spacing w:after="0" w:line="240" w:lineRule="auto"/>
              <w:jc w:val="both"/>
              <w:rPr>
                <w:rFonts w:ascii="Times New Roman" w:hAnsi="Times New Roman"/>
              </w:rPr>
            </w:pPr>
            <w:r w:rsidRPr="000D2980">
              <w:rPr>
                <w:rFonts w:ascii="Times New Roman" w:hAnsi="Times New Roman"/>
              </w:rPr>
              <w:t xml:space="preserve">SPECIFIČNI STRATEŠKI CILJ 2: Unapređenje turističke ponude </w:t>
            </w:r>
          </w:p>
          <w:p w:rsidR="000D2980" w:rsidRPr="000D2980" w:rsidRDefault="000D2980" w:rsidP="009C1DCF">
            <w:pPr>
              <w:spacing w:after="0" w:line="240" w:lineRule="auto"/>
              <w:jc w:val="both"/>
              <w:rPr>
                <w:rFonts w:ascii="Times New Roman" w:hAnsi="Times New Roman"/>
                <w:b/>
                <w:i/>
              </w:rPr>
            </w:pPr>
            <w:r w:rsidRPr="000D2980">
              <w:rPr>
                <w:rFonts w:ascii="Times New Roman" w:hAnsi="Times New Roman"/>
                <w:i/>
              </w:rPr>
              <w:t xml:space="preserve">Prioritet 2: </w:t>
            </w:r>
            <w:r w:rsidRPr="000D2980">
              <w:rPr>
                <w:rFonts w:ascii="Times New Roman" w:hAnsi="Times New Roman"/>
                <w:b/>
                <w:i/>
              </w:rPr>
              <w:t>Diversifikacija turističke ponude i stvaranje uslova za elitni turizam</w:t>
            </w:r>
          </w:p>
        </w:tc>
      </w:tr>
      <w:tr w:rsidR="000D2980" w:rsidRPr="000D2980" w:rsidTr="002A0577">
        <w:trPr>
          <w:trHeight w:val="750"/>
        </w:trPr>
        <w:tc>
          <w:tcPr>
            <w:tcW w:w="9828" w:type="dxa"/>
            <w:tcBorders>
              <w:top w:val="single" w:sz="4" w:space="0" w:color="auto"/>
              <w:left w:val="single" w:sz="4" w:space="0" w:color="auto"/>
              <w:bottom w:val="single" w:sz="4" w:space="0" w:color="auto"/>
              <w:right w:val="single" w:sz="4" w:space="0" w:color="auto"/>
            </w:tcBorders>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Opis projekta: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 xml:space="preserve">Projekat podrazumijeva izgradnju klizališta na lokalitetu koji bi naknadno bio definisan. Obzirom da je Žabljak prije svega, poznat kao zimski turistički centar, bilo bi jako dobro turističku ponudu upotpuniti i klizalištem, jer smo jedan od rijetkih gradova u Crnoj Gori koji nema klizalište. Svakako ovaj vid ponude donio bi pozitivan efekat na turističku sezonu. </w:t>
            </w:r>
          </w:p>
        </w:tc>
      </w:tr>
      <w:tr w:rsidR="000D2980" w:rsidRPr="000D2980" w:rsidTr="002A0577">
        <w:trPr>
          <w:trHeight w:val="503"/>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Namjena i cilj projekta: </w:t>
            </w:r>
          </w:p>
          <w:p w:rsidR="000D2980" w:rsidRPr="000D2980" w:rsidRDefault="000D2980" w:rsidP="000D2980">
            <w:pPr>
              <w:spacing w:after="0" w:line="240" w:lineRule="auto"/>
              <w:rPr>
                <w:rFonts w:ascii="Times New Roman" w:hAnsi="Times New Roman"/>
                <w:b/>
                <w:bCs/>
              </w:rPr>
            </w:pPr>
            <w:r w:rsidRPr="000D2980">
              <w:rPr>
                <w:rFonts w:ascii="Times New Roman" w:hAnsi="Times New Roman"/>
              </w:rPr>
              <w:t xml:space="preserve">Projekat je namijenjen stanovništvu, turistima i svim ostalim subjektima. Cilj projekta je </w:t>
            </w:r>
            <w:r w:rsidRPr="000D2980">
              <w:rPr>
                <w:rFonts w:ascii="Times New Roman" w:hAnsi="Times New Roman"/>
                <w:bCs/>
              </w:rPr>
              <w:t>unapređenje postojeće turističke ponude kao i  poboljšanje sportske ponude.</w:t>
            </w:r>
          </w:p>
        </w:tc>
      </w:tr>
      <w:tr w:rsidR="000D2980" w:rsidRPr="000D2980" w:rsidTr="002A0577">
        <w:trPr>
          <w:trHeight w:val="962"/>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Aktivnosti: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1. Definisanje lokacije za izgradnju klizališta</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2. Izrada projektne dokumentacije</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3. Sprovođenje tenderske procedure, odabir izvođača radova i ugovaranje posla</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 xml:space="preserve">4. Izvođenje radova </w:t>
            </w:r>
          </w:p>
          <w:p w:rsidR="000D2980" w:rsidRPr="000D2980" w:rsidRDefault="000D2980" w:rsidP="000D2980">
            <w:pPr>
              <w:spacing w:after="0" w:line="240" w:lineRule="auto"/>
              <w:rPr>
                <w:rFonts w:ascii="Times New Roman" w:hAnsi="Times New Roman"/>
                <w:bCs/>
              </w:rPr>
            </w:pPr>
            <w:r w:rsidRPr="000D2980">
              <w:rPr>
                <w:rFonts w:ascii="Times New Roman" w:hAnsi="Times New Roman"/>
                <w:bCs/>
              </w:rPr>
              <w:t>5. Tehnički prijem radova</w:t>
            </w:r>
          </w:p>
        </w:tc>
      </w:tr>
      <w:tr w:rsidR="000D2980" w:rsidRPr="000D2980" w:rsidTr="002A0577">
        <w:trPr>
          <w:trHeight w:val="620"/>
        </w:trPr>
        <w:tc>
          <w:tcPr>
            <w:tcW w:w="9828" w:type="dxa"/>
            <w:tcBorders>
              <w:top w:val="single" w:sz="4" w:space="0" w:color="auto"/>
              <w:left w:val="single" w:sz="4" w:space="0" w:color="auto"/>
              <w:bottom w:val="single" w:sz="4" w:space="0" w:color="auto"/>
              <w:right w:val="single" w:sz="4" w:space="0" w:color="auto"/>
            </w:tcBorders>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Projektni ishod (očekivani rezultat):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Podizanje nivoa turističke ponude</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Novi turistički sadržaj</w:t>
            </w:r>
          </w:p>
        </w:tc>
      </w:tr>
      <w:tr w:rsidR="000D2980" w:rsidRPr="000D2980" w:rsidTr="002A0577">
        <w:trPr>
          <w:trHeight w:val="638"/>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Izlazni indikatori: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Izgrađeno klizalište</w:t>
            </w:r>
          </w:p>
          <w:p w:rsidR="000D2980" w:rsidRPr="000D2980" w:rsidRDefault="000D2980" w:rsidP="000D2980">
            <w:pPr>
              <w:numPr>
                <w:ilvl w:val="0"/>
                <w:numId w:val="22"/>
              </w:numPr>
              <w:spacing w:after="0" w:line="240" w:lineRule="auto"/>
              <w:rPr>
                <w:rFonts w:ascii="Times New Roman" w:hAnsi="Times New Roman"/>
                <w:b/>
                <w:bCs/>
              </w:rPr>
            </w:pPr>
            <w:r w:rsidRPr="000D2980">
              <w:rPr>
                <w:rFonts w:ascii="Times New Roman" w:hAnsi="Times New Roman"/>
                <w:bCs/>
              </w:rPr>
              <w:t>Broj korisnika</w:t>
            </w:r>
          </w:p>
        </w:tc>
      </w:tr>
      <w:tr w:rsidR="000D2980" w:rsidRPr="000D2980" w:rsidTr="002A0577">
        <w:trPr>
          <w:trHeight w:val="647"/>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Odgovorna strana: </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Opština Žabljak</w:t>
            </w:r>
          </w:p>
          <w:p w:rsidR="000D2980" w:rsidRPr="000D2980" w:rsidRDefault="000D2980" w:rsidP="000D2980">
            <w:pPr>
              <w:numPr>
                <w:ilvl w:val="0"/>
                <w:numId w:val="22"/>
              </w:numPr>
              <w:spacing w:after="0" w:line="240" w:lineRule="auto"/>
              <w:rPr>
                <w:rFonts w:ascii="Times New Roman" w:hAnsi="Times New Roman"/>
                <w:bCs/>
              </w:rPr>
            </w:pPr>
            <w:r w:rsidRPr="000D2980">
              <w:rPr>
                <w:rFonts w:ascii="Times New Roman" w:hAnsi="Times New Roman"/>
                <w:bCs/>
              </w:rPr>
              <w:t>Ministarstvo turizma</w:t>
            </w:r>
          </w:p>
        </w:tc>
      </w:tr>
      <w:tr w:rsidR="000D2980" w:rsidRPr="000D2980" w:rsidTr="002A0577">
        <w:trPr>
          <w:trHeight w:val="53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Ukupni budžet i izvor finansiranja: </w:t>
            </w:r>
          </w:p>
          <w:p w:rsidR="000D2980" w:rsidRPr="000D2980" w:rsidRDefault="00CD6704" w:rsidP="000D2980">
            <w:pPr>
              <w:numPr>
                <w:ilvl w:val="0"/>
                <w:numId w:val="22"/>
              </w:numPr>
              <w:spacing w:after="0" w:line="240" w:lineRule="auto"/>
              <w:rPr>
                <w:rFonts w:ascii="Times New Roman" w:hAnsi="Times New Roman"/>
                <w:bCs/>
              </w:rPr>
            </w:pPr>
            <w:r w:rsidRPr="00086A70">
              <w:rPr>
                <w:rFonts w:ascii="Times New Roman" w:hAnsi="Times New Roman"/>
                <w:bCs/>
              </w:rPr>
              <w:t>75.</w:t>
            </w:r>
            <w:r w:rsidR="00EE323A" w:rsidRPr="00086A70">
              <w:rPr>
                <w:rFonts w:ascii="Times New Roman" w:hAnsi="Times New Roman"/>
                <w:bCs/>
              </w:rPr>
              <w:t>000</w:t>
            </w:r>
            <w:r w:rsidR="00A86BE6">
              <w:rPr>
                <w:rFonts w:ascii="Times New Roman" w:hAnsi="Times New Roman"/>
                <w:bCs/>
              </w:rPr>
              <w:t>,00 EUR</w:t>
            </w:r>
            <w:r w:rsidR="000D2980" w:rsidRPr="000D2980">
              <w:rPr>
                <w:rFonts w:ascii="Times New Roman" w:hAnsi="Times New Roman"/>
                <w:bCs/>
              </w:rPr>
              <w:t xml:space="preserve">; Opština Žabljak, Vlada Crne Gore </w:t>
            </w:r>
          </w:p>
        </w:tc>
      </w:tr>
      <w:tr w:rsidR="000D2980" w:rsidRPr="000D2980" w:rsidTr="002A0577">
        <w:trPr>
          <w:trHeight w:val="323"/>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Ciljne grupe/korisnici: </w:t>
            </w:r>
            <w:r w:rsidRPr="000D2980">
              <w:rPr>
                <w:rFonts w:ascii="Times New Roman" w:hAnsi="Times New Roman"/>
                <w:bCs/>
              </w:rPr>
              <w:t>Stanovnici, privrednici, turisti</w:t>
            </w:r>
          </w:p>
        </w:tc>
      </w:tr>
      <w:tr w:rsidR="000D2980" w:rsidRPr="000D2980" w:rsidTr="002A0577">
        <w:trPr>
          <w:trHeight w:val="278"/>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Period implementacije: </w:t>
            </w:r>
            <w:r w:rsidRPr="000D2980">
              <w:rPr>
                <w:rFonts w:ascii="Times New Roman" w:hAnsi="Times New Roman"/>
                <w:bCs/>
              </w:rPr>
              <w:t>2 godine</w:t>
            </w:r>
          </w:p>
        </w:tc>
      </w:tr>
      <w:tr w:rsidR="000D2980" w:rsidRPr="000D2980" w:rsidTr="002A0577">
        <w:trPr>
          <w:trHeight w:val="350"/>
        </w:trPr>
        <w:tc>
          <w:tcPr>
            <w:tcW w:w="9828" w:type="dxa"/>
            <w:tcBorders>
              <w:top w:val="single" w:sz="4" w:space="0" w:color="auto"/>
              <w:left w:val="single" w:sz="4" w:space="0" w:color="auto"/>
              <w:bottom w:val="single" w:sz="4" w:space="0" w:color="auto"/>
              <w:right w:val="single" w:sz="4" w:space="0" w:color="auto"/>
            </w:tcBorders>
            <w:hideMark/>
          </w:tcPr>
          <w:p w:rsidR="000D2980" w:rsidRPr="000D2980" w:rsidRDefault="000D2980" w:rsidP="000D2980">
            <w:pPr>
              <w:spacing w:after="0" w:line="240" w:lineRule="auto"/>
              <w:rPr>
                <w:rFonts w:ascii="Times New Roman" w:hAnsi="Times New Roman"/>
                <w:b/>
                <w:bCs/>
              </w:rPr>
            </w:pPr>
            <w:r w:rsidRPr="000D2980">
              <w:rPr>
                <w:rFonts w:ascii="Times New Roman" w:hAnsi="Times New Roman"/>
                <w:b/>
                <w:bCs/>
              </w:rPr>
              <w:t xml:space="preserve">Monitoring i evaluacija: </w:t>
            </w:r>
            <w:r w:rsidRPr="000D2980">
              <w:rPr>
                <w:rFonts w:ascii="Times New Roman" w:hAnsi="Times New Roman"/>
                <w:bCs/>
              </w:rPr>
              <w:t>Nadzorni organ u skladu sa Zakonom o izgradnji objekta i planiranju prostora</w:t>
            </w:r>
          </w:p>
        </w:tc>
      </w:tr>
    </w:tbl>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C559BC" w:rsidRDefault="00C559BC"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A86BE6" w:rsidRDefault="00A86BE6"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C1DCF" w:rsidRPr="009C1DCF"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lastRenderedPageBreak/>
              <w:t xml:space="preserve">Projektna ideja: </w:t>
            </w:r>
          </w:p>
          <w:p w:rsidR="009C1DCF" w:rsidRPr="00C559BC" w:rsidRDefault="009C1DCF" w:rsidP="009C1DCF">
            <w:pPr>
              <w:spacing w:after="0" w:line="240" w:lineRule="auto"/>
              <w:rPr>
                <w:rFonts w:ascii="Times New Roman" w:hAnsi="Times New Roman"/>
                <w:b/>
              </w:rPr>
            </w:pPr>
            <w:r w:rsidRPr="00C559BC">
              <w:rPr>
                <w:rFonts w:ascii="Times New Roman" w:hAnsi="Times New Roman"/>
                <w:b/>
              </w:rPr>
              <w:t>52.RAZVOJ ZDRAVSTVENOG TURIZMA</w:t>
            </w:r>
          </w:p>
        </w:tc>
      </w:tr>
      <w:tr w:rsidR="009C1DCF" w:rsidRPr="009C1DCF"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9C1DCF" w:rsidRPr="00C559BC" w:rsidRDefault="009C1DCF" w:rsidP="009C1DCF">
            <w:pPr>
              <w:spacing w:after="0" w:line="240" w:lineRule="auto"/>
              <w:rPr>
                <w:rFonts w:ascii="Times New Roman" w:hAnsi="Times New Roman"/>
              </w:rPr>
            </w:pPr>
            <w:r w:rsidRPr="00C559BC">
              <w:rPr>
                <w:rFonts w:ascii="Times New Roman" w:hAnsi="Times New Roman"/>
                <w:b/>
                <w:bCs/>
              </w:rPr>
              <w:t xml:space="preserve">Područje i nivo prioriteta: </w:t>
            </w:r>
          </w:p>
          <w:p w:rsidR="009C1DCF" w:rsidRPr="00C559BC" w:rsidRDefault="009C1DCF" w:rsidP="009C1DCF">
            <w:pPr>
              <w:spacing w:after="0" w:line="240" w:lineRule="auto"/>
              <w:rPr>
                <w:rFonts w:ascii="Times New Roman" w:hAnsi="Times New Roman"/>
              </w:rPr>
            </w:pPr>
            <w:r w:rsidRPr="00C559BC">
              <w:rPr>
                <w:rFonts w:ascii="Times New Roman" w:hAnsi="Times New Roman"/>
              </w:rPr>
              <w:t>Turizam</w:t>
            </w:r>
          </w:p>
        </w:tc>
      </w:tr>
      <w:tr w:rsidR="009C1DCF" w:rsidRPr="009C1DCF" w:rsidTr="002A0577">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C1DCF" w:rsidRPr="00C559BC" w:rsidRDefault="009C1DCF" w:rsidP="009C1DCF">
            <w:pPr>
              <w:spacing w:after="0" w:line="240" w:lineRule="auto"/>
              <w:jc w:val="both"/>
              <w:rPr>
                <w:rFonts w:ascii="Times New Roman" w:hAnsi="Times New Roman"/>
              </w:rPr>
            </w:pPr>
            <w:r w:rsidRPr="00C559BC">
              <w:rPr>
                <w:rFonts w:ascii="Times New Roman" w:hAnsi="Times New Roman"/>
              </w:rPr>
              <w:t xml:space="preserve">SPECIFIČNI STRATEŠKI CILJ 2: Unapređenje turističke ponude </w:t>
            </w:r>
          </w:p>
          <w:p w:rsidR="009C1DCF" w:rsidRPr="00C559BC" w:rsidRDefault="009C1DCF" w:rsidP="009C1DCF">
            <w:pPr>
              <w:spacing w:after="0" w:line="240" w:lineRule="auto"/>
              <w:jc w:val="both"/>
              <w:rPr>
                <w:rFonts w:ascii="Times New Roman" w:hAnsi="Times New Roman"/>
                <w:b/>
                <w:i/>
              </w:rPr>
            </w:pPr>
            <w:r w:rsidRPr="00C559BC">
              <w:rPr>
                <w:rFonts w:ascii="Times New Roman" w:hAnsi="Times New Roman"/>
                <w:i/>
              </w:rPr>
              <w:t xml:space="preserve">Prioritet 2: </w:t>
            </w:r>
            <w:r w:rsidRPr="00C559BC">
              <w:rPr>
                <w:rFonts w:ascii="Times New Roman" w:hAnsi="Times New Roman"/>
                <w:b/>
                <w:i/>
              </w:rPr>
              <w:t>Diversifikacija turističke ponude i stvaranje uslova za elitni turizam</w:t>
            </w:r>
          </w:p>
        </w:tc>
      </w:tr>
      <w:tr w:rsidR="009C1DCF" w:rsidRPr="009C1DCF" w:rsidTr="002A0577">
        <w:trPr>
          <w:trHeight w:val="750"/>
        </w:trPr>
        <w:tc>
          <w:tcPr>
            <w:tcW w:w="9828" w:type="dxa"/>
            <w:tcBorders>
              <w:top w:val="single" w:sz="4" w:space="0" w:color="auto"/>
              <w:left w:val="single" w:sz="4" w:space="0" w:color="auto"/>
              <w:bottom w:val="single" w:sz="4" w:space="0" w:color="auto"/>
              <w:right w:val="single" w:sz="4" w:space="0" w:color="auto"/>
            </w:tcBorders>
          </w:tcPr>
          <w:p w:rsidR="009C1DCF" w:rsidRPr="00C559BC" w:rsidRDefault="009C1DCF" w:rsidP="009C1DCF">
            <w:pPr>
              <w:spacing w:after="0" w:line="240" w:lineRule="auto"/>
              <w:jc w:val="both"/>
              <w:rPr>
                <w:rFonts w:ascii="Times New Roman" w:hAnsi="Times New Roman"/>
                <w:b/>
                <w:bCs/>
              </w:rPr>
            </w:pPr>
            <w:r w:rsidRPr="00C559BC">
              <w:rPr>
                <w:rFonts w:ascii="Times New Roman" w:hAnsi="Times New Roman"/>
                <w:b/>
                <w:bCs/>
              </w:rPr>
              <w:t xml:space="preserve">Opis projekta: </w:t>
            </w:r>
          </w:p>
          <w:p w:rsidR="009C1DCF" w:rsidRPr="00C559BC" w:rsidRDefault="009C1DCF" w:rsidP="009C1DCF">
            <w:pPr>
              <w:spacing w:after="0" w:line="240" w:lineRule="auto"/>
              <w:jc w:val="both"/>
              <w:rPr>
                <w:rFonts w:ascii="Times New Roman" w:hAnsi="Times New Roman"/>
              </w:rPr>
            </w:pPr>
            <w:r w:rsidRPr="00C559BC">
              <w:rPr>
                <w:rFonts w:ascii="Times New Roman" w:hAnsi="Times New Roman"/>
              </w:rPr>
              <w:t>Opština Žabljak, kao naseljeno mjesto na 1640 m nadmorske visine, sa čistim vazduhom i očuvanom životnom sredinom, idealno je mesto za zdravstveni turizam. Same šetnje na čistom vazduhu, zdrava organska hrana, mogu doprineti oporavku pacijenata, a isto tako boravak na Žabljaku može doprinijeti boljem zdravstvenom stanju pacijentima koji boluju od hroničnih bolesti. Neophodno je uraditi studiju koja bi dala stav za koje bolesti boravak na teritoriji opštine Žabljak, može imati pozitivne uticaje. Nakon toga bi se morali razviti zdravstveni programi i protokoli liječenja.</w:t>
            </w:r>
          </w:p>
        </w:tc>
      </w:tr>
      <w:tr w:rsidR="009C1DCF" w:rsidRPr="009C1DCF" w:rsidTr="002A0577">
        <w:trPr>
          <w:trHeight w:val="503"/>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jc w:val="both"/>
              <w:rPr>
                <w:rFonts w:ascii="Times New Roman" w:hAnsi="Times New Roman"/>
                <w:b/>
                <w:bCs/>
              </w:rPr>
            </w:pPr>
            <w:r w:rsidRPr="00C559BC">
              <w:rPr>
                <w:rFonts w:ascii="Times New Roman" w:hAnsi="Times New Roman"/>
                <w:b/>
                <w:bCs/>
              </w:rPr>
              <w:t xml:space="preserve">Namjena i cilj projekta: </w:t>
            </w:r>
          </w:p>
          <w:p w:rsidR="009C1DCF" w:rsidRPr="00C559BC" w:rsidRDefault="009C1DCF" w:rsidP="009C1DCF">
            <w:pPr>
              <w:spacing w:after="0" w:line="240" w:lineRule="auto"/>
              <w:jc w:val="both"/>
              <w:rPr>
                <w:rFonts w:ascii="Times New Roman" w:hAnsi="Times New Roman"/>
                <w:bCs/>
              </w:rPr>
            </w:pPr>
            <w:r w:rsidRPr="00C559BC">
              <w:rPr>
                <w:rFonts w:ascii="Times New Roman" w:hAnsi="Times New Roman"/>
                <w:bCs/>
              </w:rPr>
              <w:t>Projekat je namenjen diverzifikaciji turističkog proizvoda opštine Žabljak. Cilj projekta je izradom studije opravdanosti, otvoriti mogućnost investicija u zdravstveni turizam.</w:t>
            </w:r>
          </w:p>
        </w:tc>
      </w:tr>
      <w:tr w:rsidR="009C1DCF" w:rsidRPr="009C1DCF" w:rsidTr="002A0577">
        <w:trPr>
          <w:trHeight w:val="962"/>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Aktivnosti: </w:t>
            </w:r>
          </w:p>
          <w:p w:rsidR="009C1DCF" w:rsidRPr="00C559BC" w:rsidRDefault="009C1DCF" w:rsidP="008F28D6">
            <w:pPr>
              <w:pStyle w:val="ListParagraph"/>
              <w:numPr>
                <w:ilvl w:val="0"/>
                <w:numId w:val="62"/>
              </w:numPr>
              <w:rPr>
                <w:b/>
                <w:bCs/>
                <w:sz w:val="22"/>
                <w:szCs w:val="22"/>
              </w:rPr>
            </w:pPr>
            <w:r w:rsidRPr="00C559BC">
              <w:rPr>
                <w:bCs/>
                <w:sz w:val="22"/>
                <w:szCs w:val="22"/>
              </w:rPr>
              <w:t>Raspisivanje projektnog zadatka</w:t>
            </w:r>
            <w:r w:rsidRPr="00C559BC">
              <w:rPr>
                <w:b/>
                <w:bCs/>
                <w:sz w:val="22"/>
                <w:szCs w:val="22"/>
              </w:rPr>
              <w:t xml:space="preserve">  </w:t>
            </w:r>
          </w:p>
          <w:p w:rsidR="009C1DCF" w:rsidRPr="00C559BC" w:rsidRDefault="009C1DCF" w:rsidP="008F28D6">
            <w:pPr>
              <w:pStyle w:val="ListParagraph"/>
              <w:numPr>
                <w:ilvl w:val="0"/>
                <w:numId w:val="62"/>
              </w:numPr>
              <w:rPr>
                <w:b/>
                <w:bCs/>
                <w:sz w:val="22"/>
                <w:szCs w:val="22"/>
              </w:rPr>
            </w:pPr>
            <w:r w:rsidRPr="00C559BC">
              <w:rPr>
                <w:bCs/>
                <w:sz w:val="22"/>
                <w:szCs w:val="22"/>
              </w:rPr>
              <w:t>Ugovaranje isporučioca Studije</w:t>
            </w:r>
          </w:p>
          <w:p w:rsidR="009C1DCF" w:rsidRPr="00C559BC" w:rsidRDefault="009C1DCF" w:rsidP="008F28D6">
            <w:pPr>
              <w:pStyle w:val="ListParagraph"/>
              <w:numPr>
                <w:ilvl w:val="0"/>
                <w:numId w:val="62"/>
              </w:numPr>
              <w:rPr>
                <w:b/>
                <w:bCs/>
                <w:sz w:val="22"/>
                <w:szCs w:val="22"/>
              </w:rPr>
            </w:pPr>
            <w:r w:rsidRPr="00C559BC">
              <w:rPr>
                <w:bCs/>
                <w:sz w:val="22"/>
                <w:szCs w:val="22"/>
              </w:rPr>
              <w:t>Izrada i isporuka dokumenta</w:t>
            </w:r>
          </w:p>
        </w:tc>
      </w:tr>
      <w:tr w:rsidR="009C1DCF" w:rsidRPr="009C1DCF" w:rsidTr="002A0577">
        <w:trPr>
          <w:trHeight w:val="620"/>
        </w:trPr>
        <w:tc>
          <w:tcPr>
            <w:tcW w:w="9828" w:type="dxa"/>
            <w:tcBorders>
              <w:top w:val="single" w:sz="4" w:space="0" w:color="auto"/>
              <w:left w:val="single" w:sz="4" w:space="0" w:color="auto"/>
              <w:bottom w:val="single" w:sz="4" w:space="0" w:color="auto"/>
              <w:right w:val="single" w:sz="4" w:space="0" w:color="auto"/>
            </w:tcBorders>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Projektni ishod (očekivani rezultat): </w:t>
            </w:r>
          </w:p>
          <w:p w:rsidR="009C1DCF" w:rsidRPr="00C559BC" w:rsidRDefault="009C1DCF" w:rsidP="009C1DCF">
            <w:pPr>
              <w:numPr>
                <w:ilvl w:val="0"/>
                <w:numId w:val="22"/>
              </w:numPr>
              <w:spacing w:after="0" w:line="240" w:lineRule="auto"/>
              <w:rPr>
                <w:rFonts w:ascii="Times New Roman" w:hAnsi="Times New Roman"/>
                <w:bCs/>
              </w:rPr>
            </w:pPr>
            <w:r w:rsidRPr="00C559BC">
              <w:rPr>
                <w:rFonts w:ascii="Times New Roman" w:hAnsi="Times New Roman"/>
                <w:bCs/>
              </w:rPr>
              <w:t>Studija definiše oblasti zdravstva u kojima se može na Žabljaku dalje razvijati zdravstveni turizam</w:t>
            </w:r>
          </w:p>
        </w:tc>
      </w:tr>
      <w:tr w:rsidR="009C1DCF" w:rsidRPr="009C1DCF" w:rsidTr="002A0577">
        <w:trPr>
          <w:trHeight w:val="638"/>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Cs/>
              </w:rPr>
            </w:pPr>
            <w:r w:rsidRPr="00C559BC">
              <w:rPr>
                <w:rFonts w:ascii="Times New Roman" w:hAnsi="Times New Roman"/>
                <w:bCs/>
              </w:rPr>
              <w:t xml:space="preserve">Izlazni indikatori: </w:t>
            </w:r>
          </w:p>
          <w:p w:rsidR="009C1DCF" w:rsidRPr="00C559BC" w:rsidRDefault="009C1DCF" w:rsidP="009C1DCF">
            <w:pPr>
              <w:numPr>
                <w:ilvl w:val="0"/>
                <w:numId w:val="22"/>
              </w:numPr>
              <w:spacing w:after="0" w:line="240" w:lineRule="auto"/>
              <w:rPr>
                <w:rFonts w:ascii="Times New Roman" w:hAnsi="Times New Roman"/>
                <w:bCs/>
              </w:rPr>
            </w:pPr>
            <w:r w:rsidRPr="00C559BC">
              <w:rPr>
                <w:rFonts w:ascii="Times New Roman" w:hAnsi="Times New Roman"/>
                <w:bCs/>
              </w:rPr>
              <w:t>Broj grana medicine u okviru kojih se može dalje razvijati zdravstveni turizam</w:t>
            </w:r>
          </w:p>
        </w:tc>
      </w:tr>
      <w:tr w:rsidR="009C1DCF" w:rsidRPr="009C1DCF" w:rsidTr="002A0577">
        <w:trPr>
          <w:trHeight w:val="647"/>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Odgovorna strana: </w:t>
            </w:r>
          </w:p>
          <w:p w:rsidR="009C1DCF" w:rsidRPr="00C559BC" w:rsidRDefault="009C1DCF" w:rsidP="009C1DCF">
            <w:pPr>
              <w:numPr>
                <w:ilvl w:val="0"/>
                <w:numId w:val="22"/>
              </w:numPr>
              <w:spacing w:after="0" w:line="240" w:lineRule="auto"/>
              <w:rPr>
                <w:rFonts w:ascii="Times New Roman" w:hAnsi="Times New Roman"/>
                <w:bCs/>
              </w:rPr>
            </w:pPr>
            <w:r w:rsidRPr="00C559BC">
              <w:rPr>
                <w:rFonts w:ascii="Times New Roman" w:hAnsi="Times New Roman"/>
                <w:bCs/>
              </w:rPr>
              <w:t>Opština Žabljak, Ministarstvo turizma, Ministarstvo zdravlja</w:t>
            </w:r>
          </w:p>
        </w:tc>
      </w:tr>
      <w:tr w:rsidR="009C1DCF" w:rsidRPr="009C1DCF" w:rsidTr="002A0577">
        <w:trPr>
          <w:trHeight w:val="530"/>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Ukupni budžet i izvor finansiranja: </w:t>
            </w:r>
          </w:p>
          <w:p w:rsidR="009C1DCF" w:rsidRPr="00C559BC" w:rsidRDefault="009C1DCF" w:rsidP="009C1DCF">
            <w:pPr>
              <w:numPr>
                <w:ilvl w:val="0"/>
                <w:numId w:val="22"/>
              </w:numPr>
              <w:spacing w:after="0" w:line="240" w:lineRule="auto"/>
              <w:rPr>
                <w:rFonts w:ascii="Times New Roman" w:hAnsi="Times New Roman"/>
                <w:bCs/>
              </w:rPr>
            </w:pPr>
            <w:r w:rsidRPr="00086A70">
              <w:rPr>
                <w:rFonts w:ascii="Times New Roman" w:hAnsi="Times New Roman"/>
                <w:bCs/>
              </w:rPr>
              <w:t>30.000,00</w:t>
            </w:r>
            <w:r w:rsidR="00A86BE6">
              <w:rPr>
                <w:rFonts w:ascii="Times New Roman" w:hAnsi="Times New Roman"/>
                <w:bCs/>
              </w:rPr>
              <w:t xml:space="preserve"> EUR</w:t>
            </w:r>
          </w:p>
        </w:tc>
      </w:tr>
      <w:tr w:rsidR="009C1DCF" w:rsidRPr="009C1DCF" w:rsidTr="002A0577">
        <w:trPr>
          <w:trHeight w:val="323"/>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Ciljne grupe/korisnici: </w:t>
            </w:r>
            <w:r w:rsidRPr="00C559BC">
              <w:rPr>
                <w:rFonts w:ascii="Times New Roman" w:hAnsi="Times New Roman"/>
                <w:bCs/>
              </w:rPr>
              <w:t>Turisti, stanovnici</w:t>
            </w:r>
          </w:p>
        </w:tc>
      </w:tr>
      <w:tr w:rsidR="009C1DCF" w:rsidRPr="009C1DCF" w:rsidTr="002A0577">
        <w:trPr>
          <w:trHeight w:val="278"/>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Period implementacije: </w:t>
            </w:r>
            <w:r w:rsidRPr="00C559BC">
              <w:rPr>
                <w:rFonts w:ascii="Times New Roman" w:hAnsi="Times New Roman"/>
                <w:bCs/>
              </w:rPr>
              <w:t>2 godine</w:t>
            </w:r>
          </w:p>
        </w:tc>
      </w:tr>
      <w:tr w:rsidR="009C1DCF" w:rsidRPr="009C1DCF" w:rsidTr="002A0577">
        <w:trPr>
          <w:trHeight w:val="350"/>
        </w:trPr>
        <w:tc>
          <w:tcPr>
            <w:tcW w:w="9828" w:type="dxa"/>
            <w:tcBorders>
              <w:top w:val="single" w:sz="4" w:space="0" w:color="auto"/>
              <w:left w:val="single" w:sz="4" w:space="0" w:color="auto"/>
              <w:bottom w:val="single" w:sz="4" w:space="0" w:color="auto"/>
              <w:right w:val="single" w:sz="4" w:space="0" w:color="auto"/>
            </w:tcBorders>
            <w:hideMark/>
          </w:tcPr>
          <w:p w:rsidR="009C1DCF" w:rsidRPr="00C559BC" w:rsidRDefault="009C1DCF" w:rsidP="009C1DCF">
            <w:pPr>
              <w:spacing w:after="0" w:line="240" w:lineRule="auto"/>
              <w:rPr>
                <w:rFonts w:ascii="Times New Roman" w:hAnsi="Times New Roman"/>
                <w:b/>
                <w:bCs/>
              </w:rPr>
            </w:pPr>
            <w:r w:rsidRPr="00C559BC">
              <w:rPr>
                <w:rFonts w:ascii="Times New Roman" w:hAnsi="Times New Roman"/>
                <w:b/>
                <w:bCs/>
              </w:rPr>
              <w:t xml:space="preserve">Monitoring i evaluacija: </w:t>
            </w:r>
            <w:r w:rsidRPr="00C559BC">
              <w:rPr>
                <w:rFonts w:ascii="Times New Roman" w:hAnsi="Times New Roman"/>
                <w:bCs/>
              </w:rPr>
              <w:t>Tim za evaluaciju i monitoring Strategije</w:t>
            </w:r>
          </w:p>
        </w:tc>
      </w:tr>
    </w:tbl>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tbl>
      <w:tblPr>
        <w:tblpPr w:leftFromText="180" w:rightFromText="180" w:vertAnchor="text" w:horzAnchor="margin" w:tblpY="-430"/>
        <w:tblW w:w="9828" w:type="dxa"/>
        <w:tblLayout w:type="fixed"/>
        <w:tblLook w:val="04A0" w:firstRow="1" w:lastRow="0" w:firstColumn="1" w:lastColumn="0" w:noHBand="0" w:noVBand="1"/>
      </w:tblPr>
      <w:tblGrid>
        <w:gridCol w:w="9828"/>
      </w:tblGrid>
      <w:tr w:rsidR="009C1DCF" w:rsidRPr="00F42014"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C1DCF" w:rsidRPr="00F42014" w:rsidRDefault="009C1DCF" w:rsidP="009C1DCF">
            <w:pPr>
              <w:spacing w:after="0" w:line="240" w:lineRule="auto"/>
              <w:jc w:val="both"/>
              <w:rPr>
                <w:rFonts w:ascii="Times New Roman" w:hAnsi="Times New Roman"/>
                <w:b/>
                <w:bCs/>
              </w:rPr>
            </w:pPr>
            <w:r w:rsidRPr="00F42014">
              <w:rPr>
                <w:rFonts w:ascii="Times New Roman" w:hAnsi="Times New Roman"/>
                <w:b/>
                <w:bCs/>
              </w:rPr>
              <w:lastRenderedPageBreak/>
              <w:t xml:space="preserve">Projektna ideja: </w:t>
            </w:r>
          </w:p>
          <w:p w:rsidR="009C1DCF" w:rsidRPr="00F42014" w:rsidRDefault="009C1DCF" w:rsidP="009C1DCF">
            <w:pPr>
              <w:spacing w:after="0" w:line="240" w:lineRule="auto"/>
              <w:jc w:val="both"/>
              <w:rPr>
                <w:rFonts w:ascii="Times New Roman" w:hAnsi="Times New Roman"/>
                <w:b/>
                <w:bCs/>
              </w:rPr>
            </w:pPr>
            <w:r w:rsidRPr="00F42014">
              <w:rPr>
                <w:rFonts w:ascii="Times New Roman" w:hAnsi="Times New Roman"/>
                <w:b/>
              </w:rPr>
              <w:t>53.RAZVOJ NOVIH TURISTIČKIH PROIZVODA (KULTURNE TEMATSKE PJEŠAČKE I BICIKLISTIČKE STAZE)</w:t>
            </w:r>
          </w:p>
        </w:tc>
      </w:tr>
      <w:tr w:rsidR="009C1DCF" w:rsidRPr="00F42014"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C1DCF" w:rsidRPr="00F42014" w:rsidRDefault="009C1DCF" w:rsidP="002A0577">
            <w:pPr>
              <w:spacing w:after="0" w:line="240" w:lineRule="auto"/>
              <w:rPr>
                <w:rFonts w:ascii="Times New Roman" w:hAnsi="Times New Roman"/>
              </w:rPr>
            </w:pPr>
            <w:r w:rsidRPr="00F42014">
              <w:rPr>
                <w:rFonts w:ascii="Times New Roman" w:hAnsi="Times New Roman"/>
                <w:b/>
                <w:bCs/>
              </w:rPr>
              <w:t xml:space="preserve">Područje i nivo prioriteta: </w:t>
            </w:r>
            <w:r w:rsidRPr="00F42014">
              <w:rPr>
                <w:rFonts w:ascii="Times New Roman" w:hAnsi="Times New Roman"/>
              </w:rPr>
              <w:t>Turizam</w:t>
            </w:r>
          </w:p>
        </w:tc>
      </w:tr>
      <w:tr w:rsidR="009C1DCF" w:rsidRPr="00F42014" w:rsidTr="002A0577">
        <w:trPr>
          <w:trHeight w:val="404"/>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C1DCF" w:rsidRPr="00F42014" w:rsidRDefault="009C1DCF" w:rsidP="002A0577">
            <w:pPr>
              <w:spacing w:after="0" w:line="240" w:lineRule="auto"/>
              <w:rPr>
                <w:rFonts w:ascii="Times New Roman" w:hAnsi="Times New Roman"/>
              </w:rPr>
            </w:pPr>
            <w:r w:rsidRPr="00F42014">
              <w:rPr>
                <w:rFonts w:ascii="Times New Roman" w:hAnsi="Times New Roman"/>
              </w:rPr>
              <w:t xml:space="preserve">SPECIFIČNI STRATEŠKI CILJ 2: Unapređenje turističke ponude </w:t>
            </w:r>
          </w:p>
          <w:p w:rsidR="009C1DCF" w:rsidRPr="00F42014" w:rsidRDefault="00C559BC" w:rsidP="002A0577">
            <w:pPr>
              <w:spacing w:after="0" w:line="240" w:lineRule="auto"/>
              <w:rPr>
                <w:rFonts w:ascii="Times New Roman" w:hAnsi="Times New Roman"/>
                <w:b/>
                <w:i/>
              </w:rPr>
            </w:pPr>
            <w:r w:rsidRPr="00C559BC">
              <w:rPr>
                <w:rFonts w:ascii="Times New Roman" w:hAnsi="Times New Roman"/>
                <w:i/>
              </w:rPr>
              <w:t xml:space="preserve">Prioritet 2: </w:t>
            </w:r>
            <w:r w:rsidRPr="00C559BC">
              <w:rPr>
                <w:rFonts w:ascii="Times New Roman" w:hAnsi="Times New Roman"/>
                <w:b/>
                <w:i/>
              </w:rPr>
              <w:t>Diversifikacija turističke ponude i stvaranje uslova za elitni turizam</w:t>
            </w:r>
          </w:p>
        </w:tc>
      </w:tr>
      <w:tr w:rsidR="009C1DCF" w:rsidRPr="00F42014" w:rsidTr="002A0577">
        <w:trPr>
          <w:trHeight w:val="750"/>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9C1DCF">
            <w:pPr>
              <w:spacing w:after="0" w:line="240" w:lineRule="auto"/>
              <w:jc w:val="both"/>
              <w:rPr>
                <w:rFonts w:ascii="Times New Roman" w:hAnsi="Times New Roman"/>
                <w:b/>
                <w:bCs/>
              </w:rPr>
            </w:pPr>
            <w:r w:rsidRPr="00F42014">
              <w:rPr>
                <w:rFonts w:ascii="Times New Roman" w:hAnsi="Times New Roman"/>
                <w:b/>
                <w:bCs/>
              </w:rPr>
              <w:t xml:space="preserve">Opis projekta: </w:t>
            </w:r>
          </w:p>
          <w:p w:rsidR="009C1DCF" w:rsidRPr="00F42014" w:rsidRDefault="009C1DCF" w:rsidP="009C1DCF">
            <w:pPr>
              <w:spacing w:after="0" w:line="240" w:lineRule="auto"/>
              <w:jc w:val="both"/>
              <w:rPr>
                <w:rFonts w:ascii="Times New Roman" w:hAnsi="Times New Roman"/>
                <w:bCs/>
              </w:rPr>
            </w:pPr>
            <w:r w:rsidRPr="00F42014">
              <w:rPr>
                <w:rFonts w:ascii="Times New Roman" w:hAnsi="Times New Roman"/>
                <w:bCs/>
              </w:rPr>
              <w:t>Bogato kulturno-istorijsko nasljeđe opštine Žabljak, nije u dovoljnoj mjeri vidljivo, prezentovano turistima, time nije ni valorizovano. Tematske kulturne staze omogućiće turistima da se upoznaju sa istorijom Durmitorskog kraja, tradicionalnim načinom života i kulturnim nasljeđem.</w:t>
            </w:r>
          </w:p>
        </w:tc>
      </w:tr>
      <w:tr w:rsidR="009C1DCF" w:rsidRPr="00F42014" w:rsidTr="002A0577">
        <w:trPr>
          <w:trHeight w:val="503"/>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9C1DCF">
            <w:pPr>
              <w:spacing w:after="0" w:line="240" w:lineRule="auto"/>
              <w:jc w:val="both"/>
              <w:rPr>
                <w:rFonts w:ascii="Times New Roman" w:hAnsi="Times New Roman"/>
                <w:b/>
                <w:bCs/>
              </w:rPr>
            </w:pPr>
            <w:r w:rsidRPr="00F42014">
              <w:rPr>
                <w:rFonts w:ascii="Times New Roman" w:hAnsi="Times New Roman"/>
                <w:b/>
                <w:bCs/>
              </w:rPr>
              <w:t xml:space="preserve">Namjena i cilj projekta: </w:t>
            </w:r>
          </w:p>
          <w:p w:rsidR="009C1DCF" w:rsidRPr="00F42014" w:rsidRDefault="009C1DCF" w:rsidP="009C1DCF">
            <w:pPr>
              <w:spacing w:after="0" w:line="240" w:lineRule="auto"/>
              <w:jc w:val="both"/>
              <w:rPr>
                <w:rFonts w:ascii="Times New Roman" w:hAnsi="Times New Roman"/>
                <w:bCs/>
              </w:rPr>
            </w:pPr>
            <w:r w:rsidRPr="00F42014">
              <w:rPr>
                <w:rFonts w:ascii="Times New Roman" w:hAnsi="Times New Roman"/>
                <w:bCs/>
              </w:rPr>
              <w:t>Projekat je namijenjen obogaćivanju turističke ponude opštine Žabljak, kao i stvaranje uslova za bolje poslovanje u sektoru turizma.</w:t>
            </w:r>
          </w:p>
        </w:tc>
      </w:tr>
      <w:tr w:rsidR="009C1DCF" w:rsidRPr="00F42014" w:rsidTr="002A0577">
        <w:trPr>
          <w:trHeight w:val="962"/>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Aktivnosti: </w:t>
            </w:r>
          </w:p>
          <w:p w:rsidR="009C1DCF" w:rsidRPr="00F42014" w:rsidRDefault="009C1DCF" w:rsidP="008F28D6">
            <w:pPr>
              <w:pStyle w:val="ListParagraph"/>
              <w:numPr>
                <w:ilvl w:val="0"/>
                <w:numId w:val="63"/>
              </w:numPr>
              <w:rPr>
                <w:bCs/>
                <w:sz w:val="22"/>
                <w:szCs w:val="22"/>
              </w:rPr>
            </w:pPr>
            <w:r w:rsidRPr="00F42014">
              <w:rPr>
                <w:bCs/>
                <w:sz w:val="22"/>
                <w:szCs w:val="22"/>
              </w:rPr>
              <w:t>Identifikacija lokaliteta kulturno-istorijskog značaja</w:t>
            </w:r>
          </w:p>
          <w:p w:rsidR="009C1DCF" w:rsidRPr="00F42014" w:rsidRDefault="009C1DCF" w:rsidP="008F28D6">
            <w:pPr>
              <w:pStyle w:val="ListParagraph"/>
              <w:numPr>
                <w:ilvl w:val="0"/>
                <w:numId w:val="63"/>
              </w:numPr>
              <w:rPr>
                <w:bCs/>
                <w:sz w:val="22"/>
                <w:szCs w:val="22"/>
              </w:rPr>
            </w:pPr>
            <w:r w:rsidRPr="00F42014">
              <w:rPr>
                <w:bCs/>
                <w:sz w:val="22"/>
                <w:szCs w:val="22"/>
              </w:rPr>
              <w:t>Rekonstrukcija lokaliteta</w:t>
            </w:r>
          </w:p>
          <w:p w:rsidR="009C1DCF" w:rsidRPr="00F42014" w:rsidRDefault="009C1DCF" w:rsidP="008F28D6">
            <w:pPr>
              <w:pStyle w:val="ListParagraph"/>
              <w:numPr>
                <w:ilvl w:val="0"/>
                <w:numId w:val="63"/>
              </w:numPr>
              <w:rPr>
                <w:bCs/>
                <w:sz w:val="22"/>
                <w:szCs w:val="22"/>
              </w:rPr>
            </w:pPr>
            <w:r w:rsidRPr="00F42014">
              <w:rPr>
                <w:bCs/>
                <w:sz w:val="22"/>
                <w:szCs w:val="22"/>
              </w:rPr>
              <w:t>Markiranje putanje</w:t>
            </w:r>
          </w:p>
          <w:p w:rsidR="009C1DCF" w:rsidRPr="00F42014" w:rsidRDefault="009C1DCF" w:rsidP="008F28D6">
            <w:pPr>
              <w:pStyle w:val="ListParagraph"/>
              <w:numPr>
                <w:ilvl w:val="0"/>
                <w:numId w:val="63"/>
              </w:numPr>
              <w:rPr>
                <w:bCs/>
                <w:sz w:val="22"/>
                <w:szCs w:val="22"/>
              </w:rPr>
            </w:pPr>
            <w:r w:rsidRPr="00F42014">
              <w:rPr>
                <w:bCs/>
                <w:sz w:val="22"/>
                <w:szCs w:val="22"/>
              </w:rPr>
              <w:t>Napisani tekstovi za vodiče</w:t>
            </w:r>
          </w:p>
          <w:p w:rsidR="009C1DCF" w:rsidRPr="00F42014" w:rsidRDefault="009C1DCF" w:rsidP="008F28D6">
            <w:pPr>
              <w:pStyle w:val="ListParagraph"/>
              <w:numPr>
                <w:ilvl w:val="0"/>
                <w:numId w:val="63"/>
              </w:numPr>
              <w:rPr>
                <w:bCs/>
                <w:sz w:val="22"/>
                <w:szCs w:val="22"/>
              </w:rPr>
            </w:pPr>
            <w:r w:rsidRPr="00F42014">
              <w:rPr>
                <w:bCs/>
                <w:sz w:val="22"/>
                <w:szCs w:val="22"/>
              </w:rPr>
              <w:t>Urađeni promomaterijali</w:t>
            </w:r>
          </w:p>
        </w:tc>
      </w:tr>
      <w:tr w:rsidR="009C1DCF" w:rsidRPr="00F42014" w:rsidTr="002A0577">
        <w:trPr>
          <w:trHeight w:val="620"/>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Cs/>
              </w:rPr>
            </w:pPr>
            <w:r w:rsidRPr="00F42014">
              <w:rPr>
                <w:rFonts w:ascii="Times New Roman" w:hAnsi="Times New Roman"/>
                <w:b/>
                <w:bCs/>
              </w:rPr>
              <w:t xml:space="preserve">Projektni ishod (očekivani rezultat): </w:t>
            </w:r>
          </w:p>
          <w:p w:rsidR="009C1DCF" w:rsidRPr="00F42014" w:rsidRDefault="009C1DCF" w:rsidP="008F28D6">
            <w:pPr>
              <w:numPr>
                <w:ilvl w:val="0"/>
                <w:numId w:val="42"/>
              </w:numPr>
              <w:spacing w:after="0" w:line="240" w:lineRule="auto"/>
              <w:rPr>
                <w:rFonts w:ascii="Times New Roman" w:hAnsi="Times New Roman"/>
                <w:bCs/>
              </w:rPr>
            </w:pPr>
            <w:r w:rsidRPr="00F42014">
              <w:rPr>
                <w:rFonts w:ascii="Times New Roman" w:hAnsi="Times New Roman"/>
                <w:bCs/>
              </w:rPr>
              <w:t>Identifikovane kulturne tematske pješačke i biciklističke staze</w:t>
            </w:r>
          </w:p>
          <w:p w:rsidR="009C1DCF" w:rsidRPr="00F42014" w:rsidRDefault="009C1DCF" w:rsidP="008F28D6">
            <w:pPr>
              <w:numPr>
                <w:ilvl w:val="0"/>
                <w:numId w:val="42"/>
              </w:numPr>
              <w:spacing w:after="0" w:line="240" w:lineRule="auto"/>
              <w:rPr>
                <w:rFonts w:ascii="Times New Roman" w:hAnsi="Times New Roman"/>
                <w:bCs/>
              </w:rPr>
            </w:pPr>
            <w:r w:rsidRPr="00F42014">
              <w:rPr>
                <w:rFonts w:ascii="Times New Roman" w:hAnsi="Times New Roman"/>
                <w:bCs/>
              </w:rPr>
              <w:t>Kulturne pješačke i biciklističke staze su sastavni dio turističke ponude opštine Žabljak</w:t>
            </w:r>
          </w:p>
          <w:p w:rsidR="009C1DCF" w:rsidRPr="00F42014" w:rsidRDefault="009C1DCF" w:rsidP="008F28D6">
            <w:pPr>
              <w:numPr>
                <w:ilvl w:val="0"/>
                <w:numId w:val="42"/>
              </w:numPr>
              <w:spacing w:after="0" w:line="240" w:lineRule="auto"/>
              <w:rPr>
                <w:rFonts w:ascii="Times New Roman" w:hAnsi="Times New Roman"/>
                <w:bCs/>
              </w:rPr>
            </w:pPr>
            <w:r w:rsidRPr="00F42014">
              <w:rPr>
                <w:rFonts w:ascii="Times New Roman" w:hAnsi="Times New Roman"/>
                <w:bCs/>
              </w:rPr>
              <w:t>Obilježene tematske kulturne pješačke i biciklističke staze</w:t>
            </w:r>
          </w:p>
          <w:p w:rsidR="009C1DCF" w:rsidRPr="00F42014" w:rsidRDefault="009C1DCF" w:rsidP="008F28D6">
            <w:pPr>
              <w:numPr>
                <w:ilvl w:val="0"/>
                <w:numId w:val="42"/>
              </w:numPr>
              <w:spacing w:after="0" w:line="240" w:lineRule="auto"/>
              <w:rPr>
                <w:rFonts w:ascii="Times New Roman" w:hAnsi="Times New Roman"/>
                <w:bCs/>
              </w:rPr>
            </w:pPr>
            <w:r w:rsidRPr="00F42014">
              <w:rPr>
                <w:rFonts w:ascii="Times New Roman" w:hAnsi="Times New Roman"/>
                <w:bCs/>
              </w:rPr>
              <w:t>Promovisane kulturne pješačke i biciklističke staze</w:t>
            </w:r>
          </w:p>
        </w:tc>
      </w:tr>
      <w:tr w:rsidR="009C1DCF" w:rsidRPr="00F42014" w:rsidTr="002A0577">
        <w:trPr>
          <w:trHeight w:val="638"/>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Izlazni indikatori: </w:t>
            </w:r>
          </w:p>
          <w:p w:rsidR="009C1DCF" w:rsidRPr="00F42014" w:rsidRDefault="009C1DCF" w:rsidP="002A0577">
            <w:pPr>
              <w:numPr>
                <w:ilvl w:val="0"/>
                <w:numId w:val="33"/>
              </w:numPr>
              <w:spacing w:after="0" w:line="240" w:lineRule="auto"/>
              <w:rPr>
                <w:rFonts w:ascii="Times New Roman" w:hAnsi="Times New Roman"/>
                <w:bCs/>
              </w:rPr>
            </w:pPr>
            <w:r w:rsidRPr="00F42014">
              <w:rPr>
                <w:rFonts w:ascii="Times New Roman" w:hAnsi="Times New Roman"/>
                <w:bCs/>
              </w:rPr>
              <w:t>Najmanje pet aktivnih tematskih kulturnih pješačko-biciklističkih staza</w:t>
            </w:r>
          </w:p>
        </w:tc>
      </w:tr>
      <w:tr w:rsidR="009C1DCF" w:rsidRPr="00F42014" w:rsidTr="002A0577">
        <w:trPr>
          <w:trHeight w:val="647"/>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Odgovorna strana: </w:t>
            </w:r>
          </w:p>
          <w:p w:rsidR="009C1DCF" w:rsidRPr="00F42014" w:rsidRDefault="009C1DCF" w:rsidP="008F28D6">
            <w:pPr>
              <w:numPr>
                <w:ilvl w:val="0"/>
                <w:numId w:val="43"/>
              </w:numPr>
              <w:spacing w:after="0" w:line="240" w:lineRule="auto"/>
              <w:rPr>
                <w:rFonts w:ascii="Times New Roman" w:hAnsi="Times New Roman"/>
                <w:bCs/>
              </w:rPr>
            </w:pPr>
            <w:r w:rsidRPr="00F42014">
              <w:rPr>
                <w:rFonts w:ascii="Times New Roman" w:hAnsi="Times New Roman"/>
                <w:bCs/>
              </w:rPr>
              <w:t>Turistička organizacija opštine Žabljak, Opština Žabljak, Nacionalni park Durmitor</w:t>
            </w:r>
            <w:r w:rsidR="00EE323A">
              <w:rPr>
                <w:rFonts w:ascii="Times New Roman" w:hAnsi="Times New Roman"/>
                <w:bCs/>
              </w:rPr>
              <w:t>, Donatori</w:t>
            </w:r>
          </w:p>
        </w:tc>
      </w:tr>
      <w:tr w:rsidR="009C1DCF" w:rsidRPr="00F42014" w:rsidTr="002A0577">
        <w:trPr>
          <w:trHeight w:val="530"/>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Ukupni budžet i izvor finansiranja: </w:t>
            </w:r>
          </w:p>
          <w:p w:rsidR="009C1DCF" w:rsidRPr="00F42014" w:rsidRDefault="009C1DCF" w:rsidP="008F28D6">
            <w:pPr>
              <w:numPr>
                <w:ilvl w:val="0"/>
                <w:numId w:val="43"/>
              </w:numPr>
              <w:spacing w:after="0" w:line="240" w:lineRule="auto"/>
              <w:rPr>
                <w:rFonts w:ascii="Times New Roman" w:hAnsi="Times New Roman"/>
                <w:bCs/>
              </w:rPr>
            </w:pPr>
            <w:r w:rsidRPr="00086A70">
              <w:rPr>
                <w:rFonts w:ascii="Times New Roman" w:hAnsi="Times New Roman"/>
                <w:bCs/>
              </w:rPr>
              <w:t xml:space="preserve">100.000,00 </w:t>
            </w:r>
            <w:r w:rsidR="00A86BE6">
              <w:rPr>
                <w:rFonts w:ascii="Times New Roman" w:hAnsi="Times New Roman"/>
                <w:bCs/>
              </w:rPr>
              <w:t>EUR</w:t>
            </w:r>
          </w:p>
        </w:tc>
      </w:tr>
      <w:tr w:rsidR="009C1DCF" w:rsidRPr="00F42014" w:rsidTr="002A0577">
        <w:trPr>
          <w:trHeight w:val="323"/>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Ciljne grupe/korisnici: </w:t>
            </w:r>
            <w:r w:rsidRPr="00F42014">
              <w:rPr>
                <w:rFonts w:ascii="Times New Roman" w:hAnsi="Times New Roman"/>
                <w:bCs/>
              </w:rPr>
              <w:t>Turisti, preduzetnici</w:t>
            </w:r>
          </w:p>
        </w:tc>
      </w:tr>
      <w:tr w:rsidR="009C1DCF" w:rsidRPr="00F42014" w:rsidTr="002A0577">
        <w:trPr>
          <w:trHeight w:val="278"/>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Period implementacije: </w:t>
            </w:r>
            <w:r w:rsidRPr="00F42014">
              <w:rPr>
                <w:rFonts w:ascii="Times New Roman" w:hAnsi="Times New Roman"/>
                <w:bCs/>
              </w:rPr>
              <w:t>2 godine</w:t>
            </w:r>
          </w:p>
        </w:tc>
      </w:tr>
      <w:tr w:rsidR="009C1DCF" w:rsidRPr="00824B8E" w:rsidTr="002A0577">
        <w:trPr>
          <w:trHeight w:val="350"/>
        </w:trPr>
        <w:tc>
          <w:tcPr>
            <w:tcW w:w="9828" w:type="dxa"/>
            <w:tcBorders>
              <w:top w:val="single" w:sz="4" w:space="0" w:color="auto"/>
              <w:left w:val="single" w:sz="4" w:space="0" w:color="auto"/>
              <w:bottom w:val="single" w:sz="4" w:space="0" w:color="auto"/>
              <w:right w:val="single" w:sz="4" w:space="0" w:color="auto"/>
            </w:tcBorders>
            <w:hideMark/>
          </w:tcPr>
          <w:p w:rsidR="009C1DCF" w:rsidRPr="00F42014" w:rsidRDefault="009C1DCF" w:rsidP="002A0577">
            <w:pPr>
              <w:spacing w:after="0" w:line="240" w:lineRule="auto"/>
              <w:rPr>
                <w:rFonts w:ascii="Times New Roman" w:hAnsi="Times New Roman"/>
                <w:b/>
                <w:bCs/>
              </w:rPr>
            </w:pPr>
            <w:r w:rsidRPr="00F42014">
              <w:rPr>
                <w:rFonts w:ascii="Times New Roman" w:hAnsi="Times New Roman"/>
                <w:b/>
                <w:bCs/>
              </w:rPr>
              <w:t xml:space="preserve">Monitoring i evaluacija: </w:t>
            </w:r>
            <w:r w:rsidRPr="00F42014">
              <w:rPr>
                <w:rFonts w:ascii="Times New Roman" w:hAnsi="Times New Roman"/>
                <w:bCs/>
              </w:rPr>
              <w:t>Tehnički prijem</w:t>
            </w:r>
          </w:p>
        </w:tc>
      </w:tr>
    </w:tbl>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9C1DCF" w:rsidRDefault="009C1DCF"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0D2980" w:rsidRDefault="000D2980"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tbl>
      <w:tblPr>
        <w:tblpPr w:leftFromText="180" w:rightFromText="180" w:vertAnchor="text" w:horzAnchor="margin" w:tblpY="-430"/>
        <w:tblW w:w="9828" w:type="dxa"/>
        <w:tblLayout w:type="fixed"/>
        <w:tblLook w:val="04A0" w:firstRow="1" w:lastRow="0" w:firstColumn="1" w:lastColumn="0" w:noHBand="0" w:noVBand="1"/>
      </w:tblPr>
      <w:tblGrid>
        <w:gridCol w:w="9828"/>
      </w:tblGrid>
      <w:tr w:rsidR="00824B8E" w:rsidRPr="00824B8E"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lastRenderedPageBreak/>
              <w:t xml:space="preserve">Projektna ideja: </w:t>
            </w:r>
          </w:p>
          <w:p w:rsidR="00824B8E" w:rsidRPr="00824B8E" w:rsidRDefault="00F42014" w:rsidP="00824B8E">
            <w:pPr>
              <w:spacing w:after="0" w:line="240" w:lineRule="auto"/>
              <w:rPr>
                <w:rFonts w:ascii="Times New Roman" w:hAnsi="Times New Roman"/>
                <w:b/>
                <w:bCs/>
              </w:rPr>
            </w:pPr>
            <w:r w:rsidRPr="00F42014">
              <w:rPr>
                <w:rFonts w:ascii="Times New Roman" w:hAnsi="Times New Roman"/>
                <w:b/>
              </w:rPr>
              <w:t>54</w:t>
            </w:r>
            <w:r w:rsidR="00824B8E" w:rsidRPr="00F42014">
              <w:rPr>
                <w:rFonts w:ascii="Times New Roman" w:hAnsi="Times New Roman"/>
                <w:b/>
              </w:rPr>
              <w:t>.USPOSTAVLJANJE MANIFESTACIJA (FESTIVALI, SAJMOVI, KONFERENCIJE)</w:t>
            </w:r>
          </w:p>
        </w:tc>
      </w:tr>
      <w:tr w:rsidR="00824B8E" w:rsidRPr="00824B8E"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824B8E" w:rsidRDefault="00824B8E" w:rsidP="00824B8E">
            <w:pPr>
              <w:spacing w:after="0" w:line="240" w:lineRule="auto"/>
              <w:rPr>
                <w:rFonts w:ascii="Times New Roman" w:hAnsi="Times New Roman"/>
              </w:rPr>
            </w:pPr>
            <w:r w:rsidRPr="00824B8E">
              <w:rPr>
                <w:rFonts w:ascii="Times New Roman" w:hAnsi="Times New Roman"/>
                <w:b/>
                <w:bCs/>
              </w:rPr>
              <w:t xml:space="preserve">Područje i nivo prioriteta: </w:t>
            </w:r>
            <w:r w:rsidR="00A8177F">
              <w:rPr>
                <w:rFonts w:ascii="Times New Roman" w:hAnsi="Times New Roman"/>
              </w:rPr>
              <w:t>Turizam</w:t>
            </w:r>
          </w:p>
        </w:tc>
      </w:tr>
      <w:tr w:rsidR="00824B8E" w:rsidRPr="00824B8E" w:rsidTr="00BC6FF1">
        <w:trPr>
          <w:trHeight w:val="404"/>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824B8E" w:rsidRDefault="00824B8E" w:rsidP="00824B8E">
            <w:pPr>
              <w:spacing w:after="0" w:line="240" w:lineRule="auto"/>
              <w:rPr>
                <w:rFonts w:ascii="Times New Roman" w:hAnsi="Times New Roman"/>
              </w:rPr>
            </w:pPr>
            <w:r w:rsidRPr="00824B8E">
              <w:rPr>
                <w:rFonts w:ascii="Times New Roman" w:hAnsi="Times New Roman"/>
              </w:rPr>
              <w:t xml:space="preserve">SPECIFIČNI STRATEŠKI CILJ 2: Unapređenje turističke ponude </w:t>
            </w:r>
          </w:p>
          <w:p w:rsidR="00824B8E" w:rsidRPr="00824B8E" w:rsidRDefault="00C559BC" w:rsidP="00824B8E">
            <w:pPr>
              <w:spacing w:after="0" w:line="240" w:lineRule="auto"/>
              <w:rPr>
                <w:rFonts w:ascii="Times New Roman" w:hAnsi="Times New Roman"/>
                <w:b/>
                <w:i/>
              </w:rPr>
            </w:pPr>
            <w:r w:rsidRPr="00C559BC">
              <w:rPr>
                <w:rFonts w:ascii="Times New Roman" w:hAnsi="Times New Roman"/>
                <w:i/>
              </w:rPr>
              <w:t xml:space="preserve">Prioritet 2: </w:t>
            </w:r>
            <w:r w:rsidRPr="00C559BC">
              <w:rPr>
                <w:rFonts w:ascii="Times New Roman" w:hAnsi="Times New Roman"/>
                <w:b/>
                <w:i/>
              </w:rPr>
              <w:t>Diversifikacija turističke ponude i stvaranje uslova za elitni turizam</w:t>
            </w:r>
          </w:p>
        </w:tc>
      </w:tr>
      <w:tr w:rsidR="00824B8E" w:rsidRPr="00824B8E" w:rsidTr="00BC6FF1">
        <w:trPr>
          <w:trHeight w:val="75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F42014" w:rsidP="00F42014">
            <w:pPr>
              <w:spacing w:after="0" w:line="240" w:lineRule="auto"/>
              <w:jc w:val="both"/>
              <w:rPr>
                <w:rFonts w:ascii="Times New Roman" w:hAnsi="Times New Roman"/>
                <w:b/>
                <w:bCs/>
              </w:rPr>
            </w:pPr>
            <w:r w:rsidRPr="00F42014">
              <w:rPr>
                <w:rFonts w:ascii="Times New Roman" w:hAnsi="Times New Roman"/>
                <w:b/>
                <w:bCs/>
              </w:rPr>
              <w:t xml:space="preserve">Opis projekta: </w:t>
            </w:r>
            <w:r w:rsidR="00B215CA" w:rsidRPr="00F42014">
              <w:rPr>
                <w:rFonts w:ascii="Times New Roman" w:hAnsi="Times New Roman"/>
                <w:bCs/>
              </w:rPr>
              <w:t>Kulturni sadržaji dopuna su turističke ponude destinacije. Zahvaljujući komplementarnosti kulturnih, naučnih, edukativnih, zabavnih sadržaja gost se duže zadržava na određenoj destinaci</w:t>
            </w:r>
            <w:r w:rsidRPr="00F42014">
              <w:rPr>
                <w:rFonts w:ascii="Times New Roman" w:hAnsi="Times New Roman"/>
                <w:bCs/>
              </w:rPr>
              <w:t>ji</w:t>
            </w:r>
            <w:r w:rsidR="00B215CA" w:rsidRPr="00F42014">
              <w:rPr>
                <w:rFonts w:ascii="Times New Roman" w:hAnsi="Times New Roman"/>
                <w:bCs/>
              </w:rPr>
              <w:t>, pokazuje tendenc</w:t>
            </w:r>
            <w:r w:rsidRPr="00F42014">
              <w:rPr>
                <w:rFonts w:ascii="Times New Roman" w:hAnsi="Times New Roman"/>
                <w:bCs/>
              </w:rPr>
              <w:t>iju veće potrošnje, a događaji i</w:t>
            </w:r>
            <w:r w:rsidR="00B215CA" w:rsidRPr="00F42014">
              <w:rPr>
                <w:rFonts w:ascii="Times New Roman" w:hAnsi="Times New Roman"/>
                <w:bCs/>
              </w:rPr>
              <w:t xml:space="preserve"> manif</w:t>
            </w:r>
            <w:r w:rsidR="00EF37AD" w:rsidRPr="00F42014">
              <w:rPr>
                <w:rFonts w:ascii="Times New Roman" w:hAnsi="Times New Roman"/>
                <w:bCs/>
              </w:rPr>
              <w:t>estacije privla</w:t>
            </w:r>
            <w:r w:rsidRPr="00F42014">
              <w:rPr>
                <w:rFonts w:ascii="Times New Roman" w:hAnsi="Times New Roman"/>
                <w:bCs/>
              </w:rPr>
              <w:t>če turiste tokom čitave godine i</w:t>
            </w:r>
            <w:r w:rsidR="00EF37AD" w:rsidRPr="00F42014">
              <w:rPr>
                <w:rFonts w:ascii="Times New Roman" w:hAnsi="Times New Roman"/>
                <w:bCs/>
              </w:rPr>
              <w:t xml:space="preserve"> produžavaju turističku sezonu.</w:t>
            </w:r>
            <w:r w:rsidRPr="00F42014">
              <w:rPr>
                <w:rFonts w:ascii="Times New Roman" w:hAnsi="Times New Roman"/>
                <w:b/>
                <w:bCs/>
              </w:rPr>
              <w:t xml:space="preserve"> </w:t>
            </w:r>
            <w:r w:rsidR="00EF37AD" w:rsidRPr="00F42014">
              <w:rPr>
                <w:rFonts w:ascii="Times New Roman" w:hAnsi="Times New Roman"/>
                <w:bCs/>
              </w:rPr>
              <w:t>Pored festival</w:t>
            </w:r>
            <w:r w:rsidRPr="00F42014">
              <w:rPr>
                <w:rFonts w:ascii="Times New Roman" w:hAnsi="Times New Roman"/>
                <w:bCs/>
              </w:rPr>
              <w:t>a</w:t>
            </w:r>
            <w:r w:rsidR="00EF37AD" w:rsidRPr="00F42014">
              <w:rPr>
                <w:rFonts w:ascii="Times New Roman" w:hAnsi="Times New Roman"/>
                <w:bCs/>
              </w:rPr>
              <w:t xml:space="preserve"> durmitorskog cv</w:t>
            </w:r>
            <w:r w:rsidRPr="00F42014">
              <w:rPr>
                <w:rFonts w:ascii="Times New Roman" w:hAnsi="Times New Roman"/>
                <w:bCs/>
              </w:rPr>
              <w:t>ij</w:t>
            </w:r>
            <w:r w:rsidR="00EF37AD" w:rsidRPr="00F42014">
              <w:rPr>
                <w:rFonts w:ascii="Times New Roman" w:hAnsi="Times New Roman"/>
                <w:bCs/>
              </w:rPr>
              <w:t xml:space="preserve">eća, </w:t>
            </w:r>
            <w:r w:rsidRPr="00F42014">
              <w:rPr>
                <w:rFonts w:ascii="Times New Roman" w:hAnsi="Times New Roman"/>
                <w:bCs/>
              </w:rPr>
              <w:t>festival tradicionalnih zanata i rukotvorina, festival tradicionalnih igara, f</w:t>
            </w:r>
            <w:r w:rsidR="00EF37AD" w:rsidRPr="00F42014">
              <w:rPr>
                <w:rFonts w:ascii="Times New Roman" w:hAnsi="Times New Roman"/>
                <w:bCs/>
              </w:rPr>
              <w:t>estival legendi, gostima mogu opšti</w:t>
            </w:r>
            <w:r w:rsidRPr="00F42014">
              <w:rPr>
                <w:rFonts w:ascii="Times New Roman" w:hAnsi="Times New Roman"/>
                <w:bCs/>
              </w:rPr>
              <w:t>nu Žabljak učiniti atraktivnom i</w:t>
            </w:r>
            <w:r w:rsidR="00EF37AD" w:rsidRPr="00F42014">
              <w:rPr>
                <w:rFonts w:ascii="Times New Roman" w:hAnsi="Times New Roman"/>
                <w:bCs/>
              </w:rPr>
              <w:t xml:space="preserve"> privlačnom tokom čitave godine. Festivale je najbolje vezati tematski za bogato nematerijalno kulturno nasl</w:t>
            </w:r>
            <w:r w:rsidRPr="00F42014">
              <w:rPr>
                <w:rFonts w:ascii="Times New Roman" w:hAnsi="Times New Roman"/>
                <w:bCs/>
              </w:rPr>
              <w:t>j</w:t>
            </w:r>
            <w:r w:rsidR="00EF37AD" w:rsidRPr="00F42014">
              <w:rPr>
                <w:rFonts w:ascii="Times New Roman" w:hAnsi="Times New Roman"/>
                <w:bCs/>
              </w:rPr>
              <w:t>eđe. Oživljavanjem velikih turističkih k</w:t>
            </w:r>
            <w:r w:rsidRPr="00F42014">
              <w:rPr>
                <w:rFonts w:ascii="Times New Roman" w:hAnsi="Times New Roman"/>
                <w:bCs/>
              </w:rPr>
              <w:t>ompleksa stvorili bi se uslovi i</w:t>
            </w:r>
            <w:r w:rsidR="00EF37AD" w:rsidRPr="00F42014">
              <w:rPr>
                <w:rFonts w:ascii="Times New Roman" w:hAnsi="Times New Roman"/>
                <w:bCs/>
              </w:rPr>
              <w:t xml:space="preserve"> za konferenci</w:t>
            </w:r>
            <w:r w:rsidRPr="00F42014">
              <w:rPr>
                <w:rFonts w:ascii="Times New Roman" w:hAnsi="Times New Roman"/>
                <w:bCs/>
              </w:rPr>
              <w:t>jski turizam.</w:t>
            </w:r>
          </w:p>
        </w:tc>
      </w:tr>
      <w:tr w:rsidR="00824B8E" w:rsidRPr="00F42014" w:rsidTr="00BC6FF1">
        <w:trPr>
          <w:trHeight w:val="503"/>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Namjena i cilj projekta: </w:t>
            </w:r>
          </w:p>
          <w:p w:rsidR="00824B8E" w:rsidRPr="00F42014" w:rsidRDefault="00EF37AD" w:rsidP="00824B8E">
            <w:pPr>
              <w:spacing w:after="0" w:line="240" w:lineRule="auto"/>
              <w:rPr>
                <w:rFonts w:ascii="Times New Roman" w:hAnsi="Times New Roman"/>
                <w:bCs/>
              </w:rPr>
            </w:pPr>
            <w:r w:rsidRPr="00F42014">
              <w:rPr>
                <w:rFonts w:ascii="Times New Roman" w:hAnsi="Times New Roman"/>
                <w:bCs/>
              </w:rPr>
              <w:t>Projekat je nam</w:t>
            </w:r>
            <w:r w:rsidR="00F42014" w:rsidRPr="00F42014">
              <w:rPr>
                <w:rFonts w:ascii="Times New Roman" w:hAnsi="Times New Roman"/>
                <w:bCs/>
              </w:rPr>
              <w:t>ij</w:t>
            </w:r>
            <w:r w:rsidRPr="00F42014">
              <w:rPr>
                <w:rFonts w:ascii="Times New Roman" w:hAnsi="Times New Roman"/>
                <w:bCs/>
              </w:rPr>
              <w:t>enjen obogaćivanju turističke ponude opštine Žabljak sa svrhom privlače</w:t>
            </w:r>
            <w:r w:rsidR="00F42014" w:rsidRPr="00F42014">
              <w:rPr>
                <w:rFonts w:ascii="Times New Roman" w:hAnsi="Times New Roman"/>
                <w:bCs/>
              </w:rPr>
              <w:t>nja gostiju tokom čitave godine.</w:t>
            </w:r>
          </w:p>
        </w:tc>
      </w:tr>
      <w:tr w:rsidR="00824B8E" w:rsidRPr="00F42014" w:rsidTr="00BC6FF1">
        <w:trPr>
          <w:trHeight w:val="962"/>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Aktivnosti: </w:t>
            </w:r>
          </w:p>
          <w:p w:rsidR="00F42014" w:rsidRPr="00F42014" w:rsidRDefault="00EF37AD" w:rsidP="008F28D6">
            <w:pPr>
              <w:pStyle w:val="ListParagraph"/>
              <w:numPr>
                <w:ilvl w:val="0"/>
                <w:numId w:val="64"/>
              </w:numPr>
              <w:rPr>
                <w:bCs/>
                <w:sz w:val="22"/>
                <w:szCs w:val="22"/>
              </w:rPr>
            </w:pPr>
            <w:r w:rsidRPr="00F42014">
              <w:rPr>
                <w:bCs/>
                <w:sz w:val="22"/>
                <w:szCs w:val="22"/>
              </w:rPr>
              <w:t>Osmišljavanje teme događaja</w:t>
            </w:r>
          </w:p>
          <w:p w:rsidR="00F42014" w:rsidRPr="00F42014" w:rsidRDefault="00F42014" w:rsidP="008F28D6">
            <w:pPr>
              <w:pStyle w:val="ListParagraph"/>
              <w:numPr>
                <w:ilvl w:val="0"/>
                <w:numId w:val="64"/>
              </w:numPr>
              <w:rPr>
                <w:bCs/>
                <w:sz w:val="22"/>
                <w:szCs w:val="22"/>
              </w:rPr>
            </w:pPr>
            <w:r w:rsidRPr="00F42014">
              <w:rPr>
                <w:bCs/>
                <w:sz w:val="22"/>
                <w:szCs w:val="22"/>
              </w:rPr>
              <w:t>Okupljanje i</w:t>
            </w:r>
            <w:r w:rsidR="00EF37AD" w:rsidRPr="00F42014">
              <w:rPr>
                <w:bCs/>
                <w:sz w:val="22"/>
                <w:szCs w:val="22"/>
              </w:rPr>
              <w:t xml:space="preserve"> izgradnja partnerstva sa hotelijerima</w:t>
            </w:r>
            <w:r w:rsidRPr="00F42014">
              <w:rPr>
                <w:bCs/>
                <w:sz w:val="22"/>
                <w:szCs w:val="22"/>
              </w:rPr>
              <w:t xml:space="preserve"> i</w:t>
            </w:r>
            <w:r w:rsidR="006D49CA" w:rsidRPr="00F42014">
              <w:rPr>
                <w:bCs/>
                <w:sz w:val="22"/>
                <w:szCs w:val="22"/>
              </w:rPr>
              <w:t xml:space="preserve"> potencijalnim organizatorima </w:t>
            </w:r>
          </w:p>
          <w:p w:rsidR="00F42014" w:rsidRPr="00F42014" w:rsidRDefault="006D49CA" w:rsidP="008F28D6">
            <w:pPr>
              <w:pStyle w:val="ListParagraph"/>
              <w:numPr>
                <w:ilvl w:val="0"/>
                <w:numId w:val="64"/>
              </w:numPr>
              <w:rPr>
                <w:bCs/>
                <w:sz w:val="22"/>
                <w:szCs w:val="22"/>
              </w:rPr>
            </w:pPr>
            <w:r w:rsidRPr="00F42014">
              <w:rPr>
                <w:bCs/>
                <w:sz w:val="22"/>
                <w:szCs w:val="22"/>
              </w:rPr>
              <w:t>Promocija festivala, sajmova, konferencija</w:t>
            </w:r>
          </w:p>
          <w:p w:rsidR="00824B8E" w:rsidRPr="00F42014" w:rsidRDefault="006D49CA" w:rsidP="008F28D6">
            <w:pPr>
              <w:pStyle w:val="ListParagraph"/>
              <w:numPr>
                <w:ilvl w:val="0"/>
                <w:numId w:val="64"/>
              </w:numPr>
              <w:rPr>
                <w:bCs/>
                <w:sz w:val="22"/>
                <w:szCs w:val="22"/>
              </w:rPr>
            </w:pPr>
            <w:r w:rsidRPr="00F42014">
              <w:rPr>
                <w:bCs/>
                <w:sz w:val="22"/>
                <w:szCs w:val="22"/>
              </w:rPr>
              <w:t>Realizacija događaja</w:t>
            </w:r>
          </w:p>
        </w:tc>
      </w:tr>
      <w:tr w:rsidR="00824B8E" w:rsidRPr="00F42014" w:rsidTr="00BC6FF1">
        <w:trPr>
          <w:trHeight w:val="62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Cs/>
              </w:rPr>
            </w:pPr>
            <w:r w:rsidRPr="00F42014">
              <w:rPr>
                <w:rFonts w:ascii="Times New Roman" w:hAnsi="Times New Roman"/>
                <w:b/>
                <w:bCs/>
              </w:rPr>
              <w:t xml:space="preserve">Projektni ishod (očekivani rezultat): </w:t>
            </w:r>
          </w:p>
          <w:p w:rsidR="00824B8E" w:rsidRPr="00F42014" w:rsidRDefault="00F42014" w:rsidP="008F28D6">
            <w:pPr>
              <w:numPr>
                <w:ilvl w:val="0"/>
                <w:numId w:val="42"/>
              </w:numPr>
              <w:spacing w:after="0" w:line="240" w:lineRule="auto"/>
              <w:rPr>
                <w:rFonts w:ascii="Times New Roman" w:hAnsi="Times New Roman"/>
                <w:bCs/>
              </w:rPr>
            </w:pPr>
            <w:r w:rsidRPr="00F42014">
              <w:rPr>
                <w:rFonts w:ascii="Times New Roman" w:hAnsi="Times New Roman"/>
                <w:bCs/>
              </w:rPr>
              <w:t>Organizovani</w:t>
            </w:r>
            <w:r w:rsidR="006D49CA" w:rsidRPr="00F42014">
              <w:rPr>
                <w:rFonts w:ascii="Times New Roman" w:hAnsi="Times New Roman"/>
                <w:bCs/>
              </w:rPr>
              <w:t xml:space="preserve"> događaji koji postaju tradicionalni</w:t>
            </w:r>
          </w:p>
        </w:tc>
      </w:tr>
      <w:tr w:rsidR="00824B8E" w:rsidRPr="00F42014" w:rsidTr="00BC6FF1">
        <w:trPr>
          <w:trHeight w:val="638"/>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Izlazni indikatori: </w:t>
            </w:r>
          </w:p>
          <w:p w:rsidR="00824B8E" w:rsidRPr="00F42014" w:rsidRDefault="006D49CA" w:rsidP="00824B8E">
            <w:pPr>
              <w:numPr>
                <w:ilvl w:val="0"/>
                <w:numId w:val="33"/>
              </w:numPr>
              <w:spacing w:after="0" w:line="240" w:lineRule="auto"/>
              <w:rPr>
                <w:rFonts w:ascii="Times New Roman" w:hAnsi="Times New Roman"/>
                <w:bCs/>
              </w:rPr>
            </w:pPr>
            <w:r w:rsidRPr="00F42014">
              <w:rPr>
                <w:rFonts w:ascii="Times New Roman" w:hAnsi="Times New Roman"/>
                <w:bCs/>
              </w:rPr>
              <w:t>Najmanje tri</w:t>
            </w:r>
            <w:r w:rsidR="00F42014" w:rsidRPr="00F42014">
              <w:rPr>
                <w:rFonts w:ascii="Times New Roman" w:hAnsi="Times New Roman"/>
                <w:bCs/>
              </w:rPr>
              <w:t xml:space="preserve"> tematska događaja organizovana i</w:t>
            </w:r>
            <w:r w:rsidRPr="00F42014">
              <w:rPr>
                <w:rFonts w:ascii="Times New Roman" w:hAnsi="Times New Roman"/>
                <w:bCs/>
              </w:rPr>
              <w:t xml:space="preserve"> postaju tradicionalna</w:t>
            </w:r>
          </w:p>
        </w:tc>
      </w:tr>
      <w:tr w:rsidR="00824B8E" w:rsidRPr="00F42014" w:rsidTr="00BC6FF1">
        <w:trPr>
          <w:trHeight w:val="647"/>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Odgovorna strana: </w:t>
            </w:r>
          </w:p>
          <w:p w:rsidR="00824B8E" w:rsidRPr="00F42014" w:rsidRDefault="006D49CA" w:rsidP="008F28D6">
            <w:pPr>
              <w:numPr>
                <w:ilvl w:val="0"/>
                <w:numId w:val="43"/>
              </w:numPr>
              <w:spacing w:after="0" w:line="240" w:lineRule="auto"/>
              <w:rPr>
                <w:rFonts w:ascii="Times New Roman" w:hAnsi="Times New Roman"/>
                <w:bCs/>
              </w:rPr>
            </w:pPr>
            <w:r w:rsidRPr="00F42014">
              <w:rPr>
                <w:rFonts w:ascii="Times New Roman" w:hAnsi="Times New Roman"/>
                <w:bCs/>
              </w:rPr>
              <w:t>Opština Žablja</w:t>
            </w:r>
            <w:r w:rsidR="00F42014" w:rsidRPr="00F42014">
              <w:rPr>
                <w:rFonts w:ascii="Times New Roman" w:hAnsi="Times New Roman"/>
                <w:bCs/>
              </w:rPr>
              <w:t>k</w:t>
            </w:r>
            <w:r w:rsidRPr="00C559BC">
              <w:rPr>
                <w:rFonts w:ascii="Times New Roman" w:hAnsi="Times New Roman"/>
                <w:bCs/>
              </w:rPr>
              <w:t>, Ministarstvo turizma</w:t>
            </w:r>
          </w:p>
        </w:tc>
      </w:tr>
      <w:tr w:rsidR="00824B8E" w:rsidRPr="00F42014" w:rsidTr="00BC6FF1">
        <w:trPr>
          <w:trHeight w:val="53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Ukupni budžet i izvor finansiranja: </w:t>
            </w:r>
          </w:p>
          <w:p w:rsidR="00824B8E" w:rsidRPr="00F42014" w:rsidRDefault="00F42014" w:rsidP="008F28D6">
            <w:pPr>
              <w:numPr>
                <w:ilvl w:val="0"/>
                <w:numId w:val="43"/>
              </w:numPr>
              <w:spacing w:after="0" w:line="240" w:lineRule="auto"/>
              <w:rPr>
                <w:rFonts w:ascii="Times New Roman" w:hAnsi="Times New Roman"/>
                <w:bCs/>
              </w:rPr>
            </w:pPr>
            <w:r w:rsidRPr="00086A70">
              <w:rPr>
                <w:rFonts w:ascii="Times New Roman" w:hAnsi="Times New Roman"/>
                <w:bCs/>
              </w:rPr>
              <w:t>300.</w:t>
            </w:r>
            <w:r w:rsidR="006D49CA" w:rsidRPr="00086A70">
              <w:rPr>
                <w:rFonts w:ascii="Times New Roman" w:hAnsi="Times New Roman"/>
                <w:bCs/>
              </w:rPr>
              <w:t>000</w:t>
            </w:r>
            <w:r w:rsidRPr="00086A70">
              <w:rPr>
                <w:rFonts w:ascii="Times New Roman" w:hAnsi="Times New Roman"/>
                <w:bCs/>
              </w:rPr>
              <w:t xml:space="preserve">,00 </w:t>
            </w:r>
            <w:r w:rsidR="00A86BE6">
              <w:rPr>
                <w:rFonts w:ascii="Times New Roman" w:hAnsi="Times New Roman"/>
                <w:bCs/>
              </w:rPr>
              <w:t>EUR</w:t>
            </w:r>
          </w:p>
        </w:tc>
      </w:tr>
      <w:tr w:rsidR="00824B8E" w:rsidRPr="00F42014" w:rsidTr="00BC6FF1">
        <w:trPr>
          <w:trHeight w:val="323"/>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Ciljne grupe/korisnici: </w:t>
            </w:r>
            <w:r w:rsidR="006D49CA" w:rsidRPr="00F42014">
              <w:rPr>
                <w:rFonts w:ascii="Times New Roman" w:hAnsi="Times New Roman"/>
                <w:bCs/>
              </w:rPr>
              <w:t>Turisti, stanovnici opštine Žabljak, privrednici koji rade u sektoru turizma</w:t>
            </w:r>
          </w:p>
        </w:tc>
      </w:tr>
      <w:tr w:rsidR="00824B8E" w:rsidRPr="00F42014" w:rsidTr="00BC6FF1">
        <w:trPr>
          <w:trHeight w:val="278"/>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Period implementacije: </w:t>
            </w:r>
            <w:r w:rsidR="006D49CA" w:rsidRPr="00F42014">
              <w:rPr>
                <w:rFonts w:ascii="Times New Roman" w:hAnsi="Times New Roman"/>
                <w:bCs/>
              </w:rPr>
              <w:t>3 godine</w:t>
            </w:r>
          </w:p>
        </w:tc>
      </w:tr>
      <w:tr w:rsidR="00824B8E" w:rsidRPr="00824B8E" w:rsidTr="00BC6FF1">
        <w:trPr>
          <w:trHeight w:val="35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Monitoring i evaluacija: </w:t>
            </w:r>
            <w:r w:rsidR="00F42014" w:rsidRPr="00F42014">
              <w:rPr>
                <w:rFonts w:ascii="Times New Roman" w:hAnsi="Times New Roman"/>
                <w:bCs/>
              </w:rPr>
              <w:t>Tim za i</w:t>
            </w:r>
            <w:r w:rsidR="006D49CA" w:rsidRPr="00F42014">
              <w:rPr>
                <w:rFonts w:ascii="Times New Roman" w:hAnsi="Times New Roman"/>
                <w:bCs/>
              </w:rPr>
              <w:t>mplementaciju Strategije</w:t>
            </w:r>
          </w:p>
        </w:tc>
      </w:tr>
    </w:tbl>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tbl>
      <w:tblPr>
        <w:tblpPr w:leftFromText="180" w:rightFromText="180" w:vertAnchor="text" w:horzAnchor="margin" w:tblpY="-430"/>
        <w:tblW w:w="9828" w:type="dxa"/>
        <w:tblLayout w:type="fixed"/>
        <w:tblLook w:val="04A0" w:firstRow="1" w:lastRow="0" w:firstColumn="1" w:lastColumn="0" w:noHBand="0" w:noVBand="1"/>
      </w:tblPr>
      <w:tblGrid>
        <w:gridCol w:w="9828"/>
      </w:tblGrid>
      <w:tr w:rsidR="00824B8E" w:rsidRPr="00F42014"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Projektna ideja: </w:t>
            </w:r>
          </w:p>
          <w:p w:rsidR="00824B8E" w:rsidRPr="00F42014" w:rsidRDefault="00F42014" w:rsidP="0094295F">
            <w:pPr>
              <w:spacing w:after="0" w:line="240" w:lineRule="auto"/>
              <w:rPr>
                <w:rFonts w:ascii="Times New Roman" w:hAnsi="Times New Roman"/>
                <w:b/>
                <w:bCs/>
              </w:rPr>
            </w:pPr>
            <w:r w:rsidRPr="00F42014">
              <w:rPr>
                <w:rFonts w:ascii="Times New Roman" w:hAnsi="Times New Roman"/>
                <w:b/>
              </w:rPr>
              <w:t>55</w:t>
            </w:r>
            <w:r w:rsidR="00824B8E" w:rsidRPr="00F42014">
              <w:rPr>
                <w:rFonts w:ascii="Times New Roman" w:hAnsi="Times New Roman"/>
                <w:b/>
              </w:rPr>
              <w:t>.</w:t>
            </w:r>
            <w:r w:rsidR="0094295F" w:rsidRPr="00F42014">
              <w:rPr>
                <w:rFonts w:ascii="Times New Roman" w:hAnsi="Times New Roman"/>
                <w:b/>
              </w:rPr>
              <w:t>RAZVOJ DIGITALNOG TURIZMA K</w:t>
            </w:r>
            <w:r w:rsidRPr="00F42014">
              <w:rPr>
                <w:rFonts w:ascii="Times New Roman" w:hAnsi="Times New Roman"/>
                <w:b/>
              </w:rPr>
              <w:t xml:space="preserve">ROZ USPOSTAVLJANJE KREATIVNOG </w:t>
            </w:r>
            <w:r w:rsidR="0094295F" w:rsidRPr="00F42014">
              <w:rPr>
                <w:rFonts w:ascii="Times New Roman" w:hAnsi="Times New Roman"/>
                <w:b/>
              </w:rPr>
              <w:t>IT HUB-A</w:t>
            </w:r>
          </w:p>
        </w:tc>
      </w:tr>
      <w:tr w:rsidR="00824B8E" w:rsidRPr="00F42014" w:rsidTr="00BC6FF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F42014" w:rsidRDefault="00824B8E" w:rsidP="00824B8E">
            <w:pPr>
              <w:spacing w:after="0" w:line="240" w:lineRule="auto"/>
              <w:rPr>
                <w:rFonts w:ascii="Times New Roman" w:hAnsi="Times New Roman"/>
              </w:rPr>
            </w:pPr>
            <w:r w:rsidRPr="00F42014">
              <w:rPr>
                <w:rFonts w:ascii="Times New Roman" w:hAnsi="Times New Roman"/>
                <w:b/>
                <w:bCs/>
              </w:rPr>
              <w:t xml:space="preserve">Područje i nivo prioriteta: </w:t>
            </w:r>
            <w:r w:rsidR="00A8177F" w:rsidRPr="00F42014">
              <w:rPr>
                <w:rFonts w:ascii="Times New Roman" w:hAnsi="Times New Roman"/>
              </w:rPr>
              <w:t>Diverzifikacija turističke ponude</w:t>
            </w:r>
          </w:p>
        </w:tc>
      </w:tr>
      <w:tr w:rsidR="00824B8E" w:rsidRPr="00F42014" w:rsidTr="00BC6FF1">
        <w:trPr>
          <w:trHeight w:val="404"/>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24B8E" w:rsidRPr="00F42014" w:rsidRDefault="00824B8E" w:rsidP="00824B8E">
            <w:pPr>
              <w:spacing w:after="0" w:line="240" w:lineRule="auto"/>
              <w:rPr>
                <w:rFonts w:ascii="Times New Roman" w:hAnsi="Times New Roman"/>
              </w:rPr>
            </w:pPr>
            <w:r w:rsidRPr="00F42014">
              <w:rPr>
                <w:rFonts w:ascii="Times New Roman" w:hAnsi="Times New Roman"/>
              </w:rPr>
              <w:t xml:space="preserve">SPECIFIČNI STRATEŠKI CILJ 2: Unapređenje turističke ponude </w:t>
            </w:r>
          </w:p>
          <w:p w:rsidR="00824B8E" w:rsidRPr="00F42014" w:rsidRDefault="00C559BC" w:rsidP="00824B8E">
            <w:pPr>
              <w:spacing w:after="0" w:line="240" w:lineRule="auto"/>
              <w:rPr>
                <w:rFonts w:ascii="Times New Roman" w:hAnsi="Times New Roman"/>
                <w:b/>
                <w:i/>
              </w:rPr>
            </w:pPr>
            <w:r w:rsidRPr="00C559BC">
              <w:rPr>
                <w:rFonts w:ascii="Times New Roman" w:hAnsi="Times New Roman"/>
                <w:i/>
              </w:rPr>
              <w:t xml:space="preserve">Prioritet 2: </w:t>
            </w:r>
            <w:r w:rsidRPr="00C559BC">
              <w:rPr>
                <w:rFonts w:ascii="Times New Roman" w:hAnsi="Times New Roman"/>
                <w:b/>
                <w:i/>
              </w:rPr>
              <w:t>Diversifikacija turističke ponude i stvaranje uslova za elitni turizam</w:t>
            </w:r>
          </w:p>
        </w:tc>
      </w:tr>
      <w:tr w:rsidR="00824B8E" w:rsidRPr="00F42014" w:rsidTr="00BC6FF1">
        <w:trPr>
          <w:trHeight w:val="75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Cs/>
              </w:rPr>
            </w:pPr>
            <w:r w:rsidRPr="00F42014">
              <w:rPr>
                <w:rFonts w:ascii="Times New Roman" w:hAnsi="Times New Roman"/>
                <w:b/>
                <w:bCs/>
              </w:rPr>
              <w:t>Opis projekta:</w:t>
            </w:r>
            <w:r w:rsidRPr="00F42014">
              <w:rPr>
                <w:rFonts w:ascii="Times New Roman" w:hAnsi="Times New Roman"/>
                <w:bCs/>
              </w:rPr>
              <w:t xml:space="preserve"> </w:t>
            </w:r>
            <w:r w:rsidR="006D49CA" w:rsidRPr="00F42014">
              <w:rPr>
                <w:rFonts w:ascii="Times New Roman" w:hAnsi="Times New Roman"/>
                <w:bCs/>
              </w:rPr>
              <w:t>Projekat treba da</w:t>
            </w:r>
            <w:r w:rsidR="00F42014" w:rsidRPr="00F42014">
              <w:rPr>
                <w:rFonts w:ascii="Times New Roman" w:hAnsi="Times New Roman"/>
                <w:bCs/>
              </w:rPr>
              <w:t xml:space="preserve"> stvori uslove za privlačenje t</w:t>
            </w:r>
            <w:r w:rsidR="006D49CA" w:rsidRPr="00F42014">
              <w:rPr>
                <w:rFonts w:ascii="Times New Roman" w:hAnsi="Times New Roman"/>
                <w:bCs/>
              </w:rPr>
              <w:t>z</w:t>
            </w:r>
            <w:r w:rsidR="00F42014" w:rsidRPr="00F42014">
              <w:rPr>
                <w:rFonts w:ascii="Times New Roman" w:hAnsi="Times New Roman"/>
                <w:bCs/>
              </w:rPr>
              <w:t>v</w:t>
            </w:r>
            <w:r w:rsidR="006D49CA" w:rsidRPr="00F42014">
              <w:rPr>
                <w:rFonts w:ascii="Times New Roman" w:hAnsi="Times New Roman"/>
                <w:bCs/>
              </w:rPr>
              <w:t xml:space="preserve"> digitalnih nomada. To je čitava generacija mladih ljudi koji putuju, kreću se</w:t>
            </w:r>
            <w:r w:rsidR="00F42014" w:rsidRPr="00F42014">
              <w:rPr>
                <w:rFonts w:ascii="Times New Roman" w:hAnsi="Times New Roman"/>
                <w:bCs/>
              </w:rPr>
              <w:t>,</w:t>
            </w:r>
            <w:r w:rsidR="006D49CA" w:rsidRPr="00F42014">
              <w:rPr>
                <w:rFonts w:ascii="Times New Roman" w:hAnsi="Times New Roman"/>
                <w:bCs/>
              </w:rPr>
              <w:t xml:space="preserve"> traže nove privlačne dest</w:t>
            </w:r>
            <w:r w:rsidR="004522EB" w:rsidRPr="00F42014">
              <w:rPr>
                <w:rFonts w:ascii="Times New Roman" w:hAnsi="Times New Roman"/>
                <w:bCs/>
              </w:rPr>
              <w:t>inacije za duži boravak, jer rad I</w:t>
            </w:r>
            <w:r w:rsidR="006D49CA" w:rsidRPr="00F42014">
              <w:rPr>
                <w:rFonts w:ascii="Times New Roman" w:hAnsi="Times New Roman"/>
                <w:bCs/>
              </w:rPr>
              <w:t xml:space="preserve">T </w:t>
            </w:r>
            <w:r w:rsidR="00F42014" w:rsidRPr="00F42014">
              <w:rPr>
                <w:rFonts w:ascii="Times New Roman" w:hAnsi="Times New Roman"/>
                <w:bCs/>
              </w:rPr>
              <w:t>industrije ih ne vezuje nuž</w:t>
            </w:r>
            <w:r w:rsidR="004522EB" w:rsidRPr="00F42014">
              <w:rPr>
                <w:rFonts w:ascii="Times New Roman" w:hAnsi="Times New Roman"/>
                <w:bCs/>
              </w:rPr>
              <w:t>no</w:t>
            </w:r>
            <w:r w:rsidR="00F42014" w:rsidRPr="00F42014">
              <w:rPr>
                <w:rFonts w:ascii="Times New Roman" w:hAnsi="Times New Roman"/>
                <w:bCs/>
              </w:rPr>
              <w:t xml:space="preserve"> za kancelariju i</w:t>
            </w:r>
            <w:r w:rsidR="006D49CA" w:rsidRPr="00F42014">
              <w:rPr>
                <w:rFonts w:ascii="Times New Roman" w:hAnsi="Times New Roman"/>
                <w:bCs/>
              </w:rPr>
              <w:t xml:space="preserve"> jedno m</w:t>
            </w:r>
            <w:r w:rsidR="00F42014" w:rsidRPr="00F42014">
              <w:rPr>
                <w:rFonts w:ascii="Times New Roman" w:hAnsi="Times New Roman"/>
                <w:bCs/>
              </w:rPr>
              <w:t>j</w:t>
            </w:r>
            <w:r w:rsidR="006D49CA" w:rsidRPr="00F42014">
              <w:rPr>
                <w:rFonts w:ascii="Times New Roman" w:hAnsi="Times New Roman"/>
                <w:bCs/>
              </w:rPr>
              <w:t xml:space="preserve">esto. </w:t>
            </w:r>
            <w:r w:rsidR="004522EB" w:rsidRPr="00F42014">
              <w:rPr>
                <w:rFonts w:ascii="Times New Roman" w:hAnsi="Times New Roman"/>
                <w:bCs/>
              </w:rPr>
              <w:t>Izgradnja IT HUB-a treba da obezb</w:t>
            </w:r>
            <w:r w:rsidR="00F42014" w:rsidRPr="00F42014">
              <w:rPr>
                <w:rFonts w:ascii="Times New Roman" w:hAnsi="Times New Roman"/>
                <w:bCs/>
              </w:rPr>
              <w:t>ij</w:t>
            </w:r>
            <w:r w:rsidR="004522EB" w:rsidRPr="00F42014">
              <w:rPr>
                <w:rFonts w:ascii="Times New Roman" w:hAnsi="Times New Roman"/>
                <w:bCs/>
              </w:rPr>
              <w:t>edi zajednički kancelarijski prostor,</w:t>
            </w:r>
            <w:r w:rsidR="00F42014" w:rsidRPr="00F42014">
              <w:rPr>
                <w:rFonts w:ascii="Times New Roman" w:hAnsi="Times New Roman"/>
                <w:bCs/>
              </w:rPr>
              <w:t xml:space="preserve"> </w:t>
            </w:r>
            <w:r w:rsidR="004522EB" w:rsidRPr="00F42014">
              <w:rPr>
                <w:rFonts w:ascii="Times New Roman" w:hAnsi="Times New Roman"/>
                <w:bCs/>
              </w:rPr>
              <w:t>brzi protok interneta.</w:t>
            </w:r>
            <w:r w:rsidR="00F42014" w:rsidRPr="00F42014">
              <w:rPr>
                <w:rFonts w:ascii="Times New Roman" w:hAnsi="Times New Roman"/>
                <w:bCs/>
              </w:rPr>
              <w:t xml:space="preserve"> </w:t>
            </w:r>
            <w:r w:rsidR="004522EB" w:rsidRPr="00F42014">
              <w:rPr>
                <w:rFonts w:ascii="Times New Roman" w:hAnsi="Times New Roman"/>
                <w:bCs/>
              </w:rPr>
              <w:t>Za te svrhe nam</w:t>
            </w:r>
            <w:r w:rsidR="00F42014" w:rsidRPr="00F42014">
              <w:rPr>
                <w:rFonts w:ascii="Times New Roman" w:hAnsi="Times New Roman"/>
                <w:bCs/>
              </w:rPr>
              <w:t>ij</w:t>
            </w:r>
            <w:r w:rsidR="004522EB" w:rsidRPr="00F42014">
              <w:rPr>
                <w:rFonts w:ascii="Times New Roman" w:hAnsi="Times New Roman"/>
                <w:bCs/>
              </w:rPr>
              <w:t xml:space="preserve">enjen je krovni </w:t>
            </w:r>
            <w:r w:rsidR="00F42014" w:rsidRPr="00F42014">
              <w:rPr>
                <w:rFonts w:ascii="Times New Roman" w:hAnsi="Times New Roman"/>
                <w:bCs/>
              </w:rPr>
              <w:t>prostor iznad postojeće garaže.</w:t>
            </w:r>
          </w:p>
        </w:tc>
      </w:tr>
      <w:tr w:rsidR="00824B8E" w:rsidRPr="00F42014" w:rsidTr="00BC6FF1">
        <w:trPr>
          <w:trHeight w:val="503"/>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Namjena i cilj projekta: </w:t>
            </w:r>
          </w:p>
          <w:p w:rsidR="00824B8E" w:rsidRPr="00F42014" w:rsidRDefault="004522EB" w:rsidP="00824B8E">
            <w:pPr>
              <w:spacing w:after="0" w:line="240" w:lineRule="auto"/>
              <w:rPr>
                <w:rFonts w:ascii="Times New Roman" w:hAnsi="Times New Roman"/>
                <w:bCs/>
              </w:rPr>
            </w:pPr>
            <w:r w:rsidRPr="00F42014">
              <w:rPr>
                <w:rFonts w:ascii="Times New Roman" w:hAnsi="Times New Roman"/>
                <w:bCs/>
              </w:rPr>
              <w:t>Projekat je nam</w:t>
            </w:r>
            <w:r w:rsidR="00F42014" w:rsidRPr="00F42014">
              <w:rPr>
                <w:rFonts w:ascii="Times New Roman" w:hAnsi="Times New Roman"/>
                <w:bCs/>
              </w:rPr>
              <w:t xml:space="preserve">ijenjen privlačenju IT nomada, a cilj je da se oni </w:t>
            </w:r>
            <w:r w:rsidRPr="00F42014">
              <w:rPr>
                <w:rFonts w:ascii="Times New Roman" w:hAnsi="Times New Roman"/>
                <w:bCs/>
              </w:rPr>
              <w:t>zadrže, možda trajno ostanu da žive na Žabljaku</w:t>
            </w:r>
            <w:r w:rsidR="00F42014" w:rsidRPr="00F42014">
              <w:rPr>
                <w:rFonts w:ascii="Times New Roman" w:hAnsi="Times New Roman"/>
                <w:bCs/>
              </w:rPr>
              <w:t>.</w:t>
            </w:r>
          </w:p>
        </w:tc>
      </w:tr>
      <w:tr w:rsidR="00824B8E" w:rsidRPr="00F42014" w:rsidTr="00BC6FF1">
        <w:trPr>
          <w:trHeight w:val="962"/>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Aktivnosti: </w:t>
            </w:r>
          </w:p>
          <w:p w:rsidR="00F42014" w:rsidRPr="00F42014" w:rsidRDefault="004522EB" w:rsidP="008F28D6">
            <w:pPr>
              <w:pStyle w:val="ListParagraph"/>
              <w:numPr>
                <w:ilvl w:val="0"/>
                <w:numId w:val="65"/>
              </w:numPr>
              <w:rPr>
                <w:bCs/>
                <w:sz w:val="22"/>
                <w:szCs w:val="22"/>
              </w:rPr>
            </w:pPr>
            <w:r w:rsidRPr="00F42014">
              <w:rPr>
                <w:bCs/>
                <w:sz w:val="22"/>
                <w:szCs w:val="22"/>
              </w:rPr>
              <w:t xml:space="preserve">Izrada idejnog projekta rekonstrukcije garaže </w:t>
            </w:r>
          </w:p>
          <w:p w:rsidR="00F42014" w:rsidRPr="00F42014" w:rsidRDefault="004522EB" w:rsidP="008F28D6">
            <w:pPr>
              <w:pStyle w:val="ListParagraph"/>
              <w:numPr>
                <w:ilvl w:val="0"/>
                <w:numId w:val="65"/>
              </w:numPr>
              <w:rPr>
                <w:bCs/>
                <w:sz w:val="22"/>
                <w:szCs w:val="22"/>
              </w:rPr>
            </w:pPr>
            <w:r w:rsidRPr="00F42014">
              <w:rPr>
                <w:bCs/>
                <w:sz w:val="22"/>
                <w:szCs w:val="22"/>
              </w:rPr>
              <w:t>Izrada glavnog projekta</w:t>
            </w:r>
            <w:r w:rsidR="002800C1" w:rsidRPr="00F42014">
              <w:rPr>
                <w:bCs/>
                <w:sz w:val="22"/>
                <w:szCs w:val="22"/>
              </w:rPr>
              <w:t xml:space="preserve"> IT HUB-a</w:t>
            </w:r>
          </w:p>
          <w:p w:rsidR="00F42014" w:rsidRPr="00F42014" w:rsidRDefault="00F42014" w:rsidP="008F28D6">
            <w:pPr>
              <w:pStyle w:val="ListParagraph"/>
              <w:numPr>
                <w:ilvl w:val="0"/>
                <w:numId w:val="65"/>
              </w:numPr>
              <w:rPr>
                <w:bCs/>
                <w:sz w:val="22"/>
                <w:szCs w:val="22"/>
              </w:rPr>
            </w:pPr>
            <w:r w:rsidRPr="00F42014">
              <w:rPr>
                <w:bCs/>
                <w:sz w:val="22"/>
                <w:szCs w:val="22"/>
              </w:rPr>
              <w:t>Objava tendera i</w:t>
            </w:r>
            <w:r w:rsidR="002800C1" w:rsidRPr="00F42014">
              <w:rPr>
                <w:bCs/>
                <w:sz w:val="22"/>
                <w:szCs w:val="22"/>
              </w:rPr>
              <w:t xml:space="preserve"> izbor izvođača radova</w:t>
            </w:r>
          </w:p>
          <w:p w:rsidR="00F42014" w:rsidRPr="00F42014" w:rsidRDefault="00F42014" w:rsidP="008F28D6">
            <w:pPr>
              <w:pStyle w:val="ListParagraph"/>
              <w:numPr>
                <w:ilvl w:val="0"/>
                <w:numId w:val="65"/>
              </w:numPr>
              <w:rPr>
                <w:bCs/>
                <w:sz w:val="22"/>
                <w:szCs w:val="22"/>
              </w:rPr>
            </w:pPr>
            <w:r w:rsidRPr="00F42014">
              <w:rPr>
                <w:bCs/>
                <w:sz w:val="22"/>
                <w:szCs w:val="22"/>
              </w:rPr>
              <w:t>Definisanje pravnog i</w:t>
            </w:r>
            <w:r w:rsidR="002800C1" w:rsidRPr="00F42014">
              <w:rPr>
                <w:bCs/>
                <w:sz w:val="22"/>
                <w:szCs w:val="22"/>
              </w:rPr>
              <w:t xml:space="preserve"> institucionalnog okvira za funkcionisanje HUB-a</w:t>
            </w:r>
          </w:p>
          <w:p w:rsidR="00824B8E" w:rsidRPr="00F42014" w:rsidRDefault="00F42014" w:rsidP="008F28D6">
            <w:pPr>
              <w:pStyle w:val="ListParagraph"/>
              <w:numPr>
                <w:ilvl w:val="0"/>
                <w:numId w:val="65"/>
              </w:numPr>
              <w:rPr>
                <w:bCs/>
                <w:sz w:val="22"/>
                <w:szCs w:val="22"/>
              </w:rPr>
            </w:pPr>
            <w:r w:rsidRPr="00F42014">
              <w:rPr>
                <w:bCs/>
                <w:sz w:val="22"/>
                <w:szCs w:val="22"/>
              </w:rPr>
              <w:t>Promocija HUB-a</w:t>
            </w:r>
          </w:p>
        </w:tc>
      </w:tr>
      <w:tr w:rsidR="00824B8E" w:rsidRPr="00F42014" w:rsidTr="00BC6FF1">
        <w:trPr>
          <w:trHeight w:val="62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Cs/>
              </w:rPr>
            </w:pPr>
            <w:r w:rsidRPr="00F42014">
              <w:rPr>
                <w:rFonts w:ascii="Times New Roman" w:hAnsi="Times New Roman"/>
                <w:b/>
                <w:bCs/>
              </w:rPr>
              <w:t xml:space="preserve">Projektni ishod (očekivani rezultat): </w:t>
            </w:r>
          </w:p>
          <w:p w:rsidR="002800C1" w:rsidRPr="00F42014" w:rsidRDefault="00F42014" w:rsidP="008F28D6">
            <w:pPr>
              <w:numPr>
                <w:ilvl w:val="0"/>
                <w:numId w:val="42"/>
              </w:numPr>
              <w:spacing w:after="0" w:line="240" w:lineRule="auto"/>
              <w:rPr>
                <w:rFonts w:ascii="Times New Roman" w:hAnsi="Times New Roman"/>
                <w:bCs/>
              </w:rPr>
            </w:pPr>
            <w:r w:rsidRPr="00F42014">
              <w:rPr>
                <w:rFonts w:ascii="Times New Roman" w:hAnsi="Times New Roman"/>
                <w:bCs/>
              </w:rPr>
              <w:t>Izgrađen i</w:t>
            </w:r>
            <w:r w:rsidR="002800C1" w:rsidRPr="00F42014">
              <w:rPr>
                <w:rFonts w:ascii="Times New Roman" w:hAnsi="Times New Roman"/>
                <w:bCs/>
              </w:rPr>
              <w:t xml:space="preserve"> funkcionalan IT HUB</w:t>
            </w:r>
          </w:p>
        </w:tc>
      </w:tr>
      <w:tr w:rsidR="00824B8E" w:rsidRPr="00F42014" w:rsidTr="00BC6FF1">
        <w:trPr>
          <w:trHeight w:val="638"/>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Izlazni indikatori: </w:t>
            </w:r>
          </w:p>
          <w:p w:rsidR="00824B8E" w:rsidRPr="00F42014" w:rsidRDefault="002800C1" w:rsidP="00824B8E">
            <w:pPr>
              <w:numPr>
                <w:ilvl w:val="0"/>
                <w:numId w:val="33"/>
              </w:numPr>
              <w:spacing w:after="0" w:line="240" w:lineRule="auto"/>
              <w:rPr>
                <w:rFonts w:ascii="Times New Roman" w:hAnsi="Times New Roman"/>
                <w:bCs/>
              </w:rPr>
            </w:pPr>
            <w:r w:rsidRPr="00F42014">
              <w:rPr>
                <w:rFonts w:ascii="Times New Roman" w:hAnsi="Times New Roman"/>
                <w:bCs/>
              </w:rPr>
              <w:t>Najmanje 50 korisnika dnevno koristi usluge IT HUB-a</w:t>
            </w:r>
          </w:p>
        </w:tc>
      </w:tr>
      <w:tr w:rsidR="00824B8E" w:rsidRPr="00F42014" w:rsidTr="00BC6FF1">
        <w:trPr>
          <w:trHeight w:val="647"/>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Odgovorna strana: </w:t>
            </w:r>
          </w:p>
          <w:p w:rsidR="00824B8E" w:rsidRPr="00F42014" w:rsidRDefault="002800C1" w:rsidP="008F28D6">
            <w:pPr>
              <w:numPr>
                <w:ilvl w:val="0"/>
                <w:numId w:val="43"/>
              </w:numPr>
              <w:spacing w:after="0" w:line="240" w:lineRule="auto"/>
              <w:rPr>
                <w:rFonts w:ascii="Times New Roman" w:hAnsi="Times New Roman"/>
                <w:bCs/>
              </w:rPr>
            </w:pPr>
            <w:r w:rsidRPr="00F42014">
              <w:rPr>
                <w:rFonts w:ascii="Times New Roman" w:hAnsi="Times New Roman"/>
                <w:bCs/>
              </w:rPr>
              <w:t xml:space="preserve">Opština Žabljak, EU </w:t>
            </w:r>
            <w:r w:rsidRPr="00104135">
              <w:rPr>
                <w:rFonts w:ascii="Times New Roman" w:hAnsi="Times New Roman"/>
                <w:bCs/>
              </w:rPr>
              <w:t>fondovi, Ministarstv</w:t>
            </w:r>
            <w:r w:rsidR="00104135" w:rsidRPr="00104135">
              <w:rPr>
                <w:rFonts w:ascii="Times New Roman" w:hAnsi="Times New Roman"/>
                <w:bCs/>
              </w:rPr>
              <w:t xml:space="preserve">o turizma </w:t>
            </w:r>
          </w:p>
        </w:tc>
      </w:tr>
      <w:tr w:rsidR="00824B8E" w:rsidRPr="00F42014" w:rsidTr="00BC6FF1">
        <w:trPr>
          <w:trHeight w:val="530"/>
        </w:trPr>
        <w:tc>
          <w:tcPr>
            <w:tcW w:w="9828" w:type="dxa"/>
            <w:tcBorders>
              <w:top w:val="single" w:sz="4" w:space="0" w:color="auto"/>
              <w:left w:val="single" w:sz="4" w:space="0" w:color="auto"/>
              <w:bottom w:val="single" w:sz="4" w:space="0" w:color="auto"/>
              <w:right w:val="single" w:sz="4" w:space="0" w:color="auto"/>
            </w:tcBorders>
            <w:hideMark/>
          </w:tcPr>
          <w:p w:rsidR="00824B8E" w:rsidRPr="00086A70" w:rsidRDefault="00824B8E" w:rsidP="00824B8E">
            <w:pPr>
              <w:spacing w:after="0" w:line="240" w:lineRule="auto"/>
              <w:rPr>
                <w:rFonts w:ascii="Times New Roman" w:hAnsi="Times New Roman"/>
                <w:b/>
                <w:bCs/>
              </w:rPr>
            </w:pPr>
            <w:r w:rsidRPr="00086A70">
              <w:rPr>
                <w:rFonts w:ascii="Times New Roman" w:hAnsi="Times New Roman"/>
                <w:b/>
                <w:bCs/>
              </w:rPr>
              <w:t xml:space="preserve">Ukupni budžet i izvor finansiranja: </w:t>
            </w:r>
          </w:p>
          <w:p w:rsidR="00824B8E" w:rsidRPr="00086A70" w:rsidRDefault="003231FF" w:rsidP="008F28D6">
            <w:pPr>
              <w:numPr>
                <w:ilvl w:val="0"/>
                <w:numId w:val="43"/>
              </w:numPr>
              <w:spacing w:after="0" w:line="240" w:lineRule="auto"/>
              <w:rPr>
                <w:rFonts w:ascii="Times New Roman" w:hAnsi="Times New Roman"/>
                <w:bCs/>
              </w:rPr>
            </w:pPr>
            <w:r w:rsidRPr="00086A70">
              <w:rPr>
                <w:rFonts w:ascii="Times New Roman" w:hAnsi="Times New Roman"/>
                <w:bCs/>
              </w:rPr>
              <w:t>5</w:t>
            </w:r>
            <w:r w:rsidR="00A86BE6">
              <w:rPr>
                <w:rFonts w:ascii="Times New Roman" w:hAnsi="Times New Roman"/>
                <w:bCs/>
              </w:rPr>
              <w:t>00.000,</w:t>
            </w:r>
            <w:r w:rsidR="00EE323A" w:rsidRPr="00086A70">
              <w:rPr>
                <w:rFonts w:ascii="Times New Roman" w:hAnsi="Times New Roman"/>
                <w:bCs/>
              </w:rPr>
              <w:t>00</w:t>
            </w:r>
            <w:r w:rsidR="00A86BE6">
              <w:rPr>
                <w:rFonts w:ascii="Times New Roman" w:hAnsi="Times New Roman"/>
                <w:bCs/>
              </w:rPr>
              <w:t xml:space="preserve"> EUR</w:t>
            </w:r>
          </w:p>
        </w:tc>
      </w:tr>
      <w:tr w:rsidR="00824B8E" w:rsidRPr="00F42014" w:rsidTr="00BC6FF1">
        <w:trPr>
          <w:trHeight w:val="323"/>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Ciljne grupe/korisnici: </w:t>
            </w:r>
            <w:r w:rsidR="002800C1" w:rsidRPr="00F42014">
              <w:rPr>
                <w:rFonts w:ascii="Times New Roman" w:hAnsi="Times New Roman"/>
                <w:bCs/>
              </w:rPr>
              <w:t>Stanovništvo, turisti, IT poslovna zajednica</w:t>
            </w:r>
          </w:p>
        </w:tc>
      </w:tr>
      <w:tr w:rsidR="00824B8E" w:rsidRPr="00F42014" w:rsidTr="00BC6FF1">
        <w:trPr>
          <w:trHeight w:val="278"/>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Period implementacije: </w:t>
            </w:r>
            <w:r w:rsidR="002800C1" w:rsidRPr="00F42014">
              <w:rPr>
                <w:rFonts w:ascii="Times New Roman" w:hAnsi="Times New Roman"/>
                <w:bCs/>
              </w:rPr>
              <w:t>3 godine</w:t>
            </w:r>
          </w:p>
        </w:tc>
      </w:tr>
      <w:tr w:rsidR="00824B8E" w:rsidRPr="00824B8E" w:rsidTr="00BC6FF1">
        <w:trPr>
          <w:trHeight w:val="350"/>
        </w:trPr>
        <w:tc>
          <w:tcPr>
            <w:tcW w:w="9828" w:type="dxa"/>
            <w:tcBorders>
              <w:top w:val="single" w:sz="4" w:space="0" w:color="auto"/>
              <w:left w:val="single" w:sz="4" w:space="0" w:color="auto"/>
              <w:bottom w:val="single" w:sz="4" w:space="0" w:color="auto"/>
              <w:right w:val="single" w:sz="4" w:space="0" w:color="auto"/>
            </w:tcBorders>
            <w:hideMark/>
          </w:tcPr>
          <w:p w:rsidR="00824B8E" w:rsidRPr="00F42014" w:rsidRDefault="00824B8E" w:rsidP="00824B8E">
            <w:pPr>
              <w:spacing w:after="0" w:line="240" w:lineRule="auto"/>
              <w:rPr>
                <w:rFonts w:ascii="Times New Roman" w:hAnsi="Times New Roman"/>
                <w:b/>
                <w:bCs/>
              </w:rPr>
            </w:pPr>
            <w:r w:rsidRPr="00F42014">
              <w:rPr>
                <w:rFonts w:ascii="Times New Roman" w:hAnsi="Times New Roman"/>
                <w:b/>
                <w:bCs/>
              </w:rPr>
              <w:t xml:space="preserve">Monitoring i evaluacija: </w:t>
            </w:r>
            <w:r w:rsidR="002800C1" w:rsidRPr="00F42014">
              <w:rPr>
                <w:rFonts w:ascii="Times New Roman" w:hAnsi="Times New Roman"/>
                <w:bCs/>
              </w:rPr>
              <w:t>Te</w:t>
            </w:r>
            <w:r w:rsidR="00F42014" w:rsidRPr="00F42014">
              <w:rPr>
                <w:rFonts w:ascii="Times New Roman" w:hAnsi="Times New Roman"/>
                <w:bCs/>
              </w:rPr>
              <w:t>hnički prijem objekta, Upravni i</w:t>
            </w:r>
            <w:r w:rsidR="002800C1" w:rsidRPr="00F42014">
              <w:rPr>
                <w:rFonts w:ascii="Times New Roman" w:hAnsi="Times New Roman"/>
                <w:bCs/>
              </w:rPr>
              <w:t xml:space="preserve"> Nadzorni odbor institucije</w:t>
            </w:r>
          </w:p>
        </w:tc>
      </w:tr>
    </w:tbl>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104135" w:rsidRDefault="00104135"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2A0577" w:rsidRPr="00FD4135"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A0577" w:rsidRPr="00FD4135" w:rsidRDefault="002A0577" w:rsidP="002A0577">
            <w:pPr>
              <w:spacing w:after="0" w:line="240" w:lineRule="auto"/>
              <w:rPr>
                <w:rFonts w:ascii="Times New Roman" w:hAnsi="Times New Roman"/>
                <w:b/>
                <w:bCs/>
              </w:rPr>
            </w:pPr>
            <w:r w:rsidRPr="00FD4135">
              <w:rPr>
                <w:rFonts w:ascii="Times New Roman" w:hAnsi="Times New Roman"/>
                <w:b/>
                <w:bCs/>
              </w:rPr>
              <w:lastRenderedPageBreak/>
              <w:t xml:space="preserve">Projektna ideja: </w:t>
            </w:r>
          </w:p>
          <w:p w:rsidR="002A0577" w:rsidRPr="00FD4135" w:rsidRDefault="002A0577" w:rsidP="002A0577">
            <w:pPr>
              <w:spacing w:after="0" w:line="240" w:lineRule="auto"/>
              <w:rPr>
                <w:rFonts w:ascii="Times New Roman" w:hAnsi="Times New Roman"/>
                <w:b/>
              </w:rPr>
            </w:pPr>
            <w:r w:rsidRPr="002A0577">
              <w:rPr>
                <w:rFonts w:ascii="Times New Roman" w:hAnsi="Times New Roman"/>
                <w:b/>
              </w:rPr>
              <w:t>56.RAZVOJ GASTRO - TURIZMA</w:t>
            </w:r>
          </w:p>
        </w:tc>
      </w:tr>
      <w:tr w:rsidR="002A0577" w:rsidRPr="00FD4135" w:rsidTr="002A057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2A0577" w:rsidRPr="00FD4135" w:rsidRDefault="002A0577" w:rsidP="002A0577">
            <w:pPr>
              <w:spacing w:after="0" w:line="240" w:lineRule="auto"/>
              <w:rPr>
                <w:rFonts w:ascii="Times New Roman" w:hAnsi="Times New Roman"/>
              </w:rPr>
            </w:pPr>
            <w:r w:rsidRPr="00FD4135">
              <w:rPr>
                <w:rFonts w:ascii="Times New Roman" w:hAnsi="Times New Roman"/>
                <w:b/>
                <w:bCs/>
              </w:rPr>
              <w:t xml:space="preserve">Područje i nivo prioriteta: </w:t>
            </w:r>
          </w:p>
          <w:p w:rsidR="002A0577" w:rsidRPr="00FD4135" w:rsidRDefault="002A0577" w:rsidP="002A0577">
            <w:pPr>
              <w:spacing w:after="0" w:line="240" w:lineRule="auto"/>
              <w:rPr>
                <w:rFonts w:ascii="Times New Roman" w:hAnsi="Times New Roman"/>
              </w:rPr>
            </w:pPr>
            <w:r>
              <w:rPr>
                <w:rFonts w:ascii="Times New Roman" w:hAnsi="Times New Roman"/>
              </w:rPr>
              <w:t>Diverzifikacija turističke ponude</w:t>
            </w:r>
          </w:p>
        </w:tc>
      </w:tr>
      <w:tr w:rsidR="002A0577" w:rsidRPr="00FD4135" w:rsidTr="002A0577">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A0577" w:rsidRPr="00FD4135" w:rsidRDefault="002A0577" w:rsidP="002A0577">
            <w:pPr>
              <w:spacing w:after="0" w:line="240" w:lineRule="auto"/>
              <w:rPr>
                <w:rFonts w:ascii="Times New Roman" w:hAnsi="Times New Roman"/>
              </w:rPr>
            </w:pPr>
            <w:r w:rsidRPr="00FD4135">
              <w:rPr>
                <w:rFonts w:ascii="Times New Roman" w:hAnsi="Times New Roman"/>
              </w:rPr>
              <w:t xml:space="preserve">SPECIFIČNI STRATEŠKI CILJ 2: Unapređenje turističke ponude </w:t>
            </w:r>
          </w:p>
          <w:p w:rsidR="002A0577" w:rsidRPr="00FD4135" w:rsidRDefault="002A0577" w:rsidP="002A0577">
            <w:pPr>
              <w:spacing w:after="0" w:line="240" w:lineRule="auto"/>
              <w:rPr>
                <w:rFonts w:ascii="Times New Roman" w:hAnsi="Times New Roman"/>
                <w:b/>
                <w:i/>
              </w:rPr>
            </w:pPr>
            <w:r w:rsidRPr="00FD4135">
              <w:rPr>
                <w:rFonts w:ascii="Times New Roman" w:hAnsi="Times New Roman"/>
                <w:i/>
              </w:rPr>
              <w:t xml:space="preserve">Prioritet 2: </w:t>
            </w:r>
            <w:r w:rsidRPr="00FD4135">
              <w:rPr>
                <w:rFonts w:ascii="Times New Roman" w:hAnsi="Times New Roman"/>
                <w:b/>
                <w:i/>
              </w:rPr>
              <w:t>Diversifikacija turističke ponude i stvaranje uslova za elitni turizam</w:t>
            </w:r>
          </w:p>
        </w:tc>
      </w:tr>
      <w:tr w:rsidR="002A0577" w:rsidRPr="00FD4135" w:rsidTr="002A0577">
        <w:trPr>
          <w:trHeight w:val="750"/>
        </w:trPr>
        <w:tc>
          <w:tcPr>
            <w:tcW w:w="9828" w:type="dxa"/>
            <w:tcBorders>
              <w:top w:val="single" w:sz="4" w:space="0" w:color="auto"/>
              <w:left w:val="single" w:sz="4" w:space="0" w:color="auto"/>
              <w:bottom w:val="single" w:sz="4" w:space="0" w:color="auto"/>
              <w:right w:val="single" w:sz="4" w:space="0" w:color="auto"/>
            </w:tcBorders>
          </w:tcPr>
          <w:p w:rsidR="002A0577" w:rsidRPr="002A0577" w:rsidRDefault="002A0577" w:rsidP="002A0577">
            <w:pPr>
              <w:spacing w:after="0" w:line="240" w:lineRule="auto"/>
              <w:jc w:val="both"/>
              <w:rPr>
                <w:rFonts w:ascii="Times New Roman" w:hAnsi="Times New Roman"/>
                <w:b/>
                <w:bCs/>
              </w:rPr>
            </w:pPr>
            <w:r w:rsidRPr="002A0577">
              <w:rPr>
                <w:rFonts w:ascii="Times New Roman" w:hAnsi="Times New Roman"/>
                <w:b/>
                <w:bCs/>
              </w:rPr>
              <w:t xml:space="preserve">Opis projekta: </w:t>
            </w:r>
          </w:p>
          <w:p w:rsidR="002A0577" w:rsidRPr="002A0577" w:rsidRDefault="002A0577" w:rsidP="002A0577">
            <w:pPr>
              <w:spacing w:after="0" w:line="240" w:lineRule="auto"/>
              <w:jc w:val="both"/>
              <w:rPr>
                <w:rFonts w:ascii="Times New Roman" w:hAnsi="Times New Roman"/>
              </w:rPr>
            </w:pPr>
            <w:r w:rsidRPr="002A0577">
              <w:rPr>
                <w:rFonts w:ascii="Times New Roman" w:hAnsi="Times New Roman"/>
              </w:rPr>
              <w:t>Projekat ima za svrhu identifikovanje, mapiranje tradicionalnih durmitorskih jela, receptura, porijeklo namirnica, način pripreme i serviranja kako bi turisti imali kompletan ugođaj i gastronomski užitak probajući tradicionalnu hranu. Gastronomija je važan dio turističke ponude. Savremeni gosti žele autentičan utisak destinacije i on je u direktnoj vezi sa tradicionalno pripremljenom hranom. Gastro-turizam ne rijetko podrazumijeva da se za turiste pripremaju posebne radionice tokom kojih oni učestvuju u pripremanju hrane. Gastro turizam može jednakom validnošći razvijati u urbanom kao i ruralnom području.</w:t>
            </w:r>
          </w:p>
        </w:tc>
      </w:tr>
      <w:tr w:rsidR="002A0577" w:rsidRPr="00FD4135" w:rsidTr="002A0577">
        <w:trPr>
          <w:trHeight w:val="503"/>
        </w:trPr>
        <w:tc>
          <w:tcPr>
            <w:tcW w:w="9828" w:type="dxa"/>
            <w:tcBorders>
              <w:top w:val="single" w:sz="4" w:space="0" w:color="auto"/>
              <w:left w:val="single" w:sz="4" w:space="0" w:color="auto"/>
              <w:bottom w:val="single" w:sz="4" w:space="0" w:color="auto"/>
              <w:right w:val="single" w:sz="4" w:space="0" w:color="auto"/>
            </w:tcBorders>
            <w:hideMark/>
          </w:tcPr>
          <w:p w:rsidR="002A0577" w:rsidRPr="002A0577" w:rsidRDefault="002A0577" w:rsidP="002A0577">
            <w:pPr>
              <w:spacing w:after="0" w:line="240" w:lineRule="auto"/>
              <w:jc w:val="both"/>
              <w:rPr>
                <w:rFonts w:ascii="Times New Roman" w:hAnsi="Times New Roman"/>
                <w:b/>
                <w:bCs/>
              </w:rPr>
            </w:pPr>
            <w:r w:rsidRPr="002A0577">
              <w:rPr>
                <w:rFonts w:ascii="Times New Roman" w:hAnsi="Times New Roman"/>
                <w:b/>
                <w:bCs/>
              </w:rPr>
              <w:t xml:space="preserve">Namjena i cilj projekta: </w:t>
            </w:r>
          </w:p>
          <w:p w:rsidR="002A0577" w:rsidRPr="002A0577" w:rsidRDefault="002A0577" w:rsidP="002A0577">
            <w:pPr>
              <w:spacing w:after="0" w:line="240" w:lineRule="auto"/>
              <w:jc w:val="both"/>
              <w:rPr>
                <w:rFonts w:ascii="Times New Roman" w:hAnsi="Times New Roman"/>
                <w:bCs/>
              </w:rPr>
            </w:pPr>
            <w:r w:rsidRPr="002A0577">
              <w:rPr>
                <w:rFonts w:ascii="Times New Roman" w:hAnsi="Times New Roman"/>
                <w:bCs/>
              </w:rPr>
              <w:t>Projekat je namijenjen turistima koji žele da uživaju u autentičnoj durmitorskoj hrani. Cilj projekta je identifikovati, promovisati i valorizovati autentičnu gastro-ponudu durmitorskog kraja.</w:t>
            </w:r>
          </w:p>
        </w:tc>
      </w:tr>
      <w:tr w:rsidR="002A0577" w:rsidRPr="00FD4135" w:rsidTr="002A0577">
        <w:trPr>
          <w:trHeight w:val="962"/>
        </w:trPr>
        <w:tc>
          <w:tcPr>
            <w:tcW w:w="9828" w:type="dxa"/>
            <w:tcBorders>
              <w:top w:val="single" w:sz="4" w:space="0" w:color="auto"/>
              <w:left w:val="single" w:sz="4" w:space="0" w:color="auto"/>
              <w:bottom w:val="single" w:sz="4" w:space="0" w:color="auto"/>
              <w:right w:val="single" w:sz="4" w:space="0" w:color="auto"/>
            </w:tcBorders>
            <w:hideMark/>
          </w:tcPr>
          <w:p w:rsidR="002A0577" w:rsidRPr="002A0577" w:rsidRDefault="002A0577" w:rsidP="002A0577">
            <w:pPr>
              <w:spacing w:after="0" w:line="240" w:lineRule="auto"/>
              <w:rPr>
                <w:rFonts w:ascii="Times New Roman" w:hAnsi="Times New Roman"/>
                <w:b/>
                <w:bCs/>
              </w:rPr>
            </w:pPr>
            <w:r w:rsidRPr="002A0577">
              <w:rPr>
                <w:rFonts w:ascii="Times New Roman" w:hAnsi="Times New Roman"/>
                <w:b/>
                <w:bCs/>
              </w:rPr>
              <w:t xml:space="preserve">Aktivnosti: </w:t>
            </w:r>
          </w:p>
          <w:p w:rsidR="002A0577" w:rsidRPr="002A0577" w:rsidRDefault="002A0577" w:rsidP="008F28D6">
            <w:pPr>
              <w:pStyle w:val="ListParagraph"/>
              <w:numPr>
                <w:ilvl w:val="0"/>
                <w:numId w:val="66"/>
              </w:numPr>
              <w:rPr>
                <w:bCs/>
              </w:rPr>
            </w:pPr>
            <w:r w:rsidRPr="002A0577">
              <w:rPr>
                <w:bCs/>
              </w:rPr>
              <w:t>Mapiranje autentične gastro ponude</w:t>
            </w:r>
          </w:p>
          <w:p w:rsidR="002A0577" w:rsidRPr="002A0577" w:rsidRDefault="002A0577" w:rsidP="008F28D6">
            <w:pPr>
              <w:pStyle w:val="ListParagraph"/>
              <w:numPr>
                <w:ilvl w:val="0"/>
                <w:numId w:val="66"/>
              </w:numPr>
              <w:rPr>
                <w:bCs/>
              </w:rPr>
            </w:pPr>
            <w:r w:rsidRPr="002A0577">
              <w:rPr>
                <w:bCs/>
              </w:rPr>
              <w:t>Sačuvati tradicionalne recepte i način pripremanja hrane</w:t>
            </w:r>
          </w:p>
          <w:p w:rsidR="002A0577" w:rsidRPr="002A0577" w:rsidRDefault="002A0577" w:rsidP="008F28D6">
            <w:pPr>
              <w:pStyle w:val="ListParagraph"/>
              <w:numPr>
                <w:ilvl w:val="0"/>
                <w:numId w:val="66"/>
              </w:numPr>
              <w:rPr>
                <w:bCs/>
              </w:rPr>
            </w:pPr>
            <w:r w:rsidRPr="002A0577">
              <w:rPr>
                <w:bCs/>
              </w:rPr>
              <w:t>Organizovati standardizovanje pripreme i služenja hrane</w:t>
            </w:r>
          </w:p>
          <w:p w:rsidR="002A0577" w:rsidRPr="002A0577" w:rsidRDefault="002A0577" w:rsidP="008F28D6">
            <w:pPr>
              <w:pStyle w:val="ListParagraph"/>
              <w:numPr>
                <w:ilvl w:val="0"/>
                <w:numId w:val="66"/>
              </w:numPr>
              <w:rPr>
                <w:bCs/>
              </w:rPr>
            </w:pPr>
            <w:r w:rsidRPr="002A0577">
              <w:rPr>
                <w:bCs/>
              </w:rPr>
              <w:t>Napraviti jedinstvenu bazu podataka restorana i seoskih domaćinstava koji razvijaju i n</w:t>
            </w:r>
            <w:r w:rsidR="006F1B82">
              <w:rPr>
                <w:bCs/>
              </w:rPr>
              <w:t>j</w:t>
            </w:r>
            <w:r w:rsidRPr="002A0577">
              <w:rPr>
                <w:bCs/>
              </w:rPr>
              <w:t>eguju autentičnu gastro-ponudu</w:t>
            </w:r>
          </w:p>
          <w:p w:rsidR="002A0577" w:rsidRPr="002A0577" w:rsidRDefault="002A0577" w:rsidP="008F28D6">
            <w:pPr>
              <w:pStyle w:val="ListParagraph"/>
              <w:numPr>
                <w:ilvl w:val="0"/>
                <w:numId w:val="66"/>
              </w:numPr>
              <w:rPr>
                <w:bCs/>
              </w:rPr>
            </w:pPr>
            <w:r w:rsidRPr="002A0577">
              <w:rPr>
                <w:bCs/>
              </w:rPr>
              <w:t>Organizovati radionice za pripremu autentičnih jela</w:t>
            </w:r>
          </w:p>
        </w:tc>
      </w:tr>
      <w:tr w:rsidR="002A0577" w:rsidRPr="00FD4135" w:rsidTr="002A0577">
        <w:trPr>
          <w:trHeight w:val="620"/>
        </w:trPr>
        <w:tc>
          <w:tcPr>
            <w:tcW w:w="9828" w:type="dxa"/>
            <w:tcBorders>
              <w:top w:val="single" w:sz="4" w:space="0" w:color="auto"/>
              <w:left w:val="single" w:sz="4" w:space="0" w:color="auto"/>
              <w:bottom w:val="single" w:sz="4" w:space="0" w:color="auto"/>
              <w:right w:val="single" w:sz="4" w:space="0" w:color="auto"/>
            </w:tcBorders>
          </w:tcPr>
          <w:p w:rsidR="002A0577" w:rsidRPr="00104135" w:rsidRDefault="002A0577" w:rsidP="002A0577">
            <w:pPr>
              <w:spacing w:after="0" w:line="240" w:lineRule="auto"/>
              <w:rPr>
                <w:rFonts w:ascii="Times New Roman" w:hAnsi="Times New Roman"/>
                <w:b/>
                <w:bCs/>
              </w:rPr>
            </w:pPr>
            <w:r w:rsidRPr="00104135">
              <w:rPr>
                <w:rFonts w:ascii="Times New Roman" w:hAnsi="Times New Roman"/>
                <w:b/>
                <w:bCs/>
              </w:rPr>
              <w:t xml:space="preserve">Projektni ishod (očekivani rezultat): </w:t>
            </w:r>
          </w:p>
          <w:p w:rsidR="002A0577" w:rsidRPr="00104135" w:rsidRDefault="002A0577" w:rsidP="002A0577">
            <w:pPr>
              <w:numPr>
                <w:ilvl w:val="0"/>
                <w:numId w:val="22"/>
              </w:numPr>
              <w:spacing w:after="0" w:line="240" w:lineRule="auto"/>
              <w:rPr>
                <w:rFonts w:ascii="Times New Roman" w:hAnsi="Times New Roman"/>
                <w:bCs/>
              </w:rPr>
            </w:pPr>
            <w:r w:rsidRPr="00104135">
              <w:rPr>
                <w:rFonts w:ascii="Times New Roman" w:hAnsi="Times New Roman"/>
                <w:bCs/>
              </w:rPr>
              <w:t>Mapirana gastro-ponuda</w:t>
            </w:r>
          </w:p>
          <w:p w:rsidR="002A0577" w:rsidRPr="00104135" w:rsidRDefault="002A0577" w:rsidP="002A0577">
            <w:pPr>
              <w:numPr>
                <w:ilvl w:val="0"/>
                <w:numId w:val="22"/>
              </w:numPr>
              <w:spacing w:after="0" w:line="240" w:lineRule="auto"/>
              <w:rPr>
                <w:rFonts w:ascii="Times New Roman" w:hAnsi="Times New Roman"/>
                <w:bCs/>
              </w:rPr>
            </w:pPr>
            <w:r w:rsidRPr="00104135">
              <w:rPr>
                <w:rFonts w:ascii="Times New Roman" w:hAnsi="Times New Roman"/>
                <w:bCs/>
              </w:rPr>
              <w:t>Objavljena knjiga recepata</w:t>
            </w:r>
          </w:p>
          <w:p w:rsidR="002A0577" w:rsidRPr="00104135" w:rsidRDefault="006F1B82" w:rsidP="002A0577">
            <w:pPr>
              <w:numPr>
                <w:ilvl w:val="0"/>
                <w:numId w:val="22"/>
              </w:numPr>
              <w:spacing w:after="0" w:line="240" w:lineRule="auto"/>
              <w:rPr>
                <w:rFonts w:ascii="Times New Roman" w:hAnsi="Times New Roman"/>
                <w:bCs/>
              </w:rPr>
            </w:pPr>
            <w:r w:rsidRPr="00104135">
              <w:rPr>
                <w:rFonts w:ascii="Times New Roman" w:hAnsi="Times New Roman"/>
                <w:bCs/>
              </w:rPr>
              <w:t xml:space="preserve">Sproveden proces sertifikacije i </w:t>
            </w:r>
            <w:r w:rsidR="002A0577" w:rsidRPr="00104135">
              <w:rPr>
                <w:rFonts w:ascii="Times New Roman" w:hAnsi="Times New Roman"/>
                <w:bCs/>
              </w:rPr>
              <w:t xml:space="preserve">standardizacije pripreme jela </w:t>
            </w:r>
          </w:p>
          <w:p w:rsidR="002A0577" w:rsidRPr="00104135" w:rsidRDefault="002A0577" w:rsidP="002A0577">
            <w:pPr>
              <w:numPr>
                <w:ilvl w:val="0"/>
                <w:numId w:val="22"/>
              </w:numPr>
              <w:spacing w:after="0" w:line="240" w:lineRule="auto"/>
              <w:rPr>
                <w:rFonts w:ascii="Times New Roman" w:hAnsi="Times New Roman"/>
                <w:bCs/>
              </w:rPr>
            </w:pPr>
            <w:r w:rsidRPr="00104135">
              <w:rPr>
                <w:rFonts w:ascii="Times New Roman" w:hAnsi="Times New Roman"/>
                <w:bCs/>
              </w:rPr>
              <w:t>Kreirana baza podataka sertifikovanih restorana</w:t>
            </w:r>
          </w:p>
          <w:p w:rsidR="002A0577" w:rsidRPr="00104135" w:rsidRDefault="002A0577" w:rsidP="002A0577">
            <w:pPr>
              <w:numPr>
                <w:ilvl w:val="0"/>
                <w:numId w:val="22"/>
              </w:numPr>
              <w:spacing w:after="0" w:line="240" w:lineRule="auto"/>
              <w:rPr>
                <w:rFonts w:ascii="Times New Roman" w:hAnsi="Times New Roman"/>
                <w:bCs/>
              </w:rPr>
            </w:pPr>
            <w:r w:rsidRPr="00104135">
              <w:rPr>
                <w:rFonts w:ascii="Times New Roman" w:hAnsi="Times New Roman"/>
                <w:bCs/>
              </w:rPr>
              <w:t>Organiz</w:t>
            </w:r>
            <w:r w:rsidR="00104135" w:rsidRPr="00104135">
              <w:rPr>
                <w:rFonts w:ascii="Times New Roman" w:hAnsi="Times New Roman"/>
                <w:bCs/>
              </w:rPr>
              <w:t>ovane radionice pripreme gastro-ponuda</w:t>
            </w:r>
          </w:p>
        </w:tc>
      </w:tr>
      <w:tr w:rsidR="002A0577" w:rsidRPr="006F1B82" w:rsidTr="002A0577">
        <w:trPr>
          <w:trHeight w:val="638"/>
        </w:trPr>
        <w:tc>
          <w:tcPr>
            <w:tcW w:w="9828" w:type="dxa"/>
            <w:tcBorders>
              <w:top w:val="single" w:sz="4" w:space="0" w:color="auto"/>
              <w:left w:val="single" w:sz="4" w:space="0" w:color="auto"/>
              <w:bottom w:val="single" w:sz="4" w:space="0" w:color="auto"/>
              <w:right w:val="single" w:sz="4" w:space="0" w:color="auto"/>
            </w:tcBorders>
            <w:hideMark/>
          </w:tcPr>
          <w:p w:rsidR="002A0577" w:rsidRPr="006F1B82" w:rsidRDefault="002A0577" w:rsidP="002A0577">
            <w:pPr>
              <w:spacing w:after="0" w:line="240" w:lineRule="auto"/>
              <w:rPr>
                <w:rFonts w:ascii="Times New Roman" w:hAnsi="Times New Roman"/>
                <w:b/>
                <w:bCs/>
              </w:rPr>
            </w:pPr>
            <w:r w:rsidRPr="006F1B82">
              <w:rPr>
                <w:rFonts w:ascii="Times New Roman" w:hAnsi="Times New Roman"/>
                <w:b/>
                <w:bCs/>
              </w:rPr>
              <w:t xml:space="preserve">Izlazni indikatori: </w:t>
            </w:r>
          </w:p>
          <w:p w:rsidR="002A0577" w:rsidRPr="006F1B82" w:rsidRDefault="002A0577" w:rsidP="002A0577">
            <w:pPr>
              <w:numPr>
                <w:ilvl w:val="0"/>
                <w:numId w:val="22"/>
              </w:numPr>
              <w:spacing w:after="0" w:line="240" w:lineRule="auto"/>
              <w:rPr>
                <w:rFonts w:ascii="Times New Roman" w:hAnsi="Times New Roman"/>
                <w:bCs/>
              </w:rPr>
            </w:pPr>
            <w:r w:rsidRPr="006F1B82">
              <w:rPr>
                <w:rFonts w:ascii="Times New Roman" w:hAnsi="Times New Roman"/>
                <w:bCs/>
              </w:rPr>
              <w:t>Broj recepata</w:t>
            </w:r>
          </w:p>
          <w:p w:rsidR="002A0577" w:rsidRPr="006F1B82" w:rsidRDefault="006F1B82" w:rsidP="002A0577">
            <w:pPr>
              <w:numPr>
                <w:ilvl w:val="0"/>
                <w:numId w:val="22"/>
              </w:numPr>
              <w:spacing w:after="0" w:line="240" w:lineRule="auto"/>
              <w:rPr>
                <w:rFonts w:ascii="Times New Roman" w:hAnsi="Times New Roman"/>
                <w:bCs/>
              </w:rPr>
            </w:pPr>
            <w:r w:rsidRPr="006F1B82">
              <w:rPr>
                <w:rFonts w:ascii="Times New Roman" w:hAnsi="Times New Roman"/>
                <w:bCs/>
              </w:rPr>
              <w:t>Broj restorana i</w:t>
            </w:r>
            <w:r w:rsidR="002A0577" w:rsidRPr="006F1B82">
              <w:rPr>
                <w:rFonts w:ascii="Times New Roman" w:hAnsi="Times New Roman"/>
                <w:bCs/>
              </w:rPr>
              <w:t xml:space="preserve"> domaćinstava</w:t>
            </w:r>
          </w:p>
          <w:p w:rsidR="002A0577" w:rsidRPr="006F1B82" w:rsidRDefault="002A0577" w:rsidP="002A0577">
            <w:pPr>
              <w:numPr>
                <w:ilvl w:val="0"/>
                <w:numId w:val="22"/>
              </w:numPr>
              <w:spacing w:after="0" w:line="240" w:lineRule="auto"/>
              <w:rPr>
                <w:rFonts w:ascii="Times New Roman" w:hAnsi="Times New Roman"/>
                <w:bCs/>
              </w:rPr>
            </w:pPr>
            <w:r w:rsidRPr="006F1B82">
              <w:rPr>
                <w:rFonts w:ascii="Times New Roman" w:hAnsi="Times New Roman"/>
                <w:bCs/>
              </w:rPr>
              <w:t>Broj radionica</w:t>
            </w:r>
          </w:p>
        </w:tc>
      </w:tr>
      <w:tr w:rsidR="002A0577" w:rsidRPr="006F1B82" w:rsidTr="002A0577">
        <w:trPr>
          <w:trHeight w:val="647"/>
        </w:trPr>
        <w:tc>
          <w:tcPr>
            <w:tcW w:w="9828" w:type="dxa"/>
            <w:tcBorders>
              <w:top w:val="single" w:sz="4" w:space="0" w:color="auto"/>
              <w:left w:val="single" w:sz="4" w:space="0" w:color="auto"/>
              <w:bottom w:val="single" w:sz="4" w:space="0" w:color="auto"/>
              <w:right w:val="single" w:sz="4" w:space="0" w:color="auto"/>
            </w:tcBorders>
            <w:hideMark/>
          </w:tcPr>
          <w:p w:rsidR="002A0577" w:rsidRPr="006F1B82" w:rsidRDefault="002A0577" w:rsidP="002A0577">
            <w:pPr>
              <w:spacing w:after="0" w:line="240" w:lineRule="auto"/>
              <w:rPr>
                <w:rFonts w:ascii="Times New Roman" w:hAnsi="Times New Roman"/>
                <w:b/>
                <w:bCs/>
              </w:rPr>
            </w:pPr>
            <w:r w:rsidRPr="006F1B82">
              <w:rPr>
                <w:rFonts w:ascii="Times New Roman" w:hAnsi="Times New Roman"/>
                <w:b/>
                <w:bCs/>
              </w:rPr>
              <w:t xml:space="preserve">Odgovorna strana: </w:t>
            </w:r>
          </w:p>
          <w:p w:rsidR="002A0577" w:rsidRPr="006F1B82" w:rsidRDefault="002A0577" w:rsidP="006F1B82">
            <w:pPr>
              <w:numPr>
                <w:ilvl w:val="0"/>
                <w:numId w:val="22"/>
              </w:numPr>
              <w:spacing w:after="0" w:line="240" w:lineRule="auto"/>
              <w:rPr>
                <w:rFonts w:ascii="Times New Roman" w:hAnsi="Times New Roman"/>
                <w:bCs/>
              </w:rPr>
            </w:pPr>
            <w:r w:rsidRPr="006F1B82">
              <w:rPr>
                <w:rFonts w:ascii="Times New Roman" w:hAnsi="Times New Roman"/>
                <w:bCs/>
              </w:rPr>
              <w:t xml:space="preserve">Opština Žabljak, </w:t>
            </w:r>
            <w:r w:rsidR="006F1B82">
              <w:rPr>
                <w:rFonts w:ascii="Times New Roman" w:hAnsi="Times New Roman"/>
                <w:bCs/>
              </w:rPr>
              <w:t>SMŠ “17. Septembar”</w:t>
            </w:r>
            <w:r w:rsidRPr="006F1B82">
              <w:rPr>
                <w:rFonts w:ascii="Times New Roman" w:hAnsi="Times New Roman"/>
                <w:bCs/>
              </w:rPr>
              <w:t>, TO Žabljak</w:t>
            </w:r>
          </w:p>
        </w:tc>
      </w:tr>
      <w:tr w:rsidR="002A0577" w:rsidRPr="006F1B82" w:rsidTr="002A0577">
        <w:trPr>
          <w:trHeight w:val="530"/>
        </w:trPr>
        <w:tc>
          <w:tcPr>
            <w:tcW w:w="9828" w:type="dxa"/>
            <w:tcBorders>
              <w:top w:val="single" w:sz="4" w:space="0" w:color="auto"/>
              <w:left w:val="single" w:sz="4" w:space="0" w:color="auto"/>
              <w:bottom w:val="single" w:sz="4" w:space="0" w:color="auto"/>
              <w:right w:val="single" w:sz="4" w:space="0" w:color="auto"/>
            </w:tcBorders>
            <w:hideMark/>
          </w:tcPr>
          <w:p w:rsidR="002A0577" w:rsidRPr="006F1B82" w:rsidRDefault="002A0577" w:rsidP="002A0577">
            <w:pPr>
              <w:spacing w:after="0" w:line="240" w:lineRule="auto"/>
              <w:rPr>
                <w:rFonts w:ascii="Times New Roman" w:hAnsi="Times New Roman"/>
                <w:b/>
                <w:bCs/>
              </w:rPr>
            </w:pPr>
            <w:r w:rsidRPr="006F1B82">
              <w:rPr>
                <w:rFonts w:ascii="Times New Roman" w:hAnsi="Times New Roman"/>
                <w:b/>
                <w:bCs/>
              </w:rPr>
              <w:t xml:space="preserve">Ukupni budžet i izvor finansiranja: </w:t>
            </w:r>
          </w:p>
          <w:p w:rsidR="002A0577" w:rsidRPr="006F1B82" w:rsidRDefault="006F1B82" w:rsidP="002A0577">
            <w:pPr>
              <w:numPr>
                <w:ilvl w:val="0"/>
                <w:numId w:val="22"/>
              </w:numPr>
              <w:spacing w:after="0" w:line="240" w:lineRule="auto"/>
              <w:rPr>
                <w:rFonts w:ascii="Times New Roman" w:hAnsi="Times New Roman"/>
                <w:bCs/>
              </w:rPr>
            </w:pPr>
            <w:r w:rsidRPr="00086A70">
              <w:rPr>
                <w:rFonts w:ascii="Times New Roman" w:hAnsi="Times New Roman"/>
                <w:bCs/>
              </w:rPr>
              <w:t>100.0</w:t>
            </w:r>
            <w:r w:rsidR="002A0577" w:rsidRPr="00086A70">
              <w:rPr>
                <w:rFonts w:ascii="Times New Roman" w:hAnsi="Times New Roman"/>
                <w:bCs/>
              </w:rPr>
              <w:t>00</w:t>
            </w:r>
            <w:r w:rsidRPr="00086A70">
              <w:rPr>
                <w:rFonts w:ascii="Times New Roman" w:hAnsi="Times New Roman"/>
                <w:bCs/>
              </w:rPr>
              <w:t xml:space="preserve">,00 </w:t>
            </w:r>
            <w:r w:rsidR="00A86BE6">
              <w:rPr>
                <w:rFonts w:ascii="Times New Roman" w:hAnsi="Times New Roman"/>
                <w:bCs/>
              </w:rPr>
              <w:t>EUR</w:t>
            </w:r>
            <w:r w:rsidR="00EE323A" w:rsidRPr="00086A70">
              <w:rPr>
                <w:rFonts w:ascii="Times New Roman" w:hAnsi="Times New Roman"/>
                <w:bCs/>
              </w:rPr>
              <w:t>,</w:t>
            </w:r>
            <w:r w:rsidR="00A86BE6">
              <w:rPr>
                <w:rFonts w:ascii="Times New Roman" w:hAnsi="Times New Roman"/>
                <w:bCs/>
              </w:rPr>
              <w:t xml:space="preserve"> Ministarstvo turizma,</w:t>
            </w:r>
            <w:r w:rsidR="00EE323A">
              <w:rPr>
                <w:rFonts w:ascii="Times New Roman" w:hAnsi="Times New Roman"/>
                <w:bCs/>
              </w:rPr>
              <w:t xml:space="preserve"> Opština Žabljak</w:t>
            </w:r>
          </w:p>
        </w:tc>
      </w:tr>
      <w:tr w:rsidR="002A0577" w:rsidRPr="006F1B82" w:rsidTr="002A0577">
        <w:trPr>
          <w:trHeight w:val="323"/>
        </w:trPr>
        <w:tc>
          <w:tcPr>
            <w:tcW w:w="9828" w:type="dxa"/>
            <w:tcBorders>
              <w:top w:val="single" w:sz="4" w:space="0" w:color="auto"/>
              <w:left w:val="single" w:sz="4" w:space="0" w:color="auto"/>
              <w:bottom w:val="single" w:sz="4" w:space="0" w:color="auto"/>
              <w:right w:val="single" w:sz="4" w:space="0" w:color="auto"/>
            </w:tcBorders>
            <w:hideMark/>
          </w:tcPr>
          <w:p w:rsidR="002A0577" w:rsidRPr="006F1B82" w:rsidRDefault="002A0577" w:rsidP="002A0577">
            <w:pPr>
              <w:spacing w:after="0" w:line="240" w:lineRule="auto"/>
              <w:rPr>
                <w:rFonts w:ascii="Times New Roman" w:hAnsi="Times New Roman"/>
                <w:b/>
                <w:bCs/>
              </w:rPr>
            </w:pPr>
            <w:r w:rsidRPr="006F1B82">
              <w:rPr>
                <w:rFonts w:ascii="Times New Roman" w:hAnsi="Times New Roman"/>
                <w:b/>
                <w:bCs/>
              </w:rPr>
              <w:t>Ciljne grupe/k</w:t>
            </w:r>
            <w:r w:rsidR="006F1B82" w:rsidRPr="006F1B82">
              <w:rPr>
                <w:rFonts w:ascii="Times New Roman" w:hAnsi="Times New Roman"/>
                <w:b/>
                <w:bCs/>
              </w:rPr>
              <w:t xml:space="preserve">orisnici: </w:t>
            </w:r>
            <w:r w:rsidR="006F1B82" w:rsidRPr="006F1B82">
              <w:rPr>
                <w:rFonts w:ascii="Times New Roman" w:hAnsi="Times New Roman"/>
                <w:bCs/>
              </w:rPr>
              <w:t>Turisti, u</w:t>
            </w:r>
            <w:r w:rsidRPr="006F1B82">
              <w:rPr>
                <w:rFonts w:ascii="Times New Roman" w:hAnsi="Times New Roman"/>
                <w:bCs/>
              </w:rPr>
              <w:t>gostitelji, seoska domaćinstva koja žele da se bave turizmom</w:t>
            </w:r>
          </w:p>
        </w:tc>
      </w:tr>
      <w:tr w:rsidR="002A0577" w:rsidRPr="00FD4135" w:rsidTr="002A0577">
        <w:trPr>
          <w:trHeight w:val="278"/>
        </w:trPr>
        <w:tc>
          <w:tcPr>
            <w:tcW w:w="9828" w:type="dxa"/>
            <w:tcBorders>
              <w:top w:val="single" w:sz="4" w:space="0" w:color="auto"/>
              <w:left w:val="single" w:sz="4" w:space="0" w:color="auto"/>
              <w:bottom w:val="single" w:sz="4" w:space="0" w:color="auto"/>
              <w:right w:val="single" w:sz="4" w:space="0" w:color="auto"/>
            </w:tcBorders>
            <w:hideMark/>
          </w:tcPr>
          <w:p w:rsidR="002A0577" w:rsidRPr="006F1B82" w:rsidRDefault="002A0577" w:rsidP="002A0577">
            <w:pPr>
              <w:spacing w:after="0" w:line="240" w:lineRule="auto"/>
              <w:rPr>
                <w:rFonts w:ascii="Times New Roman" w:hAnsi="Times New Roman"/>
                <w:b/>
                <w:bCs/>
              </w:rPr>
            </w:pPr>
            <w:r w:rsidRPr="006F1B82">
              <w:rPr>
                <w:rFonts w:ascii="Times New Roman" w:hAnsi="Times New Roman"/>
                <w:b/>
                <w:bCs/>
              </w:rPr>
              <w:t xml:space="preserve">Period implementacije: </w:t>
            </w:r>
            <w:r w:rsidRPr="006F1B82">
              <w:rPr>
                <w:rFonts w:ascii="Times New Roman" w:hAnsi="Times New Roman"/>
                <w:bCs/>
              </w:rPr>
              <w:t>2 godine</w:t>
            </w:r>
          </w:p>
        </w:tc>
      </w:tr>
      <w:tr w:rsidR="002A0577" w:rsidRPr="00FD4135" w:rsidTr="002A0577">
        <w:trPr>
          <w:trHeight w:val="350"/>
        </w:trPr>
        <w:tc>
          <w:tcPr>
            <w:tcW w:w="9828" w:type="dxa"/>
            <w:tcBorders>
              <w:top w:val="single" w:sz="4" w:space="0" w:color="auto"/>
              <w:left w:val="single" w:sz="4" w:space="0" w:color="auto"/>
              <w:bottom w:val="single" w:sz="4" w:space="0" w:color="auto"/>
              <w:right w:val="single" w:sz="4" w:space="0" w:color="auto"/>
            </w:tcBorders>
            <w:hideMark/>
          </w:tcPr>
          <w:p w:rsidR="002A0577" w:rsidRPr="00FD4135" w:rsidRDefault="002A0577" w:rsidP="002A0577">
            <w:pPr>
              <w:spacing w:after="0" w:line="240" w:lineRule="auto"/>
              <w:rPr>
                <w:rFonts w:ascii="Times New Roman" w:hAnsi="Times New Roman"/>
                <w:b/>
                <w:bCs/>
              </w:rPr>
            </w:pPr>
            <w:r w:rsidRPr="00FD4135">
              <w:rPr>
                <w:rFonts w:ascii="Times New Roman" w:hAnsi="Times New Roman"/>
                <w:b/>
                <w:bCs/>
              </w:rPr>
              <w:t xml:space="preserve">Monitoring i evaluacija: </w:t>
            </w:r>
            <w:r w:rsidR="006F1B82">
              <w:rPr>
                <w:rFonts w:ascii="Times New Roman" w:hAnsi="Times New Roman"/>
                <w:bCs/>
              </w:rPr>
              <w:t>Tim za monitoring i</w:t>
            </w:r>
            <w:r w:rsidRPr="00F70177">
              <w:rPr>
                <w:rFonts w:ascii="Times New Roman" w:hAnsi="Times New Roman"/>
                <w:bCs/>
              </w:rPr>
              <w:t xml:space="preserve"> evaluaciju Strategije</w:t>
            </w:r>
          </w:p>
        </w:tc>
      </w:tr>
    </w:tbl>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ED2972" w:rsidRDefault="00ED2972" w:rsidP="0082552B">
      <w:pPr>
        <w:spacing w:after="0" w:line="240" w:lineRule="auto"/>
        <w:rPr>
          <w:rFonts w:ascii="Times New Roman" w:hAnsi="Times New Roman"/>
        </w:rPr>
      </w:pPr>
    </w:p>
    <w:p w:rsidR="00ED2972" w:rsidRDefault="00ED2972" w:rsidP="0082552B">
      <w:pPr>
        <w:spacing w:after="0" w:line="240" w:lineRule="auto"/>
        <w:rPr>
          <w:rFonts w:ascii="Times New Roman" w:hAnsi="Times New Roman"/>
        </w:rPr>
      </w:pPr>
    </w:p>
    <w:p w:rsidR="00ED2972" w:rsidRDefault="00ED2972" w:rsidP="0082552B">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ED2972" w:rsidRPr="00FD4135"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ED2972" w:rsidRPr="00FD4135" w:rsidRDefault="00ED2972" w:rsidP="001B6051">
            <w:pPr>
              <w:spacing w:after="0" w:line="240" w:lineRule="auto"/>
              <w:rPr>
                <w:rFonts w:ascii="Times New Roman" w:hAnsi="Times New Roman"/>
                <w:b/>
                <w:bCs/>
              </w:rPr>
            </w:pPr>
            <w:r w:rsidRPr="00FD4135">
              <w:rPr>
                <w:rFonts w:ascii="Times New Roman" w:hAnsi="Times New Roman"/>
                <w:b/>
                <w:bCs/>
              </w:rPr>
              <w:t xml:space="preserve">Projektna ideja: </w:t>
            </w:r>
          </w:p>
          <w:p w:rsidR="00ED2972" w:rsidRPr="00FD4135" w:rsidRDefault="00ED2972" w:rsidP="001B6051">
            <w:pPr>
              <w:spacing w:after="0" w:line="240" w:lineRule="auto"/>
              <w:rPr>
                <w:rFonts w:ascii="Times New Roman" w:hAnsi="Times New Roman"/>
                <w:b/>
              </w:rPr>
            </w:pPr>
            <w:r w:rsidRPr="00ED2972">
              <w:rPr>
                <w:rFonts w:ascii="Times New Roman" w:hAnsi="Times New Roman"/>
                <w:b/>
              </w:rPr>
              <w:t>57.RAZVOJ SPORTSKO-REKREATIVNOG TURIZMA</w:t>
            </w:r>
          </w:p>
        </w:tc>
      </w:tr>
      <w:tr w:rsidR="00ED2972" w:rsidRPr="00FD4135"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ED2972" w:rsidRPr="00FD4135" w:rsidRDefault="00ED2972" w:rsidP="001B6051">
            <w:pPr>
              <w:spacing w:after="0" w:line="240" w:lineRule="auto"/>
              <w:rPr>
                <w:rFonts w:ascii="Times New Roman" w:hAnsi="Times New Roman"/>
              </w:rPr>
            </w:pPr>
            <w:r w:rsidRPr="00FD4135">
              <w:rPr>
                <w:rFonts w:ascii="Times New Roman" w:hAnsi="Times New Roman"/>
                <w:b/>
                <w:bCs/>
              </w:rPr>
              <w:t xml:space="preserve">Područje i nivo prioriteta: </w:t>
            </w:r>
          </w:p>
          <w:p w:rsidR="00ED2972" w:rsidRPr="00FD4135" w:rsidRDefault="00ED2972" w:rsidP="001B6051">
            <w:pPr>
              <w:spacing w:after="0" w:line="240" w:lineRule="auto"/>
              <w:rPr>
                <w:rFonts w:ascii="Times New Roman" w:hAnsi="Times New Roman"/>
              </w:rPr>
            </w:pPr>
            <w:r>
              <w:rPr>
                <w:rFonts w:ascii="Times New Roman" w:hAnsi="Times New Roman"/>
              </w:rPr>
              <w:t>Turistička diverzifikacija ponude</w:t>
            </w:r>
          </w:p>
        </w:tc>
      </w:tr>
      <w:tr w:rsidR="00ED2972" w:rsidRPr="00FD4135" w:rsidTr="001B6051">
        <w:trPr>
          <w:trHeight w:val="559"/>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ED2972" w:rsidRPr="00FD4135" w:rsidRDefault="00ED2972" w:rsidP="001B6051">
            <w:pPr>
              <w:spacing w:after="0" w:line="240" w:lineRule="auto"/>
              <w:rPr>
                <w:rFonts w:ascii="Times New Roman" w:hAnsi="Times New Roman"/>
              </w:rPr>
            </w:pPr>
            <w:r w:rsidRPr="00FD4135">
              <w:rPr>
                <w:rFonts w:ascii="Times New Roman" w:hAnsi="Times New Roman"/>
              </w:rPr>
              <w:t xml:space="preserve">SPECIFIČNI STRATEŠKI CILJ 2: Unapređenje turističke ponude </w:t>
            </w:r>
          </w:p>
          <w:p w:rsidR="00ED2972" w:rsidRPr="00FD4135" w:rsidRDefault="00ED2972" w:rsidP="001B6051">
            <w:pPr>
              <w:spacing w:after="0" w:line="240" w:lineRule="auto"/>
              <w:rPr>
                <w:rFonts w:ascii="Times New Roman" w:hAnsi="Times New Roman"/>
                <w:b/>
                <w:i/>
              </w:rPr>
            </w:pPr>
            <w:r w:rsidRPr="00FD4135">
              <w:rPr>
                <w:rFonts w:ascii="Times New Roman" w:hAnsi="Times New Roman"/>
                <w:i/>
              </w:rPr>
              <w:t xml:space="preserve">Prioritet 2: </w:t>
            </w:r>
            <w:r w:rsidRPr="00FD4135">
              <w:rPr>
                <w:rFonts w:ascii="Times New Roman" w:hAnsi="Times New Roman"/>
                <w:b/>
                <w:i/>
              </w:rPr>
              <w:t>Diversifikacija turističke ponude i stvaranje uslova za elitni turizam</w:t>
            </w:r>
          </w:p>
        </w:tc>
      </w:tr>
      <w:tr w:rsidR="00ED2972" w:rsidRPr="00FD4135"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ED2972" w:rsidRPr="00ED2972" w:rsidRDefault="00ED2972" w:rsidP="00B77357">
            <w:pPr>
              <w:spacing w:after="0" w:line="240" w:lineRule="auto"/>
              <w:jc w:val="both"/>
              <w:rPr>
                <w:rFonts w:ascii="Times New Roman" w:hAnsi="Times New Roman"/>
                <w:b/>
                <w:bCs/>
              </w:rPr>
            </w:pPr>
            <w:r w:rsidRPr="00ED2972">
              <w:rPr>
                <w:rFonts w:ascii="Times New Roman" w:hAnsi="Times New Roman"/>
                <w:b/>
                <w:bCs/>
              </w:rPr>
              <w:t xml:space="preserve">Opis projekta: </w:t>
            </w:r>
            <w:r w:rsidRPr="00ED2972">
              <w:rPr>
                <w:rFonts w:ascii="Times New Roman" w:hAnsi="Times New Roman"/>
              </w:rPr>
              <w:t>Žabljak ima poseban potencijal za razvoj sportsko-rekreativnog turizma. Profesionalne i amaterske sportske ekipe tragaju za zdravom sredinom, koja ima po</w:t>
            </w:r>
            <w:r>
              <w:rPr>
                <w:rFonts w:ascii="Times New Roman" w:hAnsi="Times New Roman"/>
              </w:rPr>
              <w:t xml:space="preserve">trebne infrastrukturne sportske </w:t>
            </w:r>
            <w:r w:rsidRPr="00ED2972">
              <w:rPr>
                <w:rFonts w:ascii="Times New Roman" w:hAnsi="Times New Roman"/>
              </w:rPr>
              <w:t>kapacitete, da se mogu adekvatno obaviti sezonske pripreme i treninzi. Sportski centar sa svojom halom, sportskim terenima, ima početni potencijal za ovu vrstu turizma. Trenutno nedostaju adekvatni smještajni kapaciteti, koji se u dogledno vrijeme očekuju, tako da dobrom promocijom, kvalitetnom ponude Žabljak može biti konkurentan sa centrima u regionu.</w:t>
            </w:r>
          </w:p>
        </w:tc>
      </w:tr>
      <w:tr w:rsidR="00ED2972" w:rsidRPr="00FD4135" w:rsidTr="001B6051">
        <w:trPr>
          <w:trHeight w:val="503"/>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B77357">
            <w:pPr>
              <w:spacing w:after="0" w:line="240" w:lineRule="auto"/>
              <w:jc w:val="both"/>
              <w:rPr>
                <w:rFonts w:ascii="Times New Roman" w:hAnsi="Times New Roman"/>
                <w:b/>
                <w:bCs/>
              </w:rPr>
            </w:pPr>
            <w:r w:rsidRPr="00B77357">
              <w:rPr>
                <w:rFonts w:ascii="Times New Roman" w:hAnsi="Times New Roman"/>
                <w:b/>
                <w:bCs/>
              </w:rPr>
              <w:t xml:space="preserve">Namjena i cilj projekta: </w:t>
            </w:r>
          </w:p>
          <w:p w:rsidR="00ED2972" w:rsidRPr="00B77357" w:rsidRDefault="00ED2972" w:rsidP="00B77357">
            <w:pPr>
              <w:spacing w:after="0" w:line="240" w:lineRule="auto"/>
              <w:jc w:val="both"/>
              <w:rPr>
                <w:rFonts w:ascii="Times New Roman" w:hAnsi="Times New Roman"/>
                <w:bCs/>
                <w:highlight w:val="yellow"/>
              </w:rPr>
            </w:pPr>
            <w:r w:rsidRPr="00B77357">
              <w:rPr>
                <w:rFonts w:ascii="Times New Roman" w:hAnsi="Times New Roman"/>
                <w:bCs/>
              </w:rPr>
              <w:t>Projekat je namijenjen boljoj turističkoj ponudi Žabljaka, poboljšati sportsku infr</w:t>
            </w:r>
            <w:r w:rsidR="00B77357" w:rsidRPr="00B77357">
              <w:rPr>
                <w:rFonts w:ascii="Times New Roman" w:hAnsi="Times New Roman"/>
                <w:bCs/>
              </w:rPr>
              <w:t>astrukturu, promovisati je među</w:t>
            </w:r>
            <w:r w:rsidRPr="00B77357">
              <w:rPr>
                <w:rFonts w:ascii="Times New Roman" w:hAnsi="Times New Roman"/>
                <w:bCs/>
              </w:rPr>
              <w:t xml:space="preserve"> zainteresovanim stranama</w:t>
            </w:r>
            <w:r w:rsidR="00B77357" w:rsidRPr="00B77357">
              <w:rPr>
                <w:rFonts w:ascii="Times New Roman" w:hAnsi="Times New Roman"/>
                <w:bCs/>
              </w:rPr>
              <w:t>,</w:t>
            </w:r>
            <w:r w:rsidRPr="00B77357">
              <w:rPr>
                <w:rFonts w:ascii="Times New Roman" w:hAnsi="Times New Roman"/>
                <w:bCs/>
              </w:rPr>
              <w:t xml:space="preserve"> a cilj je </w:t>
            </w:r>
            <w:r w:rsidR="00B77357" w:rsidRPr="00B77357">
              <w:rPr>
                <w:rFonts w:ascii="Times New Roman" w:hAnsi="Times New Roman"/>
                <w:bCs/>
              </w:rPr>
              <w:t>da se sportski sadržaji, tereni i</w:t>
            </w:r>
            <w:r w:rsidRPr="00B77357">
              <w:rPr>
                <w:rFonts w:ascii="Times New Roman" w:hAnsi="Times New Roman"/>
                <w:bCs/>
              </w:rPr>
              <w:t xml:space="preserve"> hala koriste kontinuirano tokom čitave godine, </w:t>
            </w:r>
            <w:r w:rsidR="00B77357" w:rsidRPr="00B77357">
              <w:rPr>
                <w:rFonts w:ascii="Times New Roman" w:hAnsi="Times New Roman"/>
                <w:bCs/>
              </w:rPr>
              <w:t xml:space="preserve">te </w:t>
            </w:r>
            <w:r w:rsidRPr="00B77357">
              <w:rPr>
                <w:rFonts w:ascii="Times New Roman" w:hAnsi="Times New Roman"/>
                <w:bCs/>
              </w:rPr>
              <w:t>preduzetnici u oblasti hotelijerstva bolje da posluju</w:t>
            </w:r>
            <w:r w:rsidR="00B77357" w:rsidRPr="00B77357">
              <w:rPr>
                <w:rFonts w:ascii="Times New Roman" w:hAnsi="Times New Roman"/>
                <w:bCs/>
              </w:rPr>
              <w:t>.</w:t>
            </w:r>
          </w:p>
        </w:tc>
      </w:tr>
      <w:tr w:rsidR="00ED2972" w:rsidRPr="00B77357" w:rsidTr="001B6051">
        <w:trPr>
          <w:trHeight w:val="962"/>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Aktivnosti: </w:t>
            </w:r>
          </w:p>
          <w:p w:rsidR="00B77357" w:rsidRPr="00B77357" w:rsidRDefault="00ED2972" w:rsidP="008F28D6">
            <w:pPr>
              <w:pStyle w:val="ListParagraph"/>
              <w:numPr>
                <w:ilvl w:val="0"/>
                <w:numId w:val="67"/>
              </w:numPr>
              <w:rPr>
                <w:bCs/>
                <w:sz w:val="22"/>
                <w:szCs w:val="22"/>
              </w:rPr>
            </w:pPr>
            <w:r w:rsidRPr="00B77357">
              <w:rPr>
                <w:bCs/>
                <w:sz w:val="22"/>
                <w:szCs w:val="22"/>
              </w:rPr>
              <w:t>Obezb</w:t>
            </w:r>
            <w:r w:rsidR="00B77357" w:rsidRPr="00B77357">
              <w:rPr>
                <w:bCs/>
                <w:sz w:val="22"/>
                <w:szCs w:val="22"/>
              </w:rPr>
              <w:t>ij</w:t>
            </w:r>
            <w:r w:rsidRPr="00B77357">
              <w:rPr>
                <w:bCs/>
                <w:sz w:val="22"/>
                <w:szCs w:val="22"/>
              </w:rPr>
              <w:t>editi adekvatan sm</w:t>
            </w:r>
            <w:r w:rsidR="00B77357" w:rsidRPr="00B77357">
              <w:rPr>
                <w:bCs/>
                <w:sz w:val="22"/>
                <w:szCs w:val="22"/>
              </w:rPr>
              <w:t>j</w:t>
            </w:r>
            <w:r w:rsidRPr="00B77357">
              <w:rPr>
                <w:bCs/>
                <w:sz w:val="22"/>
                <w:szCs w:val="22"/>
              </w:rPr>
              <w:t>eštaj sportskih ekipa</w:t>
            </w:r>
          </w:p>
          <w:p w:rsidR="00B77357" w:rsidRPr="00B77357" w:rsidRDefault="00ED2972" w:rsidP="008F28D6">
            <w:pPr>
              <w:pStyle w:val="ListParagraph"/>
              <w:numPr>
                <w:ilvl w:val="0"/>
                <w:numId w:val="67"/>
              </w:numPr>
              <w:rPr>
                <w:bCs/>
                <w:sz w:val="22"/>
                <w:szCs w:val="22"/>
              </w:rPr>
            </w:pPr>
            <w:r w:rsidRPr="00B77357">
              <w:rPr>
                <w:bCs/>
                <w:sz w:val="22"/>
                <w:szCs w:val="22"/>
              </w:rPr>
              <w:t>Komunikacija sa sportskim klubovima</w:t>
            </w:r>
          </w:p>
          <w:p w:rsidR="00ED2972" w:rsidRPr="00B77357" w:rsidRDefault="00B77357" w:rsidP="008F28D6">
            <w:pPr>
              <w:pStyle w:val="ListParagraph"/>
              <w:numPr>
                <w:ilvl w:val="0"/>
                <w:numId w:val="67"/>
              </w:numPr>
              <w:rPr>
                <w:bCs/>
                <w:sz w:val="22"/>
                <w:szCs w:val="22"/>
              </w:rPr>
            </w:pPr>
            <w:r w:rsidRPr="00B77357">
              <w:rPr>
                <w:bCs/>
                <w:sz w:val="22"/>
                <w:szCs w:val="22"/>
              </w:rPr>
              <w:t>Promocija i</w:t>
            </w:r>
            <w:r w:rsidR="00ED2972" w:rsidRPr="00B77357">
              <w:rPr>
                <w:bCs/>
                <w:sz w:val="22"/>
                <w:szCs w:val="22"/>
              </w:rPr>
              <w:t xml:space="preserve"> jasna c</w:t>
            </w:r>
            <w:r w:rsidRPr="00B77357">
              <w:rPr>
                <w:bCs/>
                <w:sz w:val="22"/>
                <w:szCs w:val="22"/>
              </w:rPr>
              <w:t>j</w:t>
            </w:r>
            <w:r w:rsidR="00ED2972" w:rsidRPr="00B77357">
              <w:rPr>
                <w:bCs/>
                <w:sz w:val="22"/>
                <w:szCs w:val="22"/>
              </w:rPr>
              <w:t>enovna politika</w:t>
            </w:r>
          </w:p>
        </w:tc>
      </w:tr>
      <w:tr w:rsidR="00ED2972" w:rsidRPr="00B77357" w:rsidTr="001B6051">
        <w:trPr>
          <w:trHeight w:val="620"/>
        </w:trPr>
        <w:tc>
          <w:tcPr>
            <w:tcW w:w="9828" w:type="dxa"/>
            <w:tcBorders>
              <w:top w:val="single" w:sz="4" w:space="0" w:color="auto"/>
              <w:left w:val="single" w:sz="4" w:space="0" w:color="auto"/>
              <w:bottom w:val="single" w:sz="4" w:space="0" w:color="auto"/>
              <w:right w:val="single" w:sz="4" w:space="0" w:color="auto"/>
            </w:tcBorders>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Projektni ishod (očekivani rezultat): </w:t>
            </w:r>
          </w:p>
          <w:p w:rsidR="00ED2972" w:rsidRPr="00B77357" w:rsidRDefault="00B77357" w:rsidP="001B6051">
            <w:pPr>
              <w:numPr>
                <w:ilvl w:val="0"/>
                <w:numId w:val="22"/>
              </w:numPr>
              <w:spacing w:after="0" w:line="240" w:lineRule="auto"/>
              <w:rPr>
                <w:rFonts w:ascii="Times New Roman" w:hAnsi="Times New Roman"/>
                <w:bCs/>
              </w:rPr>
            </w:pPr>
            <w:r w:rsidRPr="00B77357">
              <w:rPr>
                <w:rFonts w:ascii="Times New Roman" w:hAnsi="Times New Roman"/>
                <w:bCs/>
              </w:rPr>
              <w:t>Žab</w:t>
            </w:r>
            <w:r w:rsidR="00ED2972" w:rsidRPr="00B77357">
              <w:rPr>
                <w:rFonts w:ascii="Times New Roman" w:hAnsi="Times New Roman"/>
                <w:bCs/>
              </w:rPr>
              <w:t>ljak je prepoznat kao sportsko-rekreativni centar</w:t>
            </w:r>
          </w:p>
        </w:tc>
      </w:tr>
      <w:tr w:rsidR="00ED2972" w:rsidRPr="00B77357" w:rsidTr="001B6051">
        <w:trPr>
          <w:trHeight w:val="638"/>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Izlazni indikatori: </w:t>
            </w:r>
          </w:p>
          <w:p w:rsidR="00ED2972" w:rsidRPr="00B77357" w:rsidRDefault="00ED2972" w:rsidP="001B6051">
            <w:pPr>
              <w:numPr>
                <w:ilvl w:val="0"/>
                <w:numId w:val="22"/>
              </w:numPr>
              <w:spacing w:after="0" w:line="240" w:lineRule="auto"/>
              <w:rPr>
                <w:rFonts w:ascii="Times New Roman" w:hAnsi="Times New Roman"/>
                <w:b/>
                <w:bCs/>
              </w:rPr>
            </w:pPr>
            <w:r w:rsidRPr="00B77357">
              <w:rPr>
                <w:rFonts w:ascii="Times New Roman" w:hAnsi="Times New Roman"/>
                <w:bCs/>
              </w:rPr>
              <w:t>Broj sportskih ekipa koje godišnje dolaze na pripreme</w:t>
            </w:r>
          </w:p>
        </w:tc>
      </w:tr>
      <w:tr w:rsidR="00ED2972" w:rsidRPr="00B77357" w:rsidTr="001B6051">
        <w:trPr>
          <w:trHeight w:val="647"/>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Odgovorna strana: </w:t>
            </w:r>
          </w:p>
          <w:p w:rsidR="00ED2972" w:rsidRPr="00B77357" w:rsidRDefault="00ED2972" w:rsidP="001B6051">
            <w:pPr>
              <w:numPr>
                <w:ilvl w:val="0"/>
                <w:numId w:val="22"/>
              </w:numPr>
              <w:spacing w:after="0" w:line="240" w:lineRule="auto"/>
              <w:rPr>
                <w:rFonts w:ascii="Times New Roman" w:hAnsi="Times New Roman"/>
                <w:bCs/>
              </w:rPr>
            </w:pPr>
            <w:r w:rsidRPr="00B77357">
              <w:rPr>
                <w:rFonts w:ascii="Times New Roman" w:hAnsi="Times New Roman"/>
                <w:bCs/>
              </w:rPr>
              <w:t xml:space="preserve">Opština Žabljak, </w:t>
            </w:r>
            <w:r w:rsidR="00B77357" w:rsidRPr="00B77357">
              <w:rPr>
                <w:rFonts w:ascii="Times New Roman" w:hAnsi="Times New Roman"/>
                <w:bCs/>
              </w:rPr>
              <w:t>DOO “</w:t>
            </w:r>
            <w:r w:rsidRPr="00B77357">
              <w:rPr>
                <w:rFonts w:ascii="Times New Roman" w:hAnsi="Times New Roman"/>
                <w:bCs/>
              </w:rPr>
              <w:t>Sportski centar Žabljak</w:t>
            </w:r>
            <w:r w:rsidR="00B77357" w:rsidRPr="00B77357">
              <w:rPr>
                <w:rFonts w:ascii="Times New Roman" w:hAnsi="Times New Roman"/>
                <w:bCs/>
              </w:rPr>
              <w:t>”</w:t>
            </w:r>
          </w:p>
        </w:tc>
      </w:tr>
      <w:tr w:rsidR="00ED2972" w:rsidRPr="00B77357" w:rsidTr="001B6051">
        <w:trPr>
          <w:trHeight w:val="530"/>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Ukupni budžet i izvor finansiranja: </w:t>
            </w:r>
          </w:p>
          <w:p w:rsidR="00ED2972" w:rsidRPr="00B77357" w:rsidRDefault="00EE323A" w:rsidP="001B6051">
            <w:pPr>
              <w:numPr>
                <w:ilvl w:val="0"/>
                <w:numId w:val="22"/>
              </w:numPr>
              <w:spacing w:after="0" w:line="240" w:lineRule="auto"/>
              <w:rPr>
                <w:rFonts w:ascii="Times New Roman" w:hAnsi="Times New Roman"/>
                <w:bCs/>
              </w:rPr>
            </w:pPr>
            <w:r w:rsidRPr="00086A70">
              <w:rPr>
                <w:rFonts w:ascii="Times New Roman" w:hAnsi="Times New Roman"/>
                <w:bCs/>
              </w:rPr>
              <w:t>1.</w:t>
            </w:r>
            <w:r w:rsidR="00ED2972" w:rsidRPr="00086A70">
              <w:rPr>
                <w:rFonts w:ascii="Times New Roman" w:hAnsi="Times New Roman"/>
                <w:bCs/>
              </w:rPr>
              <w:t>200</w:t>
            </w:r>
            <w:r w:rsidR="00B77357" w:rsidRPr="00086A70">
              <w:rPr>
                <w:rFonts w:ascii="Times New Roman" w:hAnsi="Times New Roman"/>
                <w:bCs/>
              </w:rPr>
              <w:t>.</w:t>
            </w:r>
            <w:r w:rsidR="00ED2972" w:rsidRPr="00086A70">
              <w:rPr>
                <w:rFonts w:ascii="Times New Roman" w:hAnsi="Times New Roman"/>
                <w:bCs/>
              </w:rPr>
              <w:t>000</w:t>
            </w:r>
            <w:r w:rsidR="00B77357" w:rsidRPr="00086A70">
              <w:rPr>
                <w:rFonts w:ascii="Times New Roman" w:hAnsi="Times New Roman"/>
                <w:bCs/>
              </w:rPr>
              <w:t xml:space="preserve">,00 </w:t>
            </w:r>
            <w:r w:rsidR="00A86BE6">
              <w:rPr>
                <w:rFonts w:ascii="Times New Roman" w:hAnsi="Times New Roman"/>
                <w:bCs/>
              </w:rPr>
              <w:t>EUR</w:t>
            </w:r>
          </w:p>
        </w:tc>
      </w:tr>
      <w:tr w:rsidR="00ED2972" w:rsidRPr="00B77357" w:rsidTr="001B6051">
        <w:trPr>
          <w:trHeight w:val="323"/>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Ciljne grupe/korisnici: </w:t>
            </w:r>
            <w:r w:rsidRPr="00B77357">
              <w:rPr>
                <w:rFonts w:ascii="Times New Roman" w:hAnsi="Times New Roman"/>
                <w:bCs/>
              </w:rPr>
              <w:t>Sportski klubovi, reprezentacije, Sportske školice za mlađe uzraste</w:t>
            </w:r>
          </w:p>
        </w:tc>
      </w:tr>
      <w:tr w:rsidR="00ED2972" w:rsidRPr="00B77357" w:rsidTr="001B6051">
        <w:trPr>
          <w:trHeight w:val="278"/>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Period implementacije: </w:t>
            </w:r>
            <w:r w:rsidRPr="00B77357">
              <w:rPr>
                <w:rFonts w:ascii="Times New Roman" w:hAnsi="Times New Roman"/>
                <w:bCs/>
              </w:rPr>
              <w:t>3 godine</w:t>
            </w:r>
          </w:p>
        </w:tc>
      </w:tr>
      <w:tr w:rsidR="00ED2972" w:rsidRPr="00FD4135" w:rsidTr="001B6051">
        <w:trPr>
          <w:trHeight w:val="350"/>
        </w:trPr>
        <w:tc>
          <w:tcPr>
            <w:tcW w:w="9828" w:type="dxa"/>
            <w:tcBorders>
              <w:top w:val="single" w:sz="4" w:space="0" w:color="auto"/>
              <w:left w:val="single" w:sz="4" w:space="0" w:color="auto"/>
              <w:bottom w:val="single" w:sz="4" w:space="0" w:color="auto"/>
              <w:right w:val="single" w:sz="4" w:space="0" w:color="auto"/>
            </w:tcBorders>
            <w:hideMark/>
          </w:tcPr>
          <w:p w:rsidR="00ED2972" w:rsidRPr="00B77357" w:rsidRDefault="00ED2972" w:rsidP="001B6051">
            <w:pPr>
              <w:spacing w:after="0" w:line="240" w:lineRule="auto"/>
              <w:rPr>
                <w:rFonts w:ascii="Times New Roman" w:hAnsi="Times New Roman"/>
                <w:b/>
                <w:bCs/>
              </w:rPr>
            </w:pPr>
            <w:r w:rsidRPr="00B77357">
              <w:rPr>
                <w:rFonts w:ascii="Times New Roman" w:hAnsi="Times New Roman"/>
                <w:b/>
                <w:bCs/>
              </w:rPr>
              <w:t xml:space="preserve">Monitoring i evaluacija: </w:t>
            </w:r>
            <w:r w:rsidR="00B77357" w:rsidRPr="00B77357">
              <w:rPr>
                <w:rFonts w:ascii="Times New Roman" w:hAnsi="Times New Roman"/>
                <w:bCs/>
              </w:rPr>
              <w:t>Tim za implementaciju i</w:t>
            </w:r>
            <w:r w:rsidRPr="00B77357">
              <w:rPr>
                <w:rFonts w:ascii="Times New Roman" w:hAnsi="Times New Roman"/>
                <w:bCs/>
              </w:rPr>
              <w:t xml:space="preserve"> evaluaciju Strategije</w:t>
            </w:r>
          </w:p>
        </w:tc>
      </w:tr>
    </w:tbl>
    <w:p w:rsidR="00ED2972" w:rsidRDefault="00ED2972"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824B8E" w:rsidRDefault="00824B8E" w:rsidP="0082552B">
      <w:pPr>
        <w:spacing w:after="0" w:line="240" w:lineRule="auto"/>
        <w:rPr>
          <w:rFonts w:ascii="Times New Roman" w:hAnsi="Times New Roman"/>
        </w:rPr>
      </w:pPr>
    </w:p>
    <w:p w:rsidR="009E102F" w:rsidRDefault="009E102F" w:rsidP="00E40C83">
      <w:pPr>
        <w:spacing w:after="0" w:line="240" w:lineRule="auto"/>
        <w:rPr>
          <w:rFonts w:ascii="Times New Roman" w:hAnsi="Times New Roman"/>
        </w:rPr>
      </w:pPr>
    </w:p>
    <w:p w:rsidR="00482412" w:rsidRDefault="00482412" w:rsidP="00E40C83">
      <w:pPr>
        <w:spacing w:line="240" w:lineRule="auto"/>
        <w:rPr>
          <w:rFonts w:ascii="Times New Roman" w:hAnsi="Times New Roman"/>
        </w:rPr>
      </w:pPr>
    </w:p>
    <w:p w:rsidR="00482412" w:rsidRDefault="00482412" w:rsidP="00E40C83">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F5170F" w:rsidRPr="009E102F"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5170F" w:rsidRDefault="00F5170F" w:rsidP="001B6051">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lastRenderedPageBreak/>
              <w:t xml:space="preserve">Projektna ideja: </w:t>
            </w:r>
          </w:p>
          <w:p w:rsidR="00F5170F" w:rsidRDefault="00F5170F" w:rsidP="001B6051">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58.Uvođenje podsticaja za razvoj ruralnog turizma</w:t>
            </w:r>
          </w:p>
        </w:tc>
      </w:tr>
      <w:tr w:rsidR="00F5170F" w:rsidRPr="009E102F"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5170F" w:rsidRDefault="00F5170F" w:rsidP="001B6051">
            <w:pPr>
              <w:pStyle w:val="Default"/>
              <w:rPr>
                <w:rFonts w:ascii="Times New Roman" w:hAnsi="Times New Roman" w:cs="Times New Roman"/>
                <w:b/>
                <w:sz w:val="22"/>
                <w:szCs w:val="22"/>
              </w:rPr>
            </w:pPr>
            <w:r>
              <w:rPr>
                <w:rFonts w:ascii="Times New Roman" w:hAnsi="Times New Roman" w:cs="Times New Roman"/>
                <w:b/>
                <w:bCs/>
                <w:sz w:val="22"/>
                <w:szCs w:val="22"/>
              </w:rPr>
              <w:t xml:space="preserve">Područje i nivo prioriteta: </w:t>
            </w:r>
          </w:p>
          <w:p w:rsidR="00F5170F" w:rsidRDefault="00F5170F" w:rsidP="001B6051">
            <w:pPr>
              <w:pStyle w:val="Default"/>
              <w:rPr>
                <w:rFonts w:ascii="Times New Roman" w:hAnsi="Times New Roman" w:cs="Times New Roman"/>
                <w:b/>
                <w:sz w:val="22"/>
                <w:szCs w:val="22"/>
              </w:rPr>
            </w:pPr>
            <w:r>
              <w:rPr>
                <w:rFonts w:ascii="Times New Roman" w:hAnsi="Times New Roman" w:cs="Times New Roman"/>
                <w:b/>
                <w:sz w:val="22"/>
                <w:szCs w:val="22"/>
              </w:rPr>
              <w:t>Turizam</w:t>
            </w:r>
          </w:p>
        </w:tc>
      </w:tr>
      <w:tr w:rsidR="00F5170F" w:rsidRPr="009E102F" w:rsidTr="001B6051">
        <w:trPr>
          <w:trHeight w:val="63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5170F" w:rsidRDefault="00F5170F" w:rsidP="001B6051">
            <w:pPr>
              <w:pStyle w:val="ListParagraph"/>
              <w:ind w:left="0"/>
              <w:jc w:val="both"/>
              <w:rPr>
                <w:sz w:val="22"/>
                <w:szCs w:val="22"/>
              </w:rPr>
            </w:pPr>
            <w:r>
              <w:rPr>
                <w:sz w:val="22"/>
                <w:szCs w:val="22"/>
              </w:rPr>
              <w:t xml:space="preserve">SPECIFIČNI STRATEŠKI CILJ 2: Unapređenje turističke ponude </w:t>
            </w:r>
          </w:p>
          <w:p w:rsidR="00F5170F" w:rsidRDefault="00F5170F" w:rsidP="001B6051">
            <w:pPr>
              <w:pStyle w:val="ListParagraph"/>
              <w:ind w:left="0"/>
              <w:jc w:val="both"/>
              <w:rPr>
                <w:b/>
                <w:i/>
                <w:sz w:val="22"/>
                <w:szCs w:val="22"/>
              </w:rPr>
            </w:pPr>
            <w:r>
              <w:rPr>
                <w:i/>
                <w:sz w:val="22"/>
                <w:szCs w:val="22"/>
              </w:rPr>
              <w:t>Prioritet 2:</w:t>
            </w:r>
            <w:r>
              <w:rPr>
                <w:b/>
                <w:i/>
                <w:sz w:val="22"/>
                <w:szCs w:val="22"/>
              </w:rPr>
              <w:t>Diversifikacija turističke ponude i stvaranje uslova za elitni turizam</w:t>
            </w:r>
          </w:p>
        </w:tc>
      </w:tr>
      <w:tr w:rsidR="00F5170F" w:rsidRPr="00F5170F"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Opis projekta: </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Projekat podrazumijeva animiranje lokalnog poljoprivrednog stanovništva za plasman svojih proizvoda kroz turističku djelatnost. Kreiranje turističkih kapaciteta u ruralnim sredinama, koji podrazumijevaju ponudu smještaja i hrane. U narednom periodu, kroz Odluku o Budžetu, biće planirane subvencije za podsticaj ruralnog turizma na teritoriji Opštine Žabljak. Podsticajne mjere biće definisane posebnom odlukom. Podsticaj od strane Opštine poljoprivredna gazdinstva mogu koristiti za pripremu dokumentacije za konkurisanje za IPARD sredstva.</w:t>
            </w:r>
          </w:p>
        </w:tc>
      </w:tr>
      <w:tr w:rsidR="00F5170F" w:rsidRPr="00F5170F" w:rsidTr="001B6051">
        <w:trPr>
          <w:trHeight w:val="503"/>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Namjena i cilj projekta: </w:t>
            </w:r>
          </w:p>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color w:val="auto"/>
                <w:sz w:val="22"/>
                <w:szCs w:val="22"/>
              </w:rPr>
              <w:t xml:space="preserve">Projekat je namijenjen turistima, stanovništvu ruralnog područja koje se bavi poljoprivrednom proizvodnjom. Cilj projekta je </w:t>
            </w:r>
            <w:r w:rsidRPr="00F5170F">
              <w:rPr>
                <w:rFonts w:ascii="Times New Roman" w:hAnsi="Times New Roman" w:cs="Times New Roman"/>
                <w:bCs/>
                <w:color w:val="auto"/>
                <w:sz w:val="22"/>
                <w:szCs w:val="22"/>
              </w:rPr>
              <w:t xml:space="preserve">unapređenje postojeće turističke ponude, proširenje gastro ponude i očuvanje tradicije ovih prostora. </w:t>
            </w:r>
          </w:p>
        </w:tc>
      </w:tr>
      <w:tr w:rsidR="00F5170F" w:rsidRPr="00F5170F" w:rsidTr="001B6051">
        <w:trPr>
          <w:trHeight w:val="962"/>
        </w:trPr>
        <w:tc>
          <w:tcPr>
            <w:tcW w:w="9828" w:type="dxa"/>
            <w:tcBorders>
              <w:top w:val="single" w:sz="4" w:space="0" w:color="auto"/>
              <w:left w:val="single" w:sz="4" w:space="0" w:color="auto"/>
              <w:bottom w:val="single" w:sz="4" w:space="0" w:color="auto"/>
              <w:right w:val="single" w:sz="4" w:space="0" w:color="auto"/>
            </w:tcBorders>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Aktivnosti: </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1.Planiranje stavke u Budžetu</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 xml:space="preserve">2.Donošenje odluke za raspodjelu sredstava </w:t>
            </w:r>
          </w:p>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Cs/>
                <w:color w:val="auto"/>
                <w:sz w:val="22"/>
                <w:szCs w:val="22"/>
              </w:rPr>
              <w:t>3. Stručna podrška u pripremi projektne dokumentacije za podsticajne mjere</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4. Izrada plana za razvoj ruralnog turizma</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5. Planiranje podsticajnih mjera budžetom</w:t>
            </w:r>
          </w:p>
          <w:p w:rsidR="00F5170F" w:rsidRPr="00F5170F" w:rsidRDefault="00F5170F" w:rsidP="00F5170F">
            <w:pPr>
              <w:pStyle w:val="Default"/>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6. Raspodjela sredstava</w:t>
            </w:r>
          </w:p>
        </w:tc>
      </w:tr>
      <w:tr w:rsidR="00F5170F" w:rsidRPr="00F5170F" w:rsidTr="001B6051">
        <w:trPr>
          <w:trHeight w:val="620"/>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Projektni ishod (očekivani rezultat): </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Povećanje finansijskih efekata u seoskim domaćinstvima</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Zaustavljanje migracije sa seoskih područja</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 xml:space="preserve">Revitalizacija ruralnih sredina </w:t>
            </w:r>
          </w:p>
        </w:tc>
      </w:tr>
      <w:tr w:rsidR="00F5170F" w:rsidRPr="00F5170F" w:rsidTr="001B6051">
        <w:trPr>
          <w:trHeight w:val="638"/>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Izlazni indikatori: </w:t>
            </w:r>
          </w:p>
          <w:p w:rsidR="00F5170F" w:rsidRPr="00F5170F" w:rsidRDefault="00F5170F" w:rsidP="00F5170F">
            <w:pPr>
              <w:pStyle w:val="Default"/>
              <w:numPr>
                <w:ilvl w:val="0"/>
                <w:numId w:val="22"/>
              </w:numPr>
              <w:jc w:val="both"/>
              <w:rPr>
                <w:rFonts w:ascii="Times New Roman" w:hAnsi="Times New Roman" w:cs="Times New Roman"/>
                <w:b/>
                <w:bCs/>
                <w:color w:val="auto"/>
                <w:sz w:val="22"/>
                <w:szCs w:val="22"/>
              </w:rPr>
            </w:pPr>
            <w:r w:rsidRPr="00F5170F">
              <w:rPr>
                <w:rFonts w:ascii="Times New Roman" w:hAnsi="Times New Roman" w:cs="Times New Roman"/>
                <w:color w:val="auto"/>
                <w:sz w:val="22"/>
                <w:szCs w:val="22"/>
              </w:rPr>
              <w:t>Broj registrovanih seoskih domaćinstava</w:t>
            </w:r>
          </w:p>
          <w:p w:rsidR="00F5170F" w:rsidRPr="00F5170F" w:rsidRDefault="00F5170F" w:rsidP="00F5170F">
            <w:pPr>
              <w:pStyle w:val="Default"/>
              <w:numPr>
                <w:ilvl w:val="0"/>
                <w:numId w:val="22"/>
              </w:numPr>
              <w:jc w:val="both"/>
              <w:rPr>
                <w:rFonts w:ascii="Times New Roman" w:hAnsi="Times New Roman" w:cs="Times New Roman"/>
                <w:b/>
                <w:bCs/>
                <w:color w:val="auto"/>
                <w:sz w:val="22"/>
                <w:szCs w:val="22"/>
              </w:rPr>
            </w:pPr>
            <w:r w:rsidRPr="00F5170F">
              <w:rPr>
                <w:rFonts w:ascii="Times New Roman" w:hAnsi="Times New Roman" w:cs="Times New Roman"/>
                <w:color w:val="auto"/>
                <w:sz w:val="22"/>
                <w:szCs w:val="22"/>
              </w:rPr>
              <w:t>Broj registrovanih poljoprivrednih gazdinstava</w:t>
            </w:r>
          </w:p>
        </w:tc>
      </w:tr>
      <w:tr w:rsidR="00F5170F" w:rsidRPr="00F5170F" w:rsidTr="001B6051">
        <w:trPr>
          <w:trHeight w:val="647"/>
        </w:trPr>
        <w:tc>
          <w:tcPr>
            <w:tcW w:w="9828" w:type="dxa"/>
            <w:tcBorders>
              <w:top w:val="single" w:sz="4" w:space="0" w:color="auto"/>
              <w:left w:val="single" w:sz="4" w:space="0" w:color="auto"/>
              <w:bottom w:val="single" w:sz="4" w:space="0" w:color="auto"/>
              <w:right w:val="single" w:sz="4" w:space="0" w:color="auto"/>
            </w:tcBorders>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Odgovorna strana: </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Opština Žabljak</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TO Žabljak</w:t>
            </w:r>
          </w:p>
        </w:tc>
      </w:tr>
      <w:tr w:rsidR="00F5170F" w:rsidRPr="00F5170F" w:rsidTr="001B6051">
        <w:trPr>
          <w:trHeight w:val="530"/>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Ukupni budžet i izvor finansiranja: </w:t>
            </w:r>
          </w:p>
          <w:p w:rsidR="00F5170F" w:rsidRPr="00F5170F" w:rsidRDefault="00A86BE6" w:rsidP="00F5170F">
            <w:pPr>
              <w:pStyle w:val="Default"/>
              <w:numPr>
                <w:ilvl w:val="0"/>
                <w:numId w:val="22"/>
              </w:numPr>
              <w:jc w:val="both"/>
              <w:rPr>
                <w:rFonts w:ascii="Times New Roman" w:hAnsi="Times New Roman" w:cs="Times New Roman"/>
                <w:bCs/>
                <w:color w:val="auto"/>
                <w:sz w:val="22"/>
                <w:szCs w:val="22"/>
              </w:rPr>
            </w:pPr>
            <w:r>
              <w:rPr>
                <w:rFonts w:ascii="Times New Roman" w:hAnsi="Times New Roman" w:cs="Times New Roman"/>
                <w:bCs/>
                <w:color w:val="auto"/>
                <w:sz w:val="22"/>
                <w:szCs w:val="22"/>
              </w:rPr>
              <w:t>60.000,00 EUR</w:t>
            </w:r>
            <w:r w:rsidR="00F5170F" w:rsidRPr="00086A70">
              <w:rPr>
                <w:rFonts w:ascii="Times New Roman" w:hAnsi="Times New Roman" w:cs="Times New Roman"/>
                <w:bCs/>
                <w:color w:val="auto"/>
                <w:sz w:val="22"/>
                <w:szCs w:val="22"/>
              </w:rPr>
              <w:t xml:space="preserve"> na</w:t>
            </w:r>
            <w:r w:rsidR="00F5170F" w:rsidRPr="00F5170F">
              <w:rPr>
                <w:rFonts w:ascii="Times New Roman" w:hAnsi="Times New Roman" w:cs="Times New Roman"/>
                <w:bCs/>
                <w:color w:val="auto"/>
                <w:sz w:val="22"/>
                <w:szCs w:val="22"/>
              </w:rPr>
              <w:t xml:space="preserve"> godišnjem nivou</w:t>
            </w:r>
          </w:p>
          <w:p w:rsidR="00F5170F" w:rsidRPr="00F5170F" w:rsidRDefault="00F5170F" w:rsidP="00F5170F">
            <w:pPr>
              <w:pStyle w:val="Default"/>
              <w:numPr>
                <w:ilvl w:val="0"/>
                <w:numId w:val="22"/>
              </w:numPr>
              <w:jc w:val="both"/>
              <w:rPr>
                <w:rFonts w:ascii="Times New Roman" w:hAnsi="Times New Roman" w:cs="Times New Roman"/>
                <w:bCs/>
                <w:color w:val="auto"/>
                <w:sz w:val="22"/>
                <w:szCs w:val="22"/>
              </w:rPr>
            </w:pPr>
            <w:r w:rsidRPr="00F5170F">
              <w:rPr>
                <w:rFonts w:ascii="Times New Roman" w:hAnsi="Times New Roman" w:cs="Times New Roman"/>
                <w:bCs/>
                <w:color w:val="auto"/>
                <w:sz w:val="22"/>
                <w:szCs w:val="22"/>
              </w:rPr>
              <w:t>Opština Žabljak</w:t>
            </w:r>
          </w:p>
        </w:tc>
      </w:tr>
      <w:tr w:rsidR="00F5170F" w:rsidRPr="00F5170F" w:rsidTr="001B6051">
        <w:trPr>
          <w:trHeight w:val="323"/>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Ciljne grupe/korisnici: </w:t>
            </w:r>
            <w:r w:rsidRPr="00F5170F">
              <w:rPr>
                <w:rFonts w:ascii="Times New Roman" w:hAnsi="Times New Roman" w:cs="Times New Roman"/>
                <w:bCs/>
                <w:color w:val="auto"/>
                <w:sz w:val="22"/>
                <w:szCs w:val="22"/>
              </w:rPr>
              <w:t>Poljoprivredni proizvođači, turisti</w:t>
            </w:r>
          </w:p>
        </w:tc>
      </w:tr>
      <w:tr w:rsidR="00F5170F" w:rsidRPr="00F5170F" w:rsidTr="001B6051">
        <w:trPr>
          <w:trHeight w:val="278"/>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Period implementacije: </w:t>
            </w:r>
            <w:r w:rsidRPr="00F5170F">
              <w:rPr>
                <w:rFonts w:ascii="Times New Roman" w:hAnsi="Times New Roman" w:cs="Times New Roman"/>
                <w:bCs/>
                <w:color w:val="auto"/>
                <w:sz w:val="22"/>
                <w:szCs w:val="22"/>
              </w:rPr>
              <w:t>4 godine</w:t>
            </w:r>
          </w:p>
        </w:tc>
      </w:tr>
      <w:tr w:rsidR="00F5170F" w:rsidRPr="009E102F" w:rsidTr="001B6051">
        <w:trPr>
          <w:trHeight w:val="350"/>
        </w:trPr>
        <w:tc>
          <w:tcPr>
            <w:tcW w:w="9828" w:type="dxa"/>
            <w:tcBorders>
              <w:top w:val="single" w:sz="4" w:space="0" w:color="auto"/>
              <w:left w:val="single" w:sz="4" w:space="0" w:color="auto"/>
              <w:bottom w:val="single" w:sz="4" w:space="0" w:color="auto"/>
              <w:right w:val="single" w:sz="4" w:space="0" w:color="auto"/>
            </w:tcBorders>
            <w:hideMark/>
          </w:tcPr>
          <w:p w:rsidR="00F5170F" w:rsidRPr="00F5170F" w:rsidRDefault="00F5170F" w:rsidP="00F5170F">
            <w:pPr>
              <w:pStyle w:val="Default"/>
              <w:jc w:val="both"/>
              <w:rPr>
                <w:rFonts w:ascii="Times New Roman" w:hAnsi="Times New Roman" w:cs="Times New Roman"/>
                <w:b/>
                <w:bCs/>
                <w:color w:val="auto"/>
                <w:sz w:val="22"/>
                <w:szCs w:val="22"/>
              </w:rPr>
            </w:pPr>
            <w:r w:rsidRPr="00F5170F">
              <w:rPr>
                <w:rFonts w:ascii="Times New Roman" w:hAnsi="Times New Roman" w:cs="Times New Roman"/>
                <w:b/>
                <w:bCs/>
                <w:color w:val="auto"/>
                <w:sz w:val="22"/>
                <w:szCs w:val="22"/>
              </w:rPr>
              <w:t xml:space="preserve">Monitoring i evaluacija: </w:t>
            </w:r>
            <w:r w:rsidRPr="00F5170F">
              <w:rPr>
                <w:rFonts w:ascii="Times New Roman" w:hAnsi="Times New Roman" w:cs="Times New Roman"/>
                <w:bCs/>
                <w:color w:val="auto"/>
                <w:sz w:val="22"/>
                <w:szCs w:val="22"/>
              </w:rPr>
              <w:t>Opština Žabljak</w:t>
            </w:r>
          </w:p>
        </w:tc>
      </w:tr>
    </w:tbl>
    <w:p w:rsidR="009E102F" w:rsidRDefault="009E102F" w:rsidP="00E40C83">
      <w:pPr>
        <w:spacing w:line="240" w:lineRule="auto"/>
        <w:rPr>
          <w:rFonts w:ascii="Times New Roman" w:hAnsi="Times New Roman"/>
        </w:rPr>
      </w:pPr>
    </w:p>
    <w:p w:rsidR="0082552B" w:rsidRDefault="0082552B" w:rsidP="00E40C83">
      <w:pPr>
        <w:spacing w:line="240" w:lineRule="auto"/>
        <w:rPr>
          <w:rFonts w:ascii="Times New Roman" w:hAnsi="Times New Roman"/>
        </w:rPr>
      </w:pPr>
    </w:p>
    <w:p w:rsidR="009E102F" w:rsidRDefault="0082552B" w:rsidP="00E40C83">
      <w:pPr>
        <w:spacing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273834" w:rsidRPr="009E102F"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3834" w:rsidRDefault="00273834" w:rsidP="001B6051">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lastRenderedPageBreak/>
              <w:t xml:space="preserve">Projektna ideja: </w:t>
            </w:r>
          </w:p>
          <w:p w:rsidR="00273834" w:rsidRDefault="00C62FB1" w:rsidP="001B6051">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59</w:t>
            </w:r>
            <w:r w:rsidR="00273834">
              <w:rPr>
                <w:rFonts w:ascii="Times New Roman" w:hAnsi="Times New Roman" w:cs="Times New Roman"/>
                <w:b/>
                <w:caps/>
                <w:sz w:val="22"/>
                <w:szCs w:val="22"/>
              </w:rPr>
              <w:t>.Sertifikovane obuke radne snage za ugostiteljska deficitarna zanimanja</w:t>
            </w:r>
          </w:p>
        </w:tc>
      </w:tr>
      <w:tr w:rsidR="00273834" w:rsidRPr="009E102F"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3834" w:rsidRDefault="00273834" w:rsidP="001B6051">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273834" w:rsidRDefault="00273834" w:rsidP="001B6051">
            <w:pPr>
              <w:pStyle w:val="Default"/>
              <w:rPr>
                <w:rFonts w:ascii="Times New Roman" w:hAnsi="Times New Roman" w:cs="Times New Roman"/>
                <w:sz w:val="22"/>
                <w:szCs w:val="22"/>
              </w:rPr>
            </w:pPr>
            <w:r>
              <w:rPr>
                <w:rFonts w:ascii="Times New Roman" w:hAnsi="Times New Roman" w:cs="Times New Roman"/>
                <w:sz w:val="22"/>
                <w:szCs w:val="22"/>
              </w:rPr>
              <w:t>Turizam</w:t>
            </w:r>
          </w:p>
        </w:tc>
      </w:tr>
      <w:tr w:rsidR="00273834" w:rsidRPr="009E102F" w:rsidTr="001B6051">
        <w:trPr>
          <w:trHeight w:val="558"/>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3834" w:rsidRDefault="00273834" w:rsidP="001B6051">
            <w:pPr>
              <w:pStyle w:val="ListParagraph"/>
              <w:ind w:left="0"/>
              <w:jc w:val="both"/>
              <w:rPr>
                <w:sz w:val="22"/>
                <w:szCs w:val="22"/>
              </w:rPr>
            </w:pPr>
            <w:r>
              <w:rPr>
                <w:sz w:val="22"/>
                <w:szCs w:val="22"/>
              </w:rPr>
              <w:t xml:space="preserve">SPECIFIČNI STRATEŠKI CILJ 2: Unapređenje turističke ponude </w:t>
            </w:r>
          </w:p>
          <w:p w:rsidR="00273834" w:rsidRDefault="00273834" w:rsidP="001B6051">
            <w:pPr>
              <w:pStyle w:val="ListParagraph"/>
              <w:ind w:left="0"/>
              <w:jc w:val="both"/>
              <w:rPr>
                <w:b/>
                <w:i/>
                <w:sz w:val="22"/>
                <w:szCs w:val="22"/>
              </w:rPr>
            </w:pPr>
            <w:r>
              <w:rPr>
                <w:i/>
                <w:sz w:val="22"/>
                <w:szCs w:val="22"/>
              </w:rPr>
              <w:t>Prioritet 2:</w:t>
            </w:r>
            <w:r>
              <w:rPr>
                <w:b/>
                <w:i/>
                <w:sz w:val="22"/>
                <w:szCs w:val="22"/>
              </w:rPr>
              <w:t>Diversifikacija turističke ponude i stvaranje uslova za elitni turizam</w:t>
            </w:r>
          </w:p>
        </w:tc>
      </w:tr>
      <w:tr w:rsidR="00273834" w:rsidRPr="009E102F"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Opis projekta: </w:t>
            </w:r>
          </w:p>
          <w:p w:rsidR="00273834" w:rsidRPr="00644C43" w:rsidRDefault="00273834" w:rsidP="001B6051">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Projekat podrazumijeva unapređenje kvaliteta ponude ugostiteljskih objekata, kroz usavršavanje stručnog kadra i zapošljavanje lokalne radne snage, čime se smanjuje stopa nezaposlenosti kod mladih ljudi. Kroz strategiju za razvoj turizma na drzavnom nivou, kao deficitarna zanimanja upravo su definisana ugostiteljska zanimanja. S obzirom da je Žabljak poznat kao turistički centar, fokus unapređenja turističke ponude mora biti na kvalitetnom ugostiteljskom kadru, što naravno podrazujemijeva saradnju sa SMŠ ,,17. septembar” i osposobljavanje naših svršenih srednjoškolaca.</w:t>
            </w:r>
          </w:p>
        </w:tc>
      </w:tr>
      <w:tr w:rsidR="00273834" w:rsidRPr="009E102F" w:rsidTr="001B6051">
        <w:trPr>
          <w:trHeight w:val="503"/>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273834">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p>
          <w:p w:rsidR="00273834" w:rsidRDefault="00273834" w:rsidP="00273834">
            <w:pPr>
              <w:pStyle w:val="Default"/>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Upošljavanje lokalnog stručnog kadra u postojećim ugostiteljskim objektima i podizanje kvaliteta usluga u istim. </w:t>
            </w:r>
          </w:p>
        </w:tc>
      </w:tr>
      <w:tr w:rsidR="00273834" w:rsidRPr="009E102F" w:rsidTr="001B6051">
        <w:trPr>
          <w:trHeight w:val="962"/>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273834" w:rsidRDefault="00273834" w:rsidP="001B6051">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1. Plan stručnih obuka</w:t>
            </w:r>
          </w:p>
          <w:p w:rsidR="00273834" w:rsidRDefault="00273834" w:rsidP="001B6051">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2. Edukativne radionice ( strani jezici, komunikacija… ) </w:t>
            </w:r>
          </w:p>
        </w:tc>
      </w:tr>
      <w:tr w:rsidR="00273834" w:rsidRPr="009E102F" w:rsidTr="001B6051">
        <w:trPr>
          <w:trHeight w:val="620"/>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273834"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Podizanje rejtinga u ugostiteljskim objektima</w:t>
            </w:r>
          </w:p>
          <w:p w:rsidR="00273834"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Smanjenje stope nezaposlenosti u lokalnoj zajednici</w:t>
            </w:r>
          </w:p>
          <w:p w:rsidR="00273834"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Zapošljavanje mladih ljudi</w:t>
            </w:r>
          </w:p>
        </w:tc>
      </w:tr>
      <w:tr w:rsidR="00273834" w:rsidRPr="009E102F" w:rsidTr="001B6051">
        <w:trPr>
          <w:trHeight w:val="638"/>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273834" w:rsidRDefault="00273834" w:rsidP="001B6051">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zaposlenih lica koji su prosli obuku</w:t>
            </w:r>
          </w:p>
          <w:p w:rsidR="00273834" w:rsidRDefault="00273834" w:rsidP="001B6051">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definisanih ugovora o radu</w:t>
            </w:r>
          </w:p>
        </w:tc>
      </w:tr>
      <w:tr w:rsidR="00273834" w:rsidRPr="009E102F" w:rsidTr="001B6051">
        <w:trPr>
          <w:trHeight w:val="647"/>
        </w:trPr>
        <w:tc>
          <w:tcPr>
            <w:tcW w:w="9828" w:type="dxa"/>
            <w:tcBorders>
              <w:top w:val="single" w:sz="4" w:space="0" w:color="auto"/>
              <w:left w:val="single" w:sz="4" w:space="0" w:color="auto"/>
              <w:bottom w:val="single" w:sz="4" w:space="0" w:color="auto"/>
              <w:right w:val="single" w:sz="4" w:space="0" w:color="auto"/>
            </w:tcBorders>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Odgovorna strana: </w:t>
            </w:r>
          </w:p>
          <w:p w:rsidR="00273834"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Opština Žabljak</w:t>
            </w:r>
          </w:p>
          <w:p w:rsidR="00273834"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ZZZ CG </w:t>
            </w:r>
          </w:p>
          <w:p w:rsidR="00273834" w:rsidRPr="00644C43" w:rsidRDefault="00273834"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SMŠ </w:t>
            </w:r>
          </w:p>
        </w:tc>
      </w:tr>
      <w:tr w:rsidR="00273834" w:rsidRPr="009E102F" w:rsidTr="001B6051">
        <w:trPr>
          <w:trHeight w:val="530"/>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Ukupni budžet i izvor finansiranja: </w:t>
            </w:r>
          </w:p>
          <w:p w:rsidR="00273834" w:rsidRDefault="00A86BE6" w:rsidP="001B6051">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10.000,00 EUR;</w:t>
            </w:r>
            <w:r w:rsidR="00273834">
              <w:rPr>
                <w:rFonts w:ascii="Times New Roman" w:hAnsi="Times New Roman" w:cs="Times New Roman"/>
                <w:bCs/>
                <w:color w:val="auto"/>
                <w:sz w:val="22"/>
                <w:szCs w:val="22"/>
              </w:rPr>
              <w:t xml:space="preserve"> Opština Žabljak; IPA fondovi</w:t>
            </w:r>
          </w:p>
        </w:tc>
      </w:tr>
      <w:tr w:rsidR="00273834" w:rsidRPr="009E102F" w:rsidTr="001B6051">
        <w:trPr>
          <w:trHeight w:val="323"/>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Ciljne grupe/korisnici: </w:t>
            </w:r>
            <w:r>
              <w:rPr>
                <w:rFonts w:ascii="Times New Roman" w:hAnsi="Times New Roman" w:cs="Times New Roman"/>
                <w:bCs/>
                <w:color w:val="auto"/>
                <w:sz w:val="22"/>
                <w:szCs w:val="22"/>
              </w:rPr>
              <w:t>Srednjoškolci, nezaposleni iz ugostiteljske struke, ugostitelji</w:t>
            </w:r>
          </w:p>
        </w:tc>
      </w:tr>
      <w:tr w:rsidR="00273834" w:rsidRPr="009E102F" w:rsidTr="001B6051">
        <w:trPr>
          <w:trHeight w:val="278"/>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Period implementacije: </w:t>
            </w:r>
            <w:r>
              <w:rPr>
                <w:rFonts w:ascii="Times New Roman" w:hAnsi="Times New Roman" w:cs="Times New Roman"/>
                <w:bCs/>
                <w:color w:val="auto"/>
                <w:sz w:val="22"/>
                <w:szCs w:val="22"/>
              </w:rPr>
              <w:t>2 godine</w:t>
            </w:r>
          </w:p>
        </w:tc>
      </w:tr>
      <w:tr w:rsidR="00273834" w:rsidRPr="009E102F" w:rsidTr="001B6051">
        <w:trPr>
          <w:trHeight w:val="350"/>
        </w:trPr>
        <w:tc>
          <w:tcPr>
            <w:tcW w:w="9828" w:type="dxa"/>
            <w:tcBorders>
              <w:top w:val="single" w:sz="4" w:space="0" w:color="auto"/>
              <w:left w:val="single" w:sz="4" w:space="0" w:color="auto"/>
              <w:bottom w:val="single" w:sz="4" w:space="0" w:color="auto"/>
              <w:right w:val="single" w:sz="4" w:space="0" w:color="auto"/>
            </w:tcBorders>
            <w:hideMark/>
          </w:tcPr>
          <w:p w:rsidR="00273834" w:rsidRDefault="00273834" w:rsidP="001B6051">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Opština Žabljak</w:t>
            </w:r>
          </w:p>
        </w:tc>
      </w:tr>
    </w:tbl>
    <w:p w:rsidR="009E102F" w:rsidRDefault="009E102F" w:rsidP="00E40C83">
      <w:pPr>
        <w:spacing w:line="240" w:lineRule="auto"/>
        <w:rPr>
          <w:rFonts w:ascii="Times New Roman" w:hAnsi="Times New Roman"/>
        </w:rPr>
      </w:pPr>
    </w:p>
    <w:p w:rsidR="00644C43" w:rsidRDefault="00644C43" w:rsidP="00E40C83">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8C3817" w:rsidRPr="00BC6FF1"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lastRenderedPageBreak/>
              <w:t xml:space="preserve">Projektna ideja: </w:t>
            </w:r>
          </w:p>
          <w:p w:rsidR="008C3817" w:rsidRPr="00BC6FF1" w:rsidRDefault="008C3817" w:rsidP="001B6051">
            <w:pPr>
              <w:spacing w:after="0" w:line="240" w:lineRule="auto"/>
              <w:rPr>
                <w:rFonts w:ascii="Times New Roman" w:hAnsi="Times New Roman"/>
                <w:b/>
              </w:rPr>
            </w:pPr>
            <w:r w:rsidRPr="008C3817">
              <w:rPr>
                <w:rFonts w:ascii="Times New Roman" w:hAnsi="Times New Roman"/>
                <w:b/>
              </w:rPr>
              <w:t>60.USPOSTAVLJANJE I IZGRADNJA ZAVIČAJNOG MUZEJA DURMITOR</w:t>
            </w:r>
            <w:r>
              <w:rPr>
                <w:rFonts w:ascii="Times New Roman" w:hAnsi="Times New Roman"/>
                <w:b/>
              </w:rPr>
              <w:t xml:space="preserve"> </w:t>
            </w:r>
          </w:p>
        </w:tc>
      </w:tr>
      <w:tr w:rsidR="008C3817" w:rsidRPr="00BC6FF1"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8C3817" w:rsidRPr="00BC6FF1" w:rsidRDefault="008C3817" w:rsidP="001B6051">
            <w:pPr>
              <w:spacing w:after="0" w:line="240" w:lineRule="auto"/>
              <w:rPr>
                <w:rFonts w:ascii="Times New Roman" w:hAnsi="Times New Roman"/>
              </w:rPr>
            </w:pPr>
            <w:r w:rsidRPr="00BC6FF1">
              <w:rPr>
                <w:rFonts w:ascii="Times New Roman" w:hAnsi="Times New Roman"/>
                <w:b/>
                <w:bCs/>
              </w:rPr>
              <w:t xml:space="preserve">Područje i nivo prioriteta: </w:t>
            </w:r>
          </w:p>
          <w:p w:rsidR="008C3817" w:rsidRPr="00BC6FF1" w:rsidRDefault="008C3817" w:rsidP="001B6051">
            <w:pPr>
              <w:spacing w:after="0" w:line="240" w:lineRule="auto"/>
              <w:rPr>
                <w:rFonts w:ascii="Times New Roman" w:hAnsi="Times New Roman"/>
              </w:rPr>
            </w:pPr>
            <w:r w:rsidRPr="00BC6FF1">
              <w:rPr>
                <w:rFonts w:ascii="Times New Roman" w:hAnsi="Times New Roman"/>
              </w:rPr>
              <w:t>Turizam</w:t>
            </w:r>
          </w:p>
        </w:tc>
      </w:tr>
      <w:tr w:rsidR="008C3817" w:rsidRPr="00BC6FF1" w:rsidTr="001B6051">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C3817" w:rsidRPr="00BC6FF1" w:rsidRDefault="008C3817" w:rsidP="001B6051">
            <w:pPr>
              <w:spacing w:after="0" w:line="240" w:lineRule="auto"/>
              <w:rPr>
                <w:rFonts w:ascii="Times New Roman" w:hAnsi="Times New Roman"/>
              </w:rPr>
            </w:pPr>
            <w:r w:rsidRPr="00BC6FF1">
              <w:rPr>
                <w:rFonts w:ascii="Times New Roman" w:hAnsi="Times New Roman"/>
              </w:rPr>
              <w:t xml:space="preserve">SPECIFIČNI STRATEŠKI CILJ 2: Unapređenje turističke ponude </w:t>
            </w:r>
          </w:p>
          <w:p w:rsidR="008C3817" w:rsidRPr="00BC6FF1" w:rsidRDefault="008C3817" w:rsidP="001B6051">
            <w:pPr>
              <w:spacing w:after="0" w:line="240" w:lineRule="auto"/>
              <w:rPr>
                <w:rFonts w:ascii="Times New Roman" w:hAnsi="Times New Roman"/>
                <w:b/>
                <w:i/>
                <w:lang w:val="sr-Latn-ME"/>
              </w:rPr>
            </w:pPr>
            <w:r>
              <w:rPr>
                <w:rFonts w:ascii="Times New Roman" w:hAnsi="Times New Roman"/>
                <w:i/>
              </w:rPr>
              <w:t>Prioritet 3</w:t>
            </w:r>
            <w:r w:rsidRPr="00BC6FF1">
              <w:rPr>
                <w:rFonts w:ascii="Times New Roman" w:hAnsi="Times New Roman"/>
                <w:i/>
              </w:rPr>
              <w:t xml:space="preserve">: </w:t>
            </w:r>
            <w:r>
              <w:rPr>
                <w:rFonts w:ascii="Times New Roman" w:hAnsi="Times New Roman"/>
                <w:b/>
                <w:i/>
              </w:rPr>
              <w:t>Valo</w:t>
            </w:r>
            <w:r>
              <w:rPr>
                <w:rFonts w:ascii="Times New Roman" w:hAnsi="Times New Roman"/>
                <w:b/>
                <w:i/>
                <w:lang w:val="sr-Latn-ME"/>
              </w:rPr>
              <w:t>rizacija materijalnog i nematerijalnog nasljeđa</w:t>
            </w:r>
          </w:p>
        </w:tc>
      </w:tr>
      <w:tr w:rsidR="008C3817" w:rsidRPr="00BC6FF1"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8C3817" w:rsidRPr="008C3817" w:rsidRDefault="008C3817" w:rsidP="008C3817">
            <w:pPr>
              <w:spacing w:after="0" w:line="240" w:lineRule="auto"/>
              <w:jc w:val="both"/>
              <w:rPr>
                <w:rFonts w:ascii="Times New Roman" w:hAnsi="Times New Roman"/>
                <w:b/>
                <w:bCs/>
              </w:rPr>
            </w:pPr>
            <w:r w:rsidRPr="008C3817">
              <w:rPr>
                <w:rFonts w:ascii="Times New Roman" w:hAnsi="Times New Roman"/>
                <w:b/>
                <w:bCs/>
              </w:rPr>
              <w:t xml:space="preserve">Opis projekta: </w:t>
            </w:r>
          </w:p>
          <w:p w:rsidR="008C3817" w:rsidRPr="008C3817" w:rsidRDefault="008C3817" w:rsidP="008C3817">
            <w:pPr>
              <w:spacing w:after="0" w:line="240" w:lineRule="auto"/>
              <w:jc w:val="both"/>
              <w:rPr>
                <w:rFonts w:ascii="Times New Roman" w:hAnsi="Times New Roman"/>
              </w:rPr>
            </w:pPr>
            <w:r w:rsidRPr="008C3817">
              <w:rPr>
                <w:rFonts w:ascii="Times New Roman" w:hAnsi="Times New Roman"/>
              </w:rPr>
              <w:t>Projekat se tiče osnivanja i izgradnje nove institucije koja će se baviti očuvanjem i promocijom kulturne materijalne i nematerijalne baštine. Bogato kulturno nasljeđe Durmitorskog kraja koje se ogleda u narodnoj nošnji, tradicionalnoj arhitekturi, tradicionalnim plesom, muzici, legendama i istorijom nije prezentovano zainteresovanoj javnosti. Osnivanjem zavičajnog muzeja Durmitor, postavljanjem stalne etnografske zbirke napravio bi se početni korak u očuvanju i valorizavciji kulturnog nasleđa.</w:t>
            </w:r>
          </w:p>
        </w:tc>
      </w:tr>
      <w:tr w:rsidR="008C3817" w:rsidRPr="00BC6FF1" w:rsidTr="001B6051">
        <w:trPr>
          <w:trHeight w:val="503"/>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8C3817">
            <w:pPr>
              <w:spacing w:after="0" w:line="240" w:lineRule="auto"/>
              <w:jc w:val="both"/>
              <w:rPr>
                <w:rFonts w:ascii="Times New Roman" w:hAnsi="Times New Roman"/>
                <w:b/>
                <w:bCs/>
              </w:rPr>
            </w:pPr>
            <w:r w:rsidRPr="008C3817">
              <w:rPr>
                <w:rFonts w:ascii="Times New Roman" w:hAnsi="Times New Roman"/>
                <w:b/>
                <w:bCs/>
              </w:rPr>
              <w:t xml:space="preserve">Namjena i cilj projekta: </w:t>
            </w:r>
          </w:p>
          <w:p w:rsidR="008C3817" w:rsidRPr="008C3817" w:rsidRDefault="008C3817" w:rsidP="008C3817">
            <w:pPr>
              <w:spacing w:after="0" w:line="240" w:lineRule="auto"/>
              <w:jc w:val="both"/>
              <w:rPr>
                <w:rFonts w:ascii="Times New Roman" w:hAnsi="Times New Roman"/>
                <w:bCs/>
              </w:rPr>
            </w:pPr>
            <w:r w:rsidRPr="008C3817">
              <w:rPr>
                <w:rFonts w:ascii="Times New Roman" w:hAnsi="Times New Roman"/>
                <w:bCs/>
              </w:rPr>
              <w:t>Projekat je namijenjen stanovnicima opštine Žabljak i jačanju njihovog identiteta, te bliže povezivanje sa sopstvenom prošlošću, a takođe i turistima koji pored prirodnog treba da upoznaju i kulturno nasljeđe. Cilj projekta je očuvanje tradicije i obogaćivanje turističke ponude opštine Žabljak.</w:t>
            </w:r>
          </w:p>
        </w:tc>
      </w:tr>
      <w:tr w:rsidR="008C3817" w:rsidRPr="008C3817" w:rsidTr="001B6051">
        <w:trPr>
          <w:trHeight w:val="962"/>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8C3817">
            <w:pPr>
              <w:spacing w:after="0" w:line="240" w:lineRule="auto"/>
              <w:jc w:val="both"/>
              <w:rPr>
                <w:rFonts w:ascii="Times New Roman" w:hAnsi="Times New Roman"/>
                <w:b/>
                <w:bCs/>
              </w:rPr>
            </w:pPr>
            <w:r w:rsidRPr="008C3817">
              <w:rPr>
                <w:rFonts w:ascii="Times New Roman" w:hAnsi="Times New Roman"/>
                <w:b/>
                <w:bCs/>
              </w:rPr>
              <w:t xml:space="preserve">Aktivnosti: </w:t>
            </w:r>
          </w:p>
          <w:p w:rsidR="008C3817" w:rsidRPr="008C3817" w:rsidRDefault="008C3817" w:rsidP="008F28D6">
            <w:pPr>
              <w:pStyle w:val="ListParagraph"/>
              <w:numPr>
                <w:ilvl w:val="0"/>
                <w:numId w:val="68"/>
              </w:numPr>
              <w:jc w:val="both"/>
              <w:rPr>
                <w:bCs/>
                <w:sz w:val="22"/>
                <w:szCs w:val="22"/>
              </w:rPr>
            </w:pPr>
            <w:r w:rsidRPr="008C3817">
              <w:rPr>
                <w:bCs/>
                <w:sz w:val="22"/>
                <w:szCs w:val="22"/>
              </w:rPr>
              <w:t xml:space="preserve">Izrada idejnog i glavnog projekta </w:t>
            </w:r>
          </w:p>
          <w:p w:rsidR="008C3817" w:rsidRPr="008C3817" w:rsidRDefault="008C3817" w:rsidP="008F28D6">
            <w:pPr>
              <w:pStyle w:val="ListParagraph"/>
              <w:numPr>
                <w:ilvl w:val="0"/>
                <w:numId w:val="68"/>
              </w:numPr>
              <w:jc w:val="both"/>
              <w:rPr>
                <w:bCs/>
                <w:sz w:val="22"/>
                <w:szCs w:val="22"/>
              </w:rPr>
            </w:pPr>
            <w:r w:rsidRPr="008C3817">
              <w:rPr>
                <w:bCs/>
                <w:sz w:val="22"/>
                <w:szCs w:val="22"/>
              </w:rPr>
              <w:t>Izgradnja i opremanje muzeja</w:t>
            </w:r>
          </w:p>
          <w:p w:rsidR="008C3817" w:rsidRPr="008C3817" w:rsidRDefault="008C3817" w:rsidP="008F28D6">
            <w:pPr>
              <w:pStyle w:val="ListParagraph"/>
              <w:numPr>
                <w:ilvl w:val="0"/>
                <w:numId w:val="68"/>
              </w:numPr>
              <w:jc w:val="both"/>
              <w:rPr>
                <w:bCs/>
                <w:sz w:val="22"/>
                <w:szCs w:val="22"/>
              </w:rPr>
            </w:pPr>
            <w:r w:rsidRPr="008C3817">
              <w:rPr>
                <w:bCs/>
                <w:sz w:val="22"/>
                <w:szCs w:val="22"/>
              </w:rPr>
              <w:t>Uspostavljanje institucije</w:t>
            </w:r>
          </w:p>
          <w:p w:rsidR="008C3817" w:rsidRPr="008C3817" w:rsidRDefault="008C3817" w:rsidP="008F28D6">
            <w:pPr>
              <w:pStyle w:val="ListParagraph"/>
              <w:numPr>
                <w:ilvl w:val="0"/>
                <w:numId w:val="68"/>
              </w:numPr>
              <w:jc w:val="both"/>
              <w:rPr>
                <w:bCs/>
                <w:sz w:val="22"/>
                <w:szCs w:val="22"/>
              </w:rPr>
            </w:pPr>
            <w:r w:rsidRPr="008C3817">
              <w:rPr>
                <w:bCs/>
                <w:sz w:val="22"/>
                <w:szCs w:val="22"/>
              </w:rPr>
              <w:t>Nalaženje elemenata etnografske zbirke na terenu i postavljanje prve trajne etnografske postavke</w:t>
            </w:r>
          </w:p>
        </w:tc>
      </w:tr>
      <w:tr w:rsidR="008C3817" w:rsidRPr="008C3817" w:rsidTr="001B6051">
        <w:trPr>
          <w:trHeight w:val="620"/>
        </w:trPr>
        <w:tc>
          <w:tcPr>
            <w:tcW w:w="9828" w:type="dxa"/>
            <w:tcBorders>
              <w:top w:val="single" w:sz="4" w:space="0" w:color="auto"/>
              <w:left w:val="single" w:sz="4" w:space="0" w:color="auto"/>
              <w:bottom w:val="single" w:sz="4" w:space="0" w:color="auto"/>
              <w:right w:val="single" w:sz="4" w:space="0" w:color="auto"/>
            </w:tcBorders>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Projektni ishod (očekivani rezultat): </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Izgrađen prostor muzeja Durmitor</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Opremljen prostor muzeja</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Uspostavljena institucija</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Prikupljeni elementi etnografke zbirke</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Operativan rad muzeja</w:t>
            </w:r>
          </w:p>
        </w:tc>
      </w:tr>
      <w:tr w:rsidR="008C3817" w:rsidRPr="008C3817" w:rsidTr="001B6051">
        <w:trPr>
          <w:trHeight w:val="638"/>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Izlazni indikatori: </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Izgrađen i opremljen prostor</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Broj artefakta etnografske zbirke</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Broj izložbi</w:t>
            </w:r>
          </w:p>
          <w:p w:rsidR="008C3817" w:rsidRPr="008C3817" w:rsidRDefault="008C3817" w:rsidP="001B6051">
            <w:pPr>
              <w:numPr>
                <w:ilvl w:val="0"/>
                <w:numId w:val="22"/>
              </w:numPr>
              <w:spacing w:after="0" w:line="240" w:lineRule="auto"/>
              <w:rPr>
                <w:rFonts w:ascii="Times New Roman" w:hAnsi="Times New Roman"/>
                <w:b/>
                <w:bCs/>
              </w:rPr>
            </w:pPr>
            <w:r w:rsidRPr="008C3817">
              <w:rPr>
                <w:rFonts w:ascii="Times New Roman" w:hAnsi="Times New Roman"/>
                <w:bCs/>
              </w:rPr>
              <w:t>Broj posjetilaca</w:t>
            </w:r>
          </w:p>
        </w:tc>
      </w:tr>
      <w:tr w:rsidR="008C3817" w:rsidRPr="008C3817" w:rsidTr="001B6051">
        <w:trPr>
          <w:trHeight w:val="647"/>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Odgovorna strana: </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Opština Žabljak</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JU Centar za kulturu</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Ministarstvo kulture i medija</w:t>
            </w:r>
          </w:p>
          <w:p w:rsidR="008C3817" w:rsidRPr="008C3817" w:rsidRDefault="008C3817" w:rsidP="001B6051">
            <w:pPr>
              <w:numPr>
                <w:ilvl w:val="0"/>
                <w:numId w:val="22"/>
              </w:numPr>
              <w:spacing w:after="0" w:line="240" w:lineRule="auto"/>
              <w:rPr>
                <w:rFonts w:ascii="Times New Roman" w:hAnsi="Times New Roman"/>
                <w:bCs/>
              </w:rPr>
            </w:pPr>
            <w:r w:rsidRPr="008C3817">
              <w:rPr>
                <w:rFonts w:ascii="Times New Roman" w:hAnsi="Times New Roman"/>
                <w:bCs/>
              </w:rPr>
              <w:t>Donatori</w:t>
            </w:r>
          </w:p>
        </w:tc>
      </w:tr>
      <w:tr w:rsidR="008C3817" w:rsidRPr="008C3817" w:rsidTr="001B6051">
        <w:trPr>
          <w:trHeight w:val="530"/>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Ukupni budžet i izvor finansiranja: </w:t>
            </w:r>
          </w:p>
          <w:p w:rsidR="008C3817" w:rsidRPr="008C3817" w:rsidRDefault="003231FF" w:rsidP="008C3817">
            <w:pPr>
              <w:numPr>
                <w:ilvl w:val="0"/>
                <w:numId w:val="22"/>
              </w:numPr>
              <w:spacing w:after="0" w:line="240" w:lineRule="auto"/>
              <w:rPr>
                <w:rFonts w:ascii="Times New Roman" w:hAnsi="Times New Roman"/>
                <w:bCs/>
              </w:rPr>
            </w:pPr>
            <w:r w:rsidRPr="000E10E7">
              <w:rPr>
                <w:rFonts w:ascii="Times New Roman" w:hAnsi="Times New Roman"/>
                <w:bCs/>
              </w:rPr>
              <w:t>5</w:t>
            </w:r>
            <w:r w:rsidR="008C3817" w:rsidRPr="000E10E7">
              <w:rPr>
                <w:rFonts w:ascii="Times New Roman" w:hAnsi="Times New Roman"/>
                <w:bCs/>
              </w:rPr>
              <w:t xml:space="preserve">00.000,00 </w:t>
            </w:r>
            <w:r w:rsidR="00A86BE6">
              <w:rPr>
                <w:rFonts w:ascii="Times New Roman" w:hAnsi="Times New Roman"/>
                <w:bCs/>
              </w:rPr>
              <w:t>EUR</w:t>
            </w:r>
          </w:p>
        </w:tc>
      </w:tr>
      <w:tr w:rsidR="008C3817" w:rsidRPr="008C3817" w:rsidTr="001B6051">
        <w:trPr>
          <w:trHeight w:val="323"/>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Ciljne grupe/korisnici: </w:t>
            </w:r>
            <w:r w:rsidRPr="008C3817">
              <w:rPr>
                <w:rFonts w:ascii="Times New Roman" w:hAnsi="Times New Roman"/>
                <w:bCs/>
              </w:rPr>
              <w:t>Stanovnici opštine Žabljak, turisti</w:t>
            </w:r>
          </w:p>
        </w:tc>
      </w:tr>
      <w:tr w:rsidR="008C3817" w:rsidRPr="008C3817" w:rsidTr="001B6051">
        <w:trPr>
          <w:trHeight w:val="278"/>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Period implementacije: </w:t>
            </w:r>
            <w:r w:rsidRPr="008C3817">
              <w:rPr>
                <w:rFonts w:ascii="Times New Roman" w:hAnsi="Times New Roman"/>
                <w:bCs/>
              </w:rPr>
              <w:t>5 godina</w:t>
            </w:r>
          </w:p>
        </w:tc>
      </w:tr>
      <w:tr w:rsidR="008C3817" w:rsidRPr="00BC6FF1" w:rsidTr="001B6051">
        <w:trPr>
          <w:trHeight w:val="350"/>
        </w:trPr>
        <w:tc>
          <w:tcPr>
            <w:tcW w:w="9828" w:type="dxa"/>
            <w:tcBorders>
              <w:top w:val="single" w:sz="4" w:space="0" w:color="auto"/>
              <w:left w:val="single" w:sz="4" w:space="0" w:color="auto"/>
              <w:bottom w:val="single" w:sz="4" w:space="0" w:color="auto"/>
              <w:right w:val="single" w:sz="4" w:space="0" w:color="auto"/>
            </w:tcBorders>
            <w:hideMark/>
          </w:tcPr>
          <w:p w:rsidR="008C3817" w:rsidRPr="008C3817" w:rsidRDefault="008C3817" w:rsidP="001B6051">
            <w:pPr>
              <w:spacing w:after="0" w:line="240" w:lineRule="auto"/>
              <w:rPr>
                <w:rFonts w:ascii="Times New Roman" w:hAnsi="Times New Roman"/>
                <w:b/>
                <w:bCs/>
              </w:rPr>
            </w:pPr>
            <w:r w:rsidRPr="008C3817">
              <w:rPr>
                <w:rFonts w:ascii="Times New Roman" w:hAnsi="Times New Roman"/>
                <w:b/>
                <w:bCs/>
              </w:rPr>
              <w:t xml:space="preserve">Monitoring i evaluacija: </w:t>
            </w:r>
            <w:r w:rsidRPr="008C3817">
              <w:rPr>
                <w:rFonts w:ascii="Times New Roman" w:hAnsi="Times New Roman"/>
                <w:bCs/>
              </w:rPr>
              <w:t>Komisija za implementaciju i monitoring Strategije</w:t>
            </w:r>
          </w:p>
        </w:tc>
      </w:tr>
    </w:tbl>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E84C65" w:rsidRPr="005C037C"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lastRenderedPageBreak/>
              <w:t xml:space="preserve">Projektna ideja: </w:t>
            </w:r>
          </w:p>
          <w:p w:rsidR="00E84C65" w:rsidRPr="005C037C" w:rsidRDefault="00E84C65" w:rsidP="001B6051">
            <w:pPr>
              <w:spacing w:after="0" w:line="240" w:lineRule="auto"/>
              <w:rPr>
                <w:rFonts w:ascii="Times New Roman" w:hAnsi="Times New Roman"/>
                <w:b/>
              </w:rPr>
            </w:pPr>
            <w:r w:rsidRPr="005C037C">
              <w:rPr>
                <w:rFonts w:ascii="Times New Roman" w:hAnsi="Times New Roman"/>
                <w:b/>
              </w:rPr>
              <w:t xml:space="preserve">61.USPOSTAVLJANJE I IZGRADNJA TEMATSKIH MUZEJA U RURALNIM PODRUČJIMA </w:t>
            </w:r>
          </w:p>
        </w:tc>
      </w:tr>
      <w:tr w:rsidR="00E84C65" w:rsidRPr="005C037C"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E84C65" w:rsidRPr="005C037C" w:rsidRDefault="00E84C65" w:rsidP="001B6051">
            <w:pPr>
              <w:spacing w:after="0" w:line="240" w:lineRule="auto"/>
              <w:rPr>
                <w:rFonts w:ascii="Times New Roman" w:hAnsi="Times New Roman"/>
              </w:rPr>
            </w:pPr>
            <w:r w:rsidRPr="005C037C">
              <w:rPr>
                <w:rFonts w:ascii="Times New Roman" w:hAnsi="Times New Roman"/>
                <w:b/>
                <w:bCs/>
              </w:rPr>
              <w:t xml:space="preserve">Područje i nivo prioriteta: </w:t>
            </w:r>
          </w:p>
          <w:p w:rsidR="00E84C65" w:rsidRPr="005C037C" w:rsidRDefault="00E84C65" w:rsidP="001B6051">
            <w:pPr>
              <w:spacing w:after="0" w:line="240" w:lineRule="auto"/>
              <w:rPr>
                <w:rFonts w:ascii="Times New Roman" w:hAnsi="Times New Roman"/>
              </w:rPr>
            </w:pPr>
            <w:r w:rsidRPr="005C037C">
              <w:rPr>
                <w:rFonts w:ascii="Times New Roman" w:hAnsi="Times New Roman"/>
              </w:rPr>
              <w:t>Turizam</w:t>
            </w:r>
          </w:p>
        </w:tc>
      </w:tr>
      <w:tr w:rsidR="00E84C65" w:rsidRPr="005C037C" w:rsidTr="001B6051">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E84C65" w:rsidRPr="005C037C" w:rsidRDefault="00E84C65" w:rsidP="001B6051">
            <w:pPr>
              <w:spacing w:after="0" w:line="240" w:lineRule="auto"/>
              <w:rPr>
                <w:rFonts w:ascii="Times New Roman" w:hAnsi="Times New Roman"/>
              </w:rPr>
            </w:pPr>
            <w:r w:rsidRPr="005C037C">
              <w:rPr>
                <w:rFonts w:ascii="Times New Roman" w:hAnsi="Times New Roman"/>
              </w:rPr>
              <w:t xml:space="preserve">SPECIFIČNI STRATEŠKI CILJ 2: Unapređenje turističke ponude </w:t>
            </w:r>
          </w:p>
          <w:p w:rsidR="00E84C65" w:rsidRPr="005C037C" w:rsidRDefault="00E84C65" w:rsidP="001B6051">
            <w:pPr>
              <w:spacing w:after="0" w:line="240" w:lineRule="auto"/>
              <w:rPr>
                <w:rFonts w:ascii="Times New Roman" w:hAnsi="Times New Roman"/>
                <w:b/>
                <w:i/>
                <w:lang w:val="sr-Latn-ME"/>
              </w:rPr>
            </w:pPr>
            <w:r w:rsidRPr="005C037C">
              <w:rPr>
                <w:rFonts w:ascii="Times New Roman" w:hAnsi="Times New Roman"/>
                <w:i/>
              </w:rPr>
              <w:t xml:space="preserve">Prioritet 3: </w:t>
            </w:r>
            <w:r w:rsidRPr="005C037C">
              <w:rPr>
                <w:rFonts w:ascii="Times New Roman" w:hAnsi="Times New Roman"/>
                <w:b/>
                <w:i/>
              </w:rPr>
              <w:t>Valo</w:t>
            </w:r>
            <w:r w:rsidRPr="005C037C">
              <w:rPr>
                <w:rFonts w:ascii="Times New Roman" w:hAnsi="Times New Roman"/>
                <w:b/>
                <w:i/>
                <w:lang w:val="sr-Latn-ME"/>
              </w:rPr>
              <w:t>rizacija materijalnog i nematerijalnog nasljeđa</w:t>
            </w:r>
          </w:p>
        </w:tc>
      </w:tr>
      <w:tr w:rsidR="00E84C65" w:rsidRPr="005C037C"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E84C65">
            <w:pPr>
              <w:spacing w:after="0" w:line="240" w:lineRule="auto"/>
              <w:jc w:val="both"/>
              <w:rPr>
                <w:rFonts w:ascii="Times New Roman" w:hAnsi="Times New Roman"/>
                <w:b/>
                <w:bCs/>
              </w:rPr>
            </w:pPr>
            <w:r w:rsidRPr="005C037C">
              <w:rPr>
                <w:rFonts w:ascii="Times New Roman" w:hAnsi="Times New Roman"/>
                <w:b/>
                <w:bCs/>
              </w:rPr>
              <w:t xml:space="preserve">Namjena i cilj projekta: </w:t>
            </w:r>
          </w:p>
          <w:p w:rsidR="00E84C65" w:rsidRPr="005C037C" w:rsidRDefault="00E84C65" w:rsidP="00E84C65">
            <w:pPr>
              <w:spacing w:after="0" w:line="240" w:lineRule="auto"/>
              <w:jc w:val="both"/>
              <w:rPr>
                <w:rFonts w:ascii="Times New Roman" w:hAnsi="Times New Roman"/>
                <w:bCs/>
              </w:rPr>
            </w:pPr>
            <w:r w:rsidRPr="005C037C">
              <w:rPr>
                <w:rFonts w:ascii="Times New Roman" w:hAnsi="Times New Roman"/>
                <w:bCs/>
              </w:rPr>
              <w:t>Namjena projekta je da se turistima pruži mogućnost dodatnih informativnih i kulturnih sadržaja u prirodi. Cilj je rekonstruisati i sačuvati stare seoske škole i domove kulture, te dati im novi život kroz tematske muzeje. Cilj projekta je i obogatiti turističku ponudu Opštine Žabljak, valorizujući kulturno nasljeđe.</w:t>
            </w:r>
          </w:p>
        </w:tc>
      </w:tr>
      <w:tr w:rsidR="00E84C65" w:rsidRPr="005C037C" w:rsidTr="001B6051">
        <w:trPr>
          <w:trHeight w:val="503"/>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Aktivnosti: </w:t>
            </w:r>
          </w:p>
          <w:p w:rsidR="00E84C65" w:rsidRPr="005C037C" w:rsidRDefault="00E84C65" w:rsidP="008F28D6">
            <w:pPr>
              <w:pStyle w:val="ListParagraph"/>
              <w:numPr>
                <w:ilvl w:val="0"/>
                <w:numId w:val="69"/>
              </w:numPr>
              <w:rPr>
                <w:bCs/>
                <w:sz w:val="22"/>
                <w:szCs w:val="22"/>
              </w:rPr>
            </w:pPr>
            <w:r w:rsidRPr="005C037C">
              <w:rPr>
                <w:bCs/>
                <w:sz w:val="22"/>
                <w:szCs w:val="22"/>
              </w:rPr>
              <w:t>Izbor objekata</w:t>
            </w:r>
          </w:p>
          <w:p w:rsidR="00E84C65" w:rsidRPr="005C037C" w:rsidRDefault="00E84C65" w:rsidP="008F28D6">
            <w:pPr>
              <w:pStyle w:val="ListParagraph"/>
              <w:numPr>
                <w:ilvl w:val="0"/>
                <w:numId w:val="69"/>
              </w:numPr>
              <w:rPr>
                <w:bCs/>
                <w:sz w:val="22"/>
                <w:szCs w:val="22"/>
              </w:rPr>
            </w:pPr>
            <w:r w:rsidRPr="005C037C">
              <w:rPr>
                <w:bCs/>
                <w:sz w:val="22"/>
                <w:szCs w:val="22"/>
              </w:rPr>
              <w:t>Potpisivanje Memoranduma sa Ministarstvom prosvjete</w:t>
            </w:r>
            <w:r w:rsidR="005C037C" w:rsidRPr="005C037C">
              <w:rPr>
                <w:bCs/>
                <w:sz w:val="22"/>
                <w:szCs w:val="22"/>
              </w:rPr>
              <w:t>, nauke i inovacija</w:t>
            </w:r>
            <w:r w:rsidRPr="005C037C">
              <w:rPr>
                <w:bCs/>
                <w:sz w:val="22"/>
                <w:szCs w:val="22"/>
              </w:rPr>
              <w:t xml:space="preserve"> za trajno korišće</w:t>
            </w:r>
            <w:r w:rsidR="005C037C" w:rsidRPr="005C037C">
              <w:rPr>
                <w:bCs/>
                <w:sz w:val="22"/>
                <w:szCs w:val="22"/>
              </w:rPr>
              <w:t>nje objekata za Muzejske svrhe i Ministarstvom k</w:t>
            </w:r>
            <w:r w:rsidRPr="005C037C">
              <w:rPr>
                <w:bCs/>
                <w:sz w:val="22"/>
                <w:szCs w:val="22"/>
              </w:rPr>
              <w:t xml:space="preserve">ulture </w:t>
            </w:r>
            <w:r w:rsidR="005C037C" w:rsidRPr="005C037C">
              <w:rPr>
                <w:bCs/>
                <w:sz w:val="22"/>
                <w:szCs w:val="22"/>
              </w:rPr>
              <w:t xml:space="preserve">i medija </w:t>
            </w:r>
            <w:r w:rsidRPr="005C037C">
              <w:rPr>
                <w:bCs/>
                <w:sz w:val="22"/>
                <w:szCs w:val="22"/>
              </w:rPr>
              <w:t>za dobijanje stručne podrške u realizaciji ove ideje</w:t>
            </w:r>
          </w:p>
          <w:p w:rsidR="00E84C65" w:rsidRPr="005C037C" w:rsidRDefault="005C037C" w:rsidP="008F28D6">
            <w:pPr>
              <w:pStyle w:val="ListParagraph"/>
              <w:numPr>
                <w:ilvl w:val="0"/>
                <w:numId w:val="69"/>
              </w:numPr>
              <w:rPr>
                <w:bCs/>
                <w:sz w:val="22"/>
                <w:szCs w:val="22"/>
              </w:rPr>
            </w:pPr>
            <w:r w:rsidRPr="005C037C">
              <w:rPr>
                <w:bCs/>
                <w:sz w:val="22"/>
                <w:szCs w:val="22"/>
              </w:rPr>
              <w:t>Izrada idejnih i</w:t>
            </w:r>
            <w:r w:rsidR="00E84C65" w:rsidRPr="005C037C">
              <w:rPr>
                <w:bCs/>
                <w:sz w:val="22"/>
                <w:szCs w:val="22"/>
              </w:rPr>
              <w:t xml:space="preserve"> glavnih građevinski</w:t>
            </w:r>
            <w:r w:rsidRPr="005C037C">
              <w:rPr>
                <w:bCs/>
                <w:sz w:val="22"/>
                <w:szCs w:val="22"/>
              </w:rPr>
              <w:t>h projekata za rekonstrukciju ob</w:t>
            </w:r>
            <w:r w:rsidR="00E84C65" w:rsidRPr="005C037C">
              <w:rPr>
                <w:bCs/>
                <w:sz w:val="22"/>
                <w:szCs w:val="22"/>
              </w:rPr>
              <w:t>jekata</w:t>
            </w:r>
          </w:p>
          <w:p w:rsidR="00E84C65" w:rsidRPr="005C037C" w:rsidRDefault="00E84C65" w:rsidP="008F28D6">
            <w:pPr>
              <w:pStyle w:val="ListParagraph"/>
              <w:numPr>
                <w:ilvl w:val="0"/>
                <w:numId w:val="69"/>
              </w:numPr>
              <w:rPr>
                <w:bCs/>
                <w:sz w:val="22"/>
                <w:szCs w:val="22"/>
              </w:rPr>
            </w:pPr>
            <w:r w:rsidRPr="005C037C">
              <w:rPr>
                <w:bCs/>
                <w:sz w:val="22"/>
                <w:szCs w:val="22"/>
              </w:rPr>
              <w:t>Opremanje muzeja multimedijalnim sadržajima</w:t>
            </w:r>
          </w:p>
          <w:p w:rsidR="00E84C65" w:rsidRPr="005C037C" w:rsidRDefault="00E84C65" w:rsidP="008F28D6">
            <w:pPr>
              <w:pStyle w:val="ListParagraph"/>
              <w:numPr>
                <w:ilvl w:val="0"/>
                <w:numId w:val="69"/>
              </w:numPr>
              <w:rPr>
                <w:bCs/>
              </w:rPr>
            </w:pPr>
            <w:r w:rsidRPr="005C037C">
              <w:rPr>
                <w:bCs/>
                <w:sz w:val="22"/>
                <w:szCs w:val="22"/>
              </w:rPr>
              <w:t>Štampanje bro</w:t>
            </w:r>
            <w:r w:rsidR="005C037C" w:rsidRPr="005C037C">
              <w:rPr>
                <w:bCs/>
                <w:sz w:val="22"/>
                <w:szCs w:val="22"/>
              </w:rPr>
              <w:t>šura i</w:t>
            </w:r>
            <w:r w:rsidRPr="005C037C">
              <w:rPr>
                <w:bCs/>
                <w:sz w:val="22"/>
                <w:szCs w:val="22"/>
              </w:rPr>
              <w:t xml:space="preserve"> promo-materijala</w:t>
            </w:r>
          </w:p>
        </w:tc>
      </w:tr>
      <w:tr w:rsidR="00E84C65" w:rsidRPr="005C037C" w:rsidTr="001B6051">
        <w:trPr>
          <w:trHeight w:val="962"/>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Projektni ishod (očekivani rezultat): </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Dobijena podrška resornih Ministarstava</w:t>
            </w:r>
          </w:p>
          <w:p w:rsidR="00E84C65" w:rsidRPr="005C037C" w:rsidRDefault="005C037C" w:rsidP="001B6051">
            <w:pPr>
              <w:numPr>
                <w:ilvl w:val="0"/>
                <w:numId w:val="22"/>
              </w:numPr>
              <w:spacing w:after="0" w:line="240" w:lineRule="auto"/>
              <w:rPr>
                <w:rFonts w:ascii="Times New Roman" w:hAnsi="Times New Roman"/>
                <w:bCs/>
              </w:rPr>
            </w:pPr>
            <w:r w:rsidRPr="005C037C">
              <w:rPr>
                <w:rFonts w:ascii="Times New Roman" w:hAnsi="Times New Roman"/>
                <w:bCs/>
              </w:rPr>
              <w:t>Rekonstruisani i</w:t>
            </w:r>
            <w:r w:rsidR="00E84C65" w:rsidRPr="005C037C">
              <w:rPr>
                <w:rFonts w:ascii="Times New Roman" w:hAnsi="Times New Roman"/>
                <w:bCs/>
              </w:rPr>
              <w:t xml:space="preserve"> opremljeni objekti</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Promocija tematskih muzeja</w:t>
            </w:r>
          </w:p>
        </w:tc>
      </w:tr>
      <w:tr w:rsidR="00E84C65" w:rsidRPr="005C037C" w:rsidTr="001B6051">
        <w:trPr>
          <w:trHeight w:val="620"/>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Izlazni indikatori: </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Ne manje od 5 muzeja otvoreno (Muzej vune, Muzej srednjev</w:t>
            </w:r>
            <w:r w:rsidR="005C037C" w:rsidRPr="005C037C">
              <w:rPr>
                <w:rFonts w:ascii="Times New Roman" w:hAnsi="Times New Roman"/>
                <w:bCs/>
              </w:rPr>
              <w:t>j</w:t>
            </w:r>
            <w:r w:rsidRPr="005C037C">
              <w:rPr>
                <w:rFonts w:ascii="Times New Roman" w:hAnsi="Times New Roman"/>
                <w:bCs/>
              </w:rPr>
              <w:t>ekovne kulture, Muzej štampartsva, Muzej legendi, Muzej Pirlitor…)</w:t>
            </w:r>
          </w:p>
        </w:tc>
      </w:tr>
      <w:tr w:rsidR="00E84C65" w:rsidRPr="005C037C" w:rsidTr="001B6051">
        <w:trPr>
          <w:trHeight w:val="638"/>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Odgovorna strana: </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Opština Žabljak</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Ministarstvo prosv</w:t>
            </w:r>
            <w:r w:rsidR="005C037C" w:rsidRPr="005C037C">
              <w:rPr>
                <w:rFonts w:ascii="Times New Roman" w:hAnsi="Times New Roman"/>
                <w:bCs/>
              </w:rPr>
              <w:t>j</w:t>
            </w:r>
            <w:r w:rsidRPr="005C037C">
              <w:rPr>
                <w:rFonts w:ascii="Times New Roman" w:hAnsi="Times New Roman"/>
                <w:bCs/>
              </w:rPr>
              <w:t>ete</w:t>
            </w:r>
            <w:r w:rsidR="005C037C" w:rsidRPr="005C037C">
              <w:rPr>
                <w:rFonts w:ascii="Times New Roman" w:hAnsi="Times New Roman"/>
                <w:bCs/>
              </w:rPr>
              <w:t>, nauke i inovacija</w:t>
            </w:r>
          </w:p>
          <w:p w:rsidR="00E84C65" w:rsidRPr="005C037C" w:rsidRDefault="00E84C65" w:rsidP="001B6051">
            <w:pPr>
              <w:numPr>
                <w:ilvl w:val="0"/>
                <w:numId w:val="22"/>
              </w:numPr>
              <w:spacing w:after="0" w:line="240" w:lineRule="auto"/>
              <w:rPr>
                <w:rFonts w:ascii="Times New Roman" w:hAnsi="Times New Roman"/>
                <w:bCs/>
              </w:rPr>
            </w:pPr>
            <w:r w:rsidRPr="005C037C">
              <w:rPr>
                <w:rFonts w:ascii="Times New Roman" w:hAnsi="Times New Roman"/>
                <w:bCs/>
              </w:rPr>
              <w:t xml:space="preserve">Ministarstvo </w:t>
            </w:r>
            <w:r w:rsidR="005C037C" w:rsidRPr="005C037C">
              <w:rPr>
                <w:rFonts w:ascii="Times New Roman" w:hAnsi="Times New Roman"/>
                <w:bCs/>
              </w:rPr>
              <w:t>culture i medija</w:t>
            </w:r>
          </w:p>
        </w:tc>
      </w:tr>
      <w:tr w:rsidR="00E84C65" w:rsidRPr="005C037C" w:rsidTr="001B6051">
        <w:trPr>
          <w:trHeight w:val="647"/>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Ukupni budžet i izvor finansiranja: </w:t>
            </w:r>
          </w:p>
          <w:p w:rsidR="00E84C65" w:rsidRPr="005C037C" w:rsidRDefault="00502E47" w:rsidP="001B6051">
            <w:pPr>
              <w:numPr>
                <w:ilvl w:val="0"/>
                <w:numId w:val="22"/>
              </w:numPr>
              <w:spacing w:after="0" w:line="240" w:lineRule="auto"/>
              <w:rPr>
                <w:rFonts w:ascii="Times New Roman" w:hAnsi="Times New Roman"/>
                <w:bCs/>
              </w:rPr>
            </w:pPr>
            <w:r w:rsidRPr="000E10E7">
              <w:rPr>
                <w:rFonts w:ascii="Times New Roman" w:hAnsi="Times New Roman"/>
                <w:bCs/>
              </w:rPr>
              <w:t xml:space="preserve">1.000.000,00 </w:t>
            </w:r>
            <w:r w:rsidR="00A86BE6">
              <w:rPr>
                <w:rFonts w:ascii="Times New Roman" w:hAnsi="Times New Roman"/>
                <w:bCs/>
              </w:rPr>
              <w:t>EUR</w:t>
            </w:r>
          </w:p>
        </w:tc>
      </w:tr>
      <w:tr w:rsidR="00E84C65" w:rsidRPr="005C037C" w:rsidTr="001B6051">
        <w:trPr>
          <w:trHeight w:val="530"/>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Ciljne grupe/korisnici: </w:t>
            </w:r>
            <w:r w:rsidRPr="005C037C">
              <w:rPr>
                <w:rFonts w:ascii="Times New Roman" w:hAnsi="Times New Roman"/>
                <w:bCs/>
              </w:rPr>
              <w:t>S</w:t>
            </w:r>
            <w:r w:rsidR="005C037C" w:rsidRPr="005C037C">
              <w:rPr>
                <w:rFonts w:ascii="Times New Roman" w:hAnsi="Times New Roman"/>
                <w:bCs/>
              </w:rPr>
              <w:t>tanovništvo ruralnih područja, t</w:t>
            </w:r>
            <w:r w:rsidRPr="005C037C">
              <w:rPr>
                <w:rFonts w:ascii="Times New Roman" w:hAnsi="Times New Roman"/>
                <w:bCs/>
              </w:rPr>
              <w:t>uristi</w:t>
            </w:r>
          </w:p>
        </w:tc>
      </w:tr>
      <w:tr w:rsidR="00E84C65" w:rsidRPr="005C037C" w:rsidTr="001B6051">
        <w:trPr>
          <w:trHeight w:val="323"/>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 xml:space="preserve">Period implementacije: </w:t>
            </w:r>
            <w:r w:rsidRPr="005C037C">
              <w:rPr>
                <w:rFonts w:ascii="Times New Roman" w:hAnsi="Times New Roman"/>
                <w:bCs/>
              </w:rPr>
              <w:t>5 godina</w:t>
            </w:r>
          </w:p>
        </w:tc>
      </w:tr>
      <w:tr w:rsidR="00E84C65" w:rsidRPr="000F01D0" w:rsidTr="001B6051">
        <w:trPr>
          <w:trHeight w:val="278"/>
        </w:trPr>
        <w:tc>
          <w:tcPr>
            <w:tcW w:w="9828" w:type="dxa"/>
            <w:tcBorders>
              <w:top w:val="single" w:sz="4" w:space="0" w:color="auto"/>
              <w:left w:val="single" w:sz="4" w:space="0" w:color="auto"/>
              <w:bottom w:val="single" w:sz="4" w:space="0" w:color="auto"/>
              <w:right w:val="single" w:sz="4" w:space="0" w:color="auto"/>
            </w:tcBorders>
          </w:tcPr>
          <w:p w:rsidR="00E84C65" w:rsidRPr="005C037C" w:rsidRDefault="00E84C65" w:rsidP="001B6051">
            <w:pPr>
              <w:spacing w:after="0" w:line="240" w:lineRule="auto"/>
              <w:rPr>
                <w:rFonts w:ascii="Times New Roman" w:hAnsi="Times New Roman"/>
                <w:b/>
                <w:bCs/>
              </w:rPr>
            </w:pPr>
            <w:r w:rsidRPr="005C037C">
              <w:rPr>
                <w:rFonts w:ascii="Times New Roman" w:hAnsi="Times New Roman"/>
                <w:b/>
                <w:bCs/>
              </w:rPr>
              <w:t>Monitoring i evaluaci</w:t>
            </w:r>
            <w:r w:rsidR="005C037C" w:rsidRPr="005C037C">
              <w:rPr>
                <w:rFonts w:ascii="Times New Roman" w:hAnsi="Times New Roman"/>
                <w:b/>
                <w:bCs/>
              </w:rPr>
              <w:t xml:space="preserve">ja: </w:t>
            </w:r>
            <w:r w:rsidR="005C037C" w:rsidRPr="005C037C">
              <w:rPr>
                <w:rFonts w:ascii="Times New Roman" w:hAnsi="Times New Roman"/>
                <w:bCs/>
              </w:rPr>
              <w:t>Komisija za implementaciju i</w:t>
            </w:r>
            <w:r w:rsidRPr="005C037C">
              <w:rPr>
                <w:rFonts w:ascii="Times New Roman" w:hAnsi="Times New Roman"/>
                <w:bCs/>
              </w:rPr>
              <w:t xml:space="preserve"> monitoring strategije</w:t>
            </w:r>
          </w:p>
        </w:tc>
      </w:tr>
    </w:tbl>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8E633B" w:rsidRDefault="008E633B" w:rsidP="00E40C83">
      <w:pPr>
        <w:spacing w:after="0" w:line="240" w:lineRule="auto"/>
        <w:rPr>
          <w:rFonts w:ascii="Times New Roman" w:hAnsi="Times New Roman"/>
        </w:rPr>
      </w:pPr>
    </w:p>
    <w:p w:rsidR="008E633B" w:rsidRDefault="008E633B"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B6240D" w:rsidRPr="000F01D0"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B6240D" w:rsidRPr="00B6240D" w:rsidRDefault="00B6240D" w:rsidP="00B6240D">
            <w:pPr>
              <w:spacing w:after="0" w:line="240" w:lineRule="auto"/>
              <w:jc w:val="both"/>
              <w:rPr>
                <w:rFonts w:ascii="Times New Roman" w:hAnsi="Times New Roman"/>
                <w:b/>
                <w:bCs/>
              </w:rPr>
            </w:pPr>
            <w:r w:rsidRPr="00B6240D">
              <w:rPr>
                <w:rFonts w:ascii="Times New Roman" w:hAnsi="Times New Roman"/>
                <w:b/>
                <w:bCs/>
              </w:rPr>
              <w:t xml:space="preserve">Projektna ideja: </w:t>
            </w:r>
          </w:p>
          <w:p w:rsidR="00B6240D" w:rsidRPr="000F01D0" w:rsidRDefault="00B6240D" w:rsidP="00B6240D">
            <w:pPr>
              <w:spacing w:after="0" w:line="240" w:lineRule="auto"/>
              <w:jc w:val="both"/>
              <w:rPr>
                <w:rFonts w:ascii="Times New Roman" w:hAnsi="Times New Roman"/>
                <w:b/>
              </w:rPr>
            </w:pPr>
            <w:r>
              <w:rPr>
                <w:rFonts w:ascii="Times New Roman" w:hAnsi="Times New Roman"/>
                <w:b/>
              </w:rPr>
              <w:t>62</w:t>
            </w:r>
            <w:r w:rsidRPr="00B6240D">
              <w:rPr>
                <w:rFonts w:ascii="Times New Roman" w:hAnsi="Times New Roman"/>
                <w:b/>
              </w:rPr>
              <w:t>.USPOSTAVLJANJE SUVENIRNICE, IZRADA SUVENIRA STARIM ZANATIMA I KORIŠĆENJEM TRADICIONALNIH MATERIJALA (KAMEN, DRVO, VUNA)</w:t>
            </w:r>
            <w:r w:rsidRPr="000F01D0">
              <w:rPr>
                <w:rFonts w:ascii="Times New Roman" w:hAnsi="Times New Roman"/>
                <w:b/>
              </w:rPr>
              <w:t xml:space="preserve"> </w:t>
            </w:r>
          </w:p>
        </w:tc>
      </w:tr>
      <w:tr w:rsidR="00B6240D" w:rsidRPr="000F01D0" w:rsidTr="001B6051">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B6240D" w:rsidRPr="000F01D0" w:rsidRDefault="00B6240D" w:rsidP="001B6051">
            <w:pPr>
              <w:spacing w:after="0" w:line="240" w:lineRule="auto"/>
              <w:rPr>
                <w:rFonts w:ascii="Times New Roman" w:hAnsi="Times New Roman"/>
              </w:rPr>
            </w:pPr>
            <w:r w:rsidRPr="000F01D0">
              <w:rPr>
                <w:rFonts w:ascii="Times New Roman" w:hAnsi="Times New Roman"/>
                <w:b/>
                <w:bCs/>
              </w:rPr>
              <w:t xml:space="preserve">Područje i nivo prioriteta: </w:t>
            </w:r>
          </w:p>
          <w:p w:rsidR="00B6240D" w:rsidRPr="000F01D0" w:rsidRDefault="00B6240D" w:rsidP="001B6051">
            <w:pPr>
              <w:spacing w:after="0" w:line="240" w:lineRule="auto"/>
              <w:rPr>
                <w:rFonts w:ascii="Times New Roman" w:hAnsi="Times New Roman"/>
              </w:rPr>
            </w:pPr>
            <w:r w:rsidRPr="000F01D0">
              <w:rPr>
                <w:rFonts w:ascii="Times New Roman" w:hAnsi="Times New Roman"/>
              </w:rPr>
              <w:t>Turizam</w:t>
            </w:r>
          </w:p>
        </w:tc>
      </w:tr>
      <w:tr w:rsidR="00B6240D" w:rsidRPr="000F01D0" w:rsidTr="001B6051">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B6240D" w:rsidRPr="000F01D0" w:rsidRDefault="00B6240D" w:rsidP="001B6051">
            <w:pPr>
              <w:spacing w:after="0" w:line="240" w:lineRule="auto"/>
              <w:rPr>
                <w:rFonts w:ascii="Times New Roman" w:hAnsi="Times New Roman"/>
              </w:rPr>
            </w:pPr>
            <w:r w:rsidRPr="000F01D0">
              <w:rPr>
                <w:rFonts w:ascii="Times New Roman" w:hAnsi="Times New Roman"/>
              </w:rPr>
              <w:t xml:space="preserve">SPECIFIČNI STRATEŠKI CILJ 2: Unapređenje turističke ponude </w:t>
            </w:r>
          </w:p>
          <w:p w:rsidR="00B6240D" w:rsidRPr="000F01D0" w:rsidRDefault="00B6240D" w:rsidP="001B6051">
            <w:pPr>
              <w:spacing w:after="0" w:line="240" w:lineRule="auto"/>
              <w:rPr>
                <w:rFonts w:ascii="Times New Roman" w:hAnsi="Times New Roman"/>
                <w:b/>
                <w:i/>
                <w:lang w:val="sr-Latn-ME"/>
              </w:rPr>
            </w:pPr>
            <w:r w:rsidRPr="000F01D0">
              <w:rPr>
                <w:rFonts w:ascii="Times New Roman" w:hAnsi="Times New Roman"/>
                <w:i/>
              </w:rPr>
              <w:t xml:space="preserve">Prioritet 3: </w:t>
            </w:r>
            <w:r w:rsidRPr="000F01D0">
              <w:rPr>
                <w:rFonts w:ascii="Times New Roman" w:hAnsi="Times New Roman"/>
                <w:b/>
                <w:i/>
              </w:rPr>
              <w:t>Valo</w:t>
            </w:r>
            <w:r w:rsidRPr="000F01D0">
              <w:rPr>
                <w:rFonts w:ascii="Times New Roman" w:hAnsi="Times New Roman"/>
                <w:b/>
                <w:i/>
                <w:lang w:val="sr-Latn-ME"/>
              </w:rPr>
              <w:t>rizacija materijalnog i nematerijalnog nasljeđa</w:t>
            </w:r>
          </w:p>
        </w:tc>
      </w:tr>
      <w:tr w:rsidR="00B6240D" w:rsidRPr="00B6240D" w:rsidTr="001B6051">
        <w:trPr>
          <w:trHeight w:val="750"/>
        </w:trPr>
        <w:tc>
          <w:tcPr>
            <w:tcW w:w="9828" w:type="dxa"/>
            <w:tcBorders>
              <w:top w:val="single" w:sz="4" w:space="0" w:color="auto"/>
              <w:left w:val="single" w:sz="4" w:space="0" w:color="auto"/>
              <w:bottom w:val="single" w:sz="4" w:space="0" w:color="auto"/>
              <w:right w:val="single" w:sz="4" w:space="0" w:color="auto"/>
            </w:tcBorders>
          </w:tcPr>
          <w:p w:rsidR="00B6240D" w:rsidRPr="00B6240D" w:rsidRDefault="00B6240D" w:rsidP="00B6240D">
            <w:pPr>
              <w:spacing w:after="0" w:line="240" w:lineRule="auto"/>
              <w:jc w:val="both"/>
              <w:rPr>
                <w:rFonts w:ascii="Times New Roman" w:hAnsi="Times New Roman"/>
                <w:b/>
                <w:bCs/>
              </w:rPr>
            </w:pPr>
            <w:r w:rsidRPr="00B6240D">
              <w:rPr>
                <w:rFonts w:ascii="Times New Roman" w:hAnsi="Times New Roman"/>
                <w:b/>
                <w:bCs/>
              </w:rPr>
              <w:t xml:space="preserve">Opis projekta: </w:t>
            </w:r>
            <w:r w:rsidRPr="00B6240D">
              <w:rPr>
                <w:rFonts w:ascii="Times New Roman" w:hAnsi="Times New Roman"/>
                <w:bCs/>
              </w:rPr>
              <w:t>Projektom će biti sačuvani stari zanati pletenje, obrada drveta i kamena (tradicionalni materijali porijeklom sa Durmitora). Među starim zanatima su sve faze obrade vune, grebenanje, pređa, bojenje, pletenje, tkanje, sukanje itd. Obrada drveta i duborez su odvajkada korišćeni za izradu i ukrašavanje predmeta. Kamen je tradicionalni materijal ne samo graditeljski već i za brojne upotrebne predmete. Projektom će se angažovati profesionalni dizajneri da dizajniraju jedan set upotrebnih i dekorativnih predmeta (suvenira), koji će se izrađivati u radionici primjenom tradicionalnih vještina i zanata.</w:t>
            </w:r>
          </w:p>
        </w:tc>
      </w:tr>
      <w:tr w:rsidR="00B6240D" w:rsidRPr="00B6240D" w:rsidTr="001B6051">
        <w:trPr>
          <w:trHeight w:val="503"/>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B6240D">
            <w:pPr>
              <w:spacing w:after="0" w:line="240" w:lineRule="auto"/>
              <w:jc w:val="both"/>
              <w:rPr>
                <w:rFonts w:ascii="Times New Roman" w:hAnsi="Times New Roman"/>
                <w:bCs/>
              </w:rPr>
            </w:pPr>
            <w:r w:rsidRPr="00B6240D">
              <w:rPr>
                <w:rFonts w:ascii="Times New Roman" w:hAnsi="Times New Roman"/>
                <w:b/>
                <w:bCs/>
              </w:rPr>
              <w:t xml:space="preserve">Namjena i cilj projekta: </w:t>
            </w:r>
            <w:r w:rsidRPr="00B6240D">
              <w:rPr>
                <w:rFonts w:ascii="Times New Roman" w:hAnsi="Times New Roman"/>
                <w:bCs/>
              </w:rPr>
              <w:t>Projekat je namijenjen očuvanju i afirmaciji starih zanata. Cilj projekta je osnivanje Suvenirnice, prodaja predmeta nastalih tradicionalnim zanatima i od tradicionalnih materijala.</w:t>
            </w:r>
          </w:p>
        </w:tc>
      </w:tr>
      <w:tr w:rsidR="00B6240D" w:rsidRPr="00B6240D" w:rsidTr="001B6051">
        <w:trPr>
          <w:trHeight w:val="962"/>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Aktivnosti: </w:t>
            </w:r>
          </w:p>
          <w:p w:rsidR="00B6240D" w:rsidRPr="00B6240D" w:rsidRDefault="00B6240D" w:rsidP="008F28D6">
            <w:pPr>
              <w:pStyle w:val="ListParagraph"/>
              <w:numPr>
                <w:ilvl w:val="0"/>
                <w:numId w:val="70"/>
              </w:numPr>
              <w:rPr>
                <w:bCs/>
                <w:sz w:val="22"/>
                <w:szCs w:val="22"/>
              </w:rPr>
            </w:pPr>
            <w:r w:rsidRPr="00B6240D">
              <w:rPr>
                <w:bCs/>
                <w:sz w:val="22"/>
                <w:szCs w:val="22"/>
              </w:rPr>
              <w:t xml:space="preserve">Izbor dizajnera i dobijanje autentičnih dizajnerskih predmeta, </w:t>
            </w:r>
          </w:p>
          <w:p w:rsidR="00B6240D" w:rsidRPr="00B6240D" w:rsidRDefault="00B6240D" w:rsidP="008F28D6">
            <w:pPr>
              <w:pStyle w:val="ListParagraph"/>
              <w:numPr>
                <w:ilvl w:val="0"/>
                <w:numId w:val="70"/>
              </w:numPr>
              <w:rPr>
                <w:bCs/>
                <w:sz w:val="22"/>
                <w:szCs w:val="22"/>
              </w:rPr>
            </w:pPr>
            <w:r w:rsidRPr="00B6240D">
              <w:rPr>
                <w:bCs/>
                <w:sz w:val="22"/>
                <w:szCs w:val="22"/>
              </w:rPr>
              <w:t>Angažovanje edukatora koji će znanje i vještine prenijeti na zainteresovane polaznike obuke</w:t>
            </w:r>
          </w:p>
          <w:p w:rsidR="00B6240D" w:rsidRPr="00B6240D" w:rsidRDefault="00B6240D" w:rsidP="008F28D6">
            <w:pPr>
              <w:pStyle w:val="ListParagraph"/>
              <w:numPr>
                <w:ilvl w:val="0"/>
                <w:numId w:val="70"/>
              </w:numPr>
              <w:rPr>
                <w:bCs/>
                <w:sz w:val="22"/>
                <w:szCs w:val="22"/>
              </w:rPr>
            </w:pPr>
            <w:r w:rsidRPr="00B6240D">
              <w:rPr>
                <w:bCs/>
                <w:sz w:val="22"/>
                <w:szCs w:val="22"/>
              </w:rPr>
              <w:t>Osnivanje radinice za očuvanje starih zanata i proizvodnju suvenira</w:t>
            </w:r>
          </w:p>
          <w:p w:rsidR="00B6240D" w:rsidRPr="00B6240D" w:rsidRDefault="00B6240D" w:rsidP="008F28D6">
            <w:pPr>
              <w:pStyle w:val="ListParagraph"/>
              <w:numPr>
                <w:ilvl w:val="0"/>
                <w:numId w:val="70"/>
              </w:numPr>
              <w:rPr>
                <w:bCs/>
                <w:sz w:val="22"/>
                <w:szCs w:val="22"/>
              </w:rPr>
            </w:pPr>
            <w:r w:rsidRPr="00B6240D">
              <w:rPr>
                <w:bCs/>
                <w:sz w:val="22"/>
                <w:szCs w:val="22"/>
              </w:rPr>
              <w:t>Osnivanje suvenirnice</w:t>
            </w:r>
          </w:p>
          <w:p w:rsidR="00B6240D" w:rsidRPr="00B6240D" w:rsidRDefault="00B6240D" w:rsidP="008F28D6">
            <w:pPr>
              <w:pStyle w:val="ListParagraph"/>
              <w:numPr>
                <w:ilvl w:val="0"/>
                <w:numId w:val="70"/>
              </w:numPr>
              <w:rPr>
                <w:b/>
                <w:bCs/>
              </w:rPr>
            </w:pPr>
            <w:r w:rsidRPr="00B6240D">
              <w:rPr>
                <w:bCs/>
                <w:sz w:val="22"/>
                <w:szCs w:val="22"/>
              </w:rPr>
              <w:t>Prodaja suvenira</w:t>
            </w:r>
          </w:p>
        </w:tc>
      </w:tr>
      <w:tr w:rsidR="00B6240D" w:rsidRPr="00B6240D" w:rsidTr="001B6051">
        <w:trPr>
          <w:trHeight w:val="620"/>
        </w:trPr>
        <w:tc>
          <w:tcPr>
            <w:tcW w:w="9828" w:type="dxa"/>
            <w:tcBorders>
              <w:top w:val="single" w:sz="4" w:space="0" w:color="auto"/>
              <w:left w:val="single" w:sz="4" w:space="0" w:color="auto"/>
              <w:bottom w:val="single" w:sz="4" w:space="0" w:color="auto"/>
              <w:right w:val="single" w:sz="4" w:space="0" w:color="auto"/>
            </w:tcBorders>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Projektni ishod (očekivani rezultat): </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Dizajnirani suveniri</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Realizovane obuke i prenijeto znanje i vještine na zainteresovane polaznike</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Radionica opremljena mašinama i otpočela proizvodnja suvenira</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Izrada idejnog rješenja suvenirnice</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Rekonstruisan objekat namijenjen prodaji suvenira</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Počela sa radom suvenirnica</w:t>
            </w:r>
          </w:p>
        </w:tc>
      </w:tr>
      <w:tr w:rsidR="00B6240D" w:rsidRPr="00B6240D" w:rsidTr="001B6051">
        <w:trPr>
          <w:trHeight w:val="638"/>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Izlazni indikatori: </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Broj dizajniranih i proizvedenih predmeta</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Broj polaznika obuke i zaposlenih u radionici</w:t>
            </w:r>
          </w:p>
          <w:p w:rsidR="00B6240D" w:rsidRPr="00B6240D" w:rsidRDefault="00B6240D" w:rsidP="001B6051">
            <w:pPr>
              <w:numPr>
                <w:ilvl w:val="0"/>
                <w:numId w:val="22"/>
              </w:numPr>
              <w:spacing w:after="0" w:line="240" w:lineRule="auto"/>
              <w:rPr>
                <w:rFonts w:ascii="Times New Roman" w:hAnsi="Times New Roman"/>
                <w:b/>
                <w:bCs/>
              </w:rPr>
            </w:pPr>
            <w:r w:rsidRPr="00B6240D">
              <w:rPr>
                <w:rFonts w:ascii="Times New Roman" w:hAnsi="Times New Roman"/>
                <w:bCs/>
              </w:rPr>
              <w:t>Broj prodatih suvenira</w:t>
            </w:r>
          </w:p>
        </w:tc>
      </w:tr>
      <w:tr w:rsidR="00B6240D" w:rsidRPr="00B6240D" w:rsidTr="001B6051">
        <w:trPr>
          <w:trHeight w:val="647"/>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Odgovorna strana: </w:t>
            </w:r>
          </w:p>
          <w:p w:rsidR="00B6240D" w:rsidRPr="00B6240D" w:rsidRDefault="00B6240D" w:rsidP="001B6051">
            <w:pPr>
              <w:numPr>
                <w:ilvl w:val="0"/>
                <w:numId w:val="22"/>
              </w:numPr>
              <w:spacing w:after="0" w:line="240" w:lineRule="auto"/>
              <w:rPr>
                <w:rFonts w:ascii="Times New Roman" w:hAnsi="Times New Roman"/>
                <w:bCs/>
              </w:rPr>
            </w:pPr>
            <w:r w:rsidRPr="00B6240D">
              <w:rPr>
                <w:rFonts w:ascii="Times New Roman" w:hAnsi="Times New Roman"/>
                <w:bCs/>
              </w:rPr>
              <w:t>Opština Žabljak, Turistička organizacija Žabljhak</w:t>
            </w:r>
          </w:p>
        </w:tc>
      </w:tr>
      <w:tr w:rsidR="00B6240D" w:rsidRPr="00B6240D" w:rsidTr="001B6051">
        <w:trPr>
          <w:trHeight w:val="530"/>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Ukupni budžet i izvor finansiranja: </w:t>
            </w:r>
          </w:p>
          <w:p w:rsidR="00B6240D" w:rsidRPr="00B6240D" w:rsidRDefault="00B6240D" w:rsidP="001B6051">
            <w:pPr>
              <w:numPr>
                <w:ilvl w:val="0"/>
                <w:numId w:val="22"/>
              </w:numPr>
              <w:spacing w:after="0" w:line="240" w:lineRule="auto"/>
              <w:rPr>
                <w:rFonts w:ascii="Times New Roman" w:hAnsi="Times New Roman"/>
                <w:bCs/>
              </w:rPr>
            </w:pPr>
            <w:r w:rsidRPr="000E10E7">
              <w:rPr>
                <w:rFonts w:ascii="Times New Roman" w:hAnsi="Times New Roman"/>
                <w:bCs/>
              </w:rPr>
              <w:t xml:space="preserve">120.000,00 </w:t>
            </w:r>
            <w:r w:rsidR="00A86BE6">
              <w:rPr>
                <w:rFonts w:ascii="Times New Roman" w:hAnsi="Times New Roman"/>
                <w:bCs/>
              </w:rPr>
              <w:t>EUR</w:t>
            </w:r>
          </w:p>
        </w:tc>
      </w:tr>
      <w:tr w:rsidR="00B6240D" w:rsidRPr="00B6240D" w:rsidTr="001B6051">
        <w:trPr>
          <w:trHeight w:val="323"/>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Ciljne grupe/korisnici: </w:t>
            </w:r>
            <w:r w:rsidRPr="00B6240D">
              <w:rPr>
                <w:rFonts w:ascii="Times New Roman" w:hAnsi="Times New Roman"/>
                <w:bCs/>
              </w:rPr>
              <w:t>Stanovništvo, nezaposlena lica, turisti</w:t>
            </w:r>
          </w:p>
        </w:tc>
      </w:tr>
      <w:tr w:rsidR="00B6240D" w:rsidRPr="00B6240D" w:rsidTr="001B6051">
        <w:trPr>
          <w:trHeight w:val="278"/>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Period implementacije: </w:t>
            </w:r>
            <w:r w:rsidRPr="00B6240D">
              <w:rPr>
                <w:rFonts w:ascii="Times New Roman" w:hAnsi="Times New Roman"/>
                <w:bCs/>
              </w:rPr>
              <w:t>2 godine</w:t>
            </w:r>
          </w:p>
        </w:tc>
      </w:tr>
      <w:tr w:rsidR="00B6240D" w:rsidRPr="000F01D0" w:rsidTr="001B6051">
        <w:trPr>
          <w:trHeight w:val="350"/>
        </w:trPr>
        <w:tc>
          <w:tcPr>
            <w:tcW w:w="9828" w:type="dxa"/>
            <w:tcBorders>
              <w:top w:val="single" w:sz="4" w:space="0" w:color="auto"/>
              <w:left w:val="single" w:sz="4" w:space="0" w:color="auto"/>
              <w:bottom w:val="single" w:sz="4" w:space="0" w:color="auto"/>
              <w:right w:val="single" w:sz="4" w:space="0" w:color="auto"/>
            </w:tcBorders>
            <w:hideMark/>
          </w:tcPr>
          <w:p w:rsidR="00B6240D" w:rsidRPr="00B6240D" w:rsidRDefault="00B6240D" w:rsidP="001B6051">
            <w:pPr>
              <w:spacing w:after="0" w:line="240" w:lineRule="auto"/>
              <w:rPr>
                <w:rFonts w:ascii="Times New Roman" w:hAnsi="Times New Roman"/>
                <w:b/>
                <w:bCs/>
              </w:rPr>
            </w:pPr>
            <w:r w:rsidRPr="00B6240D">
              <w:rPr>
                <w:rFonts w:ascii="Times New Roman" w:hAnsi="Times New Roman"/>
                <w:b/>
                <w:bCs/>
              </w:rPr>
              <w:t xml:space="preserve">Monitoring i evaluacija: </w:t>
            </w:r>
            <w:r w:rsidRPr="00B6240D">
              <w:rPr>
                <w:rFonts w:ascii="Times New Roman" w:hAnsi="Times New Roman"/>
                <w:bCs/>
              </w:rPr>
              <w:t>Komisija za implementaciju strategije I monitoring</w:t>
            </w:r>
          </w:p>
        </w:tc>
      </w:tr>
    </w:tbl>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FD4135" w:rsidRDefault="00FD4135" w:rsidP="00E40C83">
      <w:pPr>
        <w:spacing w:after="0" w:line="240" w:lineRule="auto"/>
        <w:rPr>
          <w:rFonts w:ascii="Times New Roman" w:hAnsi="Times New Roman"/>
        </w:rPr>
      </w:pPr>
    </w:p>
    <w:p w:rsidR="00BC6FF1" w:rsidRDefault="00BC6FF1" w:rsidP="00EF5983">
      <w:pPr>
        <w:spacing w:line="240" w:lineRule="auto"/>
        <w:rPr>
          <w:rFonts w:ascii="Times New Roman" w:hAnsi="Times New Roman"/>
        </w:rPr>
      </w:pPr>
    </w:p>
    <w:p w:rsidR="00EF5983" w:rsidRDefault="00EF5983" w:rsidP="00EF5983">
      <w:pPr>
        <w:spacing w:line="240" w:lineRule="auto"/>
        <w:rPr>
          <w:rFonts w:ascii="Times New Roman" w:hAnsi="Times New Roman"/>
        </w:rPr>
      </w:pPr>
    </w:p>
    <w:p w:rsidR="00EF5983" w:rsidRDefault="00EF5983" w:rsidP="00EF5983">
      <w:pPr>
        <w:spacing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0F01D0" w:rsidRPr="008818DE"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F01D0" w:rsidRPr="008818DE" w:rsidRDefault="000F01D0" w:rsidP="00EF5983">
            <w:pPr>
              <w:spacing w:after="0" w:line="240" w:lineRule="auto"/>
              <w:jc w:val="both"/>
              <w:rPr>
                <w:rFonts w:ascii="Times New Roman" w:hAnsi="Times New Roman"/>
                <w:b/>
                <w:bCs/>
              </w:rPr>
            </w:pPr>
            <w:r w:rsidRPr="008818DE">
              <w:rPr>
                <w:rFonts w:ascii="Times New Roman" w:hAnsi="Times New Roman"/>
                <w:b/>
                <w:bCs/>
              </w:rPr>
              <w:lastRenderedPageBreak/>
              <w:t xml:space="preserve">Projektna ideja: </w:t>
            </w:r>
          </w:p>
          <w:p w:rsidR="000F01D0" w:rsidRPr="008818DE" w:rsidRDefault="00EF5983" w:rsidP="00EF5983">
            <w:pPr>
              <w:spacing w:after="0" w:line="240" w:lineRule="auto"/>
              <w:jc w:val="both"/>
              <w:rPr>
                <w:rFonts w:ascii="Times New Roman" w:hAnsi="Times New Roman"/>
                <w:b/>
              </w:rPr>
            </w:pPr>
            <w:r w:rsidRPr="008818DE">
              <w:rPr>
                <w:rFonts w:ascii="Times New Roman" w:hAnsi="Times New Roman"/>
                <w:b/>
              </w:rPr>
              <w:t>63</w:t>
            </w:r>
            <w:r w:rsidR="000F01D0" w:rsidRPr="008818DE">
              <w:rPr>
                <w:rFonts w:ascii="Times New Roman" w:hAnsi="Times New Roman"/>
                <w:b/>
              </w:rPr>
              <w:t>.IZGRADNJA BRENDA GRADA ŽABLJAKA KAO MODERNOG PLANINSKOG TURISTIČKOG CENTRA</w:t>
            </w:r>
          </w:p>
        </w:tc>
      </w:tr>
      <w:tr w:rsidR="000F01D0" w:rsidRPr="008818DE"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0F01D0" w:rsidRPr="008818DE" w:rsidRDefault="000F01D0" w:rsidP="000F01D0">
            <w:pPr>
              <w:spacing w:after="0" w:line="240" w:lineRule="auto"/>
              <w:rPr>
                <w:rFonts w:ascii="Times New Roman" w:hAnsi="Times New Roman"/>
              </w:rPr>
            </w:pPr>
            <w:r w:rsidRPr="008818DE">
              <w:rPr>
                <w:rFonts w:ascii="Times New Roman" w:hAnsi="Times New Roman"/>
                <w:b/>
                <w:bCs/>
              </w:rPr>
              <w:t xml:space="preserve">Područje i nivo prioriteta: </w:t>
            </w:r>
          </w:p>
          <w:p w:rsidR="000F01D0" w:rsidRPr="008818DE" w:rsidRDefault="000F01D0" w:rsidP="000F01D0">
            <w:pPr>
              <w:spacing w:after="0" w:line="240" w:lineRule="auto"/>
              <w:rPr>
                <w:rFonts w:ascii="Times New Roman" w:hAnsi="Times New Roman"/>
              </w:rPr>
            </w:pPr>
            <w:r w:rsidRPr="008818DE">
              <w:rPr>
                <w:rFonts w:ascii="Times New Roman" w:hAnsi="Times New Roman"/>
              </w:rPr>
              <w:t>Turizam</w:t>
            </w:r>
          </w:p>
        </w:tc>
      </w:tr>
      <w:tr w:rsidR="000F01D0" w:rsidRPr="008818DE" w:rsidTr="00F87F9C">
        <w:trPr>
          <w:trHeight w:val="52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F01D0" w:rsidRPr="008818DE" w:rsidRDefault="000F01D0" w:rsidP="000F01D0">
            <w:pPr>
              <w:spacing w:after="0" w:line="240" w:lineRule="auto"/>
              <w:rPr>
                <w:rFonts w:ascii="Times New Roman" w:hAnsi="Times New Roman"/>
              </w:rPr>
            </w:pPr>
            <w:r w:rsidRPr="008818DE">
              <w:rPr>
                <w:rFonts w:ascii="Times New Roman" w:hAnsi="Times New Roman"/>
              </w:rPr>
              <w:t xml:space="preserve">SPECIFIČNI STRATEŠKI CILJ 2: Unapređenje turističke ponude </w:t>
            </w:r>
          </w:p>
          <w:p w:rsidR="000F01D0" w:rsidRPr="008818DE" w:rsidRDefault="000F01D0" w:rsidP="000F01D0">
            <w:pPr>
              <w:spacing w:after="0" w:line="240" w:lineRule="auto"/>
              <w:rPr>
                <w:rFonts w:ascii="Times New Roman" w:hAnsi="Times New Roman"/>
                <w:b/>
                <w:i/>
                <w:lang w:val="sr-Latn-ME"/>
              </w:rPr>
            </w:pPr>
            <w:r w:rsidRPr="008818DE">
              <w:rPr>
                <w:rFonts w:ascii="Times New Roman" w:hAnsi="Times New Roman"/>
                <w:i/>
              </w:rPr>
              <w:t xml:space="preserve">Prioritet 3: </w:t>
            </w:r>
            <w:r w:rsidRPr="008818DE">
              <w:rPr>
                <w:rFonts w:ascii="Times New Roman" w:hAnsi="Times New Roman"/>
                <w:b/>
                <w:i/>
              </w:rPr>
              <w:t>Valo</w:t>
            </w:r>
            <w:r w:rsidRPr="008818DE">
              <w:rPr>
                <w:rFonts w:ascii="Times New Roman" w:hAnsi="Times New Roman"/>
                <w:b/>
                <w:i/>
                <w:lang w:val="sr-Latn-ME"/>
              </w:rPr>
              <w:t>rizacija materijalnog i nematerijalnog nasljeđa</w:t>
            </w:r>
          </w:p>
        </w:tc>
      </w:tr>
      <w:tr w:rsidR="000F01D0" w:rsidRPr="008818DE"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0F01D0" w:rsidRPr="008818DE" w:rsidRDefault="000F01D0" w:rsidP="000F01D0">
            <w:pPr>
              <w:spacing w:after="0" w:line="240" w:lineRule="auto"/>
              <w:rPr>
                <w:rFonts w:ascii="Times New Roman" w:hAnsi="Times New Roman"/>
                <w:bCs/>
              </w:rPr>
            </w:pPr>
            <w:r w:rsidRPr="008818DE">
              <w:rPr>
                <w:rFonts w:ascii="Times New Roman" w:hAnsi="Times New Roman"/>
                <w:b/>
                <w:bCs/>
              </w:rPr>
              <w:t xml:space="preserve">Opis projekta: </w:t>
            </w:r>
            <w:r w:rsidR="0072788C" w:rsidRPr="008818DE">
              <w:rPr>
                <w:rFonts w:ascii="Times New Roman" w:hAnsi="Times New Roman"/>
                <w:bCs/>
              </w:rPr>
              <w:t>Brendiranje destinacije je moderan marketinški alat, koji podrazum</w:t>
            </w:r>
            <w:r w:rsidR="00EF5983" w:rsidRPr="008818DE">
              <w:rPr>
                <w:rFonts w:ascii="Times New Roman" w:hAnsi="Times New Roman"/>
                <w:bCs/>
              </w:rPr>
              <w:t>ij</w:t>
            </w:r>
            <w:r w:rsidR="0072788C" w:rsidRPr="008818DE">
              <w:rPr>
                <w:rFonts w:ascii="Times New Roman" w:hAnsi="Times New Roman"/>
                <w:bCs/>
              </w:rPr>
              <w:t>eva standardizovanje usluga, kvaliteta sm</w:t>
            </w:r>
            <w:r w:rsidR="00EF5983" w:rsidRPr="008818DE">
              <w:rPr>
                <w:rFonts w:ascii="Times New Roman" w:hAnsi="Times New Roman"/>
                <w:bCs/>
              </w:rPr>
              <w:t>j</w:t>
            </w:r>
            <w:r w:rsidR="0072788C" w:rsidRPr="008818DE">
              <w:rPr>
                <w:rFonts w:ascii="Times New Roman" w:hAnsi="Times New Roman"/>
                <w:bCs/>
              </w:rPr>
              <w:t>eštaja, hrane, zabavno-kulturnog programa.</w:t>
            </w:r>
            <w:r w:rsidR="00EF5983" w:rsidRPr="008818DE">
              <w:rPr>
                <w:rFonts w:ascii="Times New Roman" w:hAnsi="Times New Roman"/>
                <w:bCs/>
              </w:rPr>
              <w:t xml:space="preserve"> </w:t>
            </w:r>
            <w:r w:rsidR="0072788C" w:rsidRPr="008818DE">
              <w:rPr>
                <w:rFonts w:ascii="Times New Roman" w:hAnsi="Times New Roman"/>
                <w:bCs/>
              </w:rPr>
              <w:t>Objedinjenje ponude. P</w:t>
            </w:r>
            <w:r w:rsidR="00EF5983" w:rsidRPr="008818DE">
              <w:rPr>
                <w:rFonts w:ascii="Times New Roman" w:hAnsi="Times New Roman"/>
                <w:bCs/>
              </w:rPr>
              <w:t>ostavljanje standard kvaliteta i</w:t>
            </w:r>
            <w:r w:rsidR="0072788C" w:rsidRPr="008818DE">
              <w:rPr>
                <w:rFonts w:ascii="Times New Roman" w:hAnsi="Times New Roman"/>
                <w:bCs/>
              </w:rPr>
              <w:t xml:space="preserve"> posvećenost c</w:t>
            </w:r>
            <w:r w:rsidR="00EF5983" w:rsidRPr="008818DE">
              <w:rPr>
                <w:rFonts w:ascii="Times New Roman" w:hAnsi="Times New Roman"/>
                <w:bCs/>
              </w:rPr>
              <w:t>j</w:t>
            </w:r>
            <w:r w:rsidR="0072788C" w:rsidRPr="008818DE">
              <w:rPr>
                <w:rFonts w:ascii="Times New Roman" w:hAnsi="Times New Roman"/>
                <w:bCs/>
              </w:rPr>
              <w:t>elokupne zajednice doprinosi brendiranje turističkog m</w:t>
            </w:r>
            <w:r w:rsidR="00EF5983" w:rsidRPr="008818DE">
              <w:rPr>
                <w:rFonts w:ascii="Times New Roman" w:hAnsi="Times New Roman"/>
                <w:bCs/>
              </w:rPr>
              <w:t>jesta u turističku destinaciju</w:t>
            </w:r>
            <w:r w:rsidR="0072788C" w:rsidRPr="008818DE">
              <w:rPr>
                <w:rFonts w:ascii="Times New Roman" w:hAnsi="Times New Roman"/>
                <w:bCs/>
              </w:rPr>
              <w:t>.</w:t>
            </w:r>
          </w:p>
          <w:p w:rsidR="000F01D0" w:rsidRPr="008818DE" w:rsidRDefault="0072788C" w:rsidP="000F01D0">
            <w:pPr>
              <w:spacing w:after="0" w:line="240" w:lineRule="auto"/>
              <w:rPr>
                <w:rFonts w:ascii="Times New Roman" w:hAnsi="Times New Roman"/>
                <w:bCs/>
              </w:rPr>
            </w:pPr>
            <w:r w:rsidRPr="008818DE">
              <w:rPr>
                <w:rFonts w:ascii="Times New Roman" w:hAnsi="Times New Roman"/>
                <w:bCs/>
              </w:rPr>
              <w:t>Brendir</w:t>
            </w:r>
            <w:r w:rsidR="00EF5983" w:rsidRPr="008818DE">
              <w:rPr>
                <w:rFonts w:ascii="Times New Roman" w:hAnsi="Times New Roman"/>
                <w:bCs/>
              </w:rPr>
              <w:t>anje je mnogo više od promocije i</w:t>
            </w:r>
            <w:r w:rsidRPr="008818DE">
              <w:rPr>
                <w:rFonts w:ascii="Times New Roman" w:hAnsi="Times New Roman"/>
                <w:bCs/>
              </w:rPr>
              <w:t xml:space="preserve"> običnog marketinga, brendiranje gradi sv</w:t>
            </w:r>
            <w:r w:rsidR="00EF5983" w:rsidRPr="008818DE">
              <w:rPr>
                <w:rFonts w:ascii="Times New Roman" w:hAnsi="Times New Roman"/>
                <w:bCs/>
              </w:rPr>
              <w:t>ij</w:t>
            </w:r>
            <w:r w:rsidRPr="008818DE">
              <w:rPr>
                <w:rFonts w:ascii="Times New Roman" w:hAnsi="Times New Roman"/>
                <w:bCs/>
              </w:rPr>
              <w:t xml:space="preserve">est kod potrošača </w:t>
            </w:r>
            <w:r w:rsidR="00EF5983" w:rsidRPr="008818DE">
              <w:rPr>
                <w:rFonts w:ascii="Times New Roman" w:hAnsi="Times New Roman"/>
                <w:bCs/>
              </w:rPr>
              <w:t>o oče</w:t>
            </w:r>
            <w:r w:rsidR="00502E47">
              <w:rPr>
                <w:rFonts w:ascii="Times New Roman" w:hAnsi="Times New Roman"/>
                <w:bCs/>
              </w:rPr>
              <w:t>kivanom kvalitetu. Brend destinacije poddiže cene usluga, smeštaja, hrane, vodičkih tura višestruko u odnosu na destinaciju koja nijue uspostavila system brendiranja.</w:t>
            </w:r>
          </w:p>
        </w:tc>
      </w:tr>
      <w:tr w:rsidR="000F01D0" w:rsidRPr="008818DE" w:rsidTr="00F87F9C">
        <w:trPr>
          <w:trHeight w:val="503"/>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Namjena i cilj projekta: </w:t>
            </w:r>
          </w:p>
          <w:p w:rsidR="000F01D0" w:rsidRPr="008818DE" w:rsidRDefault="0072788C" w:rsidP="000F01D0">
            <w:pPr>
              <w:spacing w:after="0" w:line="240" w:lineRule="auto"/>
              <w:rPr>
                <w:rFonts w:ascii="Times New Roman" w:hAnsi="Times New Roman"/>
                <w:bCs/>
              </w:rPr>
            </w:pPr>
            <w:r w:rsidRPr="008818DE">
              <w:rPr>
                <w:rFonts w:ascii="Times New Roman" w:hAnsi="Times New Roman"/>
                <w:bCs/>
              </w:rPr>
              <w:t>Nam</w:t>
            </w:r>
            <w:r w:rsidR="00EF5983" w:rsidRPr="008818DE">
              <w:rPr>
                <w:rFonts w:ascii="Times New Roman" w:hAnsi="Times New Roman"/>
                <w:bCs/>
              </w:rPr>
              <w:t>j</w:t>
            </w:r>
            <w:r w:rsidRPr="008818DE">
              <w:rPr>
                <w:rFonts w:ascii="Times New Roman" w:hAnsi="Times New Roman"/>
                <w:bCs/>
              </w:rPr>
              <w:t xml:space="preserve">ena projekta je da se kroz </w:t>
            </w:r>
            <w:r w:rsidR="00EF5983" w:rsidRPr="008818DE">
              <w:rPr>
                <w:rFonts w:ascii="Times New Roman" w:hAnsi="Times New Roman"/>
                <w:bCs/>
              </w:rPr>
              <w:t>proce</w:t>
            </w:r>
            <w:r w:rsidRPr="008818DE">
              <w:rPr>
                <w:rFonts w:ascii="Times New Roman" w:hAnsi="Times New Roman"/>
                <w:bCs/>
              </w:rPr>
              <w:t>s brendiranja Žabljaka kao sv</w:t>
            </w:r>
            <w:r w:rsidR="00EF5983" w:rsidRPr="008818DE">
              <w:rPr>
                <w:rFonts w:ascii="Times New Roman" w:hAnsi="Times New Roman"/>
                <w:bCs/>
              </w:rPr>
              <w:t>j</w:t>
            </w:r>
            <w:r w:rsidRPr="008818DE">
              <w:rPr>
                <w:rFonts w:ascii="Times New Roman" w:hAnsi="Times New Roman"/>
                <w:bCs/>
              </w:rPr>
              <w:t>etske turističk</w:t>
            </w:r>
            <w:r w:rsidR="00EF5983" w:rsidRPr="008818DE">
              <w:rPr>
                <w:rFonts w:ascii="Times New Roman" w:hAnsi="Times New Roman"/>
                <w:bCs/>
              </w:rPr>
              <w:t>e destinacije podignu standard i</w:t>
            </w:r>
            <w:r w:rsidRPr="008818DE">
              <w:rPr>
                <w:rFonts w:ascii="Times New Roman" w:hAnsi="Times New Roman"/>
                <w:bCs/>
              </w:rPr>
              <w:t xml:space="preserve"> kvalitet u svim segmentima turističke ponude. Cilj projekta je da na kraju procesa </w:t>
            </w:r>
            <w:r w:rsidR="008818DE" w:rsidRPr="008818DE">
              <w:rPr>
                <w:rFonts w:ascii="Times New Roman" w:hAnsi="Times New Roman"/>
                <w:bCs/>
              </w:rPr>
              <w:t xml:space="preserve">opština </w:t>
            </w:r>
            <w:r w:rsidRPr="008818DE">
              <w:rPr>
                <w:rFonts w:ascii="Times New Roman" w:hAnsi="Times New Roman"/>
                <w:bCs/>
              </w:rPr>
              <w:t>Žabljak bude prepoznata br</w:t>
            </w:r>
            <w:r w:rsidR="008818DE" w:rsidRPr="008818DE">
              <w:rPr>
                <w:rFonts w:ascii="Times New Roman" w:hAnsi="Times New Roman"/>
                <w:bCs/>
              </w:rPr>
              <w:t>endirana turistička destinacija.</w:t>
            </w:r>
          </w:p>
        </w:tc>
      </w:tr>
      <w:tr w:rsidR="000F01D0" w:rsidRPr="008818DE"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Aktivnosti: </w:t>
            </w:r>
          </w:p>
          <w:p w:rsidR="008818DE" w:rsidRPr="008818DE" w:rsidRDefault="0072788C" w:rsidP="008F28D6">
            <w:pPr>
              <w:pStyle w:val="ListParagraph"/>
              <w:numPr>
                <w:ilvl w:val="0"/>
                <w:numId w:val="71"/>
              </w:numPr>
              <w:rPr>
                <w:bCs/>
                <w:sz w:val="22"/>
                <w:szCs w:val="22"/>
              </w:rPr>
            </w:pPr>
            <w:r w:rsidRPr="008818DE">
              <w:rPr>
                <w:bCs/>
                <w:sz w:val="22"/>
                <w:szCs w:val="22"/>
              </w:rPr>
              <w:t>Definisati oblasti koje su predmet brendiranja</w:t>
            </w:r>
          </w:p>
          <w:p w:rsidR="008818DE" w:rsidRPr="008818DE" w:rsidRDefault="0072788C" w:rsidP="008F28D6">
            <w:pPr>
              <w:pStyle w:val="ListParagraph"/>
              <w:numPr>
                <w:ilvl w:val="0"/>
                <w:numId w:val="71"/>
              </w:numPr>
              <w:rPr>
                <w:bCs/>
                <w:sz w:val="22"/>
                <w:szCs w:val="22"/>
              </w:rPr>
            </w:pPr>
            <w:r w:rsidRPr="008818DE">
              <w:rPr>
                <w:bCs/>
                <w:sz w:val="22"/>
                <w:szCs w:val="22"/>
              </w:rPr>
              <w:t>Prim</w:t>
            </w:r>
            <w:r w:rsidR="008818DE" w:rsidRPr="008818DE">
              <w:rPr>
                <w:bCs/>
                <w:sz w:val="22"/>
                <w:szCs w:val="22"/>
              </w:rPr>
              <w:t>ij</w:t>
            </w:r>
            <w:r w:rsidRPr="008818DE">
              <w:rPr>
                <w:bCs/>
                <w:sz w:val="22"/>
                <w:szCs w:val="22"/>
              </w:rPr>
              <w:t>eniti prepoznate alate za podizanje standard kvaliteta</w:t>
            </w:r>
          </w:p>
          <w:p w:rsidR="008818DE" w:rsidRPr="008818DE" w:rsidRDefault="0072788C" w:rsidP="008F28D6">
            <w:pPr>
              <w:pStyle w:val="ListParagraph"/>
              <w:numPr>
                <w:ilvl w:val="0"/>
                <w:numId w:val="71"/>
              </w:numPr>
              <w:rPr>
                <w:bCs/>
                <w:sz w:val="22"/>
                <w:szCs w:val="22"/>
              </w:rPr>
            </w:pPr>
            <w:r w:rsidRPr="008818DE">
              <w:rPr>
                <w:bCs/>
                <w:sz w:val="22"/>
                <w:szCs w:val="22"/>
              </w:rPr>
              <w:t>Sprovođenje anketa m</w:t>
            </w:r>
            <w:r w:rsidR="008818DE" w:rsidRPr="008818DE">
              <w:rPr>
                <w:bCs/>
                <w:sz w:val="22"/>
                <w:szCs w:val="22"/>
              </w:rPr>
              <w:t>ađu akterima u sektoru turizma i</w:t>
            </w:r>
            <w:r w:rsidRPr="008818DE">
              <w:rPr>
                <w:bCs/>
                <w:sz w:val="22"/>
                <w:szCs w:val="22"/>
              </w:rPr>
              <w:t xml:space="preserve"> gostima</w:t>
            </w:r>
          </w:p>
          <w:p w:rsidR="008818DE" w:rsidRPr="008818DE" w:rsidRDefault="0072788C" w:rsidP="008F28D6">
            <w:pPr>
              <w:pStyle w:val="ListParagraph"/>
              <w:numPr>
                <w:ilvl w:val="0"/>
                <w:numId w:val="71"/>
              </w:numPr>
              <w:rPr>
                <w:bCs/>
                <w:sz w:val="22"/>
                <w:szCs w:val="22"/>
              </w:rPr>
            </w:pPr>
            <w:r w:rsidRPr="008818DE">
              <w:rPr>
                <w:bCs/>
                <w:sz w:val="22"/>
                <w:szCs w:val="22"/>
              </w:rPr>
              <w:t>Izv</w:t>
            </w:r>
            <w:r w:rsidR="008818DE" w:rsidRPr="008818DE">
              <w:rPr>
                <w:bCs/>
                <w:sz w:val="22"/>
                <w:szCs w:val="22"/>
              </w:rPr>
              <w:t>j</w:t>
            </w:r>
            <w:r w:rsidRPr="008818DE">
              <w:rPr>
                <w:bCs/>
                <w:sz w:val="22"/>
                <w:szCs w:val="22"/>
              </w:rPr>
              <w:t>eštaj sa preporukama d</w:t>
            </w:r>
            <w:r w:rsidR="008818DE" w:rsidRPr="008818DE">
              <w:rPr>
                <w:bCs/>
                <w:sz w:val="22"/>
                <w:szCs w:val="22"/>
              </w:rPr>
              <w:t>j</w:t>
            </w:r>
            <w:r w:rsidRPr="008818DE">
              <w:rPr>
                <w:bCs/>
                <w:sz w:val="22"/>
                <w:szCs w:val="22"/>
              </w:rPr>
              <w:t>elovanja</w:t>
            </w:r>
          </w:p>
          <w:p w:rsidR="008818DE" w:rsidRPr="008818DE" w:rsidRDefault="0072788C" w:rsidP="008F28D6">
            <w:pPr>
              <w:pStyle w:val="ListParagraph"/>
              <w:numPr>
                <w:ilvl w:val="0"/>
                <w:numId w:val="71"/>
              </w:numPr>
              <w:rPr>
                <w:bCs/>
                <w:sz w:val="22"/>
                <w:szCs w:val="22"/>
              </w:rPr>
            </w:pPr>
            <w:r w:rsidRPr="008818DE">
              <w:rPr>
                <w:bCs/>
                <w:sz w:val="22"/>
                <w:szCs w:val="22"/>
              </w:rPr>
              <w:t>An</w:t>
            </w:r>
            <w:r w:rsidR="008818DE" w:rsidRPr="008818DE">
              <w:rPr>
                <w:bCs/>
                <w:sz w:val="22"/>
                <w:szCs w:val="22"/>
              </w:rPr>
              <w:t>gažovanje spoljašnjih konsultanata za unapređenje stanjai</w:t>
            </w:r>
            <w:r w:rsidRPr="008818DE">
              <w:rPr>
                <w:bCs/>
                <w:sz w:val="22"/>
                <w:szCs w:val="22"/>
              </w:rPr>
              <w:t>I postavljanje ciljnih vr</w:t>
            </w:r>
            <w:r w:rsidR="008818DE" w:rsidRPr="008818DE">
              <w:rPr>
                <w:bCs/>
                <w:sz w:val="22"/>
                <w:szCs w:val="22"/>
              </w:rPr>
              <w:t>ijednos</w:t>
            </w:r>
            <w:r w:rsidRPr="008818DE">
              <w:rPr>
                <w:bCs/>
                <w:sz w:val="22"/>
                <w:szCs w:val="22"/>
              </w:rPr>
              <w:t>ti u kvali</w:t>
            </w:r>
            <w:r w:rsidR="008818DE" w:rsidRPr="008818DE">
              <w:rPr>
                <w:bCs/>
                <w:sz w:val="22"/>
                <w:szCs w:val="22"/>
              </w:rPr>
              <w:t>t</w:t>
            </w:r>
            <w:r w:rsidRPr="008818DE">
              <w:rPr>
                <w:bCs/>
                <w:sz w:val="22"/>
                <w:szCs w:val="22"/>
              </w:rPr>
              <w:t>etu usluga</w:t>
            </w:r>
          </w:p>
          <w:p w:rsidR="008818DE" w:rsidRPr="008818DE" w:rsidRDefault="0072788C" w:rsidP="008F28D6">
            <w:pPr>
              <w:pStyle w:val="ListParagraph"/>
              <w:numPr>
                <w:ilvl w:val="0"/>
                <w:numId w:val="71"/>
              </w:numPr>
              <w:rPr>
                <w:bCs/>
                <w:sz w:val="22"/>
                <w:szCs w:val="22"/>
              </w:rPr>
            </w:pPr>
            <w:r w:rsidRPr="008818DE">
              <w:rPr>
                <w:bCs/>
                <w:sz w:val="22"/>
                <w:szCs w:val="22"/>
              </w:rPr>
              <w:t>Organizovanje tematskih radionica za aktere u sektoru turizma</w:t>
            </w:r>
          </w:p>
          <w:p w:rsidR="000F01D0" w:rsidRPr="008818DE" w:rsidRDefault="0072788C" w:rsidP="008F28D6">
            <w:pPr>
              <w:pStyle w:val="ListParagraph"/>
              <w:numPr>
                <w:ilvl w:val="0"/>
                <w:numId w:val="71"/>
              </w:numPr>
              <w:rPr>
                <w:bCs/>
                <w:sz w:val="22"/>
                <w:szCs w:val="22"/>
              </w:rPr>
            </w:pPr>
            <w:r w:rsidRPr="008818DE">
              <w:rPr>
                <w:bCs/>
                <w:sz w:val="22"/>
                <w:szCs w:val="22"/>
              </w:rPr>
              <w:t>Promocija brendirane turističke destinacije Žabljak</w:t>
            </w:r>
          </w:p>
        </w:tc>
      </w:tr>
      <w:tr w:rsidR="000F01D0" w:rsidRPr="008818DE" w:rsidTr="00F87F9C">
        <w:trPr>
          <w:trHeight w:val="620"/>
        </w:trPr>
        <w:tc>
          <w:tcPr>
            <w:tcW w:w="9828" w:type="dxa"/>
            <w:tcBorders>
              <w:top w:val="single" w:sz="4" w:space="0" w:color="auto"/>
              <w:left w:val="single" w:sz="4" w:space="0" w:color="auto"/>
              <w:bottom w:val="single" w:sz="4" w:space="0" w:color="auto"/>
              <w:right w:val="single" w:sz="4" w:space="0" w:color="auto"/>
            </w:tcBorders>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Projektni ishod (očekivani rezultat): </w:t>
            </w:r>
          </w:p>
          <w:p w:rsidR="000F01D0" w:rsidRPr="008818DE" w:rsidRDefault="00D668C5" w:rsidP="000F01D0">
            <w:pPr>
              <w:numPr>
                <w:ilvl w:val="0"/>
                <w:numId w:val="22"/>
              </w:numPr>
              <w:spacing w:after="0" w:line="240" w:lineRule="auto"/>
              <w:rPr>
                <w:rFonts w:ascii="Times New Roman" w:hAnsi="Times New Roman"/>
                <w:bCs/>
              </w:rPr>
            </w:pPr>
            <w:r w:rsidRPr="008818DE">
              <w:rPr>
                <w:rFonts w:ascii="Times New Roman" w:hAnsi="Times New Roman"/>
                <w:bCs/>
              </w:rPr>
              <w:t>Realizovan izv</w:t>
            </w:r>
            <w:r w:rsidR="008818DE" w:rsidRPr="008818DE">
              <w:rPr>
                <w:rFonts w:ascii="Times New Roman" w:hAnsi="Times New Roman"/>
                <w:bCs/>
              </w:rPr>
              <w:t>j</w:t>
            </w:r>
            <w:r w:rsidRPr="008818DE">
              <w:rPr>
                <w:rFonts w:ascii="Times New Roman" w:hAnsi="Times New Roman"/>
                <w:bCs/>
              </w:rPr>
              <w:t>eštaj zatečenog stanja sa preporukama</w:t>
            </w:r>
          </w:p>
          <w:p w:rsidR="00D668C5" w:rsidRPr="008818DE" w:rsidRDefault="00D668C5" w:rsidP="000F01D0">
            <w:pPr>
              <w:numPr>
                <w:ilvl w:val="0"/>
                <w:numId w:val="22"/>
              </w:numPr>
              <w:spacing w:after="0" w:line="240" w:lineRule="auto"/>
              <w:rPr>
                <w:rFonts w:ascii="Times New Roman" w:hAnsi="Times New Roman"/>
                <w:bCs/>
              </w:rPr>
            </w:pPr>
            <w:r w:rsidRPr="008818DE">
              <w:rPr>
                <w:rFonts w:ascii="Times New Roman" w:hAnsi="Times New Roman"/>
                <w:bCs/>
              </w:rPr>
              <w:t>Definisani alati za unapređenje</w:t>
            </w:r>
          </w:p>
          <w:p w:rsidR="00D668C5" w:rsidRPr="008818DE" w:rsidRDefault="00D668C5" w:rsidP="000F01D0">
            <w:pPr>
              <w:numPr>
                <w:ilvl w:val="0"/>
                <w:numId w:val="22"/>
              </w:numPr>
              <w:spacing w:after="0" w:line="240" w:lineRule="auto"/>
              <w:rPr>
                <w:rFonts w:ascii="Times New Roman" w:hAnsi="Times New Roman"/>
                <w:bCs/>
              </w:rPr>
            </w:pPr>
            <w:r w:rsidRPr="008818DE">
              <w:rPr>
                <w:rFonts w:ascii="Times New Roman" w:hAnsi="Times New Roman"/>
                <w:bCs/>
              </w:rPr>
              <w:t>Organizovane radionice za unapređenje kvaliteta</w:t>
            </w:r>
          </w:p>
          <w:p w:rsidR="00D668C5" w:rsidRPr="008818DE" w:rsidRDefault="008818DE" w:rsidP="000F01D0">
            <w:pPr>
              <w:numPr>
                <w:ilvl w:val="0"/>
                <w:numId w:val="22"/>
              </w:numPr>
              <w:spacing w:after="0" w:line="240" w:lineRule="auto"/>
              <w:rPr>
                <w:rFonts w:ascii="Times New Roman" w:hAnsi="Times New Roman"/>
                <w:bCs/>
              </w:rPr>
            </w:pPr>
            <w:r w:rsidRPr="008818DE">
              <w:rPr>
                <w:rFonts w:ascii="Times New Roman" w:hAnsi="Times New Roman"/>
                <w:bCs/>
              </w:rPr>
              <w:t>Brendirana Opština Žabl</w:t>
            </w:r>
            <w:r w:rsidR="00D668C5" w:rsidRPr="008818DE">
              <w:rPr>
                <w:rFonts w:ascii="Times New Roman" w:hAnsi="Times New Roman"/>
                <w:bCs/>
              </w:rPr>
              <w:t>j</w:t>
            </w:r>
            <w:r w:rsidRPr="008818DE">
              <w:rPr>
                <w:rFonts w:ascii="Times New Roman" w:hAnsi="Times New Roman"/>
                <w:bCs/>
              </w:rPr>
              <w:t>a</w:t>
            </w:r>
            <w:r w:rsidR="00D668C5" w:rsidRPr="008818DE">
              <w:rPr>
                <w:rFonts w:ascii="Times New Roman" w:hAnsi="Times New Roman"/>
                <w:bCs/>
              </w:rPr>
              <w:t>k kao sv</w:t>
            </w:r>
            <w:r w:rsidRPr="008818DE">
              <w:rPr>
                <w:rFonts w:ascii="Times New Roman" w:hAnsi="Times New Roman"/>
                <w:bCs/>
              </w:rPr>
              <w:t>j</w:t>
            </w:r>
            <w:r w:rsidR="00D668C5" w:rsidRPr="008818DE">
              <w:rPr>
                <w:rFonts w:ascii="Times New Roman" w:hAnsi="Times New Roman"/>
                <w:bCs/>
              </w:rPr>
              <w:t>etska turistička destinacija</w:t>
            </w:r>
          </w:p>
        </w:tc>
      </w:tr>
      <w:tr w:rsidR="000F01D0" w:rsidRPr="008818DE" w:rsidTr="00F87F9C">
        <w:trPr>
          <w:trHeight w:val="638"/>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Izlazni indikatori: </w:t>
            </w:r>
          </w:p>
          <w:p w:rsidR="000F01D0" w:rsidRDefault="00D668C5" w:rsidP="000F01D0">
            <w:pPr>
              <w:numPr>
                <w:ilvl w:val="0"/>
                <w:numId w:val="22"/>
              </w:numPr>
              <w:spacing w:after="0" w:line="240" w:lineRule="auto"/>
              <w:rPr>
                <w:rFonts w:ascii="Times New Roman" w:hAnsi="Times New Roman"/>
                <w:bCs/>
              </w:rPr>
            </w:pPr>
            <w:r w:rsidRPr="008818DE">
              <w:rPr>
                <w:rFonts w:ascii="Times New Roman" w:hAnsi="Times New Roman"/>
                <w:bCs/>
              </w:rPr>
              <w:t>% povećanja zad</w:t>
            </w:r>
            <w:r w:rsidR="008818DE" w:rsidRPr="008818DE">
              <w:rPr>
                <w:rFonts w:ascii="Times New Roman" w:hAnsi="Times New Roman"/>
                <w:bCs/>
              </w:rPr>
              <w:t>ovoljstva boravkom na Žabljaku i</w:t>
            </w:r>
            <w:r w:rsidRPr="008818DE">
              <w:rPr>
                <w:rFonts w:ascii="Times New Roman" w:hAnsi="Times New Roman"/>
                <w:bCs/>
              </w:rPr>
              <w:t xml:space="preserve"> korišćenjem turističkih usluga</w:t>
            </w:r>
          </w:p>
          <w:p w:rsidR="00502E47" w:rsidRDefault="00502E47" w:rsidP="000F01D0">
            <w:pPr>
              <w:numPr>
                <w:ilvl w:val="0"/>
                <w:numId w:val="22"/>
              </w:numPr>
              <w:spacing w:after="0" w:line="240" w:lineRule="auto"/>
              <w:rPr>
                <w:rFonts w:ascii="Times New Roman" w:hAnsi="Times New Roman"/>
                <w:bCs/>
              </w:rPr>
            </w:pPr>
            <w:r>
              <w:rPr>
                <w:rFonts w:ascii="Times New Roman" w:hAnsi="Times New Roman"/>
                <w:bCs/>
              </w:rPr>
              <w:t>% prihoda aktera u turizmu</w:t>
            </w:r>
          </w:p>
          <w:p w:rsidR="00502E47" w:rsidRPr="008818DE" w:rsidRDefault="00502E47" w:rsidP="000F01D0">
            <w:pPr>
              <w:numPr>
                <w:ilvl w:val="0"/>
                <w:numId w:val="22"/>
              </w:numPr>
              <w:spacing w:after="0" w:line="240" w:lineRule="auto"/>
              <w:rPr>
                <w:rFonts w:ascii="Times New Roman" w:hAnsi="Times New Roman"/>
                <w:bCs/>
              </w:rPr>
            </w:pPr>
            <w:r>
              <w:rPr>
                <w:rFonts w:ascii="Times New Roman" w:hAnsi="Times New Roman"/>
                <w:bCs/>
              </w:rPr>
              <w:t>% povećanja broja gostiju</w:t>
            </w:r>
          </w:p>
        </w:tc>
      </w:tr>
      <w:tr w:rsidR="000F01D0" w:rsidRPr="008818DE"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Odgovorna strana: </w:t>
            </w:r>
          </w:p>
          <w:p w:rsidR="000F01D0" w:rsidRPr="008818DE" w:rsidRDefault="00D668C5" w:rsidP="000F01D0">
            <w:pPr>
              <w:numPr>
                <w:ilvl w:val="0"/>
                <w:numId w:val="22"/>
              </w:numPr>
              <w:spacing w:after="0" w:line="240" w:lineRule="auto"/>
              <w:rPr>
                <w:rFonts w:ascii="Times New Roman" w:hAnsi="Times New Roman"/>
                <w:bCs/>
              </w:rPr>
            </w:pPr>
            <w:r w:rsidRPr="008818DE">
              <w:rPr>
                <w:rFonts w:ascii="Times New Roman" w:hAnsi="Times New Roman"/>
                <w:bCs/>
              </w:rPr>
              <w:t>Opština Žaabljak</w:t>
            </w:r>
          </w:p>
        </w:tc>
      </w:tr>
      <w:tr w:rsidR="000F01D0" w:rsidRPr="008818DE"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Ukupni budžet i izvor finansiranja: </w:t>
            </w:r>
          </w:p>
          <w:p w:rsidR="000F01D0" w:rsidRPr="008818DE" w:rsidRDefault="008818DE" w:rsidP="000F01D0">
            <w:pPr>
              <w:numPr>
                <w:ilvl w:val="0"/>
                <w:numId w:val="22"/>
              </w:numPr>
              <w:spacing w:after="0" w:line="240" w:lineRule="auto"/>
              <w:rPr>
                <w:rFonts w:ascii="Times New Roman" w:hAnsi="Times New Roman"/>
                <w:bCs/>
              </w:rPr>
            </w:pPr>
            <w:r w:rsidRPr="000E10E7">
              <w:rPr>
                <w:rFonts w:ascii="Times New Roman" w:hAnsi="Times New Roman"/>
                <w:bCs/>
              </w:rPr>
              <w:t>50.</w:t>
            </w:r>
            <w:r w:rsidR="00D668C5" w:rsidRPr="000E10E7">
              <w:rPr>
                <w:rFonts w:ascii="Times New Roman" w:hAnsi="Times New Roman"/>
                <w:bCs/>
              </w:rPr>
              <w:t>000</w:t>
            </w:r>
            <w:r w:rsidRPr="000E10E7">
              <w:rPr>
                <w:rFonts w:ascii="Times New Roman" w:hAnsi="Times New Roman"/>
                <w:bCs/>
              </w:rPr>
              <w:t xml:space="preserve">,00 </w:t>
            </w:r>
            <w:r w:rsidR="00A86BE6">
              <w:rPr>
                <w:rFonts w:ascii="Times New Roman" w:hAnsi="Times New Roman"/>
                <w:bCs/>
              </w:rPr>
              <w:t>EUR</w:t>
            </w:r>
          </w:p>
        </w:tc>
      </w:tr>
      <w:tr w:rsidR="000F01D0" w:rsidRPr="008818DE" w:rsidTr="00F87F9C">
        <w:trPr>
          <w:trHeight w:val="323"/>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Ciljne grupe/korisnici: </w:t>
            </w:r>
            <w:r w:rsidR="00D668C5" w:rsidRPr="008818DE">
              <w:rPr>
                <w:rFonts w:ascii="Times New Roman" w:hAnsi="Times New Roman"/>
                <w:bCs/>
              </w:rPr>
              <w:t>Turistički uposlenici</w:t>
            </w:r>
          </w:p>
        </w:tc>
      </w:tr>
      <w:tr w:rsidR="000F01D0" w:rsidRPr="008818DE" w:rsidTr="00D668C5">
        <w:trPr>
          <w:trHeight w:val="58"/>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Period implementacije: </w:t>
            </w:r>
            <w:r w:rsidR="00D668C5" w:rsidRPr="008818DE">
              <w:rPr>
                <w:rFonts w:ascii="Times New Roman" w:hAnsi="Times New Roman"/>
                <w:bCs/>
              </w:rPr>
              <w:t>2 godine</w:t>
            </w:r>
          </w:p>
        </w:tc>
      </w:tr>
      <w:tr w:rsidR="000F01D0" w:rsidRPr="000F01D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F01D0" w:rsidRPr="008818DE" w:rsidRDefault="000F01D0" w:rsidP="000F01D0">
            <w:pPr>
              <w:spacing w:after="0" w:line="240" w:lineRule="auto"/>
              <w:rPr>
                <w:rFonts w:ascii="Times New Roman" w:hAnsi="Times New Roman"/>
                <w:b/>
                <w:bCs/>
              </w:rPr>
            </w:pPr>
            <w:r w:rsidRPr="008818DE">
              <w:rPr>
                <w:rFonts w:ascii="Times New Roman" w:hAnsi="Times New Roman"/>
                <w:b/>
                <w:bCs/>
              </w:rPr>
              <w:t xml:space="preserve">Monitoring i evaluacija: </w:t>
            </w:r>
            <w:r w:rsidR="00D668C5" w:rsidRPr="008818DE">
              <w:rPr>
                <w:rFonts w:ascii="Times New Roman" w:hAnsi="Times New Roman"/>
                <w:bCs/>
              </w:rPr>
              <w:t>Opština Žabljak, Turistička organizacija Žabljak</w:t>
            </w:r>
          </w:p>
        </w:tc>
      </w:tr>
    </w:tbl>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BC6FF1" w:rsidRDefault="00BC6FF1" w:rsidP="00E40C83">
      <w:pPr>
        <w:spacing w:after="0" w:line="240" w:lineRule="auto"/>
        <w:rPr>
          <w:rFonts w:ascii="Times New Roman" w:hAnsi="Times New Roman"/>
        </w:rPr>
      </w:pPr>
    </w:p>
    <w:p w:rsidR="000F01D0" w:rsidRDefault="000F01D0" w:rsidP="00E40C83">
      <w:pPr>
        <w:spacing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A232C" w:rsidRDefault="003A232C"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Projektna ideja: </w:t>
            </w:r>
          </w:p>
          <w:p w:rsidR="003A232C" w:rsidRDefault="008818DE" w:rsidP="00C864C5">
            <w:pPr>
              <w:pStyle w:val="Default"/>
              <w:rPr>
                <w:rFonts w:ascii="Times New Roman" w:hAnsi="Times New Roman" w:cs="Times New Roman"/>
                <w:b/>
                <w:caps/>
                <w:sz w:val="22"/>
                <w:szCs w:val="22"/>
              </w:rPr>
            </w:pPr>
            <w:r>
              <w:rPr>
                <w:rFonts w:ascii="Times New Roman" w:hAnsi="Times New Roman" w:cs="Times New Roman"/>
                <w:b/>
                <w:caps/>
                <w:sz w:val="22"/>
                <w:szCs w:val="22"/>
              </w:rPr>
              <w:t>64</w:t>
            </w:r>
            <w:r w:rsidR="00C864C5">
              <w:rPr>
                <w:rFonts w:ascii="Times New Roman" w:hAnsi="Times New Roman" w:cs="Times New Roman"/>
                <w:b/>
                <w:caps/>
                <w:sz w:val="22"/>
                <w:szCs w:val="22"/>
              </w:rPr>
              <w:t>.</w:t>
            </w:r>
            <w:r w:rsidR="003A232C">
              <w:rPr>
                <w:rFonts w:ascii="Times New Roman" w:hAnsi="Times New Roman" w:cs="Times New Roman"/>
                <w:b/>
                <w:caps/>
                <w:sz w:val="22"/>
                <w:szCs w:val="22"/>
              </w:rPr>
              <w:t>izrada strategije razvoja poljoprivrede</w:t>
            </w:r>
          </w:p>
        </w:tc>
      </w:tr>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r>
              <w:rPr>
                <w:rFonts w:ascii="Times New Roman" w:hAnsi="Times New Roman" w:cs="Times New Roman"/>
                <w:sz w:val="22"/>
                <w:szCs w:val="22"/>
              </w:rPr>
              <w:t>Poljoprivredna proizvodnja i seoski razvoj</w:t>
            </w:r>
          </w:p>
        </w:tc>
      </w:tr>
      <w:tr w:rsidR="003A232C" w:rsidRPr="009E102F" w:rsidTr="00026BAB">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spacing w:after="0" w:line="240" w:lineRule="auto"/>
              <w:jc w:val="both"/>
              <w:rPr>
                <w:rFonts w:ascii="Times New Roman" w:hAnsi="Times New Roman"/>
              </w:rPr>
            </w:pPr>
            <w:r>
              <w:rPr>
                <w:rFonts w:ascii="Times New Roman" w:hAnsi="Times New Roman"/>
                <w:caps/>
              </w:rPr>
              <w:t>Specifični strateski cilj 3</w:t>
            </w:r>
            <w:r>
              <w:rPr>
                <w:rFonts w:ascii="Times New Roman" w:hAnsi="Times New Roman"/>
              </w:rPr>
              <w:t>:  Razvoj poljoprivrede i preduzetništva</w:t>
            </w:r>
          </w:p>
          <w:p w:rsidR="003A232C" w:rsidRDefault="003A232C" w:rsidP="00E40C83">
            <w:pPr>
              <w:spacing w:after="0" w:line="240" w:lineRule="auto"/>
              <w:jc w:val="both"/>
              <w:rPr>
                <w:rFonts w:ascii="Times New Roman" w:hAnsi="Times New Roman"/>
                <w:b/>
                <w:i/>
              </w:rPr>
            </w:pPr>
            <w:r w:rsidRPr="00A46F78">
              <w:rPr>
                <w:rFonts w:ascii="Times New Roman" w:hAnsi="Times New Roman"/>
                <w:i/>
              </w:rPr>
              <w:t>Prioritet 1</w:t>
            </w:r>
            <w:r>
              <w:rPr>
                <w:rFonts w:ascii="Times New Roman" w:hAnsi="Times New Roman"/>
              </w:rPr>
              <w:t xml:space="preserve">: </w:t>
            </w:r>
            <w:r>
              <w:rPr>
                <w:rFonts w:ascii="Times New Roman" w:hAnsi="Times New Roman"/>
                <w:b/>
                <w:i/>
              </w:rPr>
              <w:t>Administartivno definisati podršku poljoprivrednoj proizvodnji i stvoriti uslove za strateški razvoj poljoprivrede</w:t>
            </w:r>
          </w:p>
        </w:tc>
      </w:tr>
      <w:tr w:rsidR="003A232C" w:rsidRPr="009E102F" w:rsidTr="00026BAB">
        <w:trPr>
          <w:trHeight w:val="7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3A232C" w:rsidRPr="00644C43" w:rsidRDefault="00BC6FF1" w:rsidP="00E40C8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Projekat podrazumijeva izrada </w:t>
            </w:r>
            <w:r w:rsidR="003A232C" w:rsidRPr="00644C43">
              <w:rPr>
                <w:rFonts w:ascii="Times New Roman" w:hAnsi="Times New Roman" w:cs="Times New Roman"/>
                <w:bCs/>
                <w:color w:val="auto"/>
                <w:sz w:val="22"/>
                <w:szCs w:val="22"/>
              </w:rPr>
              <w:t>strateškog dokumenta razvoja poljoprivredne proizvodnje,</w:t>
            </w:r>
            <w:r>
              <w:rPr>
                <w:rFonts w:ascii="Times New Roman" w:hAnsi="Times New Roman" w:cs="Times New Roman"/>
                <w:bCs/>
                <w:color w:val="auto"/>
                <w:sz w:val="22"/>
                <w:szCs w:val="22"/>
              </w:rPr>
              <w:t xml:space="preserve"> </w:t>
            </w:r>
            <w:r w:rsidR="003A232C" w:rsidRPr="00644C43">
              <w:rPr>
                <w:rFonts w:ascii="Times New Roman" w:hAnsi="Times New Roman" w:cs="Times New Roman"/>
                <w:bCs/>
                <w:color w:val="auto"/>
                <w:sz w:val="22"/>
                <w:szCs w:val="22"/>
              </w:rPr>
              <w:t>po pravcima razvoja biljne i stočne proizvodnje, na osnovu zbirnih indikatora, ruralnog, agroekološkog, sociodemografskog, biotehničkog</w:t>
            </w:r>
            <w:r w:rsidR="003A232C">
              <w:rPr>
                <w:rFonts w:ascii="Times New Roman" w:hAnsi="Times New Roman" w:cs="Times New Roman"/>
                <w:bCs/>
                <w:color w:val="auto"/>
                <w:sz w:val="22"/>
                <w:szCs w:val="22"/>
              </w:rPr>
              <w:t xml:space="preserve"> (</w:t>
            </w:r>
            <w:r w:rsidR="003A232C" w:rsidRPr="00644C43">
              <w:rPr>
                <w:rFonts w:ascii="Times New Roman" w:hAnsi="Times New Roman" w:cs="Times New Roman"/>
                <w:bCs/>
                <w:color w:val="auto"/>
                <w:sz w:val="22"/>
                <w:szCs w:val="22"/>
              </w:rPr>
              <w:t>zootehničkog, i agrotehničkog)</w:t>
            </w:r>
            <w:r w:rsidR="003A232C">
              <w:rPr>
                <w:rFonts w:ascii="Times New Roman" w:hAnsi="Times New Roman" w:cs="Times New Roman"/>
                <w:bCs/>
                <w:color w:val="auto"/>
                <w:sz w:val="22"/>
                <w:szCs w:val="22"/>
              </w:rPr>
              <w:t xml:space="preserve"> </w:t>
            </w:r>
            <w:r w:rsidR="003A232C" w:rsidRPr="00644C43">
              <w:rPr>
                <w:rFonts w:ascii="Times New Roman" w:hAnsi="Times New Roman" w:cs="Times New Roman"/>
                <w:bCs/>
                <w:color w:val="auto"/>
                <w:sz w:val="22"/>
                <w:szCs w:val="22"/>
              </w:rPr>
              <w:t>parametra.</w:t>
            </w:r>
          </w:p>
          <w:p w:rsidR="003A232C" w:rsidRDefault="003A232C" w:rsidP="00E40C83">
            <w:pPr>
              <w:pStyle w:val="Default"/>
              <w:jc w:val="both"/>
              <w:rPr>
                <w:rFonts w:ascii="Times New Roman" w:hAnsi="Times New Roman" w:cs="Times New Roman"/>
                <w:sz w:val="22"/>
                <w:szCs w:val="22"/>
              </w:rPr>
            </w:pPr>
            <w:r w:rsidRPr="00644C43">
              <w:rPr>
                <w:rFonts w:ascii="Times New Roman" w:hAnsi="Times New Roman" w:cs="Times New Roman"/>
                <w:color w:val="auto"/>
                <w:sz w:val="22"/>
                <w:szCs w:val="22"/>
              </w:rPr>
              <w:t>Ovim projektom će se prikazati problemi postojeće poljoprivredne proizvodnje,</w:t>
            </w:r>
            <w:r w:rsidR="00BC6FF1">
              <w:rPr>
                <w:rFonts w:ascii="Times New Roman" w:hAnsi="Times New Roman" w:cs="Times New Roman"/>
                <w:color w:val="auto"/>
                <w:sz w:val="22"/>
                <w:szCs w:val="22"/>
              </w:rPr>
              <w:t xml:space="preserve"> </w:t>
            </w:r>
            <w:r w:rsidRPr="00644C43">
              <w:rPr>
                <w:rFonts w:ascii="Times New Roman" w:hAnsi="Times New Roman" w:cs="Times New Roman"/>
                <w:color w:val="auto"/>
                <w:sz w:val="22"/>
                <w:szCs w:val="22"/>
              </w:rPr>
              <w:t>kao i sagledavanje činjeničnog stanja,</w:t>
            </w:r>
            <w:r>
              <w:rPr>
                <w:rFonts w:ascii="Times New Roman" w:hAnsi="Times New Roman" w:cs="Times New Roman"/>
                <w:color w:val="auto"/>
                <w:sz w:val="22"/>
                <w:szCs w:val="22"/>
              </w:rPr>
              <w:t xml:space="preserve"> </w:t>
            </w:r>
            <w:r w:rsidRPr="00644C43">
              <w:rPr>
                <w:rFonts w:ascii="Times New Roman" w:hAnsi="Times New Roman" w:cs="Times New Roman"/>
                <w:color w:val="auto"/>
                <w:sz w:val="22"/>
                <w:szCs w:val="22"/>
              </w:rPr>
              <w:t>kojim će se odrediti budući realni prioriteti razvoja poljoprivrede po mjesnim zajednicama i selima.</w:t>
            </w:r>
            <w:r>
              <w:rPr>
                <w:rFonts w:ascii="Times New Roman" w:hAnsi="Times New Roman" w:cs="Times New Roman"/>
                <w:color w:val="auto"/>
                <w:sz w:val="22"/>
                <w:szCs w:val="22"/>
              </w:rPr>
              <w:t xml:space="preserve"> Sa izradom strategije potrebmo je početi nakon što se završi popis poljoprivrede, od strane nadležnog organa za popis.</w:t>
            </w:r>
          </w:p>
        </w:tc>
      </w:tr>
      <w:tr w:rsidR="003A232C" w:rsidRPr="009E102F" w:rsidTr="00026BAB">
        <w:trPr>
          <w:trHeight w:val="50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 xml:space="preserve">Projekat je namijenjen stanovnicima sela (poljoprivrednicima) Žabljaka, agroprivrednim subjektima i agro-turističkim poslenicima. </w:t>
            </w:r>
          </w:p>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sz w:val="22"/>
                <w:szCs w:val="22"/>
              </w:rPr>
              <w:t>Cilj projekta: Definisanje razvojnih prioriteta agrarne privrede kao i unapređenje postojeće poljoprivredne proizvodnje u cilju podizanja standarda farmera kroz povećanje samog dohotka gazdinstava.</w:t>
            </w:r>
          </w:p>
        </w:tc>
      </w:tr>
      <w:tr w:rsidR="003A232C" w:rsidRPr="009E102F" w:rsidTr="00026BAB">
        <w:trPr>
          <w:trHeight w:val="962"/>
        </w:trPr>
        <w:tc>
          <w:tcPr>
            <w:tcW w:w="9828" w:type="dxa"/>
            <w:tcBorders>
              <w:top w:val="single" w:sz="4" w:space="0" w:color="auto"/>
              <w:left w:val="single" w:sz="4" w:space="0" w:color="auto"/>
              <w:bottom w:val="single" w:sz="4" w:space="0" w:color="auto"/>
              <w:right w:val="single" w:sz="4" w:space="0" w:color="auto"/>
            </w:tcBorders>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3A232C" w:rsidRPr="000907F8" w:rsidRDefault="003A232C" w:rsidP="00E40C83">
            <w:pPr>
              <w:pStyle w:val="Default"/>
              <w:jc w:val="both"/>
              <w:rPr>
                <w:rFonts w:ascii="Times New Roman" w:hAnsi="Times New Roman" w:cs="Times New Roman"/>
                <w:bCs/>
                <w:color w:val="auto"/>
                <w:sz w:val="22"/>
                <w:szCs w:val="22"/>
              </w:rPr>
            </w:pPr>
            <w:r w:rsidRPr="000907F8">
              <w:rPr>
                <w:rFonts w:ascii="Times New Roman" w:hAnsi="Times New Roman" w:cs="Times New Roman"/>
                <w:color w:val="auto"/>
                <w:sz w:val="22"/>
                <w:szCs w:val="22"/>
              </w:rPr>
              <w:t>Služba Agrobiznis centra, sa Institut za ekonomiku poljoprivrede Beograd je uradila predprojektnu ideju (idejni projekat) za evoluaciju i implementaciju ove strategije.</w:t>
            </w:r>
          </w:p>
          <w:p w:rsidR="003A232C" w:rsidRPr="000907F8" w:rsidRDefault="003A232C" w:rsidP="00E40C83">
            <w:pPr>
              <w:pStyle w:val="Default"/>
              <w:rPr>
                <w:rFonts w:ascii="Times New Roman" w:hAnsi="Times New Roman" w:cs="Times New Roman"/>
                <w:bCs/>
                <w:color w:val="auto"/>
                <w:sz w:val="22"/>
                <w:szCs w:val="22"/>
              </w:rPr>
            </w:pPr>
            <w:r w:rsidRPr="000907F8">
              <w:rPr>
                <w:rFonts w:ascii="Times New Roman" w:hAnsi="Times New Roman" w:cs="Times New Roman"/>
                <w:bCs/>
                <w:color w:val="auto"/>
                <w:sz w:val="22"/>
                <w:szCs w:val="22"/>
              </w:rPr>
              <w:t>Potrebne aktivnosti:</w:t>
            </w:r>
          </w:p>
          <w:p w:rsidR="003A232C" w:rsidRPr="000907F8" w:rsidRDefault="003A232C" w:rsidP="00616208">
            <w:pPr>
              <w:pStyle w:val="Default"/>
              <w:numPr>
                <w:ilvl w:val="0"/>
                <w:numId w:val="22"/>
              </w:numPr>
              <w:rPr>
                <w:rFonts w:ascii="Times New Roman" w:hAnsi="Times New Roman" w:cs="Times New Roman"/>
                <w:bCs/>
                <w:color w:val="auto"/>
                <w:sz w:val="22"/>
                <w:szCs w:val="22"/>
              </w:rPr>
            </w:pPr>
            <w:r w:rsidRPr="000907F8">
              <w:rPr>
                <w:rFonts w:ascii="Times New Roman" w:hAnsi="Times New Roman" w:cs="Times New Roman"/>
                <w:bCs/>
                <w:color w:val="auto"/>
                <w:sz w:val="22"/>
                <w:szCs w:val="22"/>
              </w:rPr>
              <w:t>Sprovođenje postupka javne nabavke za odabir stručne institucije za izradu Strategije</w:t>
            </w:r>
          </w:p>
          <w:p w:rsidR="003A232C" w:rsidRPr="000907F8" w:rsidRDefault="003A232C" w:rsidP="00616208">
            <w:pPr>
              <w:pStyle w:val="Default"/>
              <w:numPr>
                <w:ilvl w:val="0"/>
                <w:numId w:val="22"/>
              </w:numPr>
              <w:rPr>
                <w:rFonts w:ascii="Times New Roman" w:hAnsi="Times New Roman" w:cs="Times New Roman"/>
                <w:bCs/>
                <w:color w:val="auto"/>
                <w:sz w:val="22"/>
                <w:szCs w:val="22"/>
              </w:rPr>
            </w:pPr>
            <w:r w:rsidRPr="000907F8">
              <w:rPr>
                <w:rFonts w:ascii="Times New Roman" w:hAnsi="Times New Roman" w:cs="Times New Roman"/>
                <w:bCs/>
                <w:color w:val="auto"/>
                <w:sz w:val="22"/>
                <w:szCs w:val="22"/>
              </w:rPr>
              <w:t>Ugovaranje Izrade strategije</w:t>
            </w:r>
          </w:p>
          <w:p w:rsidR="003A232C" w:rsidRPr="000907F8" w:rsidRDefault="003A232C" w:rsidP="00616208">
            <w:pPr>
              <w:pStyle w:val="Default"/>
              <w:numPr>
                <w:ilvl w:val="0"/>
                <w:numId w:val="22"/>
              </w:numPr>
              <w:rPr>
                <w:rFonts w:ascii="Times New Roman" w:hAnsi="Times New Roman" w:cs="Times New Roman"/>
                <w:bCs/>
                <w:color w:val="auto"/>
                <w:sz w:val="22"/>
                <w:szCs w:val="22"/>
              </w:rPr>
            </w:pPr>
            <w:r w:rsidRPr="000907F8">
              <w:rPr>
                <w:rFonts w:ascii="Times New Roman" w:hAnsi="Times New Roman" w:cs="Times New Roman"/>
                <w:bCs/>
                <w:color w:val="auto"/>
                <w:sz w:val="22"/>
                <w:szCs w:val="22"/>
              </w:rPr>
              <w:t>Priprema Nacrta Strategije</w:t>
            </w:r>
          </w:p>
          <w:p w:rsidR="003A232C" w:rsidRPr="000907F8" w:rsidRDefault="003A232C" w:rsidP="00616208">
            <w:pPr>
              <w:pStyle w:val="Default"/>
              <w:numPr>
                <w:ilvl w:val="0"/>
                <w:numId w:val="22"/>
              </w:numPr>
              <w:rPr>
                <w:rFonts w:ascii="Times New Roman" w:hAnsi="Times New Roman" w:cs="Times New Roman"/>
                <w:bCs/>
                <w:color w:val="auto"/>
                <w:sz w:val="22"/>
                <w:szCs w:val="22"/>
              </w:rPr>
            </w:pPr>
            <w:r w:rsidRPr="000907F8">
              <w:rPr>
                <w:rFonts w:ascii="Times New Roman" w:hAnsi="Times New Roman" w:cs="Times New Roman"/>
                <w:bCs/>
                <w:color w:val="auto"/>
                <w:sz w:val="22"/>
                <w:szCs w:val="22"/>
              </w:rPr>
              <w:t xml:space="preserve">Sprovođenje javne rasprave </w:t>
            </w:r>
          </w:p>
          <w:p w:rsidR="003A232C" w:rsidRPr="00644C43" w:rsidRDefault="003A232C" w:rsidP="00616208">
            <w:pPr>
              <w:pStyle w:val="Default"/>
              <w:numPr>
                <w:ilvl w:val="0"/>
                <w:numId w:val="22"/>
              </w:numPr>
              <w:rPr>
                <w:rFonts w:ascii="Times New Roman" w:hAnsi="Times New Roman" w:cs="Times New Roman"/>
                <w:bCs/>
                <w:color w:val="FF0000"/>
                <w:sz w:val="22"/>
                <w:szCs w:val="22"/>
              </w:rPr>
            </w:pPr>
            <w:r w:rsidRPr="000907F8">
              <w:rPr>
                <w:rFonts w:ascii="Times New Roman" w:hAnsi="Times New Roman" w:cs="Times New Roman"/>
                <w:bCs/>
                <w:color w:val="auto"/>
                <w:sz w:val="22"/>
                <w:szCs w:val="22"/>
              </w:rPr>
              <w:t>Donošenje Strategije na SO Žabljak.</w:t>
            </w:r>
          </w:p>
        </w:tc>
      </w:tr>
      <w:tr w:rsidR="003A232C" w:rsidRPr="009E102F" w:rsidTr="00026BAB">
        <w:trPr>
          <w:trHeight w:val="62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Projektni ishod</w:t>
            </w:r>
            <w:r w:rsidR="00BC6FF1">
              <w:rPr>
                <w:rFonts w:ascii="Times New Roman" w:hAnsi="Times New Roman" w:cs="Times New Roman"/>
                <w:b/>
                <w:bCs/>
                <w:color w:val="auto"/>
                <w:sz w:val="22"/>
                <w:szCs w:val="22"/>
              </w:rPr>
              <w:t xml:space="preserve"> </w:t>
            </w:r>
            <w:r w:rsidRPr="005520A8">
              <w:rPr>
                <w:rFonts w:ascii="Times New Roman" w:hAnsi="Times New Roman" w:cs="Times New Roman"/>
                <w:b/>
                <w:bCs/>
                <w:color w:val="auto"/>
                <w:sz w:val="22"/>
                <w:szCs w:val="22"/>
              </w:rPr>
              <w:t>(očekivani rezultati);</w:t>
            </w:r>
          </w:p>
          <w:p w:rsidR="003A232C" w:rsidRPr="005520A8" w:rsidRDefault="008818DE" w:rsidP="00E40C83">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w:t>
            </w:r>
            <w:r w:rsidR="003A232C" w:rsidRPr="005520A8">
              <w:rPr>
                <w:rFonts w:ascii="Times New Roman" w:hAnsi="Times New Roman" w:cs="Times New Roman"/>
                <w:bCs/>
                <w:color w:val="auto"/>
                <w:sz w:val="22"/>
                <w:szCs w:val="22"/>
              </w:rPr>
              <w:t>Dobijanje jedinstvenog strateškog dokumenta o poljoprivrednoj proizvodnji, čime će se definisati budući pravci i prioriteti razvoja agrara i sela</w:t>
            </w:r>
          </w:p>
          <w:p w:rsidR="003A232C" w:rsidRPr="005520A8" w:rsidRDefault="003A232C" w:rsidP="00E40C83">
            <w:pPr>
              <w:pStyle w:val="Default"/>
              <w:jc w:val="both"/>
              <w:rPr>
                <w:rFonts w:ascii="Times New Roman" w:hAnsi="Times New Roman" w:cs="Times New Roman"/>
                <w:b/>
                <w:bCs/>
                <w:color w:val="auto"/>
                <w:sz w:val="22"/>
                <w:szCs w:val="22"/>
              </w:rPr>
            </w:pPr>
            <w:r w:rsidRPr="005520A8">
              <w:rPr>
                <w:rFonts w:ascii="Times New Roman" w:hAnsi="Times New Roman" w:cs="Times New Roman"/>
                <w:bCs/>
                <w:color w:val="auto"/>
                <w:sz w:val="22"/>
                <w:szCs w:val="22"/>
              </w:rPr>
              <w:t>*Maksimalno iskorišćavanje svih prirodnih resursa, biljnih kapaciteta i stočnih potencijala, kao i optimalno usaglašavanje sa trendovima savremene poljoprivredne proizvodnji u EU</w:t>
            </w:r>
          </w:p>
          <w:p w:rsidR="003A232C" w:rsidRPr="005520A8" w:rsidRDefault="003A232C" w:rsidP="00E40C83">
            <w:pPr>
              <w:pStyle w:val="Default"/>
              <w:jc w:val="both"/>
              <w:rPr>
                <w:rFonts w:ascii="Times New Roman" w:hAnsi="Times New Roman" w:cs="Times New Roman"/>
                <w:bCs/>
                <w:color w:val="auto"/>
                <w:sz w:val="22"/>
                <w:szCs w:val="22"/>
              </w:rPr>
            </w:pPr>
            <w:r w:rsidRPr="005520A8">
              <w:rPr>
                <w:rFonts w:ascii="Times New Roman" w:hAnsi="Times New Roman" w:cs="Times New Roman"/>
                <w:b/>
                <w:bCs/>
                <w:color w:val="auto"/>
                <w:sz w:val="22"/>
                <w:szCs w:val="22"/>
              </w:rPr>
              <w:t>*</w:t>
            </w:r>
            <w:r w:rsidRPr="005520A8">
              <w:rPr>
                <w:rFonts w:ascii="Times New Roman" w:hAnsi="Times New Roman" w:cs="Times New Roman"/>
                <w:bCs/>
                <w:color w:val="auto"/>
                <w:sz w:val="22"/>
                <w:szCs w:val="22"/>
              </w:rPr>
              <w:t>Podizanje nivoa produktivnosti poljoprivredne proizvodnje kao i konkurentnosti gazdinstava</w:t>
            </w:r>
          </w:p>
          <w:p w:rsidR="003A232C" w:rsidRPr="005520A8" w:rsidRDefault="003A232C" w:rsidP="00E40C83">
            <w:pPr>
              <w:pStyle w:val="Default"/>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 Zadržavanje postojećeg stanovništva na selu uz poboljšanje ruralne infrastrukture</w:t>
            </w:r>
          </w:p>
        </w:tc>
      </w:tr>
      <w:tr w:rsidR="003A232C" w:rsidRPr="009E102F" w:rsidTr="00026BAB">
        <w:trPr>
          <w:trHeight w:val="638"/>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Izlazni indikatori: </w:t>
            </w:r>
          </w:p>
          <w:p w:rsidR="003A232C" w:rsidRPr="005520A8" w:rsidRDefault="003A232C" w:rsidP="00616208">
            <w:pPr>
              <w:pStyle w:val="Default"/>
              <w:numPr>
                <w:ilvl w:val="0"/>
                <w:numId w:val="22"/>
              </w:numPr>
              <w:rPr>
                <w:rFonts w:ascii="Times New Roman" w:hAnsi="Times New Roman" w:cs="Times New Roman"/>
                <w:b/>
                <w:bCs/>
                <w:color w:val="auto"/>
                <w:sz w:val="22"/>
                <w:szCs w:val="22"/>
              </w:rPr>
            </w:pPr>
            <w:r w:rsidRPr="005520A8">
              <w:rPr>
                <w:rFonts w:ascii="Times New Roman" w:hAnsi="Times New Roman" w:cs="Times New Roman"/>
                <w:bCs/>
                <w:color w:val="auto"/>
                <w:sz w:val="22"/>
                <w:szCs w:val="22"/>
              </w:rPr>
              <w:t>Izrađena strategija razvoja poljoprivrede</w:t>
            </w:r>
          </w:p>
        </w:tc>
      </w:tr>
      <w:tr w:rsidR="003A232C" w:rsidRPr="009E102F" w:rsidTr="00026BAB">
        <w:trPr>
          <w:trHeight w:val="647"/>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Odgovorna strana: </w:t>
            </w:r>
          </w:p>
          <w:p w:rsidR="003A232C" w:rsidRPr="005520A8" w:rsidRDefault="003A232C" w:rsidP="00616208">
            <w:pPr>
              <w:pStyle w:val="Default"/>
              <w:numPr>
                <w:ilvl w:val="0"/>
                <w:numId w:val="22"/>
              </w:numPr>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Opština Žabljak i Agrobiznis centar</w:t>
            </w:r>
          </w:p>
        </w:tc>
      </w:tr>
      <w:tr w:rsidR="003A232C" w:rsidRPr="009E102F" w:rsidTr="00026BAB">
        <w:trPr>
          <w:trHeight w:val="53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Ukupni budžet i izvor finansiranja: </w:t>
            </w:r>
          </w:p>
          <w:p w:rsidR="003A232C" w:rsidRPr="005520A8" w:rsidRDefault="00090F6E" w:rsidP="00616208">
            <w:pPr>
              <w:pStyle w:val="Default"/>
              <w:numPr>
                <w:ilvl w:val="0"/>
                <w:numId w:val="22"/>
              </w:numPr>
              <w:rPr>
                <w:rFonts w:ascii="Times New Roman" w:hAnsi="Times New Roman" w:cs="Times New Roman"/>
                <w:bCs/>
                <w:color w:val="auto"/>
                <w:sz w:val="22"/>
                <w:szCs w:val="22"/>
              </w:rPr>
            </w:pPr>
            <w:r w:rsidRPr="000E10E7">
              <w:rPr>
                <w:rFonts w:ascii="Times New Roman" w:hAnsi="Times New Roman" w:cs="Times New Roman"/>
                <w:bCs/>
                <w:color w:val="auto"/>
                <w:sz w:val="22"/>
                <w:szCs w:val="22"/>
              </w:rPr>
              <w:t>10</w:t>
            </w:r>
            <w:r w:rsidR="00A86BE6">
              <w:rPr>
                <w:rFonts w:ascii="Times New Roman" w:hAnsi="Times New Roman" w:cs="Times New Roman"/>
                <w:bCs/>
                <w:color w:val="auto"/>
                <w:sz w:val="22"/>
                <w:szCs w:val="22"/>
              </w:rPr>
              <w:t>.000,00 EUR</w:t>
            </w:r>
            <w:r w:rsidR="003A232C" w:rsidRPr="000E10E7">
              <w:rPr>
                <w:rFonts w:ascii="Times New Roman" w:hAnsi="Times New Roman" w:cs="Times New Roman"/>
                <w:bCs/>
                <w:color w:val="auto"/>
                <w:sz w:val="22"/>
                <w:szCs w:val="22"/>
              </w:rPr>
              <w:t>;</w:t>
            </w:r>
            <w:r w:rsidR="003A232C" w:rsidRPr="005520A8">
              <w:rPr>
                <w:rFonts w:ascii="Times New Roman" w:hAnsi="Times New Roman" w:cs="Times New Roman"/>
                <w:bCs/>
                <w:color w:val="auto"/>
                <w:sz w:val="22"/>
                <w:szCs w:val="22"/>
              </w:rPr>
              <w:t xml:space="preserve"> Opština Žabljak i Ministarstvo poljoprivrede</w:t>
            </w:r>
          </w:p>
        </w:tc>
      </w:tr>
      <w:tr w:rsidR="003A232C" w:rsidRPr="009E102F" w:rsidTr="00026BAB">
        <w:trPr>
          <w:trHeight w:val="32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sela-poljoprivredni proizvođači</w:t>
            </w:r>
          </w:p>
        </w:tc>
      </w:tr>
      <w:tr w:rsidR="003A232C" w:rsidRPr="009E102F" w:rsidTr="00026BAB">
        <w:trPr>
          <w:trHeight w:val="278"/>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1 godina</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Agrobiznis info centar</w:t>
            </w:r>
          </w:p>
        </w:tc>
      </w:tr>
    </w:tbl>
    <w:p w:rsidR="003A232C" w:rsidRDefault="003A232C" w:rsidP="00E40C83">
      <w:pPr>
        <w:autoSpaceDE w:val="0"/>
        <w:autoSpaceDN w:val="0"/>
        <w:adjustRightInd w:val="0"/>
        <w:spacing w:after="0" w:line="240" w:lineRule="auto"/>
        <w:jc w:val="both"/>
        <w:rPr>
          <w:rFonts w:ascii="Times New Roman" w:hAnsi="Times New Roman"/>
        </w:rPr>
      </w:pPr>
    </w:p>
    <w:p w:rsidR="00A46F78" w:rsidRDefault="00A46F78" w:rsidP="00E40C83">
      <w:pPr>
        <w:autoSpaceDE w:val="0"/>
        <w:autoSpaceDN w:val="0"/>
        <w:adjustRightInd w:val="0"/>
        <w:spacing w:after="0" w:line="240" w:lineRule="auto"/>
        <w:jc w:val="both"/>
        <w:rPr>
          <w:rFonts w:ascii="Times New Roman" w:hAnsi="Times New Roman"/>
        </w:rPr>
      </w:pPr>
    </w:p>
    <w:p w:rsidR="00845167"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3A232C" w:rsidRDefault="008818DE" w:rsidP="00C864C5">
            <w:pPr>
              <w:pStyle w:val="Default"/>
              <w:jc w:val="both"/>
              <w:rPr>
                <w:rFonts w:ascii="Times New Roman" w:hAnsi="Times New Roman" w:cs="Times New Roman"/>
                <w:b/>
                <w:caps/>
                <w:sz w:val="22"/>
                <w:szCs w:val="22"/>
              </w:rPr>
            </w:pPr>
            <w:r>
              <w:rPr>
                <w:rFonts w:ascii="Times New Roman" w:hAnsi="Times New Roman" w:cs="Times New Roman"/>
                <w:b/>
                <w:caps/>
                <w:sz w:val="22"/>
                <w:szCs w:val="22"/>
              </w:rPr>
              <w:t>65</w:t>
            </w:r>
            <w:r w:rsidR="00C864C5">
              <w:rPr>
                <w:rFonts w:ascii="Times New Roman" w:hAnsi="Times New Roman" w:cs="Times New Roman"/>
                <w:b/>
                <w:caps/>
                <w:sz w:val="22"/>
                <w:szCs w:val="22"/>
              </w:rPr>
              <w:t>.</w:t>
            </w:r>
            <w:r w:rsidR="003A232C">
              <w:rPr>
                <w:rFonts w:ascii="Times New Roman" w:hAnsi="Times New Roman" w:cs="Times New Roman"/>
                <w:b/>
                <w:caps/>
                <w:sz w:val="22"/>
                <w:szCs w:val="22"/>
              </w:rPr>
              <w:t>donošenje jedinstvene odluke o podršci poljoprivrednoj proizvodnji i usaglašavanje sa lokalnim budžetom</w:t>
            </w:r>
          </w:p>
        </w:tc>
      </w:tr>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3A232C" w:rsidRDefault="003A232C" w:rsidP="00E40C83">
            <w:pPr>
              <w:pStyle w:val="Default"/>
              <w:rPr>
                <w:rFonts w:ascii="Times New Roman" w:hAnsi="Times New Roman" w:cs="Times New Roman"/>
                <w:sz w:val="22"/>
                <w:szCs w:val="22"/>
              </w:rPr>
            </w:pPr>
            <w:r>
              <w:rPr>
                <w:rFonts w:ascii="Times New Roman" w:hAnsi="Times New Roman" w:cs="Times New Roman"/>
                <w:sz w:val="22"/>
                <w:szCs w:val="22"/>
              </w:rPr>
              <w:t>Poljoprivredna proizvodnja, seoski razvoj</w:t>
            </w:r>
          </w:p>
        </w:tc>
      </w:tr>
      <w:tr w:rsidR="003A232C" w:rsidRPr="009E102F" w:rsidTr="000F01D0">
        <w:trPr>
          <w:trHeight w:val="842"/>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3A232C" w:rsidRDefault="003A232C" w:rsidP="00E40C83">
            <w:pPr>
              <w:spacing w:after="0" w:line="240" w:lineRule="auto"/>
              <w:jc w:val="both"/>
              <w:rPr>
                <w:rFonts w:ascii="Times New Roman" w:hAnsi="Times New Roman"/>
                <w:b/>
              </w:rPr>
            </w:pPr>
            <w:r>
              <w:rPr>
                <w:rFonts w:ascii="Times New Roman" w:hAnsi="Times New Roman"/>
                <w:caps/>
              </w:rPr>
              <w:t xml:space="preserve">Specifični strateski cilj </w:t>
            </w:r>
            <w:r w:rsidR="00375200">
              <w:rPr>
                <w:rFonts w:ascii="Times New Roman" w:hAnsi="Times New Roman"/>
                <w:caps/>
              </w:rPr>
              <w:t>3</w:t>
            </w:r>
            <w:r>
              <w:rPr>
                <w:rFonts w:ascii="Times New Roman" w:hAnsi="Times New Roman"/>
              </w:rPr>
              <w:t>:  Razvoj poljoprivrede i preduzetništva</w:t>
            </w:r>
          </w:p>
          <w:p w:rsidR="003A232C" w:rsidRDefault="003A232C" w:rsidP="00E40C83">
            <w:pPr>
              <w:spacing w:after="0" w:line="240" w:lineRule="auto"/>
              <w:jc w:val="both"/>
              <w:rPr>
                <w:rFonts w:ascii="Times New Roman" w:hAnsi="Times New Roman"/>
                <w:b/>
                <w:i/>
              </w:rPr>
            </w:pPr>
            <w:r w:rsidRPr="00A46F78">
              <w:rPr>
                <w:rFonts w:ascii="Times New Roman" w:hAnsi="Times New Roman"/>
                <w:i/>
              </w:rPr>
              <w:t>Prioritet 1</w:t>
            </w:r>
            <w:r>
              <w:rPr>
                <w:rFonts w:ascii="Times New Roman" w:hAnsi="Times New Roman"/>
              </w:rPr>
              <w:t xml:space="preserve">: </w:t>
            </w:r>
            <w:r>
              <w:rPr>
                <w:rFonts w:ascii="Times New Roman" w:hAnsi="Times New Roman"/>
                <w:b/>
                <w:i/>
              </w:rPr>
              <w:t>Administrativno definisati podršku poljoprivrednoj proizvodnji i stvoriti uslove za strateški razvoj poljoprivrede</w:t>
            </w:r>
            <w:r>
              <w:rPr>
                <w:rFonts w:ascii="Times New Roman" w:hAnsi="Times New Roman"/>
              </w:rPr>
              <w:t xml:space="preserve"> </w:t>
            </w:r>
          </w:p>
        </w:tc>
      </w:tr>
      <w:tr w:rsidR="003A232C" w:rsidRPr="009E102F" w:rsidTr="00026BAB">
        <w:trPr>
          <w:trHeight w:val="7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sz w:val="22"/>
                <w:szCs w:val="22"/>
              </w:rPr>
              <w:t>Potrebno je donijeti jedinstven dokument koji će jasno precizirati uslove, kriterijume i način dodjele sredstava po svim osnovama za poljoprivrednu proizvodnju. Ovaj dokument bi obuhvatao postojeće, ali i dodatne mjere podrške poljoprivredi na lokalnom nivou.</w:t>
            </w:r>
          </w:p>
        </w:tc>
      </w:tr>
      <w:tr w:rsidR="003A232C" w:rsidRPr="009E102F" w:rsidTr="00026BAB">
        <w:trPr>
          <w:trHeight w:val="50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Namjena i cilj projekta: </w:t>
            </w:r>
          </w:p>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sz w:val="22"/>
                <w:szCs w:val="22"/>
              </w:rPr>
              <w:t>Projekat je namijenjen prvenstveno stanovnicima sela, poljoprivrednim proizvođačima iz Žabljaka.</w:t>
            </w:r>
          </w:p>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sz w:val="22"/>
                <w:szCs w:val="22"/>
              </w:rPr>
              <w:t xml:space="preserve"> Cilj projekta: Sistematizovana i uređena podrška poljoprivrednoj proizvodnji</w:t>
            </w:r>
          </w:p>
        </w:tc>
      </w:tr>
      <w:tr w:rsidR="003A232C" w:rsidRPr="009E102F" w:rsidTr="00026BAB">
        <w:trPr>
          <w:trHeight w:val="962"/>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Cs/>
                <w:sz w:val="22"/>
                <w:szCs w:val="22"/>
              </w:rPr>
            </w:pPr>
            <w:r>
              <w:rPr>
                <w:rFonts w:ascii="Times New Roman" w:hAnsi="Times New Roman" w:cs="Times New Roman"/>
                <w:b/>
                <w:bCs/>
                <w:sz w:val="22"/>
                <w:szCs w:val="22"/>
              </w:rPr>
              <w:t xml:space="preserve">Aktivnosti: </w:t>
            </w:r>
          </w:p>
          <w:p w:rsidR="003A232C" w:rsidRDefault="003A232C" w:rsidP="008F28D6">
            <w:pPr>
              <w:pStyle w:val="Default"/>
              <w:numPr>
                <w:ilvl w:val="1"/>
                <w:numId w:val="56"/>
              </w:numPr>
              <w:rPr>
                <w:rFonts w:ascii="Times New Roman" w:hAnsi="Times New Roman" w:cs="Times New Roman"/>
                <w:bCs/>
                <w:sz w:val="22"/>
                <w:szCs w:val="22"/>
              </w:rPr>
            </w:pPr>
            <w:r>
              <w:rPr>
                <w:rFonts w:ascii="Times New Roman" w:hAnsi="Times New Roman" w:cs="Times New Roman"/>
                <w:bCs/>
                <w:sz w:val="22"/>
                <w:szCs w:val="22"/>
              </w:rPr>
              <w:t>Osnivanje Radne grupe za izradu jedinstvene Odluke</w:t>
            </w:r>
          </w:p>
          <w:p w:rsidR="003A232C" w:rsidRDefault="003A232C" w:rsidP="008F28D6">
            <w:pPr>
              <w:pStyle w:val="Default"/>
              <w:numPr>
                <w:ilvl w:val="1"/>
                <w:numId w:val="56"/>
              </w:numPr>
              <w:rPr>
                <w:rFonts w:ascii="Times New Roman" w:hAnsi="Times New Roman" w:cs="Times New Roman"/>
                <w:bCs/>
                <w:sz w:val="22"/>
                <w:szCs w:val="22"/>
              </w:rPr>
            </w:pPr>
            <w:r>
              <w:rPr>
                <w:rFonts w:ascii="Times New Roman" w:hAnsi="Times New Roman" w:cs="Times New Roman"/>
                <w:bCs/>
                <w:sz w:val="22"/>
                <w:szCs w:val="22"/>
              </w:rPr>
              <w:t>Izrada Nacrta Odluke</w:t>
            </w:r>
          </w:p>
          <w:p w:rsidR="003A232C" w:rsidRDefault="003A232C" w:rsidP="008F28D6">
            <w:pPr>
              <w:pStyle w:val="Default"/>
              <w:numPr>
                <w:ilvl w:val="1"/>
                <w:numId w:val="56"/>
              </w:numPr>
              <w:rPr>
                <w:rFonts w:ascii="Times New Roman" w:hAnsi="Times New Roman" w:cs="Times New Roman"/>
                <w:bCs/>
                <w:sz w:val="22"/>
                <w:szCs w:val="22"/>
              </w:rPr>
            </w:pPr>
            <w:r>
              <w:rPr>
                <w:rFonts w:ascii="Times New Roman" w:hAnsi="Times New Roman" w:cs="Times New Roman"/>
                <w:bCs/>
                <w:sz w:val="22"/>
                <w:szCs w:val="22"/>
              </w:rPr>
              <w:t>Sprovođenje javne rasprave o Odluci</w:t>
            </w:r>
          </w:p>
          <w:p w:rsidR="003A232C" w:rsidRDefault="003A232C" w:rsidP="008F28D6">
            <w:pPr>
              <w:pStyle w:val="Default"/>
              <w:numPr>
                <w:ilvl w:val="1"/>
                <w:numId w:val="56"/>
              </w:numPr>
              <w:rPr>
                <w:rFonts w:ascii="Times New Roman" w:hAnsi="Times New Roman" w:cs="Times New Roman"/>
                <w:bCs/>
                <w:sz w:val="22"/>
                <w:szCs w:val="22"/>
              </w:rPr>
            </w:pPr>
            <w:r>
              <w:rPr>
                <w:rFonts w:ascii="Times New Roman" w:hAnsi="Times New Roman" w:cs="Times New Roman"/>
                <w:bCs/>
                <w:sz w:val="22"/>
                <w:szCs w:val="22"/>
              </w:rPr>
              <w:t>Donošenje odluke na SO Žabljak</w:t>
            </w:r>
          </w:p>
          <w:p w:rsidR="003A232C" w:rsidRDefault="003A232C" w:rsidP="008F28D6">
            <w:pPr>
              <w:pStyle w:val="Default"/>
              <w:numPr>
                <w:ilvl w:val="1"/>
                <w:numId w:val="56"/>
              </w:numPr>
              <w:rPr>
                <w:rFonts w:ascii="Times New Roman" w:hAnsi="Times New Roman" w:cs="Times New Roman"/>
                <w:bCs/>
                <w:sz w:val="22"/>
                <w:szCs w:val="22"/>
              </w:rPr>
            </w:pPr>
            <w:r>
              <w:rPr>
                <w:rFonts w:ascii="Times New Roman" w:hAnsi="Times New Roman" w:cs="Times New Roman"/>
                <w:bCs/>
                <w:sz w:val="22"/>
                <w:szCs w:val="22"/>
              </w:rPr>
              <w:t>Primjena Odluke</w:t>
            </w:r>
          </w:p>
        </w:tc>
      </w:tr>
      <w:tr w:rsidR="003A232C" w:rsidRPr="009E102F" w:rsidTr="00026BAB">
        <w:trPr>
          <w:trHeight w:val="62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Projektni ishod (očekivani rezultat): </w:t>
            </w:r>
          </w:p>
          <w:p w:rsidR="003A232C" w:rsidRDefault="003A232C" w:rsidP="008F28D6">
            <w:pPr>
              <w:pStyle w:val="Default"/>
              <w:numPr>
                <w:ilvl w:val="0"/>
                <w:numId w:val="56"/>
              </w:numPr>
              <w:rPr>
                <w:rFonts w:ascii="Times New Roman" w:hAnsi="Times New Roman" w:cs="Times New Roman"/>
                <w:bCs/>
                <w:sz w:val="22"/>
                <w:szCs w:val="22"/>
              </w:rPr>
            </w:pPr>
            <w:r>
              <w:rPr>
                <w:rFonts w:ascii="Times New Roman" w:hAnsi="Times New Roman" w:cs="Times New Roman"/>
                <w:bCs/>
                <w:sz w:val="22"/>
                <w:szCs w:val="22"/>
              </w:rPr>
              <w:t>Uređena i sitematizovana podrška poljoprivrednoj proizvodnji</w:t>
            </w:r>
          </w:p>
          <w:p w:rsidR="003A232C" w:rsidRDefault="003A232C" w:rsidP="008F28D6">
            <w:pPr>
              <w:pStyle w:val="Default"/>
              <w:numPr>
                <w:ilvl w:val="0"/>
                <w:numId w:val="56"/>
              </w:numPr>
              <w:rPr>
                <w:rFonts w:ascii="Times New Roman" w:hAnsi="Times New Roman" w:cs="Times New Roman"/>
                <w:bCs/>
                <w:sz w:val="22"/>
                <w:szCs w:val="22"/>
              </w:rPr>
            </w:pPr>
            <w:r>
              <w:rPr>
                <w:rFonts w:ascii="Times New Roman" w:hAnsi="Times New Roman" w:cs="Times New Roman"/>
                <w:bCs/>
                <w:sz w:val="22"/>
                <w:szCs w:val="22"/>
              </w:rPr>
              <w:t>Uvedene dodatne podsticajne mjere</w:t>
            </w:r>
          </w:p>
        </w:tc>
      </w:tr>
      <w:tr w:rsidR="003A232C" w:rsidRPr="009E102F" w:rsidTr="00026BAB">
        <w:trPr>
          <w:trHeight w:val="638"/>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3A232C" w:rsidRDefault="003A232C" w:rsidP="008F28D6">
            <w:pPr>
              <w:pStyle w:val="Default"/>
              <w:numPr>
                <w:ilvl w:val="0"/>
                <w:numId w:val="56"/>
              </w:numPr>
              <w:rPr>
                <w:rFonts w:ascii="Times New Roman" w:hAnsi="Times New Roman" w:cs="Times New Roman"/>
                <w:b/>
                <w:bCs/>
                <w:sz w:val="22"/>
                <w:szCs w:val="22"/>
              </w:rPr>
            </w:pPr>
            <w:r>
              <w:rPr>
                <w:rFonts w:ascii="Times New Roman" w:hAnsi="Times New Roman" w:cs="Times New Roman"/>
                <w:bCs/>
                <w:sz w:val="22"/>
                <w:szCs w:val="22"/>
              </w:rPr>
              <w:t>Donešena jedinstvena odluka o podršci poljoprivrednoj proizvodnji</w:t>
            </w:r>
          </w:p>
        </w:tc>
      </w:tr>
      <w:tr w:rsidR="003A232C" w:rsidRPr="009E102F" w:rsidTr="00026BAB">
        <w:trPr>
          <w:trHeight w:val="647"/>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3A232C" w:rsidRDefault="003A232C"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 i Agrobiznis centar</w:t>
            </w:r>
          </w:p>
        </w:tc>
      </w:tr>
      <w:tr w:rsidR="003A232C" w:rsidRPr="009E102F" w:rsidTr="00026BAB">
        <w:trPr>
          <w:trHeight w:val="53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3A232C" w:rsidRDefault="003A232C" w:rsidP="00616208">
            <w:pPr>
              <w:pStyle w:val="Default"/>
              <w:numPr>
                <w:ilvl w:val="0"/>
                <w:numId w:val="22"/>
              </w:numPr>
              <w:rPr>
                <w:rFonts w:ascii="Times New Roman" w:hAnsi="Times New Roman" w:cs="Times New Roman"/>
                <w:bCs/>
                <w:sz w:val="22"/>
                <w:szCs w:val="22"/>
              </w:rPr>
            </w:pPr>
            <w:r w:rsidRPr="000E10E7">
              <w:rPr>
                <w:rFonts w:ascii="Times New Roman" w:hAnsi="Times New Roman" w:cs="Times New Roman"/>
                <w:bCs/>
                <w:sz w:val="22"/>
                <w:szCs w:val="22"/>
              </w:rPr>
              <w:t>500.00</w:t>
            </w:r>
            <w:r w:rsidR="00CD6704" w:rsidRPr="000E10E7">
              <w:rPr>
                <w:rFonts w:ascii="Times New Roman" w:hAnsi="Times New Roman" w:cs="Times New Roman"/>
                <w:bCs/>
                <w:sz w:val="22"/>
                <w:szCs w:val="22"/>
              </w:rPr>
              <w:t>0,00</w:t>
            </w:r>
            <w:r w:rsidRPr="000E10E7">
              <w:rPr>
                <w:rFonts w:ascii="Times New Roman" w:hAnsi="Times New Roman" w:cs="Times New Roman"/>
                <w:bCs/>
                <w:sz w:val="22"/>
                <w:szCs w:val="22"/>
              </w:rPr>
              <w:t xml:space="preserve"> </w:t>
            </w:r>
            <w:r w:rsidR="00A86BE6">
              <w:rPr>
                <w:rFonts w:ascii="Times New Roman" w:hAnsi="Times New Roman" w:cs="Times New Roman"/>
                <w:bCs/>
                <w:color w:val="auto"/>
                <w:sz w:val="22"/>
                <w:szCs w:val="22"/>
              </w:rPr>
              <w:t>EUR</w:t>
            </w:r>
            <w:r w:rsidRPr="000E10E7">
              <w:rPr>
                <w:rFonts w:ascii="Times New Roman" w:hAnsi="Times New Roman" w:cs="Times New Roman"/>
                <w:bCs/>
                <w:sz w:val="22"/>
                <w:szCs w:val="22"/>
              </w:rPr>
              <w:t>;</w:t>
            </w:r>
            <w:r>
              <w:rPr>
                <w:rFonts w:ascii="Times New Roman" w:hAnsi="Times New Roman" w:cs="Times New Roman"/>
                <w:bCs/>
                <w:sz w:val="22"/>
                <w:szCs w:val="22"/>
              </w:rPr>
              <w:t xml:space="preserve"> Opština Žabljak i Agrobiznis </w:t>
            </w:r>
            <w:r w:rsidR="00A86BE6">
              <w:rPr>
                <w:rFonts w:ascii="Times New Roman" w:hAnsi="Times New Roman" w:cs="Times New Roman"/>
                <w:bCs/>
                <w:sz w:val="22"/>
                <w:szCs w:val="22"/>
              </w:rPr>
              <w:t xml:space="preserve">info </w:t>
            </w:r>
            <w:r>
              <w:rPr>
                <w:rFonts w:ascii="Times New Roman" w:hAnsi="Times New Roman" w:cs="Times New Roman"/>
                <w:bCs/>
                <w:sz w:val="22"/>
                <w:szCs w:val="22"/>
              </w:rPr>
              <w:t>centar</w:t>
            </w:r>
          </w:p>
        </w:tc>
      </w:tr>
      <w:tr w:rsidR="003A232C" w:rsidRPr="009E102F" w:rsidTr="00026BAB">
        <w:trPr>
          <w:trHeight w:val="32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sela, poljoprivredni proizvođači</w:t>
            </w:r>
          </w:p>
        </w:tc>
      </w:tr>
      <w:tr w:rsidR="003A232C" w:rsidRPr="009E102F" w:rsidTr="00026BAB">
        <w:trPr>
          <w:trHeight w:val="278"/>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1 godina</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Agrobiznis centar</w:t>
            </w:r>
          </w:p>
        </w:tc>
      </w:tr>
    </w:tbl>
    <w:p w:rsidR="003A232C" w:rsidRDefault="003A232C" w:rsidP="00E40C83">
      <w:pPr>
        <w:spacing w:line="240" w:lineRule="auto"/>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015E40">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A232C" w:rsidRDefault="003A232C" w:rsidP="00E40C83">
            <w:pPr>
              <w:pStyle w:val="Default"/>
              <w:rPr>
                <w:rFonts w:ascii="Times New Roman" w:hAnsi="Times New Roman" w:cs="Times New Roman"/>
                <w:sz w:val="22"/>
                <w:szCs w:val="22"/>
              </w:rPr>
            </w:pPr>
            <w:r>
              <w:rPr>
                <w:rFonts w:ascii="Times New Roman" w:hAnsi="Times New Roman" w:cs="Times New Roman"/>
                <w:b/>
                <w:bCs/>
                <w:sz w:val="22"/>
                <w:szCs w:val="22"/>
              </w:rPr>
              <w:lastRenderedPageBreak/>
              <w:t xml:space="preserve">Projektna ideja: </w:t>
            </w:r>
          </w:p>
          <w:p w:rsidR="003A232C" w:rsidRDefault="001B6051" w:rsidP="00C864C5">
            <w:pPr>
              <w:pStyle w:val="Default"/>
              <w:rPr>
                <w:rFonts w:ascii="Times New Roman" w:hAnsi="Times New Roman" w:cs="Times New Roman"/>
                <w:b/>
                <w:caps/>
                <w:sz w:val="22"/>
                <w:szCs w:val="22"/>
              </w:rPr>
            </w:pPr>
            <w:r>
              <w:rPr>
                <w:rFonts w:ascii="Times New Roman" w:hAnsi="Times New Roman" w:cs="Times New Roman"/>
                <w:b/>
                <w:caps/>
                <w:sz w:val="22"/>
                <w:szCs w:val="22"/>
              </w:rPr>
              <w:t>66</w:t>
            </w:r>
            <w:r w:rsidR="000F01D0">
              <w:rPr>
                <w:rFonts w:ascii="Times New Roman" w:hAnsi="Times New Roman" w:cs="Times New Roman"/>
                <w:b/>
                <w:caps/>
                <w:sz w:val="22"/>
                <w:szCs w:val="22"/>
              </w:rPr>
              <w:t>.</w:t>
            </w:r>
            <w:r w:rsidR="003A232C">
              <w:rPr>
                <w:rFonts w:ascii="Times New Roman" w:hAnsi="Times New Roman" w:cs="Times New Roman"/>
                <w:b/>
                <w:caps/>
                <w:sz w:val="22"/>
                <w:szCs w:val="22"/>
              </w:rPr>
              <w:t>PODSTICAJI zA RAzVOJ STOčARSTVA, BILJNE PROIzVODNJE I PčELARSTVA</w:t>
            </w:r>
          </w:p>
        </w:tc>
      </w:tr>
      <w:tr w:rsidR="003A232C" w:rsidRPr="009E102F" w:rsidTr="00026BAB">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r>
              <w:rPr>
                <w:rFonts w:ascii="Times New Roman" w:hAnsi="Times New Roman" w:cs="Times New Roman"/>
                <w:sz w:val="22"/>
                <w:szCs w:val="22"/>
              </w:rPr>
              <w:t>Poljoprivredna proizvodnja i seoski razvoj</w:t>
            </w:r>
          </w:p>
        </w:tc>
      </w:tr>
      <w:tr w:rsidR="003A232C" w:rsidRPr="009E102F" w:rsidTr="00026BAB">
        <w:trPr>
          <w:trHeight w:val="659"/>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spacing w:after="0" w:line="240" w:lineRule="auto"/>
              <w:jc w:val="both"/>
              <w:rPr>
                <w:rFonts w:ascii="Times New Roman" w:hAnsi="Times New Roman"/>
              </w:rPr>
            </w:pPr>
            <w:r>
              <w:rPr>
                <w:rFonts w:ascii="Times New Roman" w:hAnsi="Times New Roman"/>
                <w:caps/>
              </w:rPr>
              <w:t>Specifični strateski cilj 3</w:t>
            </w:r>
            <w:r>
              <w:rPr>
                <w:rFonts w:ascii="Times New Roman" w:hAnsi="Times New Roman"/>
              </w:rPr>
              <w:t>:  Razvoj poljoprivrede i preduzetništva</w:t>
            </w:r>
          </w:p>
          <w:p w:rsidR="003A232C" w:rsidRDefault="003A232C" w:rsidP="00E40C83">
            <w:pPr>
              <w:spacing w:after="0" w:line="240" w:lineRule="auto"/>
              <w:jc w:val="both"/>
              <w:rPr>
                <w:rFonts w:ascii="Times New Roman" w:hAnsi="Times New Roman"/>
                <w:b/>
                <w:i/>
              </w:rPr>
            </w:pPr>
            <w:r w:rsidRPr="00A46F78">
              <w:rPr>
                <w:rFonts w:ascii="Times New Roman" w:hAnsi="Times New Roman"/>
                <w:i/>
              </w:rPr>
              <w:t>Prioritet 2</w:t>
            </w:r>
            <w:r>
              <w:rPr>
                <w:rFonts w:ascii="Times New Roman" w:hAnsi="Times New Roman"/>
              </w:rPr>
              <w:t xml:space="preserve">: </w:t>
            </w:r>
            <w:r>
              <w:rPr>
                <w:rFonts w:ascii="Times New Roman" w:hAnsi="Times New Roman"/>
                <w:b/>
                <w:i/>
              </w:rPr>
              <w:t>Podrška poljoprivrednoj proizvodnji kroz finansijske instrumente i infrastrukturno unapređenje na ruralnom području</w:t>
            </w:r>
          </w:p>
        </w:tc>
      </w:tr>
      <w:tr w:rsidR="003A232C" w:rsidRPr="009E102F" w:rsidTr="00026BAB">
        <w:trPr>
          <w:trHeight w:val="7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3A232C" w:rsidRDefault="003A232C" w:rsidP="00E40C83">
            <w:pPr>
              <w:pStyle w:val="Default"/>
              <w:jc w:val="both"/>
              <w:rPr>
                <w:rFonts w:ascii="Times New Roman" w:hAnsi="Times New Roman" w:cs="Times New Roman"/>
                <w:b/>
                <w:bCs/>
                <w:sz w:val="22"/>
                <w:szCs w:val="22"/>
              </w:rPr>
            </w:pPr>
            <w:r w:rsidRPr="005520A8">
              <w:rPr>
                <w:rFonts w:ascii="Times New Roman" w:hAnsi="Times New Roman" w:cs="Times New Roman"/>
                <w:bCs/>
                <w:sz w:val="22"/>
                <w:szCs w:val="22"/>
              </w:rPr>
              <w:t xml:space="preserve">Projekat podrazumijeva finansijsku podršku, lokalne samouprave u obliku subvencija, premija, regresa stočnoj </w:t>
            </w:r>
            <w:r w:rsidRPr="005520A8">
              <w:rPr>
                <w:rFonts w:ascii="Times New Roman" w:hAnsi="Times New Roman" w:cs="Times New Roman"/>
                <w:bCs/>
                <w:color w:val="auto"/>
                <w:sz w:val="22"/>
                <w:szCs w:val="22"/>
              </w:rPr>
              <w:t>proizvodnji po UG (u ovčarstvu i govedarstvu) kao najprioritetnijim granama stočarske proizvodnje i biljnoj proizvodnji po HA (u žitarstvu, povrtarstvu i travarstvu) kao najdominantnijim u biljnoj proizvodnji. Osim navedenog i podršku za preradu, posebnu podršku za mlade poljoprivrednike i  žene nosioce poljoprivrednih gazdinstava, podršku za pčelarstvo itd.</w:t>
            </w:r>
          </w:p>
        </w:tc>
      </w:tr>
      <w:tr w:rsidR="003A232C" w:rsidRPr="009E102F" w:rsidTr="00026BAB">
        <w:trPr>
          <w:trHeight w:val="50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sz w:val="22"/>
                <w:szCs w:val="22"/>
              </w:rPr>
              <w:t>Projekat je namijenjen stanovnicima sela (individualnim porodičnim poljoprivrednim gazdinstvima) Žabljaka.</w:t>
            </w:r>
          </w:p>
          <w:p w:rsidR="003A232C" w:rsidRDefault="003A232C" w:rsidP="00E40C83">
            <w:pPr>
              <w:pStyle w:val="Default"/>
              <w:jc w:val="both"/>
              <w:rPr>
                <w:rFonts w:ascii="Times New Roman" w:hAnsi="Times New Roman" w:cs="Times New Roman"/>
                <w:sz w:val="22"/>
                <w:szCs w:val="22"/>
              </w:rPr>
            </w:pPr>
            <w:r>
              <w:rPr>
                <w:rFonts w:ascii="Times New Roman" w:hAnsi="Times New Roman" w:cs="Times New Roman"/>
                <w:sz w:val="22"/>
                <w:szCs w:val="22"/>
              </w:rPr>
              <w:t xml:space="preserve"> Cilj projekta: Definisanje razvojnih prioriteta agrarne privrede</w:t>
            </w:r>
            <w:r w:rsidR="00015E40">
              <w:rPr>
                <w:rFonts w:ascii="Times New Roman" w:hAnsi="Times New Roman" w:cs="Times New Roman"/>
                <w:sz w:val="22"/>
                <w:szCs w:val="22"/>
              </w:rPr>
              <w:t xml:space="preserve"> </w:t>
            </w:r>
            <w:r>
              <w:rPr>
                <w:rFonts w:ascii="Times New Roman" w:hAnsi="Times New Roman" w:cs="Times New Roman"/>
                <w:sz w:val="22"/>
                <w:szCs w:val="22"/>
              </w:rPr>
              <w:t>(refundacijom postojeće proizvodnje) kao i unapređenje postojeće poljoprivredne proizvodnje u cilju podizanja standarda sitnih i srednjih gazdinstava kroz povećanje samog dohodka gazdinstava.</w:t>
            </w:r>
          </w:p>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sz w:val="22"/>
                <w:szCs w:val="22"/>
              </w:rPr>
              <w:t>Namjena projekta će se odnositi na subvencije, premije u ovčarstvu, govedarstvu i pčelarstvu zatim u povrtarstvu i žitarstvu. Takođe će se podstaći nabavka repromaterijala i osiguranje ovih grana proizvodnje.</w:t>
            </w:r>
          </w:p>
        </w:tc>
      </w:tr>
      <w:tr w:rsidR="003A232C" w:rsidRPr="009E102F" w:rsidTr="00026BAB">
        <w:trPr>
          <w:trHeight w:val="962"/>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Aktivnosti: </w:t>
            </w:r>
          </w:p>
          <w:p w:rsidR="003A232C" w:rsidRDefault="003A232C" w:rsidP="00E40C83">
            <w:pPr>
              <w:pStyle w:val="Default"/>
              <w:jc w:val="both"/>
              <w:rPr>
                <w:rFonts w:ascii="Times New Roman" w:hAnsi="Times New Roman" w:cs="Times New Roman"/>
                <w:bCs/>
                <w:sz w:val="22"/>
                <w:szCs w:val="22"/>
              </w:rPr>
            </w:pPr>
            <w:r>
              <w:rPr>
                <w:rFonts w:ascii="Times New Roman" w:hAnsi="Times New Roman" w:cs="Times New Roman"/>
                <w:bCs/>
                <w:sz w:val="22"/>
                <w:szCs w:val="22"/>
              </w:rPr>
              <w:t>1.U vezi sa odlukom (Projekat 35) sprovođenje javnih poziva za:</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uzgojne premije po grlu u stočnoj proizvodnji (za ovčarstvo i govedarstvo) za ona individualna gazdinstva koja posjeduju minim</w:t>
            </w:r>
            <w:r w:rsidR="00015E40">
              <w:rPr>
                <w:rFonts w:ascii="Times New Roman" w:hAnsi="Times New Roman" w:cs="Times New Roman"/>
                <w:bCs/>
                <w:sz w:val="22"/>
                <w:szCs w:val="22"/>
              </w:rPr>
              <w:t xml:space="preserve">alno 3 grla a maksimalno do 30 </w:t>
            </w:r>
            <w:r>
              <w:rPr>
                <w:rFonts w:ascii="Times New Roman" w:hAnsi="Times New Roman" w:cs="Times New Roman"/>
                <w:bCs/>
                <w:sz w:val="22"/>
                <w:szCs w:val="22"/>
              </w:rPr>
              <w:t xml:space="preserve">muznih krava, za svaku ponaosob, i za ona gazdinstva koja posjeduju minimalno 30 grla, a maksimalno do 300 muznih ovaca, za svaku ponaosob; </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premije po jedinici zasijane površine: kod povrća (krompira i kupusa) minimalna površina od 1 ha a maksimalno do 10 ha, a kod od žitarica (ječma, raži, ovsa i heljde) minimalna površina od 1 ha a maksimalno do 10 ha</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podsticaje za nabavku sjemena za žito</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podsticaje za žetvu žita</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podsticaje za preradu poljoprivrednih proizvoda</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 xml:space="preserve">podsticaji za nabavku grla </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posebne podsticaje za poljoprivredna gazdinstva čiji su nosioci mladi</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posebne podsticaje za poljoprivredna gazdinstva čiji su nosioci žene</w:t>
            </w:r>
          </w:p>
          <w:p w:rsidR="003A232C" w:rsidRDefault="003A232C" w:rsidP="00616208">
            <w:pPr>
              <w:pStyle w:val="Default"/>
              <w:numPr>
                <w:ilvl w:val="0"/>
                <w:numId w:val="22"/>
              </w:numPr>
              <w:jc w:val="both"/>
              <w:rPr>
                <w:rFonts w:ascii="Times New Roman" w:hAnsi="Times New Roman" w:cs="Times New Roman"/>
                <w:bCs/>
                <w:sz w:val="22"/>
                <w:szCs w:val="22"/>
              </w:rPr>
            </w:pPr>
            <w:r>
              <w:rPr>
                <w:rFonts w:ascii="Times New Roman" w:hAnsi="Times New Roman" w:cs="Times New Roman"/>
                <w:bCs/>
                <w:sz w:val="22"/>
                <w:szCs w:val="22"/>
              </w:rPr>
              <w:t>podrška pčelarskoj proizvodnji</w:t>
            </w:r>
          </w:p>
          <w:p w:rsidR="003A232C" w:rsidRDefault="003A232C" w:rsidP="00E40C83">
            <w:pPr>
              <w:pStyle w:val="Default"/>
              <w:jc w:val="both"/>
              <w:rPr>
                <w:rFonts w:ascii="Times New Roman" w:hAnsi="Times New Roman" w:cs="Times New Roman"/>
                <w:bCs/>
                <w:sz w:val="22"/>
                <w:szCs w:val="22"/>
              </w:rPr>
            </w:pPr>
            <w:r>
              <w:rPr>
                <w:rFonts w:ascii="Times New Roman" w:hAnsi="Times New Roman" w:cs="Times New Roman"/>
                <w:bCs/>
                <w:sz w:val="22"/>
                <w:szCs w:val="22"/>
              </w:rPr>
              <w:t>2.Učešće Opštine u troškovima osiguranja poljoprivrede</w:t>
            </w:r>
          </w:p>
          <w:p w:rsidR="003A232C" w:rsidRDefault="003A232C" w:rsidP="00E40C83">
            <w:pPr>
              <w:pStyle w:val="Default"/>
              <w:jc w:val="both"/>
              <w:rPr>
                <w:rFonts w:ascii="Times New Roman" w:hAnsi="Times New Roman" w:cs="Times New Roman"/>
                <w:bCs/>
                <w:sz w:val="22"/>
                <w:szCs w:val="22"/>
              </w:rPr>
            </w:pPr>
            <w:r>
              <w:rPr>
                <w:rFonts w:ascii="Times New Roman" w:hAnsi="Times New Roman" w:cs="Times New Roman"/>
                <w:bCs/>
                <w:sz w:val="22"/>
                <w:szCs w:val="22"/>
              </w:rPr>
              <w:t>3.Učešće odlaska na sajmove</w:t>
            </w:r>
          </w:p>
          <w:p w:rsidR="003A232C" w:rsidRDefault="003A232C" w:rsidP="00E40C83">
            <w:pPr>
              <w:pStyle w:val="Default"/>
              <w:rPr>
                <w:rFonts w:ascii="Times New Roman" w:hAnsi="Times New Roman" w:cs="Times New Roman"/>
                <w:bCs/>
                <w:sz w:val="22"/>
                <w:szCs w:val="22"/>
              </w:rPr>
            </w:pPr>
            <w:r>
              <w:rPr>
                <w:rFonts w:ascii="Times New Roman" w:hAnsi="Times New Roman" w:cs="Times New Roman"/>
                <w:bCs/>
                <w:sz w:val="22"/>
                <w:szCs w:val="22"/>
              </w:rPr>
              <w:t>4. Podrška otkupu mlijeka</w:t>
            </w:r>
          </w:p>
        </w:tc>
      </w:tr>
      <w:tr w:rsidR="003A232C" w:rsidRPr="009E102F" w:rsidTr="00026BAB">
        <w:trPr>
          <w:trHeight w:val="62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Projektni ishod (očekivani rezultati);</w:t>
            </w:r>
          </w:p>
          <w:p w:rsidR="003A232C" w:rsidRDefault="003A232C" w:rsidP="008F28D6">
            <w:pPr>
              <w:pStyle w:val="Default"/>
              <w:numPr>
                <w:ilvl w:val="0"/>
                <w:numId w:val="45"/>
              </w:numPr>
              <w:jc w:val="both"/>
              <w:rPr>
                <w:rFonts w:ascii="Times New Roman" w:hAnsi="Times New Roman" w:cs="Times New Roman"/>
                <w:bCs/>
                <w:sz w:val="22"/>
                <w:szCs w:val="22"/>
              </w:rPr>
            </w:pPr>
            <w:r>
              <w:rPr>
                <w:rFonts w:ascii="Times New Roman" w:hAnsi="Times New Roman" w:cs="Times New Roman"/>
                <w:bCs/>
                <w:sz w:val="22"/>
                <w:szCs w:val="22"/>
              </w:rPr>
              <w:t>Podizanje nivoa produktivnosti poljoprivredne proizvodnje (stočne, ovčarstva,</w:t>
            </w:r>
            <w:r w:rsidR="00015E40">
              <w:rPr>
                <w:rFonts w:ascii="Times New Roman" w:hAnsi="Times New Roman" w:cs="Times New Roman"/>
                <w:bCs/>
                <w:sz w:val="22"/>
                <w:szCs w:val="22"/>
              </w:rPr>
              <w:t xml:space="preserve"> </w:t>
            </w:r>
            <w:r>
              <w:rPr>
                <w:rFonts w:ascii="Times New Roman" w:hAnsi="Times New Roman" w:cs="Times New Roman"/>
                <w:bCs/>
                <w:sz w:val="22"/>
                <w:szCs w:val="22"/>
              </w:rPr>
              <w:t>govedarstva i pčelarstva) po linijama proizvodnje i biljne (žitarstva, povrtarstva, travarstva) kao i konkurentnosti gazdinstava</w:t>
            </w:r>
          </w:p>
          <w:p w:rsidR="003A232C" w:rsidRDefault="003A232C" w:rsidP="008F28D6">
            <w:pPr>
              <w:pStyle w:val="Default"/>
              <w:numPr>
                <w:ilvl w:val="0"/>
                <w:numId w:val="45"/>
              </w:numPr>
              <w:jc w:val="both"/>
              <w:rPr>
                <w:rFonts w:ascii="Times New Roman" w:hAnsi="Times New Roman" w:cs="Times New Roman"/>
                <w:bCs/>
                <w:sz w:val="22"/>
                <w:szCs w:val="22"/>
              </w:rPr>
            </w:pPr>
            <w:r>
              <w:rPr>
                <w:rFonts w:ascii="Times New Roman" w:hAnsi="Times New Roman" w:cs="Times New Roman"/>
                <w:bCs/>
                <w:sz w:val="22"/>
                <w:szCs w:val="22"/>
              </w:rPr>
              <w:t>Zadržavanje postojećeg stanovništva na selu uz poboljšanje ruralne infrastrukture</w:t>
            </w:r>
          </w:p>
          <w:p w:rsidR="003A232C" w:rsidRDefault="003A232C" w:rsidP="008F28D6">
            <w:pPr>
              <w:pStyle w:val="Default"/>
              <w:numPr>
                <w:ilvl w:val="0"/>
                <w:numId w:val="45"/>
              </w:numPr>
              <w:jc w:val="both"/>
              <w:rPr>
                <w:rFonts w:ascii="Times New Roman" w:hAnsi="Times New Roman" w:cs="Times New Roman"/>
                <w:bCs/>
                <w:sz w:val="22"/>
                <w:szCs w:val="22"/>
              </w:rPr>
            </w:pPr>
            <w:r>
              <w:rPr>
                <w:rFonts w:ascii="Times New Roman" w:hAnsi="Times New Roman" w:cs="Times New Roman"/>
                <w:bCs/>
                <w:sz w:val="22"/>
                <w:szCs w:val="22"/>
              </w:rPr>
              <w:t>Stvaranje što većeg broja održivih poljoprivrednih gazdinstava, zatim komercijalnih gazdinstava sposobnih za opstanak na EU tržištu</w:t>
            </w:r>
          </w:p>
        </w:tc>
      </w:tr>
      <w:tr w:rsidR="003A232C" w:rsidRPr="009E102F" w:rsidTr="00026BAB">
        <w:trPr>
          <w:trHeight w:val="272"/>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Izlazni indikatori: </w:t>
            </w:r>
          </w:p>
          <w:p w:rsidR="003A232C" w:rsidRDefault="003A232C" w:rsidP="008F28D6">
            <w:pPr>
              <w:pStyle w:val="Default"/>
              <w:numPr>
                <w:ilvl w:val="0"/>
                <w:numId w:val="57"/>
              </w:numPr>
              <w:rPr>
                <w:rFonts w:ascii="Times New Roman" w:hAnsi="Times New Roman" w:cs="Times New Roman"/>
                <w:bCs/>
                <w:sz w:val="22"/>
                <w:szCs w:val="22"/>
              </w:rPr>
            </w:pPr>
            <w:r>
              <w:rPr>
                <w:rFonts w:ascii="Times New Roman" w:hAnsi="Times New Roman" w:cs="Times New Roman"/>
                <w:bCs/>
                <w:sz w:val="22"/>
                <w:szCs w:val="22"/>
              </w:rPr>
              <w:t>Broj novih poljoprivrednih proizvođača</w:t>
            </w:r>
          </w:p>
          <w:p w:rsidR="003A232C" w:rsidRDefault="003A232C" w:rsidP="008F28D6">
            <w:pPr>
              <w:pStyle w:val="Default"/>
              <w:numPr>
                <w:ilvl w:val="0"/>
                <w:numId w:val="57"/>
              </w:numPr>
              <w:rPr>
                <w:rFonts w:ascii="Times New Roman" w:hAnsi="Times New Roman" w:cs="Times New Roman"/>
                <w:bCs/>
                <w:sz w:val="22"/>
                <w:szCs w:val="22"/>
              </w:rPr>
            </w:pPr>
            <w:r>
              <w:rPr>
                <w:rFonts w:ascii="Times New Roman" w:hAnsi="Times New Roman" w:cs="Times New Roman"/>
                <w:bCs/>
                <w:sz w:val="22"/>
                <w:szCs w:val="22"/>
              </w:rPr>
              <w:t>Povećanje stočnog fonda</w:t>
            </w:r>
          </w:p>
          <w:p w:rsidR="003A232C" w:rsidRDefault="003A232C" w:rsidP="008F28D6">
            <w:pPr>
              <w:pStyle w:val="Default"/>
              <w:numPr>
                <w:ilvl w:val="0"/>
                <w:numId w:val="57"/>
              </w:numPr>
              <w:rPr>
                <w:rFonts w:ascii="Times New Roman" w:hAnsi="Times New Roman" w:cs="Times New Roman"/>
                <w:b/>
                <w:bCs/>
                <w:sz w:val="22"/>
                <w:szCs w:val="22"/>
              </w:rPr>
            </w:pPr>
            <w:r>
              <w:rPr>
                <w:rFonts w:ascii="Times New Roman" w:hAnsi="Times New Roman" w:cs="Times New Roman"/>
                <w:bCs/>
                <w:sz w:val="22"/>
                <w:szCs w:val="22"/>
              </w:rPr>
              <w:t>Povećanje površina pod zasadima</w:t>
            </w:r>
          </w:p>
        </w:tc>
      </w:tr>
      <w:tr w:rsidR="003A232C" w:rsidRPr="009E102F" w:rsidTr="00026BAB">
        <w:trPr>
          <w:trHeight w:val="647"/>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3A232C" w:rsidRDefault="003A232C"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 i Agrobiznis centar</w:t>
            </w:r>
          </w:p>
        </w:tc>
      </w:tr>
      <w:tr w:rsidR="003A232C" w:rsidRPr="009E102F" w:rsidTr="00026BAB">
        <w:trPr>
          <w:trHeight w:val="53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 xml:space="preserve">Ukupni budžet i izvor finansiranja: </w:t>
            </w:r>
          </w:p>
          <w:p w:rsidR="003A232C" w:rsidRPr="005520A8" w:rsidRDefault="00A86BE6"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650.000,</w:t>
            </w:r>
            <w:r w:rsidR="003A232C" w:rsidRPr="000E10E7">
              <w:rPr>
                <w:rFonts w:ascii="Times New Roman" w:hAnsi="Times New Roman" w:cs="Times New Roman"/>
                <w:bCs/>
                <w:color w:val="auto"/>
                <w:sz w:val="22"/>
                <w:szCs w:val="22"/>
              </w:rPr>
              <w:t xml:space="preserve">00  </w:t>
            </w:r>
            <w:r>
              <w:rPr>
                <w:rFonts w:ascii="Times New Roman" w:hAnsi="Times New Roman" w:cs="Times New Roman"/>
                <w:bCs/>
                <w:color w:val="auto"/>
                <w:sz w:val="22"/>
                <w:szCs w:val="22"/>
              </w:rPr>
              <w:t>EUR</w:t>
            </w:r>
            <w:r w:rsidR="003A232C" w:rsidRPr="000E10E7">
              <w:rPr>
                <w:rFonts w:ascii="Times New Roman" w:hAnsi="Times New Roman" w:cs="Times New Roman"/>
                <w:bCs/>
                <w:color w:val="auto"/>
                <w:sz w:val="22"/>
                <w:szCs w:val="22"/>
              </w:rPr>
              <w:t>;</w:t>
            </w:r>
            <w:r w:rsidR="003A232C" w:rsidRPr="005520A8">
              <w:rPr>
                <w:rFonts w:ascii="Times New Roman" w:hAnsi="Times New Roman" w:cs="Times New Roman"/>
                <w:bCs/>
                <w:color w:val="auto"/>
                <w:sz w:val="22"/>
                <w:szCs w:val="22"/>
              </w:rPr>
              <w:t xml:space="preserve"> Opština Žabljak</w:t>
            </w:r>
          </w:p>
        </w:tc>
      </w:tr>
      <w:tr w:rsidR="003A232C" w:rsidRPr="009E102F" w:rsidTr="00026BAB">
        <w:trPr>
          <w:trHeight w:val="323"/>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sela-poljoprivredni proizvođači</w:t>
            </w:r>
          </w:p>
        </w:tc>
      </w:tr>
      <w:tr w:rsidR="003A232C" w:rsidRPr="009E102F" w:rsidTr="00026BAB">
        <w:trPr>
          <w:trHeight w:val="278"/>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5 godina</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Agrobiznis info centar</w:t>
            </w:r>
          </w:p>
        </w:tc>
      </w:tr>
    </w:tbl>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3A232C" w:rsidP="00E40C83">
      <w:pPr>
        <w:autoSpaceDE w:val="0"/>
        <w:autoSpaceDN w:val="0"/>
        <w:adjustRightInd w:val="0"/>
        <w:spacing w:after="0" w:line="240" w:lineRule="auto"/>
        <w:jc w:val="both"/>
        <w:rPr>
          <w:rFonts w:ascii="Times New Roman" w:hAnsi="Times New Roman"/>
        </w:rPr>
      </w:pPr>
    </w:p>
    <w:p w:rsidR="003A232C" w:rsidRDefault="0082552B" w:rsidP="0082552B">
      <w:pPr>
        <w:spacing w:after="0" w:line="240" w:lineRule="auto"/>
        <w:rPr>
          <w:rFonts w:ascii="Times New Roman" w:hAnsi="Times New Roman"/>
        </w:rPr>
      </w:pPr>
      <w:r>
        <w:rPr>
          <w:rFonts w:ascii="Times New Roman" w:hAnsi="Times New Roman"/>
        </w:rPr>
        <w:br w:type="page"/>
      </w:r>
    </w:p>
    <w:p w:rsidR="003A232C" w:rsidRDefault="003A232C"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Projektna ideja: </w:t>
            </w:r>
          </w:p>
          <w:p w:rsidR="003A232C" w:rsidRDefault="001B6051" w:rsidP="00C864C5">
            <w:pPr>
              <w:pStyle w:val="Default"/>
              <w:rPr>
                <w:rFonts w:ascii="Times New Roman" w:hAnsi="Times New Roman" w:cs="Times New Roman"/>
                <w:b/>
                <w:bCs/>
                <w:caps/>
                <w:sz w:val="22"/>
                <w:szCs w:val="22"/>
              </w:rPr>
            </w:pPr>
            <w:r>
              <w:rPr>
                <w:rFonts w:ascii="Times New Roman" w:hAnsi="Times New Roman" w:cs="Times New Roman"/>
                <w:b/>
                <w:bCs/>
                <w:caps/>
                <w:sz w:val="22"/>
                <w:szCs w:val="22"/>
              </w:rPr>
              <w:t>67</w:t>
            </w:r>
            <w:r w:rsidR="00C864C5">
              <w:rPr>
                <w:rFonts w:ascii="Times New Roman" w:hAnsi="Times New Roman" w:cs="Times New Roman"/>
                <w:b/>
                <w:bCs/>
                <w:caps/>
                <w:sz w:val="22"/>
                <w:szCs w:val="22"/>
              </w:rPr>
              <w:t>.</w:t>
            </w:r>
            <w:r w:rsidR="003A232C">
              <w:rPr>
                <w:rFonts w:ascii="Times New Roman" w:hAnsi="Times New Roman" w:cs="Times New Roman"/>
                <w:b/>
                <w:bCs/>
                <w:caps/>
                <w:sz w:val="22"/>
                <w:szCs w:val="22"/>
              </w:rPr>
              <w:t>Podsticaji organskoj proizvodnji hrane</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Područje i nivo prioriteta: </w:t>
            </w:r>
          </w:p>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Poljoprivredna proizvodnja i seoski razvoj</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A232C" w:rsidRDefault="003A232C" w:rsidP="00E40C83">
            <w:pPr>
              <w:pStyle w:val="Default"/>
              <w:rPr>
                <w:rFonts w:ascii="Times New Roman" w:hAnsi="Times New Roman" w:cs="Times New Roman"/>
                <w:bCs/>
                <w:sz w:val="22"/>
                <w:szCs w:val="22"/>
              </w:rPr>
            </w:pPr>
            <w:r>
              <w:rPr>
                <w:rFonts w:ascii="Times New Roman" w:hAnsi="Times New Roman" w:cs="Times New Roman"/>
                <w:bCs/>
                <w:sz w:val="22"/>
                <w:szCs w:val="22"/>
              </w:rPr>
              <w:t>SPECIFIČNI STRATEŠKI CILJ 3:  Razvoj poljoprivrede i preduzetništva</w:t>
            </w:r>
          </w:p>
          <w:p w:rsidR="003A232C" w:rsidRDefault="00A46F78" w:rsidP="00E40C83">
            <w:pPr>
              <w:pStyle w:val="Default"/>
              <w:rPr>
                <w:rFonts w:ascii="Times New Roman" w:hAnsi="Times New Roman" w:cs="Times New Roman"/>
                <w:b/>
                <w:bCs/>
                <w:sz w:val="22"/>
                <w:szCs w:val="22"/>
              </w:rPr>
            </w:pPr>
            <w:r w:rsidRPr="00A46F78">
              <w:rPr>
                <w:rFonts w:ascii="Times New Roman" w:hAnsi="Times New Roman" w:cs="Times New Roman"/>
                <w:bCs/>
                <w:i/>
                <w:sz w:val="22"/>
                <w:szCs w:val="22"/>
              </w:rPr>
              <w:t>Prioritet 2</w:t>
            </w:r>
            <w:r w:rsidR="003A232C">
              <w:rPr>
                <w:rFonts w:ascii="Times New Roman" w:hAnsi="Times New Roman" w:cs="Times New Roman"/>
                <w:bCs/>
                <w:sz w:val="22"/>
                <w:szCs w:val="22"/>
              </w:rPr>
              <w:t>:</w:t>
            </w:r>
            <w:r w:rsidR="003A232C">
              <w:rPr>
                <w:rFonts w:ascii="Times New Roman" w:hAnsi="Times New Roman" w:cs="Times New Roman"/>
                <w:b/>
                <w:bCs/>
                <w:i/>
                <w:sz w:val="22"/>
                <w:szCs w:val="22"/>
              </w:rPr>
              <w:t xml:space="preserve"> Podrška poljoprivrednoj proizvodnji kroz finansijske instrumente i infrastrukturno unapređenje na ruralnom području</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Opis projekta: </w:t>
            </w:r>
          </w:p>
          <w:p w:rsidR="003A232C" w:rsidRDefault="003A232C" w:rsidP="00E40C83">
            <w:pPr>
              <w:pStyle w:val="Default"/>
              <w:jc w:val="both"/>
              <w:rPr>
                <w:rFonts w:ascii="Times New Roman" w:hAnsi="Times New Roman" w:cs="Times New Roman"/>
                <w:bCs/>
                <w:sz w:val="22"/>
                <w:szCs w:val="22"/>
              </w:rPr>
            </w:pPr>
            <w:r>
              <w:rPr>
                <w:rFonts w:ascii="Times New Roman" w:hAnsi="Times New Roman" w:cs="Times New Roman"/>
                <w:bCs/>
                <w:sz w:val="22"/>
                <w:szCs w:val="22"/>
              </w:rPr>
              <w:t>Projekat podrazumijeva podsticaj organskoj proizvodnji hrane kroz direktnu podršku sertifikovanim proizvođačima kao i podsticanju novih eko-proizvođača biljne (povrća i žitarica) kao i proizvođača stočarskih proizvoda (mesnih i mliječnih).</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Default="003A232C" w:rsidP="00E40C83">
            <w:pPr>
              <w:pStyle w:val="Default"/>
              <w:jc w:val="both"/>
              <w:rPr>
                <w:rFonts w:ascii="Times New Roman" w:hAnsi="Times New Roman" w:cs="Times New Roman"/>
                <w:bCs/>
                <w:sz w:val="22"/>
                <w:szCs w:val="22"/>
              </w:rPr>
            </w:pPr>
            <w:r>
              <w:rPr>
                <w:rFonts w:ascii="Times New Roman" w:hAnsi="Times New Roman" w:cs="Times New Roman"/>
                <w:b/>
                <w:bCs/>
                <w:sz w:val="22"/>
                <w:szCs w:val="22"/>
              </w:rPr>
              <w:t xml:space="preserve">Namjena i cilj projekta: </w:t>
            </w:r>
            <w:r>
              <w:rPr>
                <w:rFonts w:ascii="Times New Roman" w:hAnsi="Times New Roman" w:cs="Times New Roman"/>
                <w:bCs/>
                <w:sz w:val="22"/>
                <w:szCs w:val="22"/>
              </w:rPr>
              <w:t>Projekat je namijenjen stanovnicima sela (poljoprivrednicima) Žabljaka;</w:t>
            </w:r>
          </w:p>
          <w:p w:rsidR="003A232C" w:rsidRDefault="003A232C" w:rsidP="00E40C83">
            <w:pPr>
              <w:pStyle w:val="Default"/>
              <w:jc w:val="both"/>
              <w:rPr>
                <w:rFonts w:ascii="Times New Roman" w:hAnsi="Times New Roman" w:cs="Times New Roman"/>
                <w:b/>
                <w:bCs/>
                <w:sz w:val="22"/>
                <w:szCs w:val="22"/>
              </w:rPr>
            </w:pPr>
            <w:r>
              <w:rPr>
                <w:rFonts w:ascii="Times New Roman" w:hAnsi="Times New Roman" w:cs="Times New Roman"/>
                <w:bCs/>
                <w:sz w:val="22"/>
                <w:szCs w:val="22"/>
              </w:rPr>
              <w:t>Cilj projekta je jačanje uloge ekološke proizvodnje, kroz omasovljenje sertifikacije iste i brendiranjem zaštite geografskog porijekla mliječnih i mesnih proizvoda, kao i proizvoda biljne kulture (žitarica i povrća). Takođe, podsticaće se i organska proizvodnja meda, a sve u cilju podizanja nivoa konkurentnosti.</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Aktivnosti: </w:t>
            </w:r>
          </w:p>
          <w:p w:rsidR="003A232C" w:rsidRPr="005520A8" w:rsidRDefault="003A232C" w:rsidP="00E40C83">
            <w:pPr>
              <w:pStyle w:val="Default"/>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U vezi sa odlukom (Projekat 35) sprovođenje javnih poziva za:</w:t>
            </w:r>
          </w:p>
          <w:p w:rsidR="003A232C" w:rsidRPr="005520A8" w:rsidRDefault="003A232C" w:rsidP="008F28D6">
            <w:pPr>
              <w:pStyle w:val="Default"/>
              <w:numPr>
                <w:ilvl w:val="0"/>
                <w:numId w:val="53"/>
              </w:numPr>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 xml:space="preserve">Finansijsku podršku kod troškova sertifikacije poljoprivrednih proizvođača </w:t>
            </w:r>
          </w:p>
          <w:p w:rsidR="003A232C" w:rsidRPr="005520A8" w:rsidRDefault="003A232C" w:rsidP="008F28D6">
            <w:pPr>
              <w:pStyle w:val="Default"/>
              <w:numPr>
                <w:ilvl w:val="0"/>
                <w:numId w:val="53"/>
              </w:numPr>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Podršku po 1 UG maksi</w:t>
            </w:r>
            <w:r w:rsidR="00A86BE6">
              <w:rPr>
                <w:rFonts w:ascii="Times New Roman" w:hAnsi="Times New Roman" w:cs="Times New Roman"/>
                <w:bCs/>
                <w:color w:val="auto"/>
                <w:sz w:val="22"/>
                <w:szCs w:val="22"/>
              </w:rPr>
              <w:t xml:space="preserve">malno do 10 UG, posebno ovaca, </w:t>
            </w:r>
            <w:r w:rsidRPr="005520A8">
              <w:rPr>
                <w:rFonts w:ascii="Times New Roman" w:hAnsi="Times New Roman" w:cs="Times New Roman"/>
                <w:bCs/>
                <w:color w:val="auto"/>
                <w:sz w:val="22"/>
                <w:szCs w:val="22"/>
              </w:rPr>
              <w:t>posebno krava.</w:t>
            </w:r>
          </w:p>
          <w:p w:rsidR="003A232C" w:rsidRPr="005520A8" w:rsidRDefault="003A232C" w:rsidP="008F28D6">
            <w:pPr>
              <w:pStyle w:val="Default"/>
              <w:numPr>
                <w:ilvl w:val="0"/>
                <w:numId w:val="53"/>
              </w:numPr>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 xml:space="preserve">Podsticaj organskoj proizvodnji skorupa po 1 UG ovaca 25 kg skorupa i po 1 UG krava 50 kg skorupa. </w:t>
            </w:r>
          </w:p>
          <w:p w:rsidR="003A232C" w:rsidRPr="005520A8" w:rsidRDefault="003A232C" w:rsidP="008F28D6">
            <w:pPr>
              <w:pStyle w:val="Default"/>
              <w:numPr>
                <w:ilvl w:val="0"/>
                <w:numId w:val="53"/>
              </w:numPr>
              <w:jc w:val="both"/>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Podsticaj organskoj proizvodnji krompira i kupusa po ha</w:t>
            </w:r>
            <w:r w:rsidR="00A86BE6">
              <w:rPr>
                <w:rFonts w:ascii="Times New Roman" w:hAnsi="Times New Roman" w:cs="Times New Roman"/>
                <w:bCs/>
                <w:color w:val="auto"/>
                <w:sz w:val="22"/>
                <w:szCs w:val="22"/>
              </w:rPr>
              <w:t>ž</w:t>
            </w:r>
            <w:r w:rsidRPr="005520A8">
              <w:rPr>
                <w:rFonts w:ascii="Times New Roman" w:hAnsi="Times New Roman" w:cs="Times New Roman"/>
                <w:bCs/>
                <w:color w:val="auto"/>
                <w:sz w:val="22"/>
                <w:szCs w:val="22"/>
              </w:rPr>
              <w:t>,</w:t>
            </w:r>
            <w:r w:rsidR="00A86BE6">
              <w:rPr>
                <w:rFonts w:ascii="Times New Roman" w:hAnsi="Times New Roman" w:cs="Times New Roman"/>
                <w:bCs/>
                <w:color w:val="auto"/>
                <w:sz w:val="22"/>
                <w:szCs w:val="22"/>
              </w:rPr>
              <w:t xml:space="preserve"> </w:t>
            </w:r>
            <w:r w:rsidRPr="005520A8">
              <w:rPr>
                <w:rFonts w:ascii="Times New Roman" w:hAnsi="Times New Roman" w:cs="Times New Roman"/>
                <w:bCs/>
                <w:color w:val="auto"/>
                <w:sz w:val="22"/>
                <w:szCs w:val="22"/>
              </w:rPr>
              <w:t>minimalno 0,3 do 3 ha maksimalno.</w:t>
            </w:r>
          </w:p>
          <w:p w:rsidR="003A232C" w:rsidRPr="005520A8" w:rsidRDefault="003A232C" w:rsidP="008F28D6">
            <w:pPr>
              <w:pStyle w:val="Default"/>
              <w:numPr>
                <w:ilvl w:val="0"/>
                <w:numId w:val="53"/>
              </w:numPr>
              <w:jc w:val="both"/>
              <w:rPr>
                <w:rFonts w:ascii="Times New Roman" w:hAnsi="Times New Roman" w:cs="Times New Roman"/>
                <w:b/>
                <w:bCs/>
                <w:color w:val="auto"/>
                <w:sz w:val="22"/>
                <w:szCs w:val="22"/>
              </w:rPr>
            </w:pPr>
            <w:r w:rsidRPr="005520A8">
              <w:rPr>
                <w:rFonts w:ascii="Times New Roman" w:hAnsi="Times New Roman" w:cs="Times New Roman"/>
                <w:bCs/>
                <w:color w:val="auto"/>
                <w:sz w:val="22"/>
                <w:szCs w:val="22"/>
              </w:rPr>
              <w:t>Podsticaj organskoj proizvodnji žitarica po ha, minimalno 0,3 do 3 ha maksimalno.</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Projektni ishod</w:t>
            </w:r>
            <w:r w:rsidR="00015E40">
              <w:rPr>
                <w:rFonts w:ascii="Times New Roman" w:hAnsi="Times New Roman" w:cs="Times New Roman"/>
                <w:b/>
                <w:bCs/>
                <w:color w:val="auto"/>
                <w:sz w:val="22"/>
                <w:szCs w:val="22"/>
              </w:rPr>
              <w:t xml:space="preserve"> </w:t>
            </w:r>
            <w:r w:rsidRPr="005520A8">
              <w:rPr>
                <w:rFonts w:ascii="Times New Roman" w:hAnsi="Times New Roman" w:cs="Times New Roman"/>
                <w:b/>
                <w:bCs/>
                <w:color w:val="auto"/>
                <w:sz w:val="22"/>
                <w:szCs w:val="22"/>
              </w:rPr>
              <w:t>(očekivani rezultati);</w:t>
            </w:r>
          </w:p>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 </w:t>
            </w:r>
            <w:r w:rsidRPr="005520A8">
              <w:rPr>
                <w:rFonts w:ascii="Times New Roman" w:hAnsi="Times New Roman" w:cs="Times New Roman"/>
                <w:bCs/>
                <w:color w:val="auto"/>
                <w:sz w:val="22"/>
                <w:szCs w:val="22"/>
              </w:rPr>
              <w:t>Podizanje nivoa produktivnosti poljoprivredne proizvodnje kao i konkurentnosti gazdinstava</w:t>
            </w:r>
          </w:p>
          <w:p w:rsidR="003A232C" w:rsidRPr="005520A8" w:rsidRDefault="003A232C" w:rsidP="00E40C83">
            <w:pPr>
              <w:pStyle w:val="Default"/>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 xml:space="preserve"> *Zadržavanje postojećeg stanovništva na selu uz poboljšanje ruralne infrastrukture</w:t>
            </w:r>
          </w:p>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Cs/>
                <w:color w:val="auto"/>
                <w:sz w:val="22"/>
                <w:szCs w:val="22"/>
              </w:rPr>
              <w:t>* Stvaranje što većeg broja robnih farmera, zatim sertifikovanih gazdinstava sposobnih za opstanak na EU tržištu</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Izlazni indikatori: </w:t>
            </w:r>
          </w:p>
          <w:p w:rsidR="003A232C" w:rsidRPr="005520A8" w:rsidRDefault="003A232C" w:rsidP="008F28D6">
            <w:pPr>
              <w:pStyle w:val="Default"/>
              <w:numPr>
                <w:ilvl w:val="0"/>
                <w:numId w:val="58"/>
              </w:numPr>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Broj sertifikovanih organskih poljoprivrednih proizvođača</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Odgovorna strana: </w:t>
            </w:r>
          </w:p>
          <w:p w:rsidR="003A232C" w:rsidRPr="005520A8" w:rsidRDefault="003A232C" w:rsidP="00616208">
            <w:pPr>
              <w:pStyle w:val="Default"/>
              <w:numPr>
                <w:ilvl w:val="0"/>
                <w:numId w:val="22"/>
              </w:numPr>
              <w:rPr>
                <w:rFonts w:ascii="Times New Roman" w:hAnsi="Times New Roman" w:cs="Times New Roman"/>
                <w:bCs/>
                <w:color w:val="auto"/>
                <w:sz w:val="22"/>
                <w:szCs w:val="22"/>
              </w:rPr>
            </w:pPr>
            <w:r w:rsidRPr="005520A8">
              <w:rPr>
                <w:rFonts w:ascii="Times New Roman" w:hAnsi="Times New Roman" w:cs="Times New Roman"/>
                <w:bCs/>
                <w:color w:val="auto"/>
                <w:sz w:val="22"/>
                <w:szCs w:val="22"/>
              </w:rPr>
              <w:t>Opština Žabljak i Agrobiznis centar</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Ukupni budžet i izvor finansiranja: </w:t>
            </w:r>
          </w:p>
          <w:p w:rsidR="003A232C" w:rsidRPr="005520A8" w:rsidRDefault="00A86BE6"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bCs/>
                <w:color w:val="auto"/>
                <w:sz w:val="22"/>
                <w:szCs w:val="22"/>
              </w:rPr>
              <w:t>60.000,</w:t>
            </w:r>
            <w:r w:rsidR="003A232C" w:rsidRPr="000E10E7">
              <w:rPr>
                <w:rFonts w:ascii="Times New Roman" w:hAnsi="Times New Roman" w:cs="Times New Roman"/>
                <w:bCs/>
                <w:color w:val="auto"/>
                <w:sz w:val="22"/>
                <w:szCs w:val="22"/>
              </w:rPr>
              <w:t xml:space="preserve">00  </w:t>
            </w:r>
            <w:r>
              <w:rPr>
                <w:rFonts w:ascii="Times New Roman" w:hAnsi="Times New Roman" w:cs="Times New Roman"/>
                <w:bCs/>
                <w:color w:val="auto"/>
                <w:sz w:val="22"/>
                <w:szCs w:val="22"/>
              </w:rPr>
              <w:t>EUR</w:t>
            </w:r>
            <w:r w:rsidR="003A232C" w:rsidRPr="000E10E7">
              <w:rPr>
                <w:rFonts w:ascii="Times New Roman" w:hAnsi="Times New Roman" w:cs="Times New Roman"/>
                <w:bCs/>
                <w:color w:val="auto"/>
                <w:sz w:val="22"/>
                <w:szCs w:val="22"/>
              </w:rPr>
              <w:t>;</w:t>
            </w:r>
            <w:r w:rsidR="003A232C" w:rsidRPr="005520A8">
              <w:rPr>
                <w:rFonts w:ascii="Times New Roman" w:hAnsi="Times New Roman" w:cs="Times New Roman"/>
                <w:bCs/>
                <w:color w:val="auto"/>
                <w:sz w:val="22"/>
                <w:szCs w:val="22"/>
              </w:rPr>
              <w:t xml:space="preserve"> Opština Žabljak</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Ciljne grupe/korisnici: </w:t>
            </w:r>
            <w:r w:rsidRPr="005520A8">
              <w:rPr>
                <w:rFonts w:ascii="Times New Roman" w:hAnsi="Times New Roman" w:cs="Times New Roman"/>
                <w:bCs/>
                <w:color w:val="auto"/>
                <w:sz w:val="22"/>
                <w:szCs w:val="22"/>
              </w:rPr>
              <w:t>Stanovnici sela-poljoprivredni proizvođači</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Period implementacije: </w:t>
            </w:r>
            <w:r w:rsidRPr="005520A8">
              <w:rPr>
                <w:rFonts w:ascii="Times New Roman" w:hAnsi="Times New Roman" w:cs="Times New Roman"/>
                <w:bCs/>
                <w:color w:val="auto"/>
                <w:sz w:val="22"/>
                <w:szCs w:val="22"/>
              </w:rPr>
              <w:t>4 godine</w:t>
            </w:r>
          </w:p>
        </w:tc>
      </w:tr>
      <w:tr w:rsidR="003A232C" w:rsidRPr="009E102F" w:rsidTr="00026BAB">
        <w:trPr>
          <w:trHeight w:val="350"/>
        </w:trPr>
        <w:tc>
          <w:tcPr>
            <w:tcW w:w="9828" w:type="dxa"/>
            <w:tcBorders>
              <w:top w:val="single" w:sz="4" w:space="0" w:color="auto"/>
              <w:left w:val="single" w:sz="4" w:space="0" w:color="auto"/>
              <w:bottom w:val="single" w:sz="4" w:space="0" w:color="auto"/>
              <w:right w:val="single" w:sz="4" w:space="0" w:color="auto"/>
            </w:tcBorders>
            <w:hideMark/>
          </w:tcPr>
          <w:p w:rsidR="003A232C" w:rsidRPr="005520A8" w:rsidRDefault="003A232C" w:rsidP="00E40C83">
            <w:pPr>
              <w:pStyle w:val="Default"/>
              <w:rPr>
                <w:rFonts w:ascii="Times New Roman" w:hAnsi="Times New Roman" w:cs="Times New Roman"/>
                <w:b/>
                <w:bCs/>
                <w:color w:val="auto"/>
                <w:sz w:val="22"/>
                <w:szCs w:val="22"/>
              </w:rPr>
            </w:pPr>
            <w:r w:rsidRPr="005520A8">
              <w:rPr>
                <w:rFonts w:ascii="Times New Roman" w:hAnsi="Times New Roman" w:cs="Times New Roman"/>
                <w:b/>
                <w:bCs/>
                <w:color w:val="auto"/>
                <w:sz w:val="22"/>
                <w:szCs w:val="22"/>
              </w:rPr>
              <w:t xml:space="preserve">Monitoring i evaluacija: </w:t>
            </w:r>
            <w:r w:rsidRPr="005520A8">
              <w:rPr>
                <w:rFonts w:ascii="Times New Roman" w:hAnsi="Times New Roman" w:cs="Times New Roman"/>
                <w:bCs/>
                <w:color w:val="auto"/>
                <w:sz w:val="22"/>
                <w:szCs w:val="22"/>
              </w:rPr>
              <w:t>Agrobiznis info centar</w:t>
            </w:r>
          </w:p>
        </w:tc>
      </w:tr>
    </w:tbl>
    <w:p w:rsidR="003A232C" w:rsidRDefault="003A232C"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DC1606" w:rsidRPr="001B6051" w:rsidTr="001B6051">
        <w:trPr>
          <w:trHeight w:val="842"/>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lastRenderedPageBreak/>
              <w:t xml:space="preserve">Projektna ideja: </w:t>
            </w:r>
          </w:p>
          <w:p w:rsidR="00DC1606" w:rsidRPr="001B6051" w:rsidRDefault="001B6051" w:rsidP="00C864C5">
            <w:pPr>
              <w:autoSpaceDE w:val="0"/>
              <w:autoSpaceDN w:val="0"/>
              <w:adjustRightInd w:val="0"/>
              <w:jc w:val="both"/>
              <w:rPr>
                <w:rFonts w:ascii="Times New Roman" w:hAnsi="Times New Roman"/>
                <w:b/>
                <w:bCs/>
              </w:rPr>
            </w:pPr>
            <w:r w:rsidRPr="001B6051">
              <w:rPr>
                <w:rFonts w:ascii="Times New Roman" w:hAnsi="Times New Roman"/>
                <w:b/>
                <w:bCs/>
              </w:rPr>
              <w:t>68</w:t>
            </w:r>
            <w:r w:rsidR="00C864C5" w:rsidRPr="001B6051">
              <w:rPr>
                <w:rFonts w:ascii="Times New Roman" w:hAnsi="Times New Roman"/>
                <w:b/>
                <w:bCs/>
              </w:rPr>
              <w:t>.</w:t>
            </w:r>
            <w:r w:rsidR="00DC1606" w:rsidRPr="001B6051">
              <w:rPr>
                <w:rFonts w:ascii="Times New Roman" w:hAnsi="Times New Roman"/>
                <w:b/>
                <w:bCs/>
              </w:rPr>
              <w:t>RAZVOJ BRENDA DURMITORSKIH POLJOPRIVREDNIH PROIZVODA (PROIZVODI ZAŠTIĆENOG GEOGRAFSKOG PORIJEKLA)</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Područje i nivo prioriteta: </w:t>
            </w:r>
          </w:p>
          <w:p w:rsidR="00DC1606" w:rsidRPr="001B6051" w:rsidRDefault="00DC1606" w:rsidP="00DC1606">
            <w:pPr>
              <w:autoSpaceDE w:val="0"/>
              <w:autoSpaceDN w:val="0"/>
              <w:adjustRightInd w:val="0"/>
              <w:spacing w:after="0" w:line="240" w:lineRule="auto"/>
              <w:jc w:val="both"/>
              <w:rPr>
                <w:rFonts w:ascii="Times New Roman" w:hAnsi="Times New Roman"/>
                <w:bCs/>
              </w:rPr>
            </w:pPr>
            <w:r w:rsidRPr="001B6051">
              <w:rPr>
                <w:rFonts w:ascii="Times New Roman" w:hAnsi="Times New Roman"/>
                <w:bCs/>
              </w:rPr>
              <w:t>Poljoprivredna proizvodnja i seoski razvoj</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DC1606" w:rsidRPr="001B6051" w:rsidRDefault="00DC1606" w:rsidP="00DC1606">
            <w:pPr>
              <w:autoSpaceDE w:val="0"/>
              <w:autoSpaceDN w:val="0"/>
              <w:adjustRightInd w:val="0"/>
              <w:spacing w:after="0" w:line="240" w:lineRule="auto"/>
              <w:jc w:val="both"/>
              <w:rPr>
                <w:rFonts w:ascii="Times New Roman" w:hAnsi="Times New Roman"/>
                <w:bCs/>
              </w:rPr>
            </w:pPr>
            <w:r w:rsidRPr="001B6051">
              <w:rPr>
                <w:rFonts w:ascii="Times New Roman" w:hAnsi="Times New Roman"/>
                <w:bCs/>
              </w:rPr>
              <w:t>SPECIFIČNI STRATEŠKI CILJ 3:  Razvoj poljoprivrede i preduzetništva</w:t>
            </w:r>
          </w:p>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Cs/>
                <w:i/>
              </w:rPr>
              <w:t>Prioritet 2</w:t>
            </w:r>
            <w:r w:rsidRPr="001B6051">
              <w:rPr>
                <w:rFonts w:ascii="Times New Roman" w:hAnsi="Times New Roman"/>
                <w:bCs/>
              </w:rPr>
              <w:t>:</w:t>
            </w:r>
            <w:r w:rsidRPr="001B6051">
              <w:rPr>
                <w:rFonts w:ascii="Times New Roman" w:hAnsi="Times New Roman"/>
                <w:b/>
                <w:bCs/>
                <w:i/>
              </w:rPr>
              <w:t xml:space="preserve"> Podrška poljoprivrednoj proizvodnji kroz finansijske instrumente i infrastrukturno unapređenje na ruralnom području</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1B6051"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Opis projekta: </w:t>
            </w:r>
            <w:r w:rsidR="00DC1606" w:rsidRPr="001B6051">
              <w:rPr>
                <w:rFonts w:ascii="Times New Roman" w:hAnsi="Times New Roman"/>
                <w:bCs/>
              </w:rPr>
              <w:t>Projekat podrazumijeva podsticaj organskoj proizvodnji hrane kroz direktnu podršku sertifikovanim proizvođačima kao i podsticanju novih eko-proizvođača biljne (povrća i žitarica) kao i proizvođača stočarskih proizvoda (mesnih i mliječnih).</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Cs/>
              </w:rPr>
            </w:pPr>
            <w:r w:rsidRPr="001B6051">
              <w:rPr>
                <w:rFonts w:ascii="Times New Roman" w:hAnsi="Times New Roman"/>
                <w:b/>
                <w:bCs/>
              </w:rPr>
              <w:t xml:space="preserve">Namjena i cilj projekta: </w:t>
            </w:r>
            <w:r w:rsidRPr="001B6051">
              <w:rPr>
                <w:rFonts w:ascii="Times New Roman" w:hAnsi="Times New Roman"/>
                <w:bCs/>
              </w:rPr>
              <w:t>Projekat je namijenjen stanovnicima sela</w:t>
            </w:r>
            <w:r w:rsidR="001B6051" w:rsidRPr="001B6051">
              <w:rPr>
                <w:rFonts w:ascii="Times New Roman" w:hAnsi="Times New Roman"/>
                <w:bCs/>
              </w:rPr>
              <w:t xml:space="preserve"> (poljoprivrednicima) Žabljaka; </w:t>
            </w:r>
            <w:r w:rsidRPr="001B6051">
              <w:rPr>
                <w:rFonts w:ascii="Times New Roman" w:hAnsi="Times New Roman"/>
                <w:bCs/>
              </w:rPr>
              <w:t>Cilj projekta je jačanje uloge ekološke proizvodnje, kroz omasovljenje sertifikacije iste i brendiranjem zaštite geografskog porijekla mliječnih i mesnih proizvoda, kao i proizvoda biljne kulture (žitarica i povrća). Takođe, podsticaće se i organska proizvodnja meda, a sve u cilju podizanja nivoa konkurentnosti.</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Aktivnosti: </w:t>
            </w:r>
          </w:p>
          <w:p w:rsidR="00DC1606" w:rsidRPr="001B6051" w:rsidRDefault="001B6051" w:rsidP="00DC1606">
            <w:pPr>
              <w:autoSpaceDE w:val="0"/>
              <w:autoSpaceDN w:val="0"/>
              <w:adjustRightInd w:val="0"/>
              <w:spacing w:after="0" w:line="240" w:lineRule="auto"/>
              <w:jc w:val="both"/>
              <w:rPr>
                <w:rFonts w:ascii="Times New Roman" w:hAnsi="Times New Roman"/>
                <w:bCs/>
              </w:rPr>
            </w:pPr>
            <w:r w:rsidRPr="001B6051">
              <w:rPr>
                <w:rFonts w:ascii="Times New Roman" w:hAnsi="Times New Roman"/>
                <w:bCs/>
              </w:rPr>
              <w:t>S</w:t>
            </w:r>
            <w:r w:rsidR="00DC1606" w:rsidRPr="001B6051">
              <w:rPr>
                <w:rFonts w:ascii="Times New Roman" w:hAnsi="Times New Roman"/>
                <w:bCs/>
              </w:rPr>
              <w:t>provođenje javnih poziva za:</w:t>
            </w:r>
          </w:p>
          <w:p w:rsidR="00DC1606" w:rsidRPr="001B6051" w:rsidRDefault="00DC1606" w:rsidP="008F28D6">
            <w:pPr>
              <w:numPr>
                <w:ilvl w:val="0"/>
                <w:numId w:val="53"/>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 xml:space="preserve">Finansijsku podršku kod troškova sertifikacije poljoprivrednih proizvođača </w:t>
            </w:r>
          </w:p>
          <w:p w:rsidR="00DC1606" w:rsidRPr="001B6051" w:rsidRDefault="00DC1606" w:rsidP="008F28D6">
            <w:pPr>
              <w:numPr>
                <w:ilvl w:val="0"/>
                <w:numId w:val="53"/>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Podršku po 1 UG maksi</w:t>
            </w:r>
            <w:r w:rsidR="001B6051" w:rsidRPr="001B6051">
              <w:rPr>
                <w:rFonts w:ascii="Times New Roman" w:hAnsi="Times New Roman"/>
                <w:bCs/>
              </w:rPr>
              <w:t xml:space="preserve">malno do 10 UG, posebno ovaca, </w:t>
            </w:r>
            <w:r w:rsidRPr="001B6051">
              <w:rPr>
                <w:rFonts w:ascii="Times New Roman" w:hAnsi="Times New Roman"/>
                <w:bCs/>
              </w:rPr>
              <w:t>posebno krava.</w:t>
            </w:r>
          </w:p>
          <w:p w:rsidR="00DC1606" w:rsidRPr="001B6051" w:rsidRDefault="00DC1606" w:rsidP="008F28D6">
            <w:pPr>
              <w:numPr>
                <w:ilvl w:val="0"/>
                <w:numId w:val="53"/>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 xml:space="preserve">Podsticaj organskoj proizvodnji skorupa po 1 UG ovaca 25 kg skorupa i po 1 UG krava 50 kg skorupa. </w:t>
            </w:r>
          </w:p>
          <w:p w:rsidR="00DC1606" w:rsidRPr="001B6051" w:rsidRDefault="00DC1606" w:rsidP="008F28D6">
            <w:pPr>
              <w:numPr>
                <w:ilvl w:val="0"/>
                <w:numId w:val="53"/>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Podsticaj organskoj proizvodnji krompira i kupusa po ha,</w:t>
            </w:r>
            <w:r w:rsidR="001B6051" w:rsidRPr="001B6051">
              <w:rPr>
                <w:rFonts w:ascii="Times New Roman" w:hAnsi="Times New Roman"/>
                <w:bCs/>
              </w:rPr>
              <w:t xml:space="preserve"> </w:t>
            </w:r>
            <w:r w:rsidRPr="001B6051">
              <w:rPr>
                <w:rFonts w:ascii="Times New Roman" w:hAnsi="Times New Roman"/>
                <w:bCs/>
              </w:rPr>
              <w:t>minimalno 0,3 do 3 ha maksimalno.</w:t>
            </w:r>
          </w:p>
          <w:p w:rsidR="00DC1606" w:rsidRPr="001B6051" w:rsidRDefault="00DC1606" w:rsidP="008F28D6">
            <w:pPr>
              <w:numPr>
                <w:ilvl w:val="0"/>
                <w:numId w:val="53"/>
              </w:numPr>
              <w:autoSpaceDE w:val="0"/>
              <w:autoSpaceDN w:val="0"/>
              <w:adjustRightInd w:val="0"/>
              <w:spacing w:after="0" w:line="240" w:lineRule="auto"/>
              <w:jc w:val="both"/>
              <w:rPr>
                <w:rFonts w:ascii="Times New Roman" w:hAnsi="Times New Roman"/>
                <w:b/>
                <w:bCs/>
              </w:rPr>
            </w:pPr>
            <w:r w:rsidRPr="001B6051">
              <w:rPr>
                <w:rFonts w:ascii="Times New Roman" w:hAnsi="Times New Roman"/>
                <w:bCs/>
              </w:rPr>
              <w:t>Podsticaj organskoj proizvodnji žitarica po ha, minimalno 0,3 do 3 ha maksimalno.</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Projektni ishod</w:t>
            </w:r>
            <w:r w:rsidR="00015E40" w:rsidRPr="001B6051">
              <w:rPr>
                <w:rFonts w:ascii="Times New Roman" w:hAnsi="Times New Roman"/>
                <w:b/>
                <w:bCs/>
              </w:rPr>
              <w:t xml:space="preserve"> </w:t>
            </w:r>
            <w:r w:rsidRPr="001B6051">
              <w:rPr>
                <w:rFonts w:ascii="Times New Roman" w:hAnsi="Times New Roman"/>
                <w:b/>
                <w:bCs/>
              </w:rPr>
              <w:t>(očekivani rezultati);</w:t>
            </w:r>
          </w:p>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 </w:t>
            </w:r>
            <w:r w:rsidRPr="001B6051">
              <w:rPr>
                <w:rFonts w:ascii="Times New Roman" w:hAnsi="Times New Roman"/>
                <w:bCs/>
              </w:rPr>
              <w:t>Podizanje nivoa produktivnosti poljoprivredne proizvodnje kao i konkurentnosti gazdinstava</w:t>
            </w:r>
          </w:p>
          <w:p w:rsidR="00DC1606" w:rsidRPr="001B6051" w:rsidRDefault="00DC1606" w:rsidP="00DC1606">
            <w:pPr>
              <w:autoSpaceDE w:val="0"/>
              <w:autoSpaceDN w:val="0"/>
              <w:adjustRightInd w:val="0"/>
              <w:spacing w:after="0" w:line="240" w:lineRule="auto"/>
              <w:jc w:val="both"/>
              <w:rPr>
                <w:rFonts w:ascii="Times New Roman" w:hAnsi="Times New Roman"/>
                <w:bCs/>
              </w:rPr>
            </w:pPr>
            <w:r w:rsidRPr="001B6051">
              <w:rPr>
                <w:rFonts w:ascii="Times New Roman" w:hAnsi="Times New Roman"/>
                <w:bCs/>
              </w:rPr>
              <w:t xml:space="preserve"> *Zadržavanje postojećeg stanovništva na selu uz poboljšanje ruralne infrastrukture</w:t>
            </w:r>
          </w:p>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Cs/>
              </w:rPr>
              <w:t>* Stvaranje što većeg broja robnih farmera, zatim sertifikovanih gazdinstava sposobnih za opstanak na EU tržištu</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Izlazni indikatori: </w:t>
            </w:r>
          </w:p>
          <w:p w:rsidR="00DC1606" w:rsidRPr="001B6051" w:rsidRDefault="00DC1606" w:rsidP="001B6051">
            <w:pPr>
              <w:autoSpaceDE w:val="0"/>
              <w:autoSpaceDN w:val="0"/>
              <w:adjustRightInd w:val="0"/>
              <w:spacing w:after="0" w:line="240" w:lineRule="auto"/>
              <w:jc w:val="both"/>
              <w:rPr>
                <w:rFonts w:ascii="Times New Roman" w:hAnsi="Times New Roman"/>
                <w:bCs/>
              </w:rPr>
            </w:pPr>
            <w:r w:rsidRPr="001B6051">
              <w:rPr>
                <w:rFonts w:ascii="Times New Roman" w:hAnsi="Times New Roman"/>
                <w:bCs/>
              </w:rPr>
              <w:t>Broj sertifikovanih organskih poljoprivrednih proizvođača</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Odgovorna strana: </w:t>
            </w:r>
          </w:p>
          <w:p w:rsidR="00DC1606" w:rsidRPr="001B6051" w:rsidRDefault="00DC1606" w:rsidP="00616208">
            <w:pPr>
              <w:numPr>
                <w:ilvl w:val="0"/>
                <w:numId w:val="22"/>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Opština Žabljak i Agrobiznis centar</w:t>
            </w:r>
          </w:p>
        </w:tc>
      </w:tr>
      <w:tr w:rsidR="00DC1606" w:rsidRPr="001B6051" w:rsidTr="00EB0904">
        <w:trPr>
          <w:trHeight w:val="58"/>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Ukupni budžet i izvor finansiranja: </w:t>
            </w:r>
          </w:p>
          <w:p w:rsidR="00DC1606" w:rsidRPr="001B6051" w:rsidRDefault="00A86BE6" w:rsidP="00616208">
            <w:pPr>
              <w:numPr>
                <w:ilvl w:val="0"/>
                <w:numId w:val="22"/>
              </w:numPr>
              <w:autoSpaceDE w:val="0"/>
              <w:autoSpaceDN w:val="0"/>
              <w:adjustRightInd w:val="0"/>
              <w:spacing w:after="0" w:line="240" w:lineRule="auto"/>
              <w:jc w:val="both"/>
              <w:rPr>
                <w:rFonts w:ascii="Times New Roman" w:hAnsi="Times New Roman"/>
                <w:b/>
                <w:bCs/>
              </w:rPr>
            </w:pPr>
            <w:r>
              <w:rPr>
                <w:rFonts w:ascii="Times New Roman" w:hAnsi="Times New Roman"/>
                <w:bCs/>
              </w:rPr>
              <w:t>60.000,</w:t>
            </w:r>
            <w:r w:rsidR="00DC1606" w:rsidRPr="000E10E7">
              <w:rPr>
                <w:rFonts w:ascii="Times New Roman" w:hAnsi="Times New Roman"/>
                <w:bCs/>
              </w:rPr>
              <w:t xml:space="preserve">00  </w:t>
            </w:r>
            <w:r>
              <w:rPr>
                <w:rFonts w:ascii="Times New Roman" w:hAnsi="Times New Roman"/>
                <w:bCs/>
              </w:rPr>
              <w:t>EUR</w:t>
            </w:r>
            <w:r w:rsidR="00DC1606" w:rsidRPr="000E10E7">
              <w:rPr>
                <w:rFonts w:ascii="Times New Roman" w:hAnsi="Times New Roman"/>
                <w:bCs/>
              </w:rPr>
              <w:t>; Opština</w:t>
            </w:r>
            <w:r w:rsidR="00DC1606" w:rsidRPr="001B6051">
              <w:rPr>
                <w:rFonts w:ascii="Times New Roman" w:hAnsi="Times New Roman"/>
                <w:bCs/>
              </w:rPr>
              <w:t xml:space="preserve"> Žabljak</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Ciljne grupe/korisnici: </w:t>
            </w:r>
            <w:r w:rsidRPr="001B6051">
              <w:rPr>
                <w:rFonts w:ascii="Times New Roman" w:hAnsi="Times New Roman"/>
                <w:bCs/>
              </w:rPr>
              <w:t>Stanovnici sela-poljoprivredni proizvođači</w:t>
            </w:r>
          </w:p>
        </w:tc>
      </w:tr>
      <w:tr w:rsidR="00DC1606" w:rsidRPr="001B6051"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Period implementacije: </w:t>
            </w:r>
            <w:r w:rsidRPr="001B6051">
              <w:rPr>
                <w:rFonts w:ascii="Times New Roman" w:hAnsi="Times New Roman"/>
                <w:bCs/>
              </w:rPr>
              <w:t>4 godine</w:t>
            </w:r>
          </w:p>
        </w:tc>
      </w:tr>
      <w:tr w:rsidR="00DC1606" w:rsidRPr="00DC1606" w:rsidTr="00EB0904">
        <w:trPr>
          <w:trHeight w:val="113"/>
        </w:trPr>
        <w:tc>
          <w:tcPr>
            <w:tcW w:w="9828" w:type="dxa"/>
            <w:tcBorders>
              <w:top w:val="single" w:sz="4" w:space="0" w:color="auto"/>
              <w:left w:val="single" w:sz="4" w:space="0" w:color="auto"/>
              <w:bottom w:val="single" w:sz="4" w:space="0" w:color="auto"/>
              <w:right w:val="single" w:sz="4" w:space="0" w:color="auto"/>
            </w:tcBorders>
            <w:hideMark/>
          </w:tcPr>
          <w:p w:rsidR="00DC1606" w:rsidRPr="001B6051" w:rsidRDefault="00DC1606" w:rsidP="00DC1606">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Monitoring i evaluacija: </w:t>
            </w:r>
            <w:r w:rsidRPr="001B6051">
              <w:rPr>
                <w:rFonts w:ascii="Times New Roman" w:hAnsi="Times New Roman"/>
                <w:bCs/>
              </w:rPr>
              <w:t>Agrobiznis info centar</w:t>
            </w:r>
          </w:p>
        </w:tc>
      </w:tr>
    </w:tbl>
    <w:p w:rsidR="009E102F" w:rsidRDefault="009E102F"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p w:rsidR="00DC1606" w:rsidRDefault="00DC1606"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Projektna ideja: </w:t>
            </w:r>
          </w:p>
          <w:p w:rsidR="009E102F" w:rsidRDefault="001B6051" w:rsidP="00C864C5">
            <w:pPr>
              <w:pStyle w:val="Default"/>
              <w:jc w:val="both"/>
              <w:rPr>
                <w:rFonts w:ascii="Times New Roman" w:hAnsi="Times New Roman" w:cs="Times New Roman"/>
                <w:b/>
                <w:caps/>
                <w:sz w:val="22"/>
                <w:szCs w:val="22"/>
              </w:rPr>
            </w:pPr>
            <w:r>
              <w:rPr>
                <w:rFonts w:ascii="Times New Roman" w:hAnsi="Times New Roman" w:cs="Times New Roman"/>
                <w:b/>
                <w:caps/>
                <w:sz w:val="22"/>
                <w:szCs w:val="22"/>
              </w:rPr>
              <w:t>69</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Realizacija infrastrukturnih projekata preko raspoloživih programa resornog ministarsTva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Razvoj infrastrukture na RURALNOM PODRUČJU</w:t>
            </w:r>
          </w:p>
        </w:tc>
      </w:tr>
      <w:tr w:rsidR="009E102F" w:rsidRPr="009E102F" w:rsidTr="009E102F">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b/>
                <w:sz w:val="22"/>
                <w:szCs w:val="22"/>
              </w:rPr>
            </w:pPr>
            <w:r>
              <w:rPr>
                <w:sz w:val="22"/>
                <w:szCs w:val="22"/>
              </w:rPr>
              <w:t>SPECIFIČNI STRATEŠKI CILJ 3:</w:t>
            </w:r>
            <w:r>
              <w:rPr>
                <w:b/>
                <w:sz w:val="22"/>
                <w:szCs w:val="22"/>
              </w:rPr>
              <w:t xml:space="preserve"> Razvoj poljoprivrede i preduzetništva</w:t>
            </w:r>
          </w:p>
          <w:p w:rsidR="009E102F" w:rsidRDefault="009E102F" w:rsidP="00E40C83">
            <w:pPr>
              <w:pStyle w:val="ListParagraph"/>
              <w:ind w:left="0"/>
              <w:jc w:val="both"/>
              <w:rPr>
                <w:b/>
                <w:i/>
                <w:sz w:val="22"/>
                <w:szCs w:val="22"/>
              </w:rPr>
            </w:pPr>
            <w:r w:rsidRPr="00A46F78">
              <w:rPr>
                <w:i/>
                <w:sz w:val="22"/>
                <w:szCs w:val="22"/>
              </w:rPr>
              <w:t>Prioritet 2</w:t>
            </w:r>
            <w:r>
              <w:rPr>
                <w:i/>
                <w:sz w:val="22"/>
                <w:szCs w:val="22"/>
              </w:rPr>
              <w:t>:</w:t>
            </w:r>
            <w:r>
              <w:rPr>
                <w:b/>
                <w:i/>
                <w:sz w:val="22"/>
                <w:szCs w:val="22"/>
              </w:rPr>
              <w:t xml:space="preserve"> Podrška poljoprivrednoj proizvodnji kroz finansijske instrumente i infrastrukturno unapređenje na ruralnom području</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Cs/>
                <w:color w:val="FF0000"/>
                <w:sz w:val="22"/>
                <w:szCs w:val="22"/>
              </w:rPr>
            </w:pPr>
            <w:r>
              <w:rPr>
                <w:rFonts w:ascii="Times New Roman" w:hAnsi="Times New Roman" w:cs="Times New Roman"/>
                <w:b/>
                <w:bCs/>
                <w:color w:val="auto"/>
                <w:sz w:val="22"/>
                <w:szCs w:val="22"/>
              </w:rPr>
              <w:t>Opis projekta:</w:t>
            </w:r>
          </w:p>
          <w:p w:rsidR="009E102F" w:rsidRDefault="009E102F" w:rsidP="00E40C8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Projekat podrazumijeva realizaciju infrastrukturnih projekata preko raspoloživih programa resornog ministarstva. Ključne aktivnosti su identifikacija infrastrukturnih potreba na ruralnom području, praćenje javnih poziva resornog ministarstva, te pripremanje aplikacija za infrastrukturne projekte kada su u pitanju programi koje sprovodi ministarstvo, a finansiraju se ili sufinansiraju sredstvima međunarodnih fondova. Osim toga, projekat podrazumijeva i podnošenje zahtjeva na godišnjem nivou prema ministarstvu nadležnom za poljoprivredu, za realizaciju projekata iz oblasti vodosnabdijevanja i sanacije puteva, kroz godišnje programe koje finansira ovo ministarstvo, a sprovode opštine.</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color w:val="FF0000"/>
                <w:sz w:val="22"/>
                <w:szCs w:val="22"/>
              </w:rPr>
            </w:pPr>
            <w:r>
              <w:rPr>
                <w:rFonts w:ascii="Times New Roman" w:hAnsi="Times New Roman" w:cs="Times New Roman"/>
                <w:b/>
                <w:bCs/>
                <w:color w:val="auto"/>
                <w:sz w:val="22"/>
                <w:szCs w:val="22"/>
              </w:rPr>
              <w:t>Namjena i cilj projekta:</w:t>
            </w:r>
            <w:r w:rsidR="00015E40">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Projekat je namijenjen stanovnicima ruralnih područja i poljoprivrednim proizvođačima. Cilj projekta: Unapređenje infrastrukture na ruralnom području.</w:t>
            </w:r>
          </w:p>
        </w:tc>
      </w:tr>
      <w:tr w:rsidR="009E102F" w:rsidRPr="009E102F" w:rsidTr="009E102F">
        <w:trPr>
          <w:trHeight w:val="55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color w:val="auto"/>
                <w:sz w:val="22"/>
                <w:szCs w:val="22"/>
              </w:rPr>
              <w:t>Identifikacija infrastrukturnih potreba/projekata</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color w:val="auto"/>
                <w:sz w:val="22"/>
                <w:szCs w:val="22"/>
              </w:rPr>
              <w:t>Pripremanje i podnošenje aplikacija prema resornom ministarstvu za pozive za korišćenje međunarodnih fondova za infrastrukturu</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color w:val="auto"/>
                <w:sz w:val="22"/>
                <w:szCs w:val="22"/>
              </w:rPr>
              <w:t>Podnošenje zahtjeva za realizaciju projekata iz oblasti vodoprivrede i sanacije puteva, prema ministarstvu nadležnom za poljoprivredu, na godišnjem nivou</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color w:val="auto"/>
                <w:sz w:val="22"/>
                <w:szCs w:val="22"/>
              </w:rPr>
              <w:t>Realizacija projekata iz oblasti vodoprivrede i sanacije puteva finansiranih/sufinansiranih od strane ministarstva nadležnog za poljoprivredu</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Unaprijeđena infrastruktura na ruralnom području</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Poboljšani uslovi za bavljenje poljoprivredom i život na selu</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realizovanih infrastrukturnih projekata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Dužina saniranih puteva</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Izgrađene kaptaže i bazeni za vodu u ruralnom području, dužina primarnih i sekundarnih vodova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r>
              <w:rPr>
                <w:rFonts w:ascii="Times New Roman" w:hAnsi="Times New Roman" w:cs="Times New Roman"/>
                <w:bCs/>
                <w:sz w:val="22"/>
                <w:szCs w:val="22"/>
              </w:rPr>
              <w:t xml:space="preserve">Opština Žabljak; </w:t>
            </w:r>
            <w:r>
              <w:rPr>
                <w:rFonts w:ascii="Times New Roman" w:hAnsi="Times New Roman" w:cs="Times New Roman"/>
                <w:bCs/>
                <w:color w:val="auto"/>
                <w:sz w:val="22"/>
                <w:szCs w:val="22"/>
              </w:rPr>
              <w:t>Ministarstvo poljoprivrede, šumarstva i vodoprivrede</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A86BE6"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300.000,</w:t>
            </w:r>
            <w:r w:rsidR="009E102F" w:rsidRPr="000E10E7">
              <w:rPr>
                <w:rFonts w:ascii="Times New Roman" w:hAnsi="Times New Roman" w:cs="Times New Roman"/>
                <w:bCs/>
                <w:color w:val="auto"/>
                <w:sz w:val="22"/>
                <w:szCs w:val="22"/>
              </w:rPr>
              <w:t xml:space="preserve">00 </w:t>
            </w:r>
            <w:r>
              <w:rPr>
                <w:rFonts w:ascii="Times New Roman" w:hAnsi="Times New Roman" w:cs="Times New Roman"/>
                <w:bCs/>
                <w:color w:val="auto"/>
                <w:sz w:val="22"/>
                <w:szCs w:val="22"/>
              </w:rPr>
              <w:t>EUR</w:t>
            </w:r>
            <w:r w:rsidR="009E102F" w:rsidRPr="000E10E7">
              <w:rPr>
                <w:rFonts w:ascii="Times New Roman" w:hAnsi="Times New Roman" w:cs="Times New Roman"/>
                <w:bCs/>
                <w:color w:val="auto"/>
                <w:sz w:val="22"/>
                <w:szCs w:val="22"/>
              </w:rPr>
              <w:t>;</w:t>
            </w:r>
            <w:r w:rsidR="009E102F">
              <w:rPr>
                <w:rFonts w:ascii="Times New Roman" w:hAnsi="Times New Roman" w:cs="Times New Roman"/>
                <w:bCs/>
                <w:color w:val="auto"/>
                <w:sz w:val="22"/>
                <w:szCs w:val="22"/>
              </w:rPr>
              <w:t xml:space="preserve"> Ministarstvo poljoprivrede, šumarstva i vodoprivrede, Opština Žabljak, Međunarodni fondovi</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ruralnih područja, poljoprivredni proizvođači, turistički poslenici</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w:t>
            </w:r>
            <w:r>
              <w:rPr>
                <w:rFonts w:ascii="Times New Roman" w:hAnsi="Times New Roman" w:cs="Times New Roman"/>
                <w:b/>
                <w:bCs/>
                <w:color w:val="auto"/>
                <w:sz w:val="22"/>
                <w:szCs w:val="22"/>
              </w:rPr>
              <w:t xml:space="preserve">implementacije: </w:t>
            </w:r>
            <w:r>
              <w:rPr>
                <w:rFonts w:ascii="Times New Roman" w:hAnsi="Times New Roman" w:cs="Times New Roman"/>
                <w:bCs/>
                <w:color w:val="auto"/>
                <w:sz w:val="22"/>
                <w:szCs w:val="22"/>
              </w:rPr>
              <w:t>5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 xml:space="preserve">Stručni nadzor u skladu sa Zakonom o izgradnji objekata </w:t>
            </w:r>
          </w:p>
        </w:tc>
      </w:tr>
    </w:tbl>
    <w:p w:rsidR="009E102F" w:rsidRDefault="009E102F"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p w:rsidR="00015E40" w:rsidRDefault="00015E4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15E40" w:rsidRPr="001B6051" w:rsidRDefault="00015E40" w:rsidP="00015E4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lastRenderedPageBreak/>
              <w:t xml:space="preserve">Projektna ideja: </w:t>
            </w:r>
          </w:p>
          <w:p w:rsidR="00015E40" w:rsidRPr="00015E40" w:rsidRDefault="001B6051" w:rsidP="00015E40">
            <w:pPr>
              <w:autoSpaceDE w:val="0"/>
              <w:autoSpaceDN w:val="0"/>
              <w:adjustRightInd w:val="0"/>
              <w:spacing w:after="0" w:line="240" w:lineRule="auto"/>
              <w:jc w:val="both"/>
              <w:rPr>
                <w:rFonts w:ascii="Times New Roman" w:hAnsi="Times New Roman"/>
                <w:b/>
                <w:bCs/>
              </w:rPr>
            </w:pPr>
            <w:r>
              <w:rPr>
                <w:rFonts w:ascii="Times New Roman" w:hAnsi="Times New Roman"/>
                <w:b/>
                <w:bCs/>
              </w:rPr>
              <w:t>70</w:t>
            </w:r>
            <w:r w:rsidR="00015E40" w:rsidRPr="001B6051">
              <w:rPr>
                <w:rFonts w:ascii="Times New Roman" w:hAnsi="Times New Roman"/>
                <w:b/>
                <w:bCs/>
              </w:rPr>
              <w:t>.POVEZIVANJE POLJOPRIVREDNE PROIZVODNJE I TURIZMA</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Područje i nivo prioriteta: </w:t>
            </w:r>
          </w:p>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Poljoprivredna proizvodnja i seoski razvoj</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15E40" w:rsidRPr="00015E40" w:rsidRDefault="00015E40" w:rsidP="00015E40">
            <w:pPr>
              <w:autoSpaceDE w:val="0"/>
              <w:autoSpaceDN w:val="0"/>
              <w:adjustRightInd w:val="0"/>
              <w:spacing w:after="0" w:line="240" w:lineRule="auto"/>
              <w:jc w:val="both"/>
              <w:rPr>
                <w:rFonts w:ascii="Times New Roman" w:hAnsi="Times New Roman"/>
                <w:bCs/>
              </w:rPr>
            </w:pPr>
            <w:r w:rsidRPr="00015E40">
              <w:rPr>
                <w:rFonts w:ascii="Times New Roman" w:hAnsi="Times New Roman"/>
                <w:bCs/>
              </w:rPr>
              <w:t>SPECIFIČNI STRATEŠKI CILJ 3:  Razvoj poljoprivrede i preduzetništva</w:t>
            </w:r>
          </w:p>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Cs/>
                <w:i/>
              </w:rPr>
              <w:t>Prioritet 2</w:t>
            </w:r>
            <w:r w:rsidRPr="00015E40">
              <w:rPr>
                <w:rFonts w:ascii="Times New Roman" w:hAnsi="Times New Roman"/>
                <w:bCs/>
              </w:rPr>
              <w:t>:</w:t>
            </w:r>
            <w:r w:rsidRPr="00015E40">
              <w:rPr>
                <w:rFonts w:ascii="Times New Roman" w:hAnsi="Times New Roman"/>
                <w:b/>
                <w:bCs/>
                <w:i/>
              </w:rPr>
              <w:t xml:space="preserve"> Podrška poljoprivrednoj proizvodnji kroz finansijske instrumente i infrastrukturno unapređenje na ruralnom području</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Opis projekta: </w:t>
            </w:r>
          </w:p>
          <w:p w:rsidR="00015E40" w:rsidRPr="00015E40" w:rsidRDefault="00015E40" w:rsidP="00015E40">
            <w:pPr>
              <w:autoSpaceDE w:val="0"/>
              <w:autoSpaceDN w:val="0"/>
              <w:adjustRightInd w:val="0"/>
              <w:spacing w:after="0" w:line="240" w:lineRule="auto"/>
              <w:jc w:val="both"/>
              <w:rPr>
                <w:rFonts w:ascii="Times New Roman" w:hAnsi="Times New Roman"/>
                <w:bCs/>
              </w:rPr>
            </w:pPr>
            <w:r w:rsidRPr="00015E40">
              <w:rPr>
                <w:rFonts w:ascii="Times New Roman" w:hAnsi="Times New Roman"/>
                <w:bCs/>
              </w:rPr>
              <w:t>Projekat podrazumijeva podsticaj organskoj proizvodnji hrane kroz direktnu podršku sertifikovanim proizvođačima kao i podsticanju novih eko-proizvođača biljne (povrća i žitarica) kao i proizvođača stočarskih proizvoda (mesnih i mliječnih).</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Cs/>
              </w:rPr>
            </w:pPr>
            <w:r w:rsidRPr="00015E40">
              <w:rPr>
                <w:rFonts w:ascii="Times New Roman" w:hAnsi="Times New Roman"/>
                <w:b/>
                <w:bCs/>
              </w:rPr>
              <w:t xml:space="preserve">Namjena i cilj projekta: </w:t>
            </w:r>
            <w:r w:rsidRPr="00015E40">
              <w:rPr>
                <w:rFonts w:ascii="Times New Roman" w:hAnsi="Times New Roman"/>
                <w:bCs/>
              </w:rPr>
              <w:t>Projekat je namijenjen stanovnicima sela (poljoprivrednicima) Žabljaka;</w:t>
            </w:r>
          </w:p>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Cs/>
              </w:rPr>
              <w:t>Cilj projekta je jačanje uloge ekološke proizvodnje, kroz omasovljenje sertifikacije iste i brendiranjem zaštite geografskog porijekla mliječnih i mesnih proizvoda, kao i proizvoda biljne kulture (žitarica i povrća). Takođe, podsticaće se i organska proizvodnja meda, a sve u cilju podizanja nivoa konkurentnosti.</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Aktivnosti: </w:t>
            </w:r>
          </w:p>
          <w:p w:rsidR="00015E40" w:rsidRPr="00015E40" w:rsidRDefault="00015E40" w:rsidP="00015E40">
            <w:pPr>
              <w:autoSpaceDE w:val="0"/>
              <w:autoSpaceDN w:val="0"/>
              <w:adjustRightInd w:val="0"/>
              <w:spacing w:after="0" w:line="240" w:lineRule="auto"/>
              <w:jc w:val="both"/>
              <w:rPr>
                <w:rFonts w:ascii="Times New Roman" w:hAnsi="Times New Roman"/>
                <w:bCs/>
              </w:rPr>
            </w:pPr>
            <w:r w:rsidRPr="00015E40">
              <w:rPr>
                <w:rFonts w:ascii="Times New Roman" w:hAnsi="Times New Roman"/>
                <w:bCs/>
              </w:rPr>
              <w:t>U vezi sa odlukom (Projekat 35) sprovođenje javnih poziva za:</w:t>
            </w:r>
          </w:p>
          <w:p w:rsidR="00015E40" w:rsidRPr="00015E40" w:rsidRDefault="00015E40" w:rsidP="008F28D6">
            <w:pPr>
              <w:numPr>
                <w:ilvl w:val="0"/>
                <w:numId w:val="53"/>
              </w:numPr>
              <w:autoSpaceDE w:val="0"/>
              <w:autoSpaceDN w:val="0"/>
              <w:adjustRightInd w:val="0"/>
              <w:spacing w:after="0" w:line="240" w:lineRule="auto"/>
              <w:jc w:val="both"/>
              <w:rPr>
                <w:rFonts w:ascii="Times New Roman" w:hAnsi="Times New Roman"/>
                <w:bCs/>
              </w:rPr>
            </w:pPr>
            <w:r w:rsidRPr="00015E40">
              <w:rPr>
                <w:rFonts w:ascii="Times New Roman" w:hAnsi="Times New Roman"/>
                <w:bCs/>
              </w:rPr>
              <w:t xml:space="preserve">Finansijsku podršku kod troškova sertifikacije poljoprivrednih proizvođača </w:t>
            </w:r>
          </w:p>
          <w:p w:rsidR="00015E40" w:rsidRPr="00015E40" w:rsidRDefault="00015E40" w:rsidP="008F28D6">
            <w:pPr>
              <w:numPr>
                <w:ilvl w:val="0"/>
                <w:numId w:val="53"/>
              </w:numPr>
              <w:autoSpaceDE w:val="0"/>
              <w:autoSpaceDN w:val="0"/>
              <w:adjustRightInd w:val="0"/>
              <w:spacing w:after="0" w:line="240" w:lineRule="auto"/>
              <w:jc w:val="both"/>
              <w:rPr>
                <w:rFonts w:ascii="Times New Roman" w:hAnsi="Times New Roman"/>
                <w:bCs/>
              </w:rPr>
            </w:pPr>
            <w:r w:rsidRPr="00015E40">
              <w:rPr>
                <w:rFonts w:ascii="Times New Roman" w:hAnsi="Times New Roman"/>
                <w:bCs/>
              </w:rPr>
              <w:t>Podršku po 1 UG maksi</w:t>
            </w:r>
            <w:r w:rsidR="008E633B">
              <w:rPr>
                <w:rFonts w:ascii="Times New Roman" w:hAnsi="Times New Roman"/>
                <w:bCs/>
              </w:rPr>
              <w:t xml:space="preserve">malno do 10 UG, posebno ovaca, </w:t>
            </w:r>
            <w:r w:rsidRPr="00015E40">
              <w:rPr>
                <w:rFonts w:ascii="Times New Roman" w:hAnsi="Times New Roman"/>
                <w:bCs/>
              </w:rPr>
              <w:t>posebno krava.</w:t>
            </w:r>
          </w:p>
          <w:p w:rsidR="00015E40" w:rsidRPr="00015E40" w:rsidRDefault="00015E40" w:rsidP="008F28D6">
            <w:pPr>
              <w:numPr>
                <w:ilvl w:val="0"/>
                <w:numId w:val="53"/>
              </w:numPr>
              <w:autoSpaceDE w:val="0"/>
              <w:autoSpaceDN w:val="0"/>
              <w:adjustRightInd w:val="0"/>
              <w:spacing w:after="0" w:line="240" w:lineRule="auto"/>
              <w:jc w:val="both"/>
              <w:rPr>
                <w:rFonts w:ascii="Times New Roman" w:hAnsi="Times New Roman"/>
                <w:bCs/>
              </w:rPr>
            </w:pPr>
            <w:r w:rsidRPr="00015E40">
              <w:rPr>
                <w:rFonts w:ascii="Times New Roman" w:hAnsi="Times New Roman"/>
                <w:bCs/>
              </w:rPr>
              <w:t xml:space="preserve">Podsticaj organskoj proizvodnji skorupa po 1 UG ovaca 25 kg skorupa i po 1 UG krava 50 kg skorupa. </w:t>
            </w:r>
          </w:p>
          <w:p w:rsidR="00015E40" w:rsidRPr="00015E40" w:rsidRDefault="00015E40" w:rsidP="008F28D6">
            <w:pPr>
              <w:numPr>
                <w:ilvl w:val="0"/>
                <w:numId w:val="53"/>
              </w:numPr>
              <w:autoSpaceDE w:val="0"/>
              <w:autoSpaceDN w:val="0"/>
              <w:adjustRightInd w:val="0"/>
              <w:spacing w:after="0" w:line="240" w:lineRule="auto"/>
              <w:jc w:val="both"/>
              <w:rPr>
                <w:rFonts w:ascii="Times New Roman" w:hAnsi="Times New Roman"/>
                <w:bCs/>
              </w:rPr>
            </w:pPr>
            <w:r w:rsidRPr="00015E40">
              <w:rPr>
                <w:rFonts w:ascii="Times New Roman" w:hAnsi="Times New Roman"/>
                <w:bCs/>
              </w:rPr>
              <w:t>Podsticaj organskoj proizvodnji krompira i kupusa po ha,</w:t>
            </w:r>
            <w:r w:rsidR="008E633B">
              <w:rPr>
                <w:rFonts w:ascii="Times New Roman" w:hAnsi="Times New Roman"/>
                <w:bCs/>
              </w:rPr>
              <w:t xml:space="preserve"> </w:t>
            </w:r>
            <w:r w:rsidRPr="00015E40">
              <w:rPr>
                <w:rFonts w:ascii="Times New Roman" w:hAnsi="Times New Roman"/>
                <w:bCs/>
              </w:rPr>
              <w:t>minimalno 0,3 do 3 ha maksimalno.</w:t>
            </w:r>
          </w:p>
          <w:p w:rsidR="00015E40" w:rsidRPr="00015E40" w:rsidRDefault="00015E40" w:rsidP="008F28D6">
            <w:pPr>
              <w:numPr>
                <w:ilvl w:val="0"/>
                <w:numId w:val="53"/>
              </w:numPr>
              <w:autoSpaceDE w:val="0"/>
              <w:autoSpaceDN w:val="0"/>
              <w:adjustRightInd w:val="0"/>
              <w:spacing w:after="0" w:line="240" w:lineRule="auto"/>
              <w:jc w:val="both"/>
              <w:rPr>
                <w:rFonts w:ascii="Times New Roman" w:hAnsi="Times New Roman"/>
                <w:b/>
                <w:bCs/>
              </w:rPr>
            </w:pPr>
            <w:r w:rsidRPr="00015E40">
              <w:rPr>
                <w:rFonts w:ascii="Times New Roman" w:hAnsi="Times New Roman"/>
                <w:bCs/>
              </w:rPr>
              <w:t>Podsticaj organskoj proizvodnji žitarica po ha, minimalno 0,3 do 3 ha maksimalno.</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Projektni ishod (očekivani rezultati);</w:t>
            </w:r>
          </w:p>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 </w:t>
            </w:r>
            <w:r w:rsidRPr="00015E40">
              <w:rPr>
                <w:rFonts w:ascii="Times New Roman" w:hAnsi="Times New Roman"/>
                <w:bCs/>
              </w:rPr>
              <w:t>Podizanje nivoa produktivnosti poljoprivredne proizvodnje kao i konkurentnosti gazdinstava</w:t>
            </w:r>
          </w:p>
          <w:p w:rsidR="00015E40" w:rsidRPr="00015E40" w:rsidRDefault="00015E40" w:rsidP="00015E40">
            <w:pPr>
              <w:autoSpaceDE w:val="0"/>
              <w:autoSpaceDN w:val="0"/>
              <w:adjustRightInd w:val="0"/>
              <w:spacing w:after="0" w:line="240" w:lineRule="auto"/>
              <w:jc w:val="both"/>
              <w:rPr>
                <w:rFonts w:ascii="Times New Roman" w:hAnsi="Times New Roman"/>
                <w:bCs/>
              </w:rPr>
            </w:pPr>
            <w:r w:rsidRPr="00015E40">
              <w:rPr>
                <w:rFonts w:ascii="Times New Roman" w:hAnsi="Times New Roman"/>
                <w:bCs/>
              </w:rPr>
              <w:t xml:space="preserve"> *Zadržavanje postojećeg stanovništva na selu uz poboljšanje ruralne infrastrukture</w:t>
            </w:r>
          </w:p>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Cs/>
              </w:rPr>
              <w:t>* Stvaranje što većeg broja robnih farmera, zatim sertifikovanih gazdinstava sposobnih za opstanak na EU tržištu</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Izlazni indikatori: </w:t>
            </w:r>
          </w:p>
          <w:p w:rsidR="00015E40" w:rsidRPr="00015E40" w:rsidRDefault="00015E40" w:rsidP="001B6051">
            <w:pPr>
              <w:autoSpaceDE w:val="0"/>
              <w:autoSpaceDN w:val="0"/>
              <w:adjustRightInd w:val="0"/>
              <w:spacing w:after="0" w:line="240" w:lineRule="auto"/>
              <w:jc w:val="both"/>
              <w:rPr>
                <w:rFonts w:ascii="Times New Roman" w:hAnsi="Times New Roman"/>
                <w:bCs/>
              </w:rPr>
            </w:pPr>
            <w:r w:rsidRPr="00015E40">
              <w:rPr>
                <w:rFonts w:ascii="Times New Roman" w:hAnsi="Times New Roman"/>
                <w:bCs/>
              </w:rPr>
              <w:t>Broj sertifikovanih organskih poljoprivrednih proizvođača</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Odgovorna strana: </w:t>
            </w:r>
          </w:p>
          <w:p w:rsidR="00015E40" w:rsidRPr="00015E40" w:rsidRDefault="00015E40" w:rsidP="00015E40">
            <w:pPr>
              <w:numPr>
                <w:ilvl w:val="0"/>
                <w:numId w:val="22"/>
              </w:numPr>
              <w:autoSpaceDE w:val="0"/>
              <w:autoSpaceDN w:val="0"/>
              <w:adjustRightInd w:val="0"/>
              <w:spacing w:after="0" w:line="240" w:lineRule="auto"/>
              <w:jc w:val="both"/>
              <w:rPr>
                <w:rFonts w:ascii="Times New Roman" w:hAnsi="Times New Roman"/>
                <w:bCs/>
              </w:rPr>
            </w:pPr>
            <w:r w:rsidRPr="00015E40">
              <w:rPr>
                <w:rFonts w:ascii="Times New Roman" w:hAnsi="Times New Roman"/>
                <w:bCs/>
              </w:rPr>
              <w:t>Opština Žabljak i Agrobiznis centar</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Ukupni budžet i izvor finansiranja: </w:t>
            </w:r>
          </w:p>
          <w:p w:rsidR="00015E40" w:rsidRPr="00015E40" w:rsidRDefault="00A86BE6" w:rsidP="00015E40">
            <w:pPr>
              <w:numPr>
                <w:ilvl w:val="0"/>
                <w:numId w:val="22"/>
              </w:numPr>
              <w:autoSpaceDE w:val="0"/>
              <w:autoSpaceDN w:val="0"/>
              <w:adjustRightInd w:val="0"/>
              <w:spacing w:after="0" w:line="240" w:lineRule="auto"/>
              <w:jc w:val="both"/>
              <w:rPr>
                <w:rFonts w:ascii="Times New Roman" w:hAnsi="Times New Roman"/>
                <w:b/>
                <w:bCs/>
              </w:rPr>
            </w:pPr>
            <w:r>
              <w:rPr>
                <w:rFonts w:ascii="Times New Roman" w:hAnsi="Times New Roman"/>
                <w:bCs/>
              </w:rPr>
              <w:t>60.000,</w:t>
            </w:r>
            <w:r w:rsidR="00015E40" w:rsidRPr="000E10E7">
              <w:rPr>
                <w:rFonts w:ascii="Times New Roman" w:hAnsi="Times New Roman"/>
                <w:bCs/>
              </w:rPr>
              <w:t xml:space="preserve">00  </w:t>
            </w:r>
            <w:r>
              <w:rPr>
                <w:rFonts w:ascii="Times New Roman" w:hAnsi="Times New Roman"/>
                <w:bCs/>
              </w:rPr>
              <w:t>EUR</w:t>
            </w:r>
            <w:r w:rsidR="00015E40" w:rsidRPr="000E10E7">
              <w:rPr>
                <w:rFonts w:ascii="Times New Roman" w:hAnsi="Times New Roman"/>
                <w:bCs/>
              </w:rPr>
              <w:t>;</w:t>
            </w:r>
            <w:r w:rsidR="00015E40" w:rsidRPr="00015E40">
              <w:rPr>
                <w:rFonts w:ascii="Times New Roman" w:hAnsi="Times New Roman"/>
                <w:bCs/>
              </w:rPr>
              <w:t xml:space="preserve"> Opština Žabljak</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Ciljne grupe/korisnici: </w:t>
            </w:r>
            <w:r w:rsidRPr="00015E40">
              <w:rPr>
                <w:rFonts w:ascii="Times New Roman" w:hAnsi="Times New Roman"/>
                <w:bCs/>
              </w:rPr>
              <w:t>Stanovnici sela-poljoprivredni proizvođači</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Period implementacije: </w:t>
            </w:r>
            <w:r w:rsidRPr="00015E40">
              <w:rPr>
                <w:rFonts w:ascii="Times New Roman" w:hAnsi="Times New Roman"/>
                <w:bCs/>
              </w:rPr>
              <w:t>4 godine</w:t>
            </w:r>
          </w:p>
        </w:tc>
      </w:tr>
      <w:tr w:rsidR="00015E40" w:rsidRPr="00015E40" w:rsidTr="00F87F9C">
        <w:trPr>
          <w:trHeight w:val="350"/>
        </w:trPr>
        <w:tc>
          <w:tcPr>
            <w:tcW w:w="9828" w:type="dxa"/>
            <w:tcBorders>
              <w:top w:val="single" w:sz="4" w:space="0" w:color="auto"/>
              <w:left w:val="single" w:sz="4" w:space="0" w:color="auto"/>
              <w:bottom w:val="single" w:sz="4" w:space="0" w:color="auto"/>
              <w:right w:val="single" w:sz="4" w:space="0" w:color="auto"/>
            </w:tcBorders>
            <w:hideMark/>
          </w:tcPr>
          <w:p w:rsidR="00015E40" w:rsidRPr="00015E40" w:rsidRDefault="00015E40" w:rsidP="00015E40">
            <w:pPr>
              <w:autoSpaceDE w:val="0"/>
              <w:autoSpaceDN w:val="0"/>
              <w:adjustRightInd w:val="0"/>
              <w:spacing w:after="0" w:line="240" w:lineRule="auto"/>
              <w:jc w:val="both"/>
              <w:rPr>
                <w:rFonts w:ascii="Times New Roman" w:hAnsi="Times New Roman"/>
                <w:b/>
                <w:bCs/>
              </w:rPr>
            </w:pPr>
            <w:r w:rsidRPr="00015E40">
              <w:rPr>
                <w:rFonts w:ascii="Times New Roman" w:hAnsi="Times New Roman"/>
                <w:b/>
                <w:bCs/>
              </w:rPr>
              <w:t xml:space="preserve">Monitoring i evaluacija: </w:t>
            </w:r>
            <w:r w:rsidRPr="00015E40">
              <w:rPr>
                <w:rFonts w:ascii="Times New Roman" w:hAnsi="Times New Roman"/>
                <w:bCs/>
              </w:rPr>
              <w:t>Agrobiznis info centar</w:t>
            </w:r>
          </w:p>
        </w:tc>
      </w:tr>
    </w:tbl>
    <w:p w:rsidR="009E102F"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p w:rsidR="009E102F" w:rsidRDefault="009E102F"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Projektna ideja: </w:t>
            </w:r>
          </w:p>
          <w:p w:rsidR="009E102F" w:rsidRDefault="001B6051" w:rsidP="00C864C5">
            <w:pPr>
              <w:pStyle w:val="Default"/>
              <w:rPr>
                <w:rFonts w:ascii="Times New Roman" w:hAnsi="Times New Roman" w:cs="Times New Roman"/>
                <w:b/>
                <w:caps/>
                <w:sz w:val="22"/>
                <w:szCs w:val="22"/>
              </w:rPr>
            </w:pPr>
            <w:r>
              <w:rPr>
                <w:rFonts w:ascii="Times New Roman" w:hAnsi="Times New Roman" w:cs="Times New Roman"/>
                <w:b/>
                <w:caps/>
                <w:sz w:val="22"/>
                <w:szCs w:val="22"/>
              </w:rPr>
              <w:t>71</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Podsticaji za žensko preduzetništvo i mlade u biznisu</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Razvoj preduzetništva</w:t>
            </w:r>
          </w:p>
        </w:tc>
      </w:tr>
      <w:tr w:rsidR="009E102F" w:rsidRPr="009E102F" w:rsidTr="009E102F">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b/>
                <w:sz w:val="22"/>
                <w:szCs w:val="22"/>
              </w:rPr>
            </w:pPr>
            <w:r>
              <w:rPr>
                <w:sz w:val="22"/>
                <w:szCs w:val="22"/>
              </w:rPr>
              <w:t>SPECIFIČNI STRATEŠKI CILJ 3:</w:t>
            </w:r>
            <w:r>
              <w:rPr>
                <w:b/>
                <w:sz w:val="22"/>
                <w:szCs w:val="22"/>
              </w:rPr>
              <w:t xml:space="preserve"> Razvoj poljoprivrede i preduzetništva</w:t>
            </w:r>
          </w:p>
          <w:p w:rsidR="009E102F" w:rsidRDefault="009E102F" w:rsidP="00E40C83">
            <w:pPr>
              <w:pStyle w:val="ListParagraph"/>
              <w:ind w:left="0"/>
              <w:jc w:val="both"/>
              <w:rPr>
                <w:b/>
                <w:i/>
                <w:sz w:val="22"/>
                <w:szCs w:val="22"/>
              </w:rPr>
            </w:pPr>
            <w:r>
              <w:rPr>
                <w:i/>
                <w:sz w:val="22"/>
                <w:szCs w:val="22"/>
              </w:rPr>
              <w:t>Prioritet 3</w:t>
            </w:r>
            <w:r>
              <w:rPr>
                <w:b/>
                <w:i/>
                <w:sz w:val="22"/>
                <w:szCs w:val="22"/>
              </w:rPr>
              <w:t>: Smanjenje nezaposlenosti kroz razvoj preduzetništva</w:t>
            </w:r>
            <w:r w:rsidR="00015E40">
              <w:rPr>
                <w:b/>
                <w:i/>
                <w:sz w:val="22"/>
                <w:szCs w:val="22"/>
              </w:rPr>
              <w:t xml:space="preserve"> i privlačenje direktnih investicija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Cs/>
                <w:color w:val="FF0000"/>
                <w:sz w:val="22"/>
                <w:szCs w:val="22"/>
              </w:rPr>
            </w:pPr>
            <w:r>
              <w:rPr>
                <w:rFonts w:ascii="Times New Roman" w:hAnsi="Times New Roman" w:cs="Times New Roman"/>
                <w:b/>
                <w:bCs/>
                <w:color w:val="auto"/>
                <w:sz w:val="22"/>
                <w:szCs w:val="22"/>
              </w:rPr>
              <w:t>Opis projekta:</w:t>
            </w:r>
          </w:p>
          <w:p w:rsidR="009E102F" w:rsidRDefault="009E102F" w:rsidP="00E40C83">
            <w:pPr>
              <w:pStyle w:val="Default"/>
              <w:jc w:val="both"/>
              <w:rPr>
                <w:rFonts w:ascii="Times New Roman" w:hAnsi="Times New Roman" w:cs="Times New Roman"/>
                <w:color w:val="auto"/>
                <w:sz w:val="22"/>
                <w:szCs w:val="22"/>
              </w:rPr>
            </w:pPr>
            <w:r>
              <w:rPr>
                <w:rFonts w:ascii="Times New Roman" w:hAnsi="Times New Roman" w:cs="Times New Roman"/>
                <w:bCs/>
                <w:color w:val="auto"/>
                <w:sz w:val="22"/>
                <w:szCs w:val="22"/>
              </w:rPr>
              <w:t>Projekat podrazumijeva realizaciju podsticaja za žensko preduzetništvo i mlade u biznisu. Ključne aktivnosti su donošenje odluke o kriterijumima dodjele podrške i sprovođenje javnog poziva. Dodjela podrške će se realizovati na godišnjem nivou, pa je samim tim potrebno u odlukama o budžetu voditi računa o definisanju budžetske stavke za ovu namjenu.</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Namjena i cilj projekta:</w:t>
            </w:r>
          </w:p>
          <w:p w:rsidR="009E102F" w:rsidRDefault="009E102F" w:rsidP="00E40C8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Projekat je namijenjen stanovnicima Žabljaka, odnosno ženama i mladima (lica mlađa od 30 godina). </w:t>
            </w:r>
          </w:p>
          <w:p w:rsidR="009E102F" w:rsidRDefault="009E102F" w:rsidP="00E40C83">
            <w:pPr>
              <w:pStyle w:val="Default"/>
              <w:jc w:val="both"/>
              <w:rPr>
                <w:rFonts w:ascii="Times New Roman" w:hAnsi="Times New Roman" w:cs="Times New Roman"/>
                <w:b/>
                <w:bCs/>
                <w:color w:val="FF0000"/>
                <w:sz w:val="22"/>
                <w:szCs w:val="22"/>
              </w:rPr>
            </w:pPr>
            <w:r>
              <w:rPr>
                <w:rFonts w:ascii="Times New Roman" w:hAnsi="Times New Roman" w:cs="Times New Roman"/>
                <w:color w:val="auto"/>
                <w:sz w:val="22"/>
                <w:szCs w:val="22"/>
              </w:rPr>
              <w:t>Cilj projekta: podrška razvoju i proširivanju biznisa.</w:t>
            </w:r>
          </w:p>
        </w:tc>
      </w:tr>
      <w:tr w:rsidR="009E102F" w:rsidRPr="009E102F" w:rsidTr="009E102F">
        <w:trPr>
          <w:trHeight w:val="55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0907F8" w:rsidRDefault="000907F8" w:rsidP="00E40C83">
            <w:pPr>
              <w:pStyle w:val="Default"/>
              <w:rPr>
                <w:rFonts w:ascii="Times New Roman" w:hAnsi="Times New Roman" w:cs="Times New Roman"/>
                <w:bCs/>
                <w:color w:val="auto"/>
                <w:sz w:val="22"/>
                <w:szCs w:val="22"/>
              </w:rPr>
            </w:pPr>
            <w:r>
              <w:rPr>
                <w:rFonts w:ascii="Times New Roman" w:hAnsi="Times New Roman" w:cs="Times New Roman"/>
                <w:color w:val="auto"/>
                <w:sz w:val="22"/>
                <w:szCs w:val="22"/>
              </w:rPr>
              <w:t xml:space="preserve">1. </w:t>
            </w:r>
            <w:r w:rsidR="009E102F">
              <w:rPr>
                <w:rFonts w:ascii="Times New Roman" w:hAnsi="Times New Roman" w:cs="Times New Roman"/>
                <w:color w:val="auto"/>
                <w:sz w:val="22"/>
                <w:szCs w:val="22"/>
              </w:rPr>
              <w:t>Definisanje budžetske stavke za podršku ženskom preduzetništvu i mladima u biznisu</w:t>
            </w:r>
          </w:p>
          <w:p w:rsidR="000907F8" w:rsidRDefault="000907F8"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2. </w:t>
            </w:r>
            <w:r w:rsidR="009E102F">
              <w:rPr>
                <w:rFonts w:ascii="Times New Roman" w:hAnsi="Times New Roman" w:cs="Times New Roman"/>
                <w:color w:val="auto"/>
                <w:sz w:val="22"/>
                <w:szCs w:val="22"/>
              </w:rPr>
              <w:t>Donošenje odluke o podršci ženskom preduzetništvu i mladima u biznisu</w:t>
            </w:r>
          </w:p>
          <w:p w:rsidR="000907F8" w:rsidRDefault="000907F8"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3. </w:t>
            </w:r>
            <w:r w:rsidR="009E102F">
              <w:rPr>
                <w:rFonts w:ascii="Times New Roman" w:hAnsi="Times New Roman" w:cs="Times New Roman"/>
                <w:bCs/>
                <w:color w:val="auto"/>
                <w:sz w:val="22"/>
                <w:szCs w:val="22"/>
              </w:rPr>
              <w:t>Sprovođenje javnog poziva</w:t>
            </w:r>
          </w:p>
          <w:p w:rsidR="000907F8" w:rsidRDefault="000907F8"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4. </w:t>
            </w:r>
            <w:r w:rsidR="009E102F">
              <w:rPr>
                <w:rFonts w:ascii="Times New Roman" w:hAnsi="Times New Roman" w:cs="Times New Roman"/>
                <w:bCs/>
                <w:color w:val="auto"/>
                <w:sz w:val="22"/>
                <w:szCs w:val="22"/>
              </w:rPr>
              <w:t>Dodjela sredstava</w:t>
            </w:r>
          </w:p>
          <w:p w:rsidR="009E102F" w:rsidRDefault="000907F8" w:rsidP="00E40C8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5. </w:t>
            </w:r>
            <w:r w:rsidR="009E102F">
              <w:rPr>
                <w:rFonts w:ascii="Times New Roman" w:hAnsi="Times New Roman" w:cs="Times New Roman"/>
                <w:bCs/>
                <w:color w:val="auto"/>
                <w:sz w:val="22"/>
                <w:szCs w:val="22"/>
              </w:rPr>
              <w:t>Monitoring realizacije sredstava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Realizovana podrška ženskom biznisu i mladima u biznisu sredstvima opštine na godišnjem nivou</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Uvedene mjere podrške za razvoj biznisa</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Smanjenje stope nezaposlenosti</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podržanih ženskih biznisa na godišnjem nivou</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Broj podržanih biznisa koje vode mladi na godišnjem nivou</w:t>
            </w:r>
          </w:p>
          <w:p w:rsidR="009E102F" w:rsidRDefault="009E102F" w:rsidP="00616208">
            <w:pPr>
              <w:pStyle w:val="Default"/>
              <w:numPr>
                <w:ilvl w:val="0"/>
                <w:numId w:val="22"/>
              </w:numPr>
              <w:rPr>
                <w:rFonts w:ascii="Times New Roman" w:hAnsi="Times New Roman" w:cs="Times New Roman"/>
                <w:b/>
                <w:bCs/>
                <w:color w:val="auto"/>
                <w:sz w:val="22"/>
                <w:szCs w:val="22"/>
              </w:rPr>
            </w:pPr>
            <w:r>
              <w:rPr>
                <w:rFonts w:ascii="Times New Roman" w:hAnsi="Times New Roman" w:cs="Times New Roman"/>
                <w:color w:val="auto"/>
                <w:sz w:val="22"/>
                <w:szCs w:val="22"/>
              </w:rPr>
              <w:t xml:space="preserve">Broj zaposlenih žena i </w:t>
            </w:r>
            <w:r>
              <w:rPr>
                <w:rFonts w:ascii="Times New Roman" w:hAnsi="Times New Roman" w:cs="Times New Roman"/>
                <w:bCs/>
                <w:color w:val="auto"/>
                <w:sz w:val="22"/>
                <w:szCs w:val="22"/>
              </w:rPr>
              <w:t>lica starosti do 30 godina kroz podršku</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A86BE6"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150.000,</w:t>
            </w:r>
            <w:r w:rsidR="009E102F" w:rsidRPr="000E10E7">
              <w:rPr>
                <w:rFonts w:ascii="Times New Roman" w:hAnsi="Times New Roman" w:cs="Times New Roman"/>
                <w:bCs/>
                <w:color w:val="auto"/>
                <w:sz w:val="22"/>
                <w:szCs w:val="22"/>
              </w:rPr>
              <w:t xml:space="preserve">00 </w:t>
            </w:r>
            <w:r>
              <w:rPr>
                <w:rFonts w:ascii="Times New Roman" w:hAnsi="Times New Roman" w:cs="Times New Roman"/>
                <w:bCs/>
                <w:color w:val="auto"/>
                <w:sz w:val="22"/>
                <w:szCs w:val="22"/>
              </w:rPr>
              <w:t>EUR (30.000,</w:t>
            </w:r>
            <w:r w:rsidR="009E102F">
              <w:rPr>
                <w:rFonts w:ascii="Times New Roman" w:hAnsi="Times New Roman" w:cs="Times New Roman"/>
                <w:bCs/>
                <w:color w:val="auto"/>
                <w:sz w:val="22"/>
                <w:szCs w:val="22"/>
              </w:rPr>
              <w:t xml:space="preserve">00 EUR/ na godišnjem nivou); Opština Žabljak </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Žene i lica mlađa od 30 godina iz Žabljaka</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color w:val="auto"/>
                <w:sz w:val="22"/>
                <w:szCs w:val="22"/>
              </w:rPr>
              <w:t>5 godina/ godišnje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Komisija za raspodjelu; Služba predsjednika i Sekretarijat za finansije i ekonomski razvoj</w:t>
            </w:r>
          </w:p>
        </w:tc>
      </w:tr>
    </w:tbl>
    <w:p w:rsidR="009E102F" w:rsidRDefault="009E102F" w:rsidP="00E40C83">
      <w:pPr>
        <w:spacing w:line="240" w:lineRule="auto"/>
        <w:rPr>
          <w:rFonts w:ascii="Times New Roman" w:hAnsi="Times New Roman"/>
        </w:rPr>
      </w:pPr>
    </w:p>
    <w:p w:rsidR="000907F8" w:rsidRDefault="000907F8" w:rsidP="00E40C83">
      <w:pPr>
        <w:spacing w:after="0" w:line="240" w:lineRule="auto"/>
        <w:rPr>
          <w:rFonts w:ascii="Times New Roman" w:hAnsi="Times New Roman"/>
        </w:rPr>
      </w:pPr>
      <w:r>
        <w:rPr>
          <w:rFonts w:ascii="Times New Roman" w:hAnsi="Times New Roman"/>
        </w:rPr>
        <w:br w:type="page"/>
      </w:r>
    </w:p>
    <w:p w:rsidR="009E102F" w:rsidRDefault="009E102F" w:rsidP="00E40C83">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626B76" w:rsidRDefault="00626B76" w:rsidP="00626B76">
            <w:pPr>
              <w:pStyle w:val="Default"/>
              <w:rPr>
                <w:rFonts w:ascii="Times New Roman" w:hAnsi="Times New Roman" w:cs="Times New Roman"/>
                <w:b/>
                <w:bCs/>
                <w:sz w:val="22"/>
                <w:szCs w:val="22"/>
              </w:rPr>
            </w:pPr>
            <w:r>
              <w:rPr>
                <w:rFonts w:ascii="Times New Roman" w:hAnsi="Times New Roman" w:cs="Times New Roman"/>
                <w:b/>
                <w:bCs/>
                <w:sz w:val="22"/>
                <w:szCs w:val="22"/>
              </w:rPr>
              <w:t>Projektna ideja:</w:t>
            </w:r>
          </w:p>
          <w:p w:rsidR="009E102F" w:rsidRPr="00626B76" w:rsidRDefault="001B6051" w:rsidP="00C864C5">
            <w:pPr>
              <w:pStyle w:val="Default"/>
              <w:rPr>
                <w:rFonts w:ascii="Times New Roman" w:hAnsi="Times New Roman" w:cs="Times New Roman"/>
                <w:b/>
                <w:bCs/>
                <w:sz w:val="22"/>
                <w:szCs w:val="22"/>
              </w:rPr>
            </w:pPr>
            <w:r>
              <w:rPr>
                <w:rFonts w:ascii="Times New Roman" w:hAnsi="Times New Roman" w:cs="Times New Roman"/>
                <w:b/>
                <w:caps/>
                <w:sz w:val="22"/>
                <w:szCs w:val="22"/>
              </w:rPr>
              <w:t>72</w:t>
            </w:r>
            <w:r w:rsidR="00C864C5">
              <w:rPr>
                <w:rFonts w:ascii="Times New Roman" w:hAnsi="Times New Roman" w:cs="Times New Roman"/>
                <w:b/>
                <w:caps/>
                <w:sz w:val="22"/>
                <w:szCs w:val="22"/>
              </w:rPr>
              <w:t>.</w:t>
            </w:r>
            <w:r w:rsidR="009E102F">
              <w:rPr>
                <w:rFonts w:ascii="Times New Roman" w:hAnsi="Times New Roman" w:cs="Times New Roman"/>
                <w:b/>
                <w:caps/>
                <w:sz w:val="22"/>
                <w:szCs w:val="22"/>
              </w:rPr>
              <w:t>OSNIVANJE LOKALNIH AKCIONIH GRUPA lag-OVA U CILJU PRIVLAČENJA INOSTRANIH SREDSTAVA</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Razvoj preduzetništva</w:t>
            </w:r>
          </w:p>
        </w:tc>
      </w:tr>
      <w:tr w:rsidR="009E102F" w:rsidRPr="009E102F" w:rsidTr="009E102F">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b/>
                <w:sz w:val="22"/>
                <w:szCs w:val="22"/>
              </w:rPr>
            </w:pPr>
            <w:r>
              <w:rPr>
                <w:sz w:val="22"/>
                <w:szCs w:val="22"/>
              </w:rPr>
              <w:t>SPECIFIČNI STRATEŠKI CILJ 3:</w:t>
            </w:r>
            <w:r>
              <w:rPr>
                <w:b/>
                <w:sz w:val="22"/>
                <w:szCs w:val="22"/>
              </w:rPr>
              <w:t xml:space="preserve"> Razvoj poljoprivrede i preduzetništva</w:t>
            </w:r>
          </w:p>
          <w:p w:rsidR="009E102F" w:rsidRDefault="009E102F" w:rsidP="00E40C83">
            <w:pPr>
              <w:pStyle w:val="ListParagraph"/>
              <w:ind w:left="0"/>
              <w:jc w:val="both"/>
              <w:rPr>
                <w:b/>
                <w:i/>
                <w:sz w:val="22"/>
                <w:szCs w:val="22"/>
              </w:rPr>
            </w:pPr>
            <w:r>
              <w:rPr>
                <w:i/>
                <w:sz w:val="22"/>
                <w:szCs w:val="22"/>
              </w:rPr>
              <w:t>Prioritet 3:</w:t>
            </w:r>
            <w:r>
              <w:rPr>
                <w:b/>
                <w:i/>
                <w:sz w:val="22"/>
                <w:szCs w:val="22"/>
              </w:rPr>
              <w:t xml:space="preserve"> Smanjenje nezaposlenosti kroz razvoj preduzetništva</w:t>
            </w:r>
            <w:r w:rsidR="00015E40" w:rsidRPr="00015E40">
              <w:rPr>
                <w:rFonts w:ascii="Calibri" w:hAnsi="Calibri"/>
                <w:b/>
                <w:i/>
                <w:sz w:val="22"/>
                <w:szCs w:val="22"/>
              </w:rPr>
              <w:t xml:space="preserve"> </w:t>
            </w:r>
            <w:r w:rsidR="00015E40" w:rsidRPr="00015E40">
              <w:rPr>
                <w:b/>
                <w:i/>
                <w:sz w:val="22"/>
                <w:szCs w:val="22"/>
              </w:rPr>
              <w:t>i privlačenje direktnih investicija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Cs/>
                <w:color w:val="FF0000"/>
                <w:sz w:val="22"/>
                <w:szCs w:val="22"/>
              </w:rPr>
            </w:pPr>
            <w:r>
              <w:rPr>
                <w:rFonts w:ascii="Times New Roman" w:hAnsi="Times New Roman" w:cs="Times New Roman"/>
                <w:b/>
                <w:bCs/>
                <w:color w:val="auto"/>
                <w:sz w:val="22"/>
                <w:szCs w:val="22"/>
              </w:rPr>
              <w:t>Opis projekta:</w:t>
            </w:r>
          </w:p>
          <w:p w:rsidR="009E102F" w:rsidRDefault="009E102F" w:rsidP="00E40C83">
            <w:pPr>
              <w:pStyle w:val="NormalWeb"/>
              <w:shd w:val="clear" w:color="auto" w:fill="FFFFFF"/>
              <w:jc w:val="both"/>
              <w:textAlignment w:val="baseline"/>
              <w:rPr>
                <w:color w:val="333333"/>
                <w:sz w:val="22"/>
                <w:szCs w:val="22"/>
              </w:rPr>
            </w:pPr>
            <w:r>
              <w:rPr>
                <w:bCs/>
                <w:sz w:val="22"/>
                <w:szCs w:val="22"/>
              </w:rPr>
              <w:t xml:space="preserve">Projekat podrazumijeva osnivanje lokalnih akcionih grupa LAG-ova, koji će obuhvatati javni, civilni i privatni sektor, u cilju privlačenja inostranih sredstava. Ključne aktivnosti su donošenje odluke o formiranju LAG-a kroz definisanje područja (opština) na kojem će LAG djelovati, te uspostavljanje partnerstva između predstavnika javnog, civilnog i privatnog sektora u cilju razvoja, kao i poboljšanje </w:t>
            </w:r>
            <w:r>
              <w:rPr>
                <w:sz w:val="22"/>
                <w:szCs w:val="22"/>
              </w:rPr>
              <w:t>razvojnih potencijala ruralnih područja. Lokalne akcione grupe jedna su od obaveza države ka putu učlanjenja u EU.</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Namjena i cilj projekta:</w:t>
            </w:r>
            <w:r w:rsidR="00235172">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Projekat je namijenjen javnom, privatnom i civilnom sektoru opštine Žabljak i partnerskih lokalnih samouprava. Cilj projekta: Privlačenje inostranih sredstva za realizaciju projekata od interesa za javni, civilni i privatni sektor uključen u LAG.</w:t>
            </w:r>
          </w:p>
        </w:tc>
      </w:tr>
      <w:tr w:rsidR="009E102F" w:rsidRPr="009E102F" w:rsidTr="009E102F">
        <w:trPr>
          <w:trHeight w:val="55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color w:val="auto"/>
                <w:sz w:val="22"/>
                <w:szCs w:val="22"/>
              </w:rPr>
              <w:t>1. Definisanje područja koje će obuhvatati LAG</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color w:val="auto"/>
                <w:sz w:val="22"/>
                <w:szCs w:val="22"/>
              </w:rPr>
              <w:t>2. Donošenje odluke o formiranju LAG-ova</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bCs/>
                <w:color w:val="auto"/>
                <w:sz w:val="22"/>
                <w:szCs w:val="22"/>
              </w:rPr>
              <w:t>3. Registracija LAG-ova</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bCs/>
                <w:color w:val="auto"/>
                <w:sz w:val="22"/>
                <w:szCs w:val="22"/>
              </w:rPr>
              <w:t>4. Apliciranje za sredstva</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bCs/>
                <w:color w:val="auto"/>
                <w:sz w:val="22"/>
                <w:szCs w:val="22"/>
              </w:rPr>
              <w:t>5. Realizacija projekata kroz koncept LAG-ova</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Formiran LAG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Instutucionalno jačanje i razvoj kapaciteta</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9E102F" w:rsidRDefault="009E102F" w:rsidP="00616208">
            <w:pPr>
              <w:pStyle w:val="Default"/>
              <w:numPr>
                <w:ilvl w:val="0"/>
                <w:numId w:val="22"/>
              </w:numPr>
              <w:rPr>
                <w:rFonts w:ascii="Times New Roman" w:hAnsi="Times New Roman" w:cs="Times New Roman"/>
                <w:b/>
                <w:bCs/>
                <w:color w:val="FF0000"/>
                <w:sz w:val="22"/>
                <w:szCs w:val="22"/>
              </w:rPr>
            </w:pPr>
            <w:r>
              <w:rPr>
                <w:rFonts w:ascii="Times New Roman" w:hAnsi="Times New Roman" w:cs="Times New Roman"/>
                <w:color w:val="auto"/>
                <w:sz w:val="22"/>
                <w:szCs w:val="22"/>
              </w:rPr>
              <w:t>Broj formiranih LAG-ova</w:t>
            </w:r>
          </w:p>
          <w:p w:rsidR="009E102F" w:rsidRDefault="009E102F" w:rsidP="00616208">
            <w:pPr>
              <w:pStyle w:val="Default"/>
              <w:numPr>
                <w:ilvl w:val="0"/>
                <w:numId w:val="22"/>
              </w:numPr>
              <w:rPr>
                <w:rFonts w:ascii="Times New Roman" w:hAnsi="Times New Roman" w:cs="Times New Roman"/>
                <w:b/>
                <w:bCs/>
                <w:color w:val="FF0000"/>
                <w:sz w:val="22"/>
                <w:szCs w:val="22"/>
              </w:rPr>
            </w:pPr>
            <w:r>
              <w:rPr>
                <w:rFonts w:ascii="Times New Roman" w:hAnsi="Times New Roman" w:cs="Times New Roman"/>
                <w:color w:val="auto"/>
                <w:sz w:val="22"/>
                <w:szCs w:val="22"/>
              </w:rPr>
              <w:t>Broj projekata realizovanih kroz koncept LAG-ova i vrijednosti projekata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 formirani LAG</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Pr="000E10E7" w:rsidRDefault="009E102F" w:rsidP="00E40C83">
            <w:pPr>
              <w:pStyle w:val="Default"/>
              <w:rPr>
                <w:rFonts w:ascii="Times New Roman" w:hAnsi="Times New Roman" w:cs="Times New Roman"/>
                <w:b/>
                <w:bCs/>
                <w:sz w:val="22"/>
                <w:szCs w:val="22"/>
              </w:rPr>
            </w:pPr>
            <w:r w:rsidRPr="000E10E7">
              <w:rPr>
                <w:rFonts w:ascii="Times New Roman" w:hAnsi="Times New Roman" w:cs="Times New Roman"/>
                <w:b/>
                <w:bCs/>
                <w:sz w:val="22"/>
                <w:szCs w:val="22"/>
              </w:rPr>
              <w:t xml:space="preserve">Ukupni budžet i izvor finansiranja: </w:t>
            </w:r>
          </w:p>
          <w:p w:rsidR="009E102F" w:rsidRDefault="00090F6E" w:rsidP="00616208">
            <w:pPr>
              <w:pStyle w:val="Default"/>
              <w:numPr>
                <w:ilvl w:val="0"/>
                <w:numId w:val="22"/>
              </w:numPr>
              <w:rPr>
                <w:rFonts w:ascii="Times New Roman" w:hAnsi="Times New Roman" w:cs="Times New Roman"/>
                <w:bCs/>
                <w:color w:val="auto"/>
                <w:sz w:val="22"/>
                <w:szCs w:val="22"/>
              </w:rPr>
            </w:pPr>
            <w:r w:rsidRPr="000E10E7">
              <w:rPr>
                <w:rFonts w:ascii="Times New Roman" w:hAnsi="Times New Roman" w:cs="Times New Roman"/>
                <w:bCs/>
                <w:color w:val="auto"/>
                <w:sz w:val="22"/>
                <w:szCs w:val="22"/>
              </w:rPr>
              <w:t>10</w:t>
            </w:r>
            <w:r w:rsidR="00A86BE6">
              <w:rPr>
                <w:rFonts w:ascii="Times New Roman" w:hAnsi="Times New Roman" w:cs="Times New Roman"/>
                <w:bCs/>
                <w:color w:val="auto"/>
                <w:sz w:val="22"/>
                <w:szCs w:val="22"/>
              </w:rPr>
              <w:t>.000,</w:t>
            </w:r>
            <w:r w:rsidR="009E102F" w:rsidRPr="000E10E7">
              <w:rPr>
                <w:rFonts w:ascii="Times New Roman" w:hAnsi="Times New Roman" w:cs="Times New Roman"/>
                <w:bCs/>
                <w:color w:val="auto"/>
                <w:sz w:val="22"/>
                <w:szCs w:val="22"/>
              </w:rPr>
              <w:t xml:space="preserve">00 </w:t>
            </w:r>
            <w:r w:rsidR="00A86BE6">
              <w:rPr>
                <w:rFonts w:ascii="Times New Roman" w:hAnsi="Times New Roman" w:cs="Times New Roman"/>
                <w:bCs/>
                <w:color w:val="auto"/>
                <w:sz w:val="22"/>
                <w:szCs w:val="22"/>
              </w:rPr>
              <w:t>EUR</w:t>
            </w:r>
            <w:r w:rsidR="009E102F" w:rsidRPr="000E10E7">
              <w:rPr>
                <w:rFonts w:ascii="Times New Roman" w:hAnsi="Times New Roman" w:cs="Times New Roman"/>
                <w:bCs/>
                <w:color w:val="auto"/>
                <w:sz w:val="22"/>
                <w:szCs w:val="22"/>
              </w:rPr>
              <w:t>;</w:t>
            </w:r>
            <w:r w:rsidR="009E102F">
              <w:rPr>
                <w:rFonts w:ascii="Times New Roman" w:hAnsi="Times New Roman" w:cs="Times New Roman"/>
                <w:bCs/>
                <w:color w:val="auto"/>
                <w:sz w:val="22"/>
                <w:szCs w:val="22"/>
              </w:rPr>
              <w:t xml:space="preserve"> Opština Žabljak, Ministarstvo poljoprivrede, EU sredstva</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 xml:space="preserve">Javni, privatni i civilni sektor partnerskih opština </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w:t>
            </w:r>
            <w:r>
              <w:rPr>
                <w:rFonts w:ascii="Times New Roman" w:hAnsi="Times New Roman" w:cs="Times New Roman"/>
                <w:b/>
                <w:bCs/>
                <w:color w:val="auto"/>
                <w:sz w:val="22"/>
                <w:szCs w:val="22"/>
              </w:rPr>
              <w:t xml:space="preserve">implementacije: </w:t>
            </w:r>
            <w:r>
              <w:rPr>
                <w:rFonts w:ascii="Times New Roman" w:hAnsi="Times New Roman" w:cs="Times New Roman"/>
                <w:bCs/>
                <w:color w:val="auto"/>
                <w:sz w:val="22"/>
                <w:szCs w:val="22"/>
              </w:rPr>
              <w:t>2 godine</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Monitoring i </w:t>
            </w:r>
            <w:r>
              <w:rPr>
                <w:rFonts w:ascii="Times New Roman" w:hAnsi="Times New Roman" w:cs="Times New Roman"/>
                <w:b/>
                <w:bCs/>
                <w:color w:val="auto"/>
                <w:sz w:val="22"/>
                <w:szCs w:val="22"/>
              </w:rPr>
              <w:t xml:space="preserve">evaluacija: </w:t>
            </w:r>
            <w:r>
              <w:rPr>
                <w:rFonts w:ascii="Times New Roman" w:hAnsi="Times New Roman" w:cs="Times New Roman"/>
                <w:bCs/>
                <w:color w:val="auto"/>
                <w:sz w:val="22"/>
                <w:szCs w:val="22"/>
              </w:rPr>
              <w:t>Upravni odbor LAG-a</w:t>
            </w:r>
          </w:p>
        </w:tc>
      </w:tr>
    </w:tbl>
    <w:p w:rsidR="009E102F" w:rsidRDefault="009E102F" w:rsidP="00E40C83">
      <w:pPr>
        <w:spacing w:line="240" w:lineRule="auto"/>
        <w:rPr>
          <w:rFonts w:ascii="Times New Roman" w:hAnsi="Times New Roman"/>
        </w:rPr>
      </w:pPr>
    </w:p>
    <w:p w:rsidR="009E102F" w:rsidRDefault="000907F8" w:rsidP="00E40C83">
      <w:pPr>
        <w:spacing w:after="0" w:line="240" w:lineRule="auto"/>
        <w:rPr>
          <w:rFonts w:ascii="Times New Roman" w:hAnsi="Times New Roman"/>
        </w:rPr>
      </w:pPr>
      <w:r>
        <w:rPr>
          <w:rFonts w:ascii="Times New Roman" w:hAnsi="Times New Roman"/>
        </w:rPr>
        <w:br w:type="page"/>
      </w:r>
    </w:p>
    <w:p w:rsidR="009E102F" w:rsidRDefault="009E102F" w:rsidP="00E40C83">
      <w:pPr>
        <w:spacing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Projektna ideja: </w:t>
            </w:r>
          </w:p>
          <w:p w:rsidR="009E102F" w:rsidRPr="009E102F" w:rsidRDefault="001B6051" w:rsidP="00C864C5">
            <w:pPr>
              <w:pStyle w:val="Default"/>
              <w:jc w:val="both"/>
              <w:rPr>
                <w:rFonts w:ascii="Times New Roman" w:hAnsi="Times New Roman" w:cs="Times New Roman"/>
                <w:b/>
                <w:caps/>
                <w:sz w:val="22"/>
                <w:szCs w:val="22"/>
              </w:rPr>
            </w:pPr>
            <w:r>
              <w:rPr>
                <w:rFonts w:ascii="Times New Roman" w:hAnsi="Times New Roman" w:cs="Times New Roman"/>
                <w:b/>
                <w:caps/>
                <w:sz w:val="22"/>
                <w:szCs w:val="22"/>
              </w:rPr>
              <w:t>73</w:t>
            </w:r>
            <w:r w:rsidR="00C864C5">
              <w:rPr>
                <w:rFonts w:ascii="Times New Roman" w:hAnsi="Times New Roman" w:cs="Times New Roman"/>
                <w:b/>
                <w:caps/>
                <w:sz w:val="22"/>
                <w:szCs w:val="22"/>
              </w:rPr>
              <w:t>.</w:t>
            </w:r>
            <w:r w:rsidR="009E102F" w:rsidRPr="009E102F">
              <w:rPr>
                <w:rFonts w:ascii="Times New Roman" w:hAnsi="Times New Roman" w:cs="Times New Roman"/>
                <w:b/>
                <w:caps/>
                <w:sz w:val="22"/>
                <w:szCs w:val="22"/>
              </w:rPr>
              <w:t>sistematizovanje poslova za mikro, mala i srednja preduzeća i podrška kroz besplatne biznis planove</w:t>
            </w:r>
          </w:p>
        </w:tc>
      </w:tr>
      <w:tr w:rsidR="009E102F" w:rsidRPr="009E102F" w:rsidTr="009E102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Default"/>
              <w:rPr>
                <w:rFonts w:ascii="Times New Roman" w:hAnsi="Times New Roman" w:cs="Times New Roman"/>
                <w:sz w:val="22"/>
                <w:szCs w:val="22"/>
              </w:rPr>
            </w:pPr>
            <w:r>
              <w:rPr>
                <w:rFonts w:ascii="Times New Roman" w:hAnsi="Times New Roman" w:cs="Times New Roman"/>
                <w:b/>
                <w:bCs/>
                <w:sz w:val="22"/>
                <w:szCs w:val="22"/>
              </w:rPr>
              <w:t xml:space="preserve">Područje i nivo prioriteta: </w:t>
            </w:r>
          </w:p>
          <w:p w:rsidR="009E102F" w:rsidRDefault="009E102F" w:rsidP="00E40C83">
            <w:pPr>
              <w:pStyle w:val="Default"/>
              <w:rPr>
                <w:rFonts w:ascii="Times New Roman" w:hAnsi="Times New Roman" w:cs="Times New Roman"/>
                <w:sz w:val="22"/>
                <w:szCs w:val="22"/>
              </w:rPr>
            </w:pPr>
            <w:r>
              <w:rPr>
                <w:rFonts w:ascii="Times New Roman" w:hAnsi="Times New Roman" w:cs="Times New Roman"/>
                <w:sz w:val="22"/>
                <w:szCs w:val="22"/>
              </w:rPr>
              <w:t>Razvoj preduzetništva</w:t>
            </w:r>
          </w:p>
        </w:tc>
      </w:tr>
      <w:tr w:rsidR="009E102F" w:rsidRPr="009E102F" w:rsidTr="009E102F">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9E102F" w:rsidRDefault="009E102F" w:rsidP="00E40C83">
            <w:pPr>
              <w:pStyle w:val="ListParagraph"/>
              <w:ind w:left="0"/>
              <w:jc w:val="both"/>
              <w:rPr>
                <w:b/>
                <w:sz w:val="22"/>
                <w:szCs w:val="22"/>
              </w:rPr>
            </w:pPr>
            <w:r>
              <w:rPr>
                <w:sz w:val="22"/>
                <w:szCs w:val="22"/>
              </w:rPr>
              <w:t>SPECIFIČNI STRATEŠKI CILJ 3:</w:t>
            </w:r>
            <w:r>
              <w:rPr>
                <w:b/>
                <w:sz w:val="22"/>
                <w:szCs w:val="22"/>
              </w:rPr>
              <w:t xml:space="preserve"> Razvoj poljoprivrede i preduzetništva</w:t>
            </w:r>
          </w:p>
          <w:p w:rsidR="009E102F" w:rsidRDefault="009E102F" w:rsidP="00E40C83">
            <w:pPr>
              <w:pStyle w:val="ListParagraph"/>
              <w:ind w:left="0"/>
              <w:jc w:val="both"/>
              <w:rPr>
                <w:b/>
                <w:i/>
                <w:sz w:val="22"/>
                <w:szCs w:val="22"/>
              </w:rPr>
            </w:pPr>
            <w:r>
              <w:rPr>
                <w:i/>
                <w:sz w:val="22"/>
                <w:szCs w:val="22"/>
              </w:rPr>
              <w:t>Prioritet 3:</w:t>
            </w:r>
            <w:r>
              <w:rPr>
                <w:b/>
                <w:i/>
                <w:sz w:val="22"/>
                <w:szCs w:val="22"/>
              </w:rPr>
              <w:t xml:space="preserve"> Smanjenje nezaposlenosti kroz razvoj preduzetništva</w:t>
            </w:r>
            <w:r w:rsidR="00015E40" w:rsidRPr="00015E40">
              <w:rPr>
                <w:rFonts w:ascii="Calibri" w:hAnsi="Calibri"/>
                <w:b/>
                <w:i/>
                <w:sz w:val="22"/>
                <w:szCs w:val="22"/>
              </w:rPr>
              <w:t xml:space="preserve"> </w:t>
            </w:r>
            <w:r w:rsidR="00015E40" w:rsidRPr="00015E40">
              <w:rPr>
                <w:b/>
                <w:i/>
                <w:sz w:val="22"/>
                <w:szCs w:val="22"/>
              </w:rPr>
              <w:t>i privlačenje direktnih investicija</w:t>
            </w:r>
          </w:p>
        </w:tc>
      </w:tr>
      <w:tr w:rsidR="009E102F" w:rsidRPr="009E102F" w:rsidTr="009E102F">
        <w:trPr>
          <w:trHeight w:val="7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Cs/>
                <w:color w:val="FF0000"/>
                <w:sz w:val="22"/>
                <w:szCs w:val="22"/>
              </w:rPr>
            </w:pPr>
            <w:r>
              <w:rPr>
                <w:rFonts w:ascii="Times New Roman" w:hAnsi="Times New Roman" w:cs="Times New Roman"/>
                <w:b/>
                <w:bCs/>
                <w:color w:val="auto"/>
                <w:sz w:val="22"/>
                <w:szCs w:val="22"/>
              </w:rPr>
              <w:t>Opis projekta:</w:t>
            </w:r>
          </w:p>
          <w:p w:rsidR="009E102F" w:rsidRDefault="009E102F" w:rsidP="00E40C8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Projekat podrazumijeva obezbijeđivanje efikasne, fleksibilne i proaktivne podrške MMSP. Ključne aktivnosti su pružanje svih informacija koje se odnose na razvoj biznisa, podršku u pripremi predloga projekata i podršku tokom implementacije odobrenih projekata. Potrebno je sistematizovanje ovih poslova, kako bi se kroz konkretizaciju zadataka i definisanom programu, dao prioritet ovim poslovima. Službeniku zaduženom za poslove sa malim, mikro i srednjim preduzećima biće omogućeno da pohađa obuke za pisanje biznis planova, nakon čega će biti dužan da pruža podršku za pisanje biznis planova MMSP. Za potrebe realizacije navedenih aktivnosti, koristiće se prostor koji je opremljen od strane projekta “Norveška za vas”.</w:t>
            </w:r>
          </w:p>
        </w:tc>
      </w:tr>
      <w:tr w:rsidR="009E102F" w:rsidRPr="009E102F" w:rsidTr="009E102F">
        <w:trPr>
          <w:trHeight w:val="50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Namjena i cilj projekta:</w:t>
            </w:r>
            <w:r w:rsidR="00C95B48">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Projekat je namijenjen mikro, malim i srednjim preduzećima koja su osnovana i obavljaju djelatnost na teritoriji opštine Žabljak. Cilj projekta: Razvoj mikro, malih i srednjih preduzeća</w:t>
            </w:r>
          </w:p>
        </w:tc>
      </w:tr>
      <w:tr w:rsidR="009E102F" w:rsidRPr="009E102F" w:rsidTr="009E102F">
        <w:trPr>
          <w:trHeight w:val="55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color w:val="auto"/>
                <w:sz w:val="22"/>
                <w:szCs w:val="22"/>
              </w:rPr>
              <w:t>1. Sistematizovanje poslova za MMS preduzeća</w:t>
            </w:r>
          </w:p>
          <w:p w:rsidR="009E102F" w:rsidRDefault="009E102F" w:rsidP="00E40C83">
            <w:pPr>
              <w:pStyle w:val="Default"/>
              <w:ind w:left="1080"/>
              <w:rPr>
                <w:rFonts w:ascii="Times New Roman" w:hAnsi="Times New Roman" w:cs="Times New Roman"/>
                <w:bCs/>
                <w:color w:val="auto"/>
                <w:sz w:val="22"/>
                <w:szCs w:val="22"/>
              </w:rPr>
            </w:pPr>
            <w:r>
              <w:rPr>
                <w:rFonts w:ascii="Times New Roman" w:hAnsi="Times New Roman" w:cs="Times New Roman"/>
                <w:color w:val="auto"/>
                <w:sz w:val="22"/>
                <w:szCs w:val="22"/>
              </w:rPr>
              <w:t>2. Izrada besplatnih biznis planova za potrebe apliciranja kroz raspoložive programe</w:t>
            </w:r>
          </w:p>
        </w:tc>
      </w:tr>
      <w:tr w:rsidR="009E102F" w:rsidRPr="009E102F" w:rsidTr="009E102F">
        <w:trPr>
          <w:trHeight w:val="62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Uspostavljen sistem za administrativnu podršku mikro, malim i srednjim preduzećima</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Unapređenje poslovanja MMSP</w:t>
            </w:r>
          </w:p>
          <w:p w:rsidR="009E102F" w:rsidRDefault="009E102F"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Povećanje broja MMSP</w:t>
            </w:r>
          </w:p>
        </w:tc>
      </w:tr>
      <w:tr w:rsidR="009E102F" w:rsidRPr="009E102F" w:rsidTr="009E102F">
        <w:trPr>
          <w:trHeight w:val="63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086015" w:rsidRPr="00086015" w:rsidRDefault="00086015" w:rsidP="00616208">
            <w:pPr>
              <w:pStyle w:val="Default"/>
              <w:numPr>
                <w:ilvl w:val="0"/>
                <w:numId w:val="22"/>
              </w:numPr>
              <w:rPr>
                <w:rFonts w:ascii="Times New Roman" w:hAnsi="Times New Roman" w:cs="Times New Roman"/>
                <w:b/>
                <w:bCs/>
                <w:color w:val="auto"/>
                <w:sz w:val="22"/>
                <w:szCs w:val="22"/>
              </w:rPr>
            </w:pPr>
            <w:r w:rsidRPr="00086015">
              <w:rPr>
                <w:rFonts w:ascii="Times New Roman" w:hAnsi="Times New Roman" w:cs="Times New Roman"/>
                <w:color w:val="auto"/>
                <w:sz w:val="22"/>
                <w:szCs w:val="22"/>
              </w:rPr>
              <w:t xml:space="preserve">Broj mirko, malih i srednjih preduzeća koja su koristila usluge novositematizovanih poslova </w:t>
            </w:r>
          </w:p>
          <w:p w:rsidR="009E102F" w:rsidRPr="009E102F" w:rsidRDefault="009E102F" w:rsidP="00616208">
            <w:pPr>
              <w:pStyle w:val="Default"/>
              <w:numPr>
                <w:ilvl w:val="0"/>
                <w:numId w:val="22"/>
              </w:numPr>
              <w:rPr>
                <w:rFonts w:ascii="Times New Roman" w:hAnsi="Times New Roman" w:cs="Times New Roman"/>
                <w:b/>
                <w:bCs/>
                <w:color w:val="auto"/>
                <w:sz w:val="22"/>
                <w:szCs w:val="22"/>
              </w:rPr>
            </w:pPr>
            <w:r w:rsidRPr="009E102F">
              <w:rPr>
                <w:rFonts w:ascii="Times New Roman" w:hAnsi="Times New Roman" w:cs="Times New Roman"/>
                <w:color w:val="auto"/>
                <w:sz w:val="22"/>
                <w:szCs w:val="22"/>
              </w:rPr>
              <w:t>Broj izrađenih biznis planova</w:t>
            </w:r>
          </w:p>
          <w:p w:rsidR="009E102F" w:rsidRDefault="009E102F" w:rsidP="00616208">
            <w:pPr>
              <w:pStyle w:val="Default"/>
              <w:numPr>
                <w:ilvl w:val="0"/>
                <w:numId w:val="22"/>
              </w:numPr>
              <w:rPr>
                <w:rFonts w:ascii="Times New Roman" w:hAnsi="Times New Roman" w:cs="Times New Roman"/>
                <w:b/>
                <w:bCs/>
                <w:color w:val="FF0000"/>
                <w:sz w:val="22"/>
                <w:szCs w:val="22"/>
              </w:rPr>
            </w:pPr>
            <w:r w:rsidRPr="009E102F">
              <w:rPr>
                <w:rFonts w:ascii="Times New Roman" w:hAnsi="Times New Roman" w:cs="Times New Roman"/>
                <w:color w:val="auto"/>
                <w:sz w:val="22"/>
                <w:szCs w:val="22"/>
              </w:rPr>
              <w:t>Broj realizovanih biznis planova</w:t>
            </w:r>
          </w:p>
        </w:tc>
      </w:tr>
      <w:tr w:rsidR="009E102F" w:rsidRPr="009E102F" w:rsidTr="009E102F">
        <w:trPr>
          <w:trHeight w:val="647"/>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9E102F" w:rsidRDefault="009E102F" w:rsidP="00616208">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w:t>
            </w:r>
          </w:p>
        </w:tc>
      </w:tr>
      <w:tr w:rsidR="009E102F" w:rsidRPr="009E102F" w:rsidTr="009E102F">
        <w:trPr>
          <w:trHeight w:val="53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Ukupni budžet i izvor finansiranja: </w:t>
            </w:r>
          </w:p>
          <w:p w:rsidR="009E102F" w:rsidRDefault="00A86BE6" w:rsidP="00616208">
            <w:pPr>
              <w:pStyle w:val="Default"/>
              <w:numPr>
                <w:ilvl w:val="0"/>
                <w:numId w:val="22"/>
              </w:numPr>
              <w:rPr>
                <w:rFonts w:ascii="Times New Roman" w:hAnsi="Times New Roman" w:cs="Times New Roman"/>
                <w:bCs/>
                <w:color w:val="auto"/>
                <w:sz w:val="22"/>
                <w:szCs w:val="22"/>
              </w:rPr>
            </w:pPr>
            <w:r>
              <w:rPr>
                <w:rFonts w:ascii="Times New Roman" w:hAnsi="Times New Roman" w:cs="Times New Roman"/>
                <w:bCs/>
                <w:color w:val="auto"/>
                <w:sz w:val="22"/>
                <w:szCs w:val="22"/>
              </w:rPr>
              <w:t>30.000,</w:t>
            </w:r>
            <w:r w:rsidR="009E102F" w:rsidRPr="000E10E7">
              <w:rPr>
                <w:rFonts w:ascii="Times New Roman" w:hAnsi="Times New Roman" w:cs="Times New Roman"/>
                <w:bCs/>
                <w:color w:val="auto"/>
                <w:sz w:val="22"/>
                <w:szCs w:val="22"/>
              </w:rPr>
              <w:t xml:space="preserve">00 </w:t>
            </w:r>
            <w:r w:rsidR="00B80DD1" w:rsidRPr="000E10E7">
              <w:rPr>
                <w:rFonts w:ascii="Times New Roman" w:hAnsi="Times New Roman" w:cs="Times New Roman"/>
                <w:bCs/>
                <w:color w:val="auto"/>
                <w:sz w:val="22"/>
                <w:szCs w:val="22"/>
              </w:rPr>
              <w:t>€</w:t>
            </w:r>
            <w:r w:rsidR="009E102F" w:rsidRPr="000E10E7">
              <w:rPr>
                <w:rFonts w:ascii="Times New Roman" w:hAnsi="Times New Roman" w:cs="Times New Roman"/>
                <w:bCs/>
                <w:color w:val="auto"/>
                <w:sz w:val="22"/>
                <w:szCs w:val="22"/>
              </w:rPr>
              <w:t>; Opština</w:t>
            </w:r>
            <w:r w:rsidR="009E102F">
              <w:rPr>
                <w:rFonts w:ascii="Times New Roman" w:hAnsi="Times New Roman" w:cs="Times New Roman"/>
                <w:bCs/>
                <w:color w:val="auto"/>
                <w:sz w:val="22"/>
                <w:szCs w:val="22"/>
              </w:rPr>
              <w:t xml:space="preserve"> Žabljak </w:t>
            </w:r>
          </w:p>
        </w:tc>
      </w:tr>
      <w:tr w:rsidR="009E102F" w:rsidRPr="009E102F" w:rsidTr="009E102F">
        <w:trPr>
          <w:trHeight w:val="323"/>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MMSP  iz Žabljaka</w:t>
            </w:r>
          </w:p>
        </w:tc>
      </w:tr>
      <w:tr w:rsidR="009E102F" w:rsidRPr="009E102F" w:rsidTr="009E102F">
        <w:trPr>
          <w:trHeight w:val="278"/>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Period implementacije: </w:t>
            </w:r>
            <w:r>
              <w:rPr>
                <w:rFonts w:ascii="Times New Roman" w:hAnsi="Times New Roman" w:cs="Times New Roman"/>
                <w:bCs/>
                <w:color w:val="auto"/>
                <w:sz w:val="22"/>
                <w:szCs w:val="22"/>
              </w:rPr>
              <w:t>5 godina</w:t>
            </w:r>
          </w:p>
        </w:tc>
      </w:tr>
      <w:tr w:rsidR="009E102F" w:rsidRPr="009E102F" w:rsidTr="009E102F">
        <w:trPr>
          <w:trHeight w:val="350"/>
        </w:trPr>
        <w:tc>
          <w:tcPr>
            <w:tcW w:w="9828" w:type="dxa"/>
            <w:tcBorders>
              <w:top w:val="single" w:sz="4" w:space="0" w:color="auto"/>
              <w:left w:val="single" w:sz="4" w:space="0" w:color="auto"/>
              <w:bottom w:val="single" w:sz="4" w:space="0" w:color="auto"/>
              <w:right w:val="single" w:sz="4" w:space="0" w:color="auto"/>
            </w:tcBorders>
            <w:hideMark/>
          </w:tcPr>
          <w:p w:rsidR="009E102F" w:rsidRDefault="009E102F" w:rsidP="00E40C83">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Monitoring i evaluacija: </w:t>
            </w:r>
            <w:r>
              <w:rPr>
                <w:rFonts w:ascii="Times New Roman" w:hAnsi="Times New Roman" w:cs="Times New Roman"/>
                <w:bCs/>
                <w:color w:val="auto"/>
                <w:sz w:val="22"/>
                <w:szCs w:val="22"/>
              </w:rPr>
              <w:t>Služba predsjednika, Sekretarijat za finansije i ekonomski razvoj, Privredni savjet</w:t>
            </w:r>
          </w:p>
        </w:tc>
      </w:tr>
    </w:tbl>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2324D0" w:rsidRPr="001B6051" w:rsidTr="001B6051">
        <w:trPr>
          <w:trHeight w:val="842"/>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lastRenderedPageBreak/>
              <w:t xml:space="preserve">Projektna ideja: </w:t>
            </w:r>
          </w:p>
          <w:p w:rsidR="002324D0" w:rsidRPr="001B6051" w:rsidRDefault="001B6051" w:rsidP="00015E40">
            <w:pPr>
              <w:autoSpaceDE w:val="0"/>
              <w:autoSpaceDN w:val="0"/>
              <w:adjustRightInd w:val="0"/>
              <w:jc w:val="both"/>
              <w:rPr>
                <w:rFonts w:ascii="Times New Roman" w:hAnsi="Times New Roman"/>
                <w:b/>
              </w:rPr>
            </w:pPr>
            <w:r>
              <w:rPr>
                <w:rFonts w:ascii="Times New Roman" w:hAnsi="Times New Roman"/>
                <w:b/>
              </w:rPr>
              <w:t>74.</w:t>
            </w:r>
            <w:r w:rsidR="00015E40" w:rsidRPr="001B6051">
              <w:rPr>
                <w:rFonts w:ascii="Times New Roman" w:hAnsi="Times New Roman"/>
                <w:b/>
              </w:rPr>
              <w:t xml:space="preserve"> RAZVOJ NOVIH POSLOVNIH ZONA (IDENTIFIKACIJA NOVIH LOKACIJA, INFASTRUKTURNO OPREMANJE I PROMOCIJA)</w:t>
            </w:r>
          </w:p>
        </w:tc>
      </w:tr>
      <w:tr w:rsidR="002324D0" w:rsidRPr="001B6051"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1B6051" w:rsidRDefault="002324D0" w:rsidP="002324D0">
            <w:pPr>
              <w:autoSpaceDE w:val="0"/>
              <w:autoSpaceDN w:val="0"/>
              <w:adjustRightInd w:val="0"/>
              <w:spacing w:after="0" w:line="240" w:lineRule="auto"/>
              <w:jc w:val="both"/>
              <w:rPr>
                <w:rFonts w:ascii="Times New Roman" w:hAnsi="Times New Roman"/>
              </w:rPr>
            </w:pPr>
            <w:r w:rsidRPr="001B6051">
              <w:rPr>
                <w:rFonts w:ascii="Times New Roman" w:hAnsi="Times New Roman"/>
                <w:b/>
                <w:bCs/>
              </w:rPr>
              <w:t xml:space="preserve">Područje i nivo prioriteta: </w:t>
            </w:r>
          </w:p>
          <w:p w:rsidR="002324D0" w:rsidRPr="001B6051" w:rsidRDefault="00015E40" w:rsidP="002324D0">
            <w:pPr>
              <w:autoSpaceDE w:val="0"/>
              <w:autoSpaceDN w:val="0"/>
              <w:adjustRightInd w:val="0"/>
              <w:spacing w:after="0" w:line="240" w:lineRule="auto"/>
              <w:jc w:val="both"/>
              <w:rPr>
                <w:rFonts w:ascii="Times New Roman" w:hAnsi="Times New Roman"/>
              </w:rPr>
            </w:pPr>
            <w:r w:rsidRPr="001B6051">
              <w:rPr>
                <w:rFonts w:ascii="Times New Roman" w:hAnsi="Times New Roman"/>
              </w:rPr>
              <w:t>Razvoj preduzetništva</w:t>
            </w:r>
          </w:p>
        </w:tc>
      </w:tr>
      <w:tr w:rsidR="002324D0" w:rsidRPr="001B6051" w:rsidTr="002324D0">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1B6051" w:rsidRDefault="002324D0" w:rsidP="002324D0">
            <w:pPr>
              <w:autoSpaceDE w:val="0"/>
              <w:autoSpaceDN w:val="0"/>
              <w:adjustRightInd w:val="0"/>
              <w:spacing w:after="0" w:line="240" w:lineRule="auto"/>
              <w:jc w:val="both"/>
              <w:rPr>
                <w:rFonts w:ascii="Times New Roman" w:hAnsi="Times New Roman"/>
                <w:b/>
              </w:rPr>
            </w:pPr>
            <w:r w:rsidRPr="001B6051">
              <w:rPr>
                <w:rFonts w:ascii="Times New Roman" w:hAnsi="Times New Roman"/>
              </w:rPr>
              <w:t>SPECIFIČNI STRATEŠKI CILJ 3:</w:t>
            </w:r>
            <w:r w:rsidRPr="001B6051">
              <w:rPr>
                <w:rFonts w:ascii="Times New Roman" w:hAnsi="Times New Roman"/>
                <w:b/>
              </w:rPr>
              <w:t xml:space="preserve"> Razvoj poljoprivrede i preduzetništva</w:t>
            </w:r>
          </w:p>
          <w:p w:rsidR="002324D0" w:rsidRPr="001B6051" w:rsidRDefault="00015E40" w:rsidP="002324D0">
            <w:pPr>
              <w:autoSpaceDE w:val="0"/>
              <w:autoSpaceDN w:val="0"/>
              <w:adjustRightInd w:val="0"/>
              <w:spacing w:after="0" w:line="240" w:lineRule="auto"/>
              <w:jc w:val="both"/>
              <w:rPr>
                <w:rFonts w:ascii="Times New Roman" w:hAnsi="Times New Roman"/>
                <w:b/>
                <w:i/>
              </w:rPr>
            </w:pPr>
            <w:r w:rsidRPr="001B6051">
              <w:rPr>
                <w:rFonts w:ascii="Times New Roman" w:hAnsi="Times New Roman"/>
                <w:i/>
              </w:rPr>
              <w:t>Prioritet 3:</w:t>
            </w:r>
            <w:r w:rsidRPr="001B6051">
              <w:rPr>
                <w:rFonts w:ascii="Times New Roman" w:hAnsi="Times New Roman"/>
                <w:b/>
                <w:i/>
              </w:rPr>
              <w:t xml:space="preserve"> Smanjenje nezaposlenosti kroz razvoj preduzetništva i privlačenje direktnih investicija</w:t>
            </w:r>
          </w:p>
        </w:tc>
      </w:tr>
      <w:tr w:rsidR="002324D0" w:rsidRPr="001B6051" w:rsidTr="001B6051">
        <w:trPr>
          <w:trHeight w:val="533"/>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Cs/>
              </w:rPr>
            </w:pPr>
            <w:r w:rsidRPr="001B6051">
              <w:rPr>
                <w:rFonts w:ascii="Times New Roman" w:hAnsi="Times New Roman"/>
                <w:b/>
                <w:bCs/>
              </w:rPr>
              <w:t>Opis projekta:</w:t>
            </w:r>
            <w:r w:rsidR="001B6051" w:rsidRPr="001B6051">
              <w:rPr>
                <w:rFonts w:ascii="Times New Roman" w:hAnsi="Times New Roman"/>
                <w:b/>
                <w:bCs/>
              </w:rPr>
              <w:t xml:space="preserve"> </w:t>
            </w:r>
            <w:r w:rsidR="00BB2C1E" w:rsidRPr="001B6051">
              <w:rPr>
                <w:rFonts w:ascii="Times New Roman" w:hAnsi="Times New Roman"/>
                <w:bCs/>
              </w:rPr>
              <w:t>Projektom će se podstaći povoljan poslovni ambijent za privlačenje investicija u tri važna sektora (pro</w:t>
            </w:r>
            <w:r w:rsidR="00F113C2" w:rsidRPr="001B6051">
              <w:rPr>
                <w:rFonts w:ascii="Times New Roman" w:hAnsi="Times New Roman"/>
                <w:bCs/>
              </w:rPr>
              <w:t>izvodnja hrane, prerada drveta, proizvodnja građevinskog materijala)</w:t>
            </w:r>
            <w:r w:rsidR="001B6051" w:rsidRPr="001B6051">
              <w:rPr>
                <w:rFonts w:ascii="Times New Roman" w:hAnsi="Times New Roman"/>
                <w:bCs/>
              </w:rPr>
              <w:t>.</w:t>
            </w:r>
          </w:p>
        </w:tc>
      </w:tr>
      <w:tr w:rsidR="002324D0" w:rsidRPr="001B6051" w:rsidTr="002324D0">
        <w:trPr>
          <w:trHeight w:val="503"/>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Namjena i cilj projekta: </w:t>
            </w:r>
          </w:p>
          <w:p w:rsidR="00F113C2" w:rsidRPr="001B6051" w:rsidRDefault="00F113C2" w:rsidP="002324D0">
            <w:pPr>
              <w:autoSpaceDE w:val="0"/>
              <w:autoSpaceDN w:val="0"/>
              <w:adjustRightInd w:val="0"/>
              <w:spacing w:after="0" w:line="240" w:lineRule="auto"/>
              <w:jc w:val="both"/>
              <w:rPr>
                <w:rFonts w:ascii="Times New Roman" w:hAnsi="Times New Roman"/>
              </w:rPr>
            </w:pPr>
            <w:r w:rsidRPr="001B6051">
              <w:rPr>
                <w:rFonts w:ascii="Times New Roman" w:hAnsi="Times New Roman"/>
                <w:bCs/>
              </w:rPr>
              <w:t>Projekat je nam</w:t>
            </w:r>
            <w:r w:rsidR="001B6051" w:rsidRPr="001B6051">
              <w:rPr>
                <w:rFonts w:ascii="Times New Roman" w:hAnsi="Times New Roman"/>
                <w:bCs/>
              </w:rPr>
              <w:t>ij</w:t>
            </w:r>
            <w:r w:rsidRPr="001B6051">
              <w:rPr>
                <w:rFonts w:ascii="Times New Roman" w:hAnsi="Times New Roman"/>
                <w:bCs/>
              </w:rPr>
              <w:t>enjen privlačenju investicija. Cilj je da se novim investicijama otvaraju stabilna radna m</w:t>
            </w:r>
            <w:r w:rsidR="001B6051" w:rsidRPr="001B6051">
              <w:rPr>
                <w:rFonts w:ascii="Times New Roman" w:hAnsi="Times New Roman"/>
                <w:bCs/>
              </w:rPr>
              <w:t>j</w:t>
            </w:r>
            <w:r w:rsidRPr="001B6051">
              <w:rPr>
                <w:rFonts w:ascii="Times New Roman" w:hAnsi="Times New Roman"/>
                <w:bCs/>
              </w:rPr>
              <w:t>esta u oblasti prehrambenog sektora, drvoprerade</w:t>
            </w:r>
            <w:r w:rsidR="001B6051" w:rsidRPr="001B6051">
              <w:rPr>
                <w:rFonts w:ascii="Times New Roman" w:hAnsi="Times New Roman"/>
                <w:bCs/>
              </w:rPr>
              <w:t>.</w:t>
            </w:r>
          </w:p>
        </w:tc>
      </w:tr>
      <w:tr w:rsidR="002324D0" w:rsidRPr="001B6051" w:rsidTr="002324D0">
        <w:trPr>
          <w:trHeight w:val="557"/>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Aktivnosti: </w:t>
            </w:r>
          </w:p>
          <w:p w:rsidR="001B6051"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Identifikovanje prostora u prostornom planu opštine Žabljak</w:t>
            </w:r>
          </w:p>
          <w:p w:rsidR="001B6051"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Otkup zemljišta</w:t>
            </w:r>
          </w:p>
          <w:p w:rsidR="001B6051"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Infrastrukturno opremanje lokacije</w:t>
            </w:r>
          </w:p>
          <w:p w:rsidR="001B6051"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Promocija Poslovne zone</w:t>
            </w:r>
          </w:p>
          <w:p w:rsidR="001B6051"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Ustupanje zemljišta na korišćenje u proizvodne svrhe</w:t>
            </w:r>
          </w:p>
          <w:p w:rsidR="002324D0" w:rsidRPr="001B6051" w:rsidRDefault="00F113C2" w:rsidP="008F28D6">
            <w:pPr>
              <w:pStyle w:val="ListParagraph"/>
              <w:numPr>
                <w:ilvl w:val="0"/>
                <w:numId w:val="72"/>
              </w:numPr>
              <w:autoSpaceDE w:val="0"/>
              <w:autoSpaceDN w:val="0"/>
              <w:adjustRightInd w:val="0"/>
              <w:jc w:val="both"/>
              <w:rPr>
                <w:bCs/>
                <w:sz w:val="22"/>
                <w:szCs w:val="22"/>
              </w:rPr>
            </w:pPr>
            <w:r w:rsidRPr="001B6051">
              <w:rPr>
                <w:bCs/>
                <w:sz w:val="22"/>
                <w:szCs w:val="22"/>
              </w:rPr>
              <w:t>Zapošljavanje lokalnog stanovništva</w:t>
            </w:r>
          </w:p>
        </w:tc>
      </w:tr>
      <w:tr w:rsidR="002324D0" w:rsidRPr="001B6051" w:rsidTr="002324D0">
        <w:trPr>
          <w:trHeight w:val="620"/>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Projektni ishod (očekivani rezultat): </w:t>
            </w:r>
          </w:p>
          <w:p w:rsidR="002324D0" w:rsidRPr="001B6051" w:rsidRDefault="00F113C2" w:rsidP="00616208">
            <w:pPr>
              <w:numPr>
                <w:ilvl w:val="0"/>
                <w:numId w:val="22"/>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Opremljen</w:t>
            </w:r>
            <w:r w:rsidR="001B6051" w:rsidRPr="001B6051">
              <w:rPr>
                <w:rFonts w:ascii="Times New Roman" w:hAnsi="Times New Roman"/>
                <w:bCs/>
              </w:rPr>
              <w:t>e i</w:t>
            </w:r>
            <w:r w:rsidRPr="001B6051">
              <w:rPr>
                <w:rFonts w:ascii="Times New Roman" w:hAnsi="Times New Roman"/>
                <w:bCs/>
              </w:rPr>
              <w:t xml:space="preserve"> otvorene poslovne zone</w:t>
            </w:r>
          </w:p>
        </w:tc>
      </w:tr>
      <w:tr w:rsidR="002324D0" w:rsidRPr="001B6051"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Izlazni indikatori: </w:t>
            </w:r>
          </w:p>
          <w:p w:rsidR="002324D0" w:rsidRPr="001B6051" w:rsidRDefault="00F113C2" w:rsidP="00616208">
            <w:pPr>
              <w:numPr>
                <w:ilvl w:val="0"/>
                <w:numId w:val="22"/>
              </w:num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Broj otvorenih proizvodnih pogona</w:t>
            </w:r>
          </w:p>
          <w:p w:rsidR="00F113C2" w:rsidRPr="001B6051" w:rsidRDefault="00F113C2" w:rsidP="00616208">
            <w:pPr>
              <w:numPr>
                <w:ilvl w:val="0"/>
                <w:numId w:val="22"/>
              </w:num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Broj novootvorenih radnih m</w:t>
            </w:r>
            <w:r w:rsidR="001B6051" w:rsidRPr="001B6051">
              <w:rPr>
                <w:rFonts w:ascii="Times New Roman" w:hAnsi="Times New Roman"/>
                <w:b/>
                <w:bCs/>
              </w:rPr>
              <w:t>j</w:t>
            </w:r>
            <w:r w:rsidRPr="001B6051">
              <w:rPr>
                <w:rFonts w:ascii="Times New Roman" w:hAnsi="Times New Roman"/>
                <w:b/>
                <w:bCs/>
              </w:rPr>
              <w:t>esta</w:t>
            </w:r>
          </w:p>
        </w:tc>
      </w:tr>
      <w:tr w:rsidR="002324D0" w:rsidRPr="001B6051"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Odgovorna strana: </w:t>
            </w:r>
          </w:p>
          <w:p w:rsidR="002324D0" w:rsidRPr="001B6051" w:rsidRDefault="00F113C2" w:rsidP="00616208">
            <w:pPr>
              <w:numPr>
                <w:ilvl w:val="0"/>
                <w:numId w:val="22"/>
              </w:numPr>
              <w:autoSpaceDE w:val="0"/>
              <w:autoSpaceDN w:val="0"/>
              <w:adjustRightInd w:val="0"/>
              <w:spacing w:after="0" w:line="240" w:lineRule="auto"/>
              <w:jc w:val="both"/>
              <w:rPr>
                <w:rFonts w:ascii="Times New Roman" w:hAnsi="Times New Roman"/>
                <w:bCs/>
              </w:rPr>
            </w:pPr>
            <w:r w:rsidRPr="001B6051">
              <w:rPr>
                <w:rFonts w:ascii="Times New Roman" w:hAnsi="Times New Roman"/>
                <w:bCs/>
              </w:rPr>
              <w:t>Opština Žabljak</w:t>
            </w:r>
          </w:p>
        </w:tc>
      </w:tr>
      <w:tr w:rsidR="002324D0" w:rsidRPr="001B6051"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Ukupni budžet i izvor finansiranja: </w:t>
            </w:r>
          </w:p>
          <w:p w:rsidR="002324D0" w:rsidRPr="001B6051" w:rsidRDefault="001B6051" w:rsidP="00616208">
            <w:pPr>
              <w:numPr>
                <w:ilvl w:val="0"/>
                <w:numId w:val="22"/>
              </w:numPr>
              <w:autoSpaceDE w:val="0"/>
              <w:autoSpaceDN w:val="0"/>
              <w:adjustRightInd w:val="0"/>
              <w:spacing w:after="0" w:line="240" w:lineRule="auto"/>
              <w:jc w:val="both"/>
              <w:rPr>
                <w:rFonts w:ascii="Times New Roman" w:hAnsi="Times New Roman"/>
                <w:bCs/>
              </w:rPr>
            </w:pPr>
            <w:r w:rsidRPr="00AB79D0">
              <w:rPr>
                <w:rFonts w:ascii="Times New Roman" w:hAnsi="Times New Roman"/>
                <w:bCs/>
              </w:rPr>
              <w:t>500.</w:t>
            </w:r>
            <w:r w:rsidR="00F113C2" w:rsidRPr="00AB79D0">
              <w:rPr>
                <w:rFonts w:ascii="Times New Roman" w:hAnsi="Times New Roman"/>
                <w:bCs/>
              </w:rPr>
              <w:t>000</w:t>
            </w:r>
            <w:r w:rsidRPr="00AB79D0">
              <w:rPr>
                <w:rFonts w:ascii="Times New Roman" w:hAnsi="Times New Roman"/>
                <w:bCs/>
              </w:rPr>
              <w:t>,00</w:t>
            </w:r>
            <w:r w:rsidR="00F113C2" w:rsidRPr="00AB79D0">
              <w:rPr>
                <w:rFonts w:ascii="Times New Roman" w:hAnsi="Times New Roman"/>
                <w:bCs/>
              </w:rPr>
              <w:t xml:space="preserve"> </w:t>
            </w:r>
            <w:r w:rsidR="00A86BE6">
              <w:rPr>
                <w:rFonts w:ascii="Times New Roman" w:hAnsi="Times New Roman"/>
                <w:bCs/>
              </w:rPr>
              <w:t>EUR;</w:t>
            </w:r>
            <w:r w:rsidR="00F113C2" w:rsidRPr="001B6051">
              <w:rPr>
                <w:rFonts w:ascii="Times New Roman" w:hAnsi="Times New Roman"/>
                <w:bCs/>
              </w:rPr>
              <w:t xml:space="preserve"> Budžet opštine Žabljak, Kapitalni budžet</w:t>
            </w:r>
          </w:p>
        </w:tc>
      </w:tr>
      <w:tr w:rsidR="002324D0" w:rsidRPr="001B6051" w:rsidTr="002324D0">
        <w:trPr>
          <w:trHeight w:val="323"/>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Ciljne grupe/korisnici: </w:t>
            </w:r>
            <w:r w:rsidR="001B6051" w:rsidRPr="001B6051">
              <w:rPr>
                <w:rFonts w:ascii="Times New Roman" w:hAnsi="Times New Roman"/>
                <w:bCs/>
              </w:rPr>
              <w:t>Poslovna zajednica, domaći i stra</w:t>
            </w:r>
            <w:r w:rsidR="00F113C2" w:rsidRPr="001B6051">
              <w:rPr>
                <w:rFonts w:ascii="Times New Roman" w:hAnsi="Times New Roman"/>
                <w:bCs/>
              </w:rPr>
              <w:t>n</w:t>
            </w:r>
            <w:r w:rsidR="001B6051" w:rsidRPr="001B6051">
              <w:rPr>
                <w:rFonts w:ascii="Times New Roman" w:hAnsi="Times New Roman"/>
                <w:bCs/>
              </w:rPr>
              <w:t>i</w:t>
            </w:r>
            <w:r w:rsidR="00F113C2" w:rsidRPr="001B6051">
              <w:rPr>
                <w:rFonts w:ascii="Times New Roman" w:hAnsi="Times New Roman"/>
                <w:bCs/>
              </w:rPr>
              <w:t xml:space="preserve"> investitori, stanovnici opštine Žabljak</w:t>
            </w:r>
          </w:p>
        </w:tc>
      </w:tr>
      <w:tr w:rsidR="002324D0" w:rsidRPr="001B6051" w:rsidTr="002324D0">
        <w:trPr>
          <w:trHeight w:val="278"/>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Period implementacije: </w:t>
            </w:r>
            <w:r w:rsidR="00F113C2" w:rsidRPr="001B6051">
              <w:rPr>
                <w:rFonts w:ascii="Times New Roman" w:hAnsi="Times New Roman"/>
                <w:bCs/>
              </w:rPr>
              <w:t>3 godina</w:t>
            </w:r>
          </w:p>
        </w:tc>
      </w:tr>
      <w:tr w:rsidR="002324D0" w:rsidRPr="002324D0"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t xml:space="preserve">Monitoring i evaluacija: </w:t>
            </w:r>
            <w:r w:rsidR="00F113C2" w:rsidRPr="001B6051">
              <w:rPr>
                <w:rFonts w:ascii="Times New Roman" w:hAnsi="Times New Roman"/>
                <w:bCs/>
              </w:rPr>
              <w:t>Opština Žabljak</w:t>
            </w:r>
          </w:p>
        </w:tc>
      </w:tr>
    </w:tbl>
    <w:p w:rsidR="009E102F" w:rsidRDefault="009E102F"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324D0" w:rsidRPr="001B6051" w:rsidRDefault="002324D0" w:rsidP="002324D0">
            <w:pPr>
              <w:autoSpaceDE w:val="0"/>
              <w:autoSpaceDN w:val="0"/>
              <w:adjustRightInd w:val="0"/>
              <w:spacing w:after="0" w:line="240" w:lineRule="auto"/>
              <w:jc w:val="both"/>
              <w:rPr>
                <w:rFonts w:ascii="Times New Roman" w:hAnsi="Times New Roman"/>
                <w:b/>
                <w:bCs/>
              </w:rPr>
            </w:pPr>
            <w:r w:rsidRPr="001B6051">
              <w:rPr>
                <w:rFonts w:ascii="Times New Roman" w:hAnsi="Times New Roman"/>
                <w:b/>
                <w:bCs/>
              </w:rPr>
              <w:lastRenderedPageBreak/>
              <w:t xml:space="preserve">Projektna ideja: </w:t>
            </w:r>
          </w:p>
          <w:p w:rsidR="002324D0" w:rsidRPr="00E833CD" w:rsidRDefault="001B6051" w:rsidP="00C864C5">
            <w:pPr>
              <w:autoSpaceDE w:val="0"/>
              <w:autoSpaceDN w:val="0"/>
              <w:adjustRightInd w:val="0"/>
              <w:jc w:val="both"/>
              <w:rPr>
                <w:rFonts w:ascii="Times New Roman" w:hAnsi="Times New Roman"/>
                <w:b/>
              </w:rPr>
            </w:pPr>
            <w:r w:rsidRPr="001B6051">
              <w:rPr>
                <w:rFonts w:ascii="Times New Roman" w:hAnsi="Times New Roman"/>
                <w:b/>
              </w:rPr>
              <w:t>75</w:t>
            </w:r>
            <w:r w:rsidR="00015E40" w:rsidRPr="001B6051">
              <w:rPr>
                <w:rFonts w:ascii="Times New Roman" w:hAnsi="Times New Roman"/>
                <w:b/>
              </w:rPr>
              <w:t>. REKONSTRUKCIJA POSTOJEĆEG MINI-TRŽNOG CENTRA</w:t>
            </w:r>
            <w:r w:rsidR="002324D0" w:rsidRPr="00E833CD">
              <w:rPr>
                <w:rFonts w:ascii="Times New Roman" w:hAnsi="Times New Roman"/>
                <w:b/>
              </w:rPr>
              <w:t xml:space="preserve"> </w:t>
            </w:r>
          </w:p>
        </w:tc>
      </w:tr>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104135" w:rsidRDefault="00104135" w:rsidP="002324D0">
            <w:pPr>
              <w:autoSpaceDE w:val="0"/>
              <w:autoSpaceDN w:val="0"/>
              <w:adjustRightInd w:val="0"/>
              <w:spacing w:after="0" w:line="240" w:lineRule="auto"/>
              <w:jc w:val="both"/>
              <w:rPr>
                <w:rFonts w:ascii="Times New Roman" w:hAnsi="Times New Roman"/>
                <w:b/>
                <w:bCs/>
              </w:rPr>
            </w:pPr>
            <w:r>
              <w:rPr>
                <w:rFonts w:ascii="Times New Roman" w:hAnsi="Times New Roman"/>
                <w:b/>
                <w:bCs/>
              </w:rPr>
              <w:t>Područje i nivo prioriteta:</w:t>
            </w:r>
          </w:p>
          <w:p w:rsidR="002324D0" w:rsidRPr="002324D0" w:rsidRDefault="00104135" w:rsidP="002324D0">
            <w:pPr>
              <w:autoSpaceDE w:val="0"/>
              <w:autoSpaceDN w:val="0"/>
              <w:adjustRightInd w:val="0"/>
              <w:spacing w:after="0" w:line="240" w:lineRule="auto"/>
              <w:jc w:val="both"/>
              <w:rPr>
                <w:rFonts w:ascii="Times New Roman" w:hAnsi="Times New Roman"/>
              </w:rPr>
            </w:pPr>
            <w:r>
              <w:rPr>
                <w:rFonts w:ascii="Times New Roman" w:hAnsi="Times New Roman"/>
              </w:rPr>
              <w:t>Razvoj preduzetništva</w:t>
            </w:r>
          </w:p>
        </w:tc>
      </w:tr>
      <w:tr w:rsidR="002324D0" w:rsidRPr="002324D0" w:rsidTr="002324D0">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2324D0" w:rsidRDefault="002324D0" w:rsidP="002324D0">
            <w:pPr>
              <w:autoSpaceDE w:val="0"/>
              <w:autoSpaceDN w:val="0"/>
              <w:adjustRightInd w:val="0"/>
              <w:spacing w:after="0" w:line="240" w:lineRule="auto"/>
              <w:jc w:val="both"/>
              <w:rPr>
                <w:rFonts w:ascii="Times New Roman" w:hAnsi="Times New Roman"/>
                <w:b/>
              </w:rPr>
            </w:pPr>
            <w:r w:rsidRPr="002324D0">
              <w:rPr>
                <w:rFonts w:ascii="Times New Roman" w:hAnsi="Times New Roman"/>
              </w:rPr>
              <w:t>SPECIFIČNI STRATEŠKI CILJ 3:</w:t>
            </w:r>
            <w:r w:rsidRPr="002324D0">
              <w:rPr>
                <w:rFonts w:ascii="Times New Roman" w:hAnsi="Times New Roman"/>
                <w:b/>
              </w:rPr>
              <w:t xml:space="preserve"> Razvoj poljoprivrede i preduzetništva</w:t>
            </w:r>
          </w:p>
          <w:p w:rsidR="002324D0" w:rsidRPr="002324D0" w:rsidRDefault="00015E40" w:rsidP="002324D0">
            <w:pPr>
              <w:autoSpaceDE w:val="0"/>
              <w:autoSpaceDN w:val="0"/>
              <w:adjustRightInd w:val="0"/>
              <w:spacing w:after="0" w:line="240" w:lineRule="auto"/>
              <w:jc w:val="both"/>
              <w:rPr>
                <w:rFonts w:ascii="Times New Roman" w:hAnsi="Times New Roman"/>
                <w:b/>
                <w:i/>
              </w:rPr>
            </w:pPr>
            <w:r w:rsidRPr="00015E40">
              <w:rPr>
                <w:rFonts w:ascii="Times New Roman" w:hAnsi="Times New Roman"/>
                <w:i/>
              </w:rPr>
              <w:t>Prioritet 3:</w:t>
            </w:r>
            <w:r w:rsidRPr="00015E40">
              <w:rPr>
                <w:rFonts w:ascii="Times New Roman" w:hAnsi="Times New Roman"/>
                <w:b/>
                <w:i/>
              </w:rPr>
              <w:t xml:space="preserve"> Smanjenje nezaposlenosti kroz razvoj preduzetništva i privlačenje direktnih investicija</w:t>
            </w:r>
          </w:p>
        </w:tc>
      </w:tr>
      <w:tr w:rsidR="002324D0" w:rsidRPr="002324D0"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Cs/>
              </w:rPr>
            </w:pPr>
            <w:r w:rsidRPr="00020D76">
              <w:rPr>
                <w:rFonts w:ascii="Times New Roman" w:hAnsi="Times New Roman"/>
                <w:b/>
                <w:bCs/>
              </w:rPr>
              <w:t>Opis projekta:</w:t>
            </w:r>
            <w:r w:rsidR="00F113C2" w:rsidRPr="00020D76">
              <w:rPr>
                <w:rFonts w:ascii="Times New Roman" w:hAnsi="Times New Roman"/>
                <w:b/>
                <w:bCs/>
              </w:rPr>
              <w:t xml:space="preserve"> </w:t>
            </w:r>
            <w:r w:rsidR="00F113C2" w:rsidRPr="00020D76">
              <w:rPr>
                <w:rFonts w:ascii="Times New Roman" w:hAnsi="Times New Roman"/>
                <w:bCs/>
              </w:rPr>
              <w:t>Postojeći tržni centar je nefunkcionalan objekat na izvanrednoj lokaciji u samom centru grada. Površina objekta je nešto više od 2500</w:t>
            </w:r>
            <w:r w:rsidR="00020D76" w:rsidRPr="00020D76">
              <w:rPr>
                <w:rFonts w:ascii="Times New Roman" w:hAnsi="Times New Roman"/>
                <w:bCs/>
              </w:rPr>
              <w:t xml:space="preserve"> </w:t>
            </w:r>
            <w:r w:rsidR="00F113C2" w:rsidRPr="00020D76">
              <w:rPr>
                <w:rFonts w:ascii="Times New Roman" w:hAnsi="Times New Roman"/>
                <w:bCs/>
              </w:rPr>
              <w:t>metara kv</w:t>
            </w:r>
            <w:r w:rsidR="00020D76" w:rsidRPr="00020D76">
              <w:rPr>
                <w:rFonts w:ascii="Times New Roman" w:hAnsi="Times New Roman"/>
                <w:bCs/>
              </w:rPr>
              <w:t>adratnih. Lokalno stanovništvo i</w:t>
            </w:r>
            <w:r w:rsidR="00F113C2" w:rsidRPr="00020D76">
              <w:rPr>
                <w:rFonts w:ascii="Times New Roman" w:hAnsi="Times New Roman"/>
                <w:bCs/>
              </w:rPr>
              <w:t xml:space="preserve"> turisti nemaju adekvatne uslove za zadovoljenje el</w:t>
            </w:r>
            <w:r w:rsidR="00020D76" w:rsidRPr="00020D76">
              <w:rPr>
                <w:rFonts w:ascii="Times New Roman" w:hAnsi="Times New Roman"/>
                <w:bCs/>
              </w:rPr>
              <w:t>ementarnih potrošačkih potreba (prodavnice kvalitetne zimske i</w:t>
            </w:r>
            <w:r w:rsidR="00F113C2" w:rsidRPr="00020D76">
              <w:rPr>
                <w:rFonts w:ascii="Times New Roman" w:hAnsi="Times New Roman"/>
                <w:bCs/>
              </w:rPr>
              <w:t xml:space="preserve"> l</w:t>
            </w:r>
            <w:r w:rsidR="00020D76" w:rsidRPr="00020D76">
              <w:rPr>
                <w:rFonts w:ascii="Times New Roman" w:hAnsi="Times New Roman"/>
                <w:bCs/>
              </w:rPr>
              <w:t>j</w:t>
            </w:r>
            <w:r w:rsidR="00F113C2" w:rsidRPr="00020D76">
              <w:rPr>
                <w:rFonts w:ascii="Times New Roman" w:hAnsi="Times New Roman"/>
                <w:bCs/>
              </w:rPr>
              <w:t xml:space="preserve">etnje profesionalne sportske opreme </w:t>
            </w:r>
            <w:r w:rsidR="00020D76" w:rsidRPr="00020D76">
              <w:rPr>
                <w:rFonts w:ascii="Times New Roman" w:hAnsi="Times New Roman"/>
                <w:bCs/>
              </w:rPr>
              <w:t xml:space="preserve">za </w:t>
            </w:r>
            <w:r w:rsidR="00F113C2" w:rsidRPr="00020D76">
              <w:rPr>
                <w:rFonts w:ascii="Times New Roman" w:hAnsi="Times New Roman"/>
                <w:bCs/>
              </w:rPr>
              <w:t>planinarenje, biciklitzam, trčanje, alpinizam, ferata..). Ne postoje usluge koje bi ovakvi turistički centri morali imati, zatvorene d</w:t>
            </w:r>
            <w:r w:rsidR="00020D76" w:rsidRPr="00020D76">
              <w:rPr>
                <w:rFonts w:ascii="Times New Roman" w:hAnsi="Times New Roman"/>
                <w:bCs/>
              </w:rPr>
              <w:t>ječije igraonice, kozmetičke salone, frizerske radnje, cio taj koncept trgovine i</w:t>
            </w:r>
            <w:r w:rsidR="00F113C2" w:rsidRPr="00020D76">
              <w:rPr>
                <w:rFonts w:ascii="Times New Roman" w:hAnsi="Times New Roman"/>
                <w:bCs/>
              </w:rPr>
              <w:t xml:space="preserve"> usluga treba da se nađe u rekonstruisanom objektu.</w:t>
            </w:r>
          </w:p>
        </w:tc>
      </w:tr>
      <w:tr w:rsidR="002324D0" w:rsidRPr="002324D0" w:rsidTr="002324D0">
        <w:trPr>
          <w:trHeight w:val="503"/>
        </w:trPr>
        <w:tc>
          <w:tcPr>
            <w:tcW w:w="9828" w:type="dxa"/>
            <w:tcBorders>
              <w:top w:val="single" w:sz="4" w:space="0" w:color="auto"/>
              <w:left w:val="single" w:sz="4" w:space="0" w:color="auto"/>
              <w:bottom w:val="single" w:sz="4" w:space="0" w:color="auto"/>
              <w:right w:val="single" w:sz="4" w:space="0" w:color="auto"/>
            </w:tcBorders>
            <w:hideMark/>
          </w:tcPr>
          <w:p w:rsidR="00F113C2"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Namjena i cilj pro</w:t>
            </w:r>
            <w:r w:rsidR="00020D76" w:rsidRPr="00020D76">
              <w:rPr>
                <w:rFonts w:ascii="Times New Roman" w:hAnsi="Times New Roman"/>
                <w:b/>
                <w:bCs/>
              </w:rPr>
              <w:t xml:space="preserve">jekta: </w:t>
            </w:r>
            <w:r w:rsidR="00F113C2" w:rsidRPr="00020D76">
              <w:rPr>
                <w:rFonts w:ascii="Times New Roman" w:hAnsi="Times New Roman"/>
                <w:bCs/>
              </w:rPr>
              <w:t>Projektom će se stvoriti uslovi za zadovoljenje osnovnih potrošačkih</w:t>
            </w:r>
            <w:r w:rsidR="00020D76" w:rsidRPr="00020D76">
              <w:rPr>
                <w:rFonts w:ascii="Times New Roman" w:hAnsi="Times New Roman"/>
                <w:bCs/>
              </w:rPr>
              <w:t xml:space="preserve"> potreba lokalnog stanovništva i</w:t>
            </w:r>
            <w:r w:rsidR="00F113C2" w:rsidRPr="00020D76">
              <w:rPr>
                <w:rFonts w:ascii="Times New Roman" w:hAnsi="Times New Roman"/>
                <w:bCs/>
              </w:rPr>
              <w:t xml:space="preserve"> turista. Ci</w:t>
            </w:r>
            <w:r w:rsidR="00020D76" w:rsidRPr="00020D76">
              <w:rPr>
                <w:rFonts w:ascii="Times New Roman" w:hAnsi="Times New Roman"/>
                <w:bCs/>
              </w:rPr>
              <w:t>lj projekta je regenerisati pros</w:t>
            </w:r>
            <w:r w:rsidR="00F113C2" w:rsidRPr="00020D76">
              <w:rPr>
                <w:rFonts w:ascii="Times New Roman" w:hAnsi="Times New Roman"/>
                <w:bCs/>
              </w:rPr>
              <w:t>tor koji je bez funkcije a zauzima izva</w:t>
            </w:r>
            <w:r w:rsidR="00020D76" w:rsidRPr="00020D76">
              <w:rPr>
                <w:rFonts w:ascii="Times New Roman" w:hAnsi="Times New Roman"/>
                <w:bCs/>
              </w:rPr>
              <w:t>nrednu lokaciju u trgovački pros</w:t>
            </w:r>
            <w:r w:rsidR="00F113C2" w:rsidRPr="00020D76">
              <w:rPr>
                <w:rFonts w:ascii="Times New Roman" w:hAnsi="Times New Roman"/>
                <w:bCs/>
              </w:rPr>
              <w:t>tor sa ponudom koju očekuju stand</w:t>
            </w:r>
            <w:r w:rsidR="00020D76" w:rsidRPr="00020D76">
              <w:rPr>
                <w:rFonts w:ascii="Times New Roman" w:hAnsi="Times New Roman"/>
                <w:bCs/>
              </w:rPr>
              <w:t>ardi stanovništva i turista. Cilj je i</w:t>
            </w:r>
            <w:r w:rsidR="00F113C2" w:rsidRPr="00020D76">
              <w:rPr>
                <w:rFonts w:ascii="Times New Roman" w:hAnsi="Times New Roman"/>
                <w:bCs/>
              </w:rPr>
              <w:t xml:space="preserve"> u trgovinskom centri otvoriti nova radna m</w:t>
            </w:r>
            <w:r w:rsidR="00020D76" w:rsidRPr="00020D76">
              <w:rPr>
                <w:rFonts w:ascii="Times New Roman" w:hAnsi="Times New Roman"/>
                <w:bCs/>
              </w:rPr>
              <w:t>j</w:t>
            </w:r>
            <w:r w:rsidR="00F113C2" w:rsidRPr="00020D76">
              <w:rPr>
                <w:rFonts w:ascii="Times New Roman" w:hAnsi="Times New Roman"/>
                <w:bCs/>
              </w:rPr>
              <w:t>esta.</w:t>
            </w:r>
          </w:p>
        </w:tc>
      </w:tr>
      <w:tr w:rsidR="002324D0" w:rsidRPr="00020D76" w:rsidTr="002324D0">
        <w:trPr>
          <w:trHeight w:val="557"/>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Aktivnosti: </w:t>
            </w:r>
          </w:p>
          <w:p w:rsidR="00020D76" w:rsidRPr="00020D76" w:rsidRDefault="00F113C2" w:rsidP="008F28D6">
            <w:pPr>
              <w:pStyle w:val="ListParagraph"/>
              <w:numPr>
                <w:ilvl w:val="0"/>
                <w:numId w:val="73"/>
              </w:numPr>
              <w:autoSpaceDE w:val="0"/>
              <w:autoSpaceDN w:val="0"/>
              <w:adjustRightInd w:val="0"/>
              <w:jc w:val="both"/>
              <w:rPr>
                <w:bCs/>
                <w:sz w:val="22"/>
                <w:szCs w:val="22"/>
              </w:rPr>
            </w:pPr>
            <w:r w:rsidRPr="00020D76">
              <w:rPr>
                <w:bCs/>
                <w:sz w:val="22"/>
                <w:szCs w:val="22"/>
              </w:rPr>
              <w:t>Identifikovati pa</w:t>
            </w:r>
            <w:r w:rsidR="00020D76" w:rsidRPr="00020D76">
              <w:rPr>
                <w:bCs/>
                <w:sz w:val="22"/>
                <w:szCs w:val="22"/>
              </w:rPr>
              <w:t>rtnera za realizaciju projekta i</w:t>
            </w:r>
            <w:r w:rsidRPr="00020D76">
              <w:rPr>
                <w:bCs/>
                <w:sz w:val="22"/>
                <w:szCs w:val="22"/>
              </w:rPr>
              <w:t xml:space="preserve"> sačuvati određenu kvadraturu za sadržaje od opšteg interesa</w:t>
            </w:r>
          </w:p>
          <w:p w:rsidR="00020D76" w:rsidRPr="00020D76" w:rsidRDefault="00F113C2" w:rsidP="008F28D6">
            <w:pPr>
              <w:pStyle w:val="ListParagraph"/>
              <w:numPr>
                <w:ilvl w:val="0"/>
                <w:numId w:val="73"/>
              </w:numPr>
              <w:autoSpaceDE w:val="0"/>
              <w:autoSpaceDN w:val="0"/>
              <w:adjustRightInd w:val="0"/>
              <w:jc w:val="both"/>
              <w:rPr>
                <w:bCs/>
                <w:sz w:val="22"/>
                <w:szCs w:val="22"/>
              </w:rPr>
            </w:pPr>
            <w:r w:rsidRPr="00020D76">
              <w:rPr>
                <w:bCs/>
                <w:sz w:val="22"/>
                <w:szCs w:val="22"/>
              </w:rPr>
              <w:t>Oglašavanje</w:t>
            </w:r>
            <w:r w:rsidR="00020D76" w:rsidRPr="00020D76">
              <w:rPr>
                <w:bCs/>
                <w:sz w:val="22"/>
                <w:szCs w:val="22"/>
              </w:rPr>
              <w:t xml:space="preserve"> javnog tendera za partnerstvo i</w:t>
            </w:r>
            <w:r w:rsidRPr="00020D76">
              <w:rPr>
                <w:bCs/>
                <w:sz w:val="22"/>
                <w:szCs w:val="22"/>
              </w:rPr>
              <w:t xml:space="preserve"> ustupanje lokacije</w:t>
            </w:r>
          </w:p>
          <w:p w:rsidR="00020D76" w:rsidRPr="00020D76" w:rsidRDefault="00020D76" w:rsidP="008F28D6">
            <w:pPr>
              <w:pStyle w:val="ListParagraph"/>
              <w:numPr>
                <w:ilvl w:val="0"/>
                <w:numId w:val="73"/>
              </w:numPr>
              <w:autoSpaceDE w:val="0"/>
              <w:autoSpaceDN w:val="0"/>
              <w:adjustRightInd w:val="0"/>
              <w:jc w:val="both"/>
              <w:rPr>
                <w:bCs/>
                <w:sz w:val="22"/>
                <w:szCs w:val="22"/>
              </w:rPr>
            </w:pPr>
            <w:r w:rsidRPr="00020D76">
              <w:rPr>
                <w:bCs/>
                <w:sz w:val="22"/>
                <w:szCs w:val="22"/>
              </w:rPr>
              <w:t>Usvajanje idejnog i</w:t>
            </w:r>
            <w:r w:rsidR="00F113C2" w:rsidRPr="00020D76">
              <w:rPr>
                <w:bCs/>
                <w:sz w:val="22"/>
                <w:szCs w:val="22"/>
              </w:rPr>
              <w:t xml:space="preserve"> glavnog projekta</w:t>
            </w:r>
          </w:p>
          <w:p w:rsidR="00020D76" w:rsidRPr="00020D76" w:rsidRDefault="00F113C2" w:rsidP="008F28D6">
            <w:pPr>
              <w:pStyle w:val="ListParagraph"/>
              <w:numPr>
                <w:ilvl w:val="0"/>
                <w:numId w:val="73"/>
              </w:numPr>
              <w:autoSpaceDE w:val="0"/>
              <w:autoSpaceDN w:val="0"/>
              <w:adjustRightInd w:val="0"/>
              <w:jc w:val="both"/>
              <w:rPr>
                <w:bCs/>
                <w:sz w:val="22"/>
                <w:szCs w:val="22"/>
              </w:rPr>
            </w:pPr>
            <w:r w:rsidRPr="00020D76">
              <w:rPr>
                <w:bCs/>
                <w:sz w:val="22"/>
                <w:szCs w:val="22"/>
              </w:rPr>
              <w:t>Izgradnja Tržnog centra</w:t>
            </w:r>
          </w:p>
          <w:p w:rsidR="002324D0" w:rsidRPr="00020D76" w:rsidRDefault="00F113C2" w:rsidP="008F28D6">
            <w:pPr>
              <w:pStyle w:val="ListParagraph"/>
              <w:numPr>
                <w:ilvl w:val="0"/>
                <w:numId w:val="73"/>
              </w:numPr>
              <w:autoSpaceDE w:val="0"/>
              <w:autoSpaceDN w:val="0"/>
              <w:adjustRightInd w:val="0"/>
              <w:jc w:val="both"/>
              <w:rPr>
                <w:bCs/>
                <w:sz w:val="22"/>
                <w:szCs w:val="22"/>
              </w:rPr>
            </w:pPr>
            <w:r w:rsidRPr="00020D76">
              <w:rPr>
                <w:bCs/>
                <w:sz w:val="22"/>
                <w:szCs w:val="22"/>
              </w:rPr>
              <w:t>Početak rada</w:t>
            </w:r>
          </w:p>
        </w:tc>
      </w:tr>
      <w:tr w:rsidR="002324D0" w:rsidRPr="002324D0" w:rsidTr="002324D0">
        <w:trPr>
          <w:trHeight w:val="620"/>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Projektni ishod (očekivani rezultat): </w:t>
            </w:r>
          </w:p>
          <w:p w:rsidR="002324D0" w:rsidRPr="00020D76" w:rsidRDefault="006F402D"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Realozovano javno-privatno partnerstvo</w:t>
            </w:r>
          </w:p>
          <w:p w:rsidR="006F402D" w:rsidRPr="00020D76"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Urađen idejni i</w:t>
            </w:r>
            <w:r w:rsidR="006F402D" w:rsidRPr="00020D76">
              <w:rPr>
                <w:rFonts w:ascii="Times New Roman" w:hAnsi="Times New Roman"/>
                <w:bCs/>
              </w:rPr>
              <w:t xml:space="preserve"> glavni projekat Tržnog centra</w:t>
            </w:r>
          </w:p>
          <w:p w:rsidR="006F402D" w:rsidRPr="00020D76" w:rsidRDefault="006F402D"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Izgrađen tržni centar</w:t>
            </w:r>
          </w:p>
          <w:p w:rsidR="006F402D" w:rsidRPr="00020D76" w:rsidRDefault="006F402D"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Izabrani brendov</w:t>
            </w:r>
            <w:r w:rsidR="00020D76" w:rsidRPr="00020D76">
              <w:rPr>
                <w:rFonts w:ascii="Times New Roman" w:hAnsi="Times New Roman"/>
                <w:bCs/>
              </w:rPr>
              <w:t>i i</w:t>
            </w:r>
            <w:r w:rsidRPr="00020D76">
              <w:rPr>
                <w:rFonts w:ascii="Times New Roman" w:hAnsi="Times New Roman"/>
                <w:bCs/>
              </w:rPr>
              <w:t xml:space="preserve"> iznajmljeni lokali</w:t>
            </w:r>
          </w:p>
          <w:p w:rsidR="006F402D" w:rsidRPr="00020D76"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Započeo</w:t>
            </w:r>
            <w:r w:rsidR="006F402D" w:rsidRPr="00020D76">
              <w:rPr>
                <w:rFonts w:ascii="Times New Roman" w:hAnsi="Times New Roman"/>
                <w:bCs/>
              </w:rPr>
              <w:t xml:space="preserve"> sa radom tržni centar</w:t>
            </w:r>
          </w:p>
        </w:tc>
      </w:tr>
      <w:tr w:rsidR="002324D0" w:rsidRPr="002324D0"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Izlazni indikatori: </w:t>
            </w:r>
          </w:p>
          <w:p w:rsidR="002324D0" w:rsidRPr="00020D76" w:rsidRDefault="006F402D"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Broj trgovačkih brendova prisutnih u Tržnom centru</w:t>
            </w:r>
          </w:p>
          <w:p w:rsidR="006F402D" w:rsidRPr="00020D76" w:rsidRDefault="00020D76" w:rsidP="00616208">
            <w:pPr>
              <w:numPr>
                <w:ilvl w:val="0"/>
                <w:numId w:val="22"/>
              </w:numPr>
              <w:autoSpaceDE w:val="0"/>
              <w:autoSpaceDN w:val="0"/>
              <w:adjustRightInd w:val="0"/>
              <w:spacing w:after="0" w:line="240" w:lineRule="auto"/>
              <w:jc w:val="both"/>
              <w:rPr>
                <w:rFonts w:ascii="Times New Roman" w:hAnsi="Times New Roman"/>
                <w:b/>
                <w:bCs/>
              </w:rPr>
            </w:pPr>
            <w:r w:rsidRPr="00020D76">
              <w:rPr>
                <w:rFonts w:ascii="Times New Roman" w:hAnsi="Times New Roman"/>
                <w:bCs/>
              </w:rPr>
              <w:t>Godišnji obrt u trgovinskom cen</w:t>
            </w:r>
            <w:r w:rsidR="006F402D" w:rsidRPr="00020D76">
              <w:rPr>
                <w:rFonts w:ascii="Times New Roman" w:hAnsi="Times New Roman"/>
                <w:bCs/>
              </w:rPr>
              <w:t>tru</w:t>
            </w:r>
          </w:p>
        </w:tc>
      </w:tr>
      <w:tr w:rsidR="002324D0" w:rsidRPr="002324D0"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2324D0" w:rsidRPr="00AB79D0" w:rsidRDefault="002324D0" w:rsidP="002324D0">
            <w:pPr>
              <w:autoSpaceDE w:val="0"/>
              <w:autoSpaceDN w:val="0"/>
              <w:adjustRightInd w:val="0"/>
              <w:spacing w:after="0" w:line="240" w:lineRule="auto"/>
              <w:jc w:val="both"/>
              <w:rPr>
                <w:rFonts w:ascii="Times New Roman" w:hAnsi="Times New Roman"/>
                <w:b/>
                <w:bCs/>
              </w:rPr>
            </w:pPr>
            <w:r w:rsidRPr="00AB79D0">
              <w:rPr>
                <w:rFonts w:ascii="Times New Roman" w:hAnsi="Times New Roman"/>
                <w:b/>
                <w:bCs/>
              </w:rPr>
              <w:t xml:space="preserve">Odgovorna strana: </w:t>
            </w:r>
          </w:p>
          <w:p w:rsidR="002324D0" w:rsidRPr="00AB79D0"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AB79D0">
              <w:rPr>
                <w:rFonts w:ascii="Times New Roman" w:hAnsi="Times New Roman"/>
                <w:bCs/>
              </w:rPr>
              <w:t>Opština Ž</w:t>
            </w:r>
            <w:r w:rsidR="006F402D" w:rsidRPr="00AB79D0">
              <w:rPr>
                <w:rFonts w:ascii="Times New Roman" w:hAnsi="Times New Roman"/>
                <w:bCs/>
              </w:rPr>
              <w:t>abljak</w:t>
            </w:r>
          </w:p>
        </w:tc>
      </w:tr>
      <w:tr w:rsidR="002324D0" w:rsidRPr="002324D0"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2324D0" w:rsidRPr="00AB79D0" w:rsidRDefault="002324D0" w:rsidP="002324D0">
            <w:pPr>
              <w:autoSpaceDE w:val="0"/>
              <w:autoSpaceDN w:val="0"/>
              <w:adjustRightInd w:val="0"/>
              <w:spacing w:after="0" w:line="240" w:lineRule="auto"/>
              <w:jc w:val="both"/>
              <w:rPr>
                <w:rFonts w:ascii="Times New Roman" w:hAnsi="Times New Roman"/>
                <w:b/>
                <w:bCs/>
              </w:rPr>
            </w:pPr>
            <w:r w:rsidRPr="00AB79D0">
              <w:rPr>
                <w:rFonts w:ascii="Times New Roman" w:hAnsi="Times New Roman"/>
                <w:b/>
                <w:bCs/>
              </w:rPr>
              <w:t xml:space="preserve">Ukupni budžet i izvor finansiranja: </w:t>
            </w:r>
          </w:p>
          <w:p w:rsidR="002324D0" w:rsidRPr="00AB79D0" w:rsidRDefault="00A86BE6" w:rsidP="00616208">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2.000.000,00 EUR</w:t>
            </w:r>
          </w:p>
        </w:tc>
      </w:tr>
      <w:tr w:rsidR="002324D0" w:rsidRPr="00020D76" w:rsidTr="002324D0">
        <w:trPr>
          <w:trHeight w:val="323"/>
        </w:trPr>
        <w:tc>
          <w:tcPr>
            <w:tcW w:w="9828" w:type="dxa"/>
            <w:tcBorders>
              <w:top w:val="single" w:sz="4" w:space="0" w:color="auto"/>
              <w:left w:val="single" w:sz="4" w:space="0" w:color="auto"/>
              <w:bottom w:val="single" w:sz="4" w:space="0" w:color="auto"/>
              <w:right w:val="single" w:sz="4" w:space="0" w:color="auto"/>
            </w:tcBorders>
            <w:hideMark/>
          </w:tcPr>
          <w:p w:rsidR="002324D0" w:rsidRPr="00AB79D0" w:rsidRDefault="002324D0" w:rsidP="002324D0">
            <w:pPr>
              <w:autoSpaceDE w:val="0"/>
              <w:autoSpaceDN w:val="0"/>
              <w:adjustRightInd w:val="0"/>
              <w:spacing w:after="0" w:line="240" w:lineRule="auto"/>
              <w:jc w:val="both"/>
              <w:rPr>
                <w:rFonts w:ascii="Times New Roman" w:hAnsi="Times New Roman"/>
                <w:b/>
                <w:bCs/>
              </w:rPr>
            </w:pPr>
            <w:r w:rsidRPr="00AB79D0">
              <w:rPr>
                <w:rFonts w:ascii="Times New Roman" w:hAnsi="Times New Roman"/>
                <w:b/>
                <w:bCs/>
              </w:rPr>
              <w:t xml:space="preserve">Ciljne grupe/korisnici: </w:t>
            </w:r>
            <w:r w:rsidR="006F402D" w:rsidRPr="00AB79D0">
              <w:rPr>
                <w:rFonts w:ascii="Times New Roman" w:hAnsi="Times New Roman"/>
                <w:bCs/>
              </w:rPr>
              <w:t>Stanovništvo, turisti</w:t>
            </w:r>
          </w:p>
        </w:tc>
      </w:tr>
      <w:tr w:rsidR="002324D0" w:rsidRPr="002324D0" w:rsidTr="002324D0">
        <w:trPr>
          <w:trHeight w:val="278"/>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Period implementacije: </w:t>
            </w:r>
            <w:r w:rsidR="006F402D" w:rsidRPr="00020D76">
              <w:rPr>
                <w:rFonts w:ascii="Times New Roman" w:hAnsi="Times New Roman"/>
                <w:bCs/>
              </w:rPr>
              <w:t>3 godine</w:t>
            </w:r>
          </w:p>
        </w:tc>
      </w:tr>
      <w:tr w:rsidR="002324D0" w:rsidRPr="002324D0"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2324D0" w:rsidRPr="002324D0" w:rsidRDefault="002324D0" w:rsidP="002324D0">
            <w:pPr>
              <w:autoSpaceDE w:val="0"/>
              <w:autoSpaceDN w:val="0"/>
              <w:adjustRightInd w:val="0"/>
              <w:spacing w:after="0" w:line="240" w:lineRule="auto"/>
              <w:jc w:val="both"/>
              <w:rPr>
                <w:rFonts w:ascii="Times New Roman" w:hAnsi="Times New Roman"/>
                <w:b/>
                <w:bCs/>
              </w:rPr>
            </w:pPr>
            <w:r w:rsidRPr="002324D0">
              <w:rPr>
                <w:rFonts w:ascii="Times New Roman" w:hAnsi="Times New Roman"/>
                <w:b/>
                <w:bCs/>
              </w:rPr>
              <w:t xml:space="preserve">Monitoring i evaluacija: </w:t>
            </w:r>
            <w:r w:rsidR="00077510" w:rsidRPr="00077510">
              <w:rPr>
                <w:rFonts w:ascii="Times New Roman" w:hAnsi="Times New Roman"/>
                <w:bCs/>
              </w:rPr>
              <w:t>Opština Žaabljak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626B76" w:rsidRPr="00020D76" w:rsidRDefault="00626B76"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lastRenderedPageBreak/>
              <w:t xml:space="preserve">Projektna ideja: </w:t>
            </w:r>
          </w:p>
          <w:p w:rsidR="002324D0" w:rsidRPr="00E833CD" w:rsidRDefault="00020D76" w:rsidP="00332CF6">
            <w:pPr>
              <w:autoSpaceDE w:val="0"/>
              <w:autoSpaceDN w:val="0"/>
              <w:adjustRightInd w:val="0"/>
              <w:jc w:val="both"/>
              <w:rPr>
                <w:rFonts w:ascii="Times New Roman" w:hAnsi="Times New Roman"/>
                <w:b/>
                <w:bCs/>
              </w:rPr>
            </w:pPr>
            <w:r w:rsidRPr="00020D76">
              <w:rPr>
                <w:rFonts w:ascii="Times New Roman" w:hAnsi="Times New Roman"/>
                <w:b/>
              </w:rPr>
              <w:t>76</w:t>
            </w:r>
            <w:r w:rsidR="00332CF6" w:rsidRPr="00020D76">
              <w:rPr>
                <w:rFonts w:ascii="Times New Roman" w:hAnsi="Times New Roman"/>
                <w:b/>
              </w:rPr>
              <w:t>. IZGRADNJA TRGOVINSKE ZONE (SHOPPING MOLA)</w:t>
            </w:r>
          </w:p>
        </w:tc>
      </w:tr>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104135" w:rsidRDefault="00104135" w:rsidP="00104135">
            <w:pPr>
              <w:autoSpaceDE w:val="0"/>
              <w:autoSpaceDN w:val="0"/>
              <w:adjustRightInd w:val="0"/>
              <w:spacing w:after="0" w:line="240" w:lineRule="auto"/>
              <w:jc w:val="both"/>
              <w:rPr>
                <w:rFonts w:ascii="Times New Roman" w:hAnsi="Times New Roman"/>
                <w:b/>
                <w:bCs/>
              </w:rPr>
            </w:pPr>
            <w:r>
              <w:rPr>
                <w:rFonts w:ascii="Times New Roman" w:hAnsi="Times New Roman"/>
                <w:b/>
                <w:bCs/>
              </w:rPr>
              <w:t>Područje i nivo prioriteta:</w:t>
            </w:r>
          </w:p>
          <w:p w:rsidR="002324D0" w:rsidRPr="002324D0" w:rsidRDefault="00104135" w:rsidP="00104135">
            <w:pPr>
              <w:autoSpaceDE w:val="0"/>
              <w:autoSpaceDN w:val="0"/>
              <w:adjustRightInd w:val="0"/>
              <w:spacing w:after="0" w:line="240" w:lineRule="auto"/>
              <w:jc w:val="both"/>
              <w:rPr>
                <w:rFonts w:ascii="Times New Roman" w:hAnsi="Times New Roman"/>
              </w:rPr>
            </w:pPr>
            <w:r>
              <w:rPr>
                <w:rFonts w:ascii="Times New Roman" w:hAnsi="Times New Roman"/>
              </w:rPr>
              <w:t>Razvoj preduzetništva</w:t>
            </w:r>
          </w:p>
        </w:tc>
      </w:tr>
      <w:tr w:rsidR="002324D0" w:rsidRPr="002324D0" w:rsidTr="002324D0">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2324D0" w:rsidRDefault="002324D0" w:rsidP="002324D0">
            <w:pPr>
              <w:autoSpaceDE w:val="0"/>
              <w:autoSpaceDN w:val="0"/>
              <w:adjustRightInd w:val="0"/>
              <w:spacing w:after="0" w:line="240" w:lineRule="auto"/>
              <w:jc w:val="both"/>
              <w:rPr>
                <w:rFonts w:ascii="Times New Roman" w:hAnsi="Times New Roman"/>
                <w:b/>
              </w:rPr>
            </w:pPr>
            <w:r w:rsidRPr="002324D0">
              <w:rPr>
                <w:rFonts w:ascii="Times New Roman" w:hAnsi="Times New Roman"/>
              </w:rPr>
              <w:t>SPECIFIČNI STRATEŠKI CILJ 3:</w:t>
            </w:r>
            <w:r w:rsidRPr="002324D0">
              <w:rPr>
                <w:rFonts w:ascii="Times New Roman" w:hAnsi="Times New Roman"/>
                <w:b/>
              </w:rPr>
              <w:t xml:space="preserve"> Razvoj poljoprivrede i preduzetništva</w:t>
            </w:r>
          </w:p>
          <w:p w:rsidR="002324D0" w:rsidRPr="002324D0" w:rsidRDefault="00015E40" w:rsidP="002324D0">
            <w:pPr>
              <w:autoSpaceDE w:val="0"/>
              <w:autoSpaceDN w:val="0"/>
              <w:adjustRightInd w:val="0"/>
              <w:spacing w:after="0" w:line="240" w:lineRule="auto"/>
              <w:jc w:val="both"/>
              <w:rPr>
                <w:rFonts w:ascii="Times New Roman" w:hAnsi="Times New Roman"/>
                <w:b/>
                <w:i/>
              </w:rPr>
            </w:pPr>
            <w:r w:rsidRPr="00015E40">
              <w:rPr>
                <w:rFonts w:ascii="Times New Roman" w:hAnsi="Times New Roman"/>
                <w:i/>
              </w:rPr>
              <w:t>Prioritet 3:</w:t>
            </w:r>
            <w:r w:rsidRPr="00015E40">
              <w:rPr>
                <w:rFonts w:ascii="Times New Roman" w:hAnsi="Times New Roman"/>
                <w:b/>
                <w:i/>
              </w:rPr>
              <w:t xml:space="preserve"> Smanjenje nezaposlenosti kroz razvoj preduzetništva i privlačenje direktnih investicija</w:t>
            </w:r>
          </w:p>
        </w:tc>
      </w:tr>
      <w:tr w:rsidR="002324D0" w:rsidRPr="002324D0"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Cs/>
              </w:rPr>
            </w:pPr>
            <w:r w:rsidRPr="00020D76">
              <w:rPr>
                <w:rFonts w:ascii="Times New Roman" w:hAnsi="Times New Roman"/>
                <w:b/>
                <w:bCs/>
              </w:rPr>
              <w:t>Opis projekta:</w:t>
            </w:r>
            <w:r w:rsidR="00077510" w:rsidRPr="00020D76">
              <w:rPr>
                <w:rFonts w:ascii="Times New Roman" w:hAnsi="Times New Roman"/>
                <w:b/>
                <w:bCs/>
              </w:rPr>
              <w:t xml:space="preserve"> </w:t>
            </w:r>
            <w:r w:rsidR="00020D76" w:rsidRPr="00020D76">
              <w:rPr>
                <w:rFonts w:ascii="Times New Roman" w:hAnsi="Times New Roman"/>
                <w:bCs/>
              </w:rPr>
              <w:t>Žabljak pored toga što je t</w:t>
            </w:r>
            <w:r w:rsidR="00077510" w:rsidRPr="00020D76">
              <w:rPr>
                <w:rFonts w:ascii="Times New Roman" w:hAnsi="Times New Roman"/>
                <w:bCs/>
              </w:rPr>
              <w:t>urističko m</w:t>
            </w:r>
            <w:r w:rsidR="00020D76" w:rsidRPr="00020D76">
              <w:rPr>
                <w:rFonts w:ascii="Times New Roman" w:hAnsi="Times New Roman"/>
                <w:bCs/>
              </w:rPr>
              <w:t>jesto on je i</w:t>
            </w:r>
            <w:r w:rsidR="00077510" w:rsidRPr="00020D76">
              <w:rPr>
                <w:rFonts w:ascii="Times New Roman" w:hAnsi="Times New Roman"/>
                <w:bCs/>
              </w:rPr>
              <w:t xml:space="preserve"> tranzitn</w:t>
            </w:r>
            <w:r w:rsidR="00020D76" w:rsidRPr="00020D76">
              <w:rPr>
                <w:rFonts w:ascii="Times New Roman" w:hAnsi="Times New Roman"/>
                <w:bCs/>
              </w:rPr>
              <w:t>i centar. Na putu iz Srbije ka p</w:t>
            </w:r>
            <w:r w:rsidR="00077510" w:rsidRPr="00020D76">
              <w:rPr>
                <w:rFonts w:ascii="Times New Roman" w:hAnsi="Times New Roman"/>
                <w:bCs/>
              </w:rPr>
              <w:t>rimorju,</w:t>
            </w:r>
            <w:r w:rsidR="00020D76" w:rsidRPr="00020D76">
              <w:rPr>
                <w:rFonts w:ascii="Times New Roman" w:hAnsi="Times New Roman"/>
                <w:bCs/>
              </w:rPr>
              <w:t xml:space="preserve"> iz Pljevalja ka Nikšiću i</w:t>
            </w:r>
            <w:r w:rsidR="00077510" w:rsidRPr="00020D76">
              <w:rPr>
                <w:rFonts w:ascii="Times New Roman" w:hAnsi="Times New Roman"/>
                <w:bCs/>
              </w:rPr>
              <w:t xml:space="preserve"> Podgorici</w:t>
            </w:r>
            <w:r w:rsidR="00020D76" w:rsidRPr="00020D76">
              <w:rPr>
                <w:rFonts w:ascii="Times New Roman" w:hAnsi="Times New Roman"/>
                <w:bCs/>
              </w:rPr>
              <w:t>,</w:t>
            </w:r>
            <w:r w:rsidR="00077510" w:rsidRPr="00020D76">
              <w:rPr>
                <w:rFonts w:ascii="Times New Roman" w:hAnsi="Times New Roman"/>
                <w:bCs/>
              </w:rPr>
              <w:t xml:space="preserve"> br</w:t>
            </w:r>
            <w:r w:rsidR="00020D76" w:rsidRPr="00020D76">
              <w:rPr>
                <w:rFonts w:ascii="Times New Roman" w:hAnsi="Times New Roman"/>
                <w:bCs/>
              </w:rPr>
              <w:t>oj vozila u tranzitu je veliki i</w:t>
            </w:r>
            <w:r w:rsidR="00077510" w:rsidRPr="00020D76">
              <w:rPr>
                <w:rFonts w:ascii="Times New Roman" w:hAnsi="Times New Roman"/>
                <w:bCs/>
              </w:rPr>
              <w:t xml:space="preserve"> postojanje Trgovinske zone koja je više od Trgovinskog centra pr</w:t>
            </w:r>
            <w:r w:rsidR="00020D76" w:rsidRPr="00020D76">
              <w:rPr>
                <w:rFonts w:ascii="Times New Roman" w:hAnsi="Times New Roman"/>
                <w:bCs/>
              </w:rPr>
              <w:t>ij</w:t>
            </w:r>
            <w:r w:rsidR="00077510" w:rsidRPr="00020D76">
              <w:rPr>
                <w:rFonts w:ascii="Times New Roman" w:hAnsi="Times New Roman"/>
                <w:bCs/>
              </w:rPr>
              <w:t xml:space="preserve">eko je potrebna. Projektom bi se </w:t>
            </w:r>
            <w:r w:rsidR="00020D76" w:rsidRPr="00020D76">
              <w:rPr>
                <w:rFonts w:ascii="Times New Roman" w:hAnsi="Times New Roman"/>
                <w:bCs/>
              </w:rPr>
              <w:t>otvorilla mogućnost za investiture,</w:t>
            </w:r>
            <w:r w:rsidR="00077510" w:rsidRPr="00020D76">
              <w:rPr>
                <w:rFonts w:ascii="Times New Roman" w:hAnsi="Times New Roman"/>
                <w:bCs/>
              </w:rPr>
              <w:t xml:space="preserve"> velike trgovačke lance ne samo hrane, tekstila već </w:t>
            </w:r>
            <w:r w:rsidR="00020D76" w:rsidRPr="00020D76">
              <w:rPr>
                <w:rFonts w:ascii="Times New Roman" w:hAnsi="Times New Roman"/>
                <w:bCs/>
              </w:rPr>
              <w:t>i</w:t>
            </w:r>
            <w:r w:rsidR="00077510" w:rsidRPr="00020D76">
              <w:rPr>
                <w:rFonts w:ascii="Times New Roman" w:hAnsi="Times New Roman"/>
                <w:bCs/>
              </w:rPr>
              <w:t xml:space="preserve"> nam</w:t>
            </w:r>
            <w:r w:rsidR="00020D76" w:rsidRPr="00020D76">
              <w:rPr>
                <w:rFonts w:ascii="Times New Roman" w:hAnsi="Times New Roman"/>
                <w:bCs/>
              </w:rPr>
              <w:t>j</w:t>
            </w:r>
            <w:r w:rsidR="00077510" w:rsidRPr="00020D76">
              <w:rPr>
                <w:rFonts w:ascii="Times New Roman" w:hAnsi="Times New Roman"/>
                <w:bCs/>
              </w:rPr>
              <w:t>eštaja, alata, b</w:t>
            </w:r>
            <w:r w:rsidR="00020D76" w:rsidRPr="00020D76">
              <w:rPr>
                <w:rFonts w:ascii="Times New Roman" w:hAnsi="Times New Roman"/>
                <w:bCs/>
              </w:rPr>
              <w:t>ij</w:t>
            </w:r>
            <w:r w:rsidR="00077510" w:rsidRPr="00020D76">
              <w:rPr>
                <w:rFonts w:ascii="Times New Roman" w:hAnsi="Times New Roman"/>
                <w:bCs/>
              </w:rPr>
              <w:t>ele tehnike (jer mnogo pojedin</w:t>
            </w:r>
            <w:r w:rsidR="00020D76" w:rsidRPr="00020D76">
              <w:rPr>
                <w:rFonts w:ascii="Times New Roman" w:hAnsi="Times New Roman"/>
                <w:bCs/>
              </w:rPr>
              <w:t>aca investira u izgradnju apartmana i isplati im se oprema</w:t>
            </w:r>
            <w:r w:rsidR="00077510" w:rsidRPr="00020D76">
              <w:rPr>
                <w:rFonts w:ascii="Times New Roman" w:hAnsi="Times New Roman"/>
                <w:bCs/>
              </w:rPr>
              <w:t xml:space="preserve"> za stanove </w:t>
            </w:r>
            <w:r w:rsidR="00020D76" w:rsidRPr="00020D76">
              <w:rPr>
                <w:rFonts w:ascii="Times New Roman" w:hAnsi="Times New Roman"/>
                <w:bCs/>
              </w:rPr>
              <w:t xml:space="preserve">- </w:t>
            </w:r>
            <w:r w:rsidR="00077510" w:rsidRPr="00020D76">
              <w:rPr>
                <w:rFonts w:ascii="Times New Roman" w:hAnsi="Times New Roman"/>
                <w:bCs/>
              </w:rPr>
              <w:t>kupiti upravo u okviru takve trgovinske zone)</w:t>
            </w:r>
            <w:r w:rsidR="00020D76" w:rsidRPr="00020D76">
              <w:rPr>
                <w:rFonts w:ascii="Times New Roman" w:hAnsi="Times New Roman"/>
                <w:bCs/>
              </w:rPr>
              <w:t>.</w:t>
            </w:r>
          </w:p>
        </w:tc>
      </w:tr>
      <w:tr w:rsidR="002324D0" w:rsidRPr="002324D0" w:rsidTr="002324D0">
        <w:trPr>
          <w:trHeight w:val="503"/>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Namjena i cilj projekta: </w:t>
            </w:r>
          </w:p>
          <w:p w:rsidR="00894914" w:rsidRPr="00020D76" w:rsidRDefault="00894914" w:rsidP="002324D0">
            <w:pPr>
              <w:autoSpaceDE w:val="0"/>
              <w:autoSpaceDN w:val="0"/>
              <w:adjustRightInd w:val="0"/>
              <w:spacing w:after="0" w:line="240" w:lineRule="auto"/>
              <w:jc w:val="both"/>
              <w:rPr>
                <w:rFonts w:ascii="Times New Roman" w:hAnsi="Times New Roman"/>
              </w:rPr>
            </w:pPr>
            <w:r w:rsidRPr="00020D76">
              <w:rPr>
                <w:rFonts w:ascii="Times New Roman" w:hAnsi="Times New Roman"/>
                <w:bCs/>
              </w:rPr>
              <w:t>Pro</w:t>
            </w:r>
            <w:r w:rsidR="00020D76" w:rsidRPr="00020D76">
              <w:rPr>
                <w:rFonts w:ascii="Times New Roman" w:hAnsi="Times New Roman"/>
                <w:bCs/>
              </w:rPr>
              <w:t>jekat je namijenjen investitorima</w:t>
            </w:r>
            <w:r w:rsidRPr="00020D76">
              <w:rPr>
                <w:rFonts w:ascii="Times New Roman" w:hAnsi="Times New Roman"/>
                <w:bCs/>
              </w:rPr>
              <w:t>. Cilj projekta stvoriti uslove za dolazak velikih trgovinskih lanaca koji će svoje poslovanje ostvariti poziti</w:t>
            </w:r>
            <w:r w:rsidR="00020D76" w:rsidRPr="00020D76">
              <w:rPr>
                <w:rFonts w:ascii="Times New Roman" w:hAnsi="Times New Roman"/>
                <w:bCs/>
              </w:rPr>
              <w:t>vnim, zahvaljujući stanovništvu i</w:t>
            </w:r>
            <w:r w:rsidRPr="00020D76">
              <w:rPr>
                <w:rFonts w:ascii="Times New Roman" w:hAnsi="Times New Roman"/>
                <w:bCs/>
              </w:rPr>
              <w:t xml:space="preserve"> njihovim potrebama, i</w:t>
            </w:r>
            <w:r w:rsidR="00020D76" w:rsidRPr="00020D76">
              <w:rPr>
                <w:rFonts w:ascii="Times New Roman" w:hAnsi="Times New Roman"/>
                <w:bCs/>
              </w:rPr>
              <w:t>nvestitorima u oblasti turizma i građevinarstva i</w:t>
            </w:r>
            <w:r w:rsidRPr="00020D76">
              <w:rPr>
                <w:rFonts w:ascii="Times New Roman" w:hAnsi="Times New Roman"/>
                <w:bCs/>
              </w:rPr>
              <w:t xml:space="preserve"> turista</w:t>
            </w:r>
            <w:r w:rsidR="00020D76" w:rsidRPr="00020D76">
              <w:rPr>
                <w:rFonts w:ascii="Times New Roman" w:hAnsi="Times New Roman"/>
                <w:bCs/>
              </w:rPr>
              <w:t>.</w:t>
            </w:r>
          </w:p>
        </w:tc>
      </w:tr>
      <w:tr w:rsidR="002324D0" w:rsidRPr="002324D0" w:rsidTr="002324D0">
        <w:trPr>
          <w:trHeight w:val="557"/>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Aktivnosti: </w:t>
            </w:r>
          </w:p>
          <w:p w:rsidR="002324D0" w:rsidRPr="00020D76" w:rsidRDefault="00077510" w:rsidP="002324D0">
            <w:pPr>
              <w:autoSpaceDE w:val="0"/>
              <w:autoSpaceDN w:val="0"/>
              <w:adjustRightInd w:val="0"/>
              <w:spacing w:after="0" w:line="240" w:lineRule="auto"/>
              <w:jc w:val="both"/>
              <w:rPr>
                <w:rFonts w:ascii="Times New Roman" w:hAnsi="Times New Roman"/>
                <w:bCs/>
              </w:rPr>
            </w:pPr>
            <w:r w:rsidRPr="00020D76">
              <w:rPr>
                <w:rFonts w:ascii="Times New Roman" w:hAnsi="Times New Roman"/>
                <w:bCs/>
              </w:rPr>
              <w:t>Identifika</w:t>
            </w:r>
            <w:r w:rsidR="00020D76" w:rsidRPr="00020D76">
              <w:rPr>
                <w:rFonts w:ascii="Times New Roman" w:hAnsi="Times New Roman"/>
                <w:bCs/>
              </w:rPr>
              <w:t>cija lokacije u PP Opštine Žabl</w:t>
            </w:r>
            <w:r w:rsidRPr="00020D76">
              <w:rPr>
                <w:rFonts w:ascii="Times New Roman" w:hAnsi="Times New Roman"/>
                <w:bCs/>
              </w:rPr>
              <w:t>ja</w:t>
            </w:r>
            <w:r w:rsidR="00020D76" w:rsidRPr="00020D76">
              <w:rPr>
                <w:rFonts w:ascii="Times New Roman" w:hAnsi="Times New Roman"/>
                <w:bCs/>
              </w:rPr>
              <w:t>k.</w:t>
            </w:r>
          </w:p>
        </w:tc>
      </w:tr>
      <w:tr w:rsidR="002324D0" w:rsidRPr="002324D0" w:rsidTr="002324D0">
        <w:trPr>
          <w:trHeight w:val="620"/>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Projektni ishod (očekivani rezultat): </w:t>
            </w:r>
          </w:p>
          <w:p w:rsidR="002324D0" w:rsidRPr="00020D76" w:rsidRDefault="00077510"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Identifikovana lokacija</w:t>
            </w:r>
          </w:p>
          <w:p w:rsidR="00077510" w:rsidRPr="00020D76" w:rsidRDefault="00077510"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Otkup zemljišta</w:t>
            </w:r>
          </w:p>
          <w:p w:rsidR="00077510" w:rsidRPr="00020D76"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Infrastrukturno i</w:t>
            </w:r>
            <w:r w:rsidR="00077510" w:rsidRPr="00020D76">
              <w:rPr>
                <w:rFonts w:ascii="Times New Roman" w:hAnsi="Times New Roman"/>
                <w:bCs/>
              </w:rPr>
              <w:t xml:space="preserve"> komunalno opremanje</w:t>
            </w:r>
          </w:p>
          <w:p w:rsidR="00077510" w:rsidRPr="00020D76" w:rsidRDefault="00077510"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Promocija trgovinske zone</w:t>
            </w:r>
          </w:p>
          <w:p w:rsidR="00077510" w:rsidRPr="00020D76"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Dolazak investitora i</w:t>
            </w:r>
            <w:r w:rsidR="00077510" w:rsidRPr="00020D76">
              <w:rPr>
                <w:rFonts w:ascii="Times New Roman" w:hAnsi="Times New Roman"/>
                <w:bCs/>
              </w:rPr>
              <w:t xml:space="preserve"> izgradnja trgovinskih objekata</w:t>
            </w:r>
          </w:p>
        </w:tc>
      </w:tr>
      <w:tr w:rsidR="002324D0" w:rsidRPr="002324D0"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Izlazni indikatori: </w:t>
            </w:r>
          </w:p>
          <w:p w:rsidR="00077510" w:rsidRPr="00020D76" w:rsidRDefault="00077510" w:rsidP="00077510">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Veličina trgovačke zone</w:t>
            </w:r>
          </w:p>
          <w:p w:rsidR="00077510" w:rsidRPr="00020D76" w:rsidRDefault="00077510" w:rsidP="00020D76">
            <w:pPr>
              <w:numPr>
                <w:ilvl w:val="0"/>
                <w:numId w:val="22"/>
              </w:numPr>
              <w:autoSpaceDE w:val="0"/>
              <w:autoSpaceDN w:val="0"/>
              <w:adjustRightInd w:val="0"/>
              <w:spacing w:after="0" w:line="240" w:lineRule="auto"/>
              <w:jc w:val="both"/>
              <w:rPr>
                <w:rFonts w:ascii="Times New Roman" w:hAnsi="Times New Roman"/>
                <w:b/>
                <w:bCs/>
              </w:rPr>
            </w:pPr>
            <w:r w:rsidRPr="00020D76">
              <w:rPr>
                <w:rFonts w:ascii="Times New Roman" w:hAnsi="Times New Roman"/>
                <w:bCs/>
              </w:rPr>
              <w:t xml:space="preserve">Broj  trgovinskih lanaca koji je investirao  u </w:t>
            </w:r>
            <w:r w:rsidR="00020D76" w:rsidRPr="00020D76">
              <w:rPr>
                <w:rFonts w:ascii="Times New Roman" w:hAnsi="Times New Roman"/>
                <w:bCs/>
              </w:rPr>
              <w:t>???</w:t>
            </w:r>
          </w:p>
        </w:tc>
      </w:tr>
      <w:tr w:rsidR="002324D0" w:rsidRPr="002324D0"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Odgovorna strana: </w:t>
            </w:r>
          </w:p>
          <w:p w:rsidR="002324D0" w:rsidRPr="00020D76" w:rsidRDefault="00077510" w:rsidP="00616208">
            <w:pPr>
              <w:numPr>
                <w:ilvl w:val="0"/>
                <w:numId w:val="22"/>
              </w:numPr>
              <w:autoSpaceDE w:val="0"/>
              <w:autoSpaceDN w:val="0"/>
              <w:adjustRightInd w:val="0"/>
              <w:spacing w:after="0" w:line="240" w:lineRule="auto"/>
              <w:jc w:val="both"/>
              <w:rPr>
                <w:rFonts w:ascii="Times New Roman" w:hAnsi="Times New Roman"/>
                <w:bCs/>
              </w:rPr>
            </w:pPr>
            <w:r w:rsidRPr="00020D76">
              <w:rPr>
                <w:rFonts w:ascii="Times New Roman" w:hAnsi="Times New Roman"/>
                <w:bCs/>
              </w:rPr>
              <w:t>Opština Žabljak, Vlada Crne Gore</w:t>
            </w:r>
          </w:p>
        </w:tc>
      </w:tr>
      <w:tr w:rsidR="002324D0" w:rsidRPr="002324D0"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2324D0" w:rsidRPr="000153C1" w:rsidRDefault="002324D0" w:rsidP="002324D0">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2324D0" w:rsidRPr="00020D76" w:rsidRDefault="00020D76" w:rsidP="00616208">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w:t>
            </w:r>
            <w:r w:rsidR="0090512C" w:rsidRPr="000153C1">
              <w:rPr>
                <w:rFonts w:ascii="Times New Roman" w:hAnsi="Times New Roman"/>
                <w:bCs/>
              </w:rPr>
              <w:t>0</w:t>
            </w:r>
            <w:r w:rsidRPr="000153C1">
              <w:rPr>
                <w:rFonts w:ascii="Times New Roman" w:hAnsi="Times New Roman"/>
                <w:bCs/>
              </w:rPr>
              <w:t>.000.</w:t>
            </w:r>
            <w:r w:rsidR="00077510" w:rsidRPr="000153C1">
              <w:rPr>
                <w:rFonts w:ascii="Times New Roman" w:hAnsi="Times New Roman"/>
                <w:bCs/>
              </w:rPr>
              <w:t>000</w:t>
            </w:r>
            <w:r w:rsidRPr="000153C1">
              <w:rPr>
                <w:rFonts w:ascii="Times New Roman" w:hAnsi="Times New Roman"/>
                <w:bCs/>
              </w:rPr>
              <w:t xml:space="preserve">,00 </w:t>
            </w:r>
            <w:r w:rsidR="00A86BE6">
              <w:rPr>
                <w:rFonts w:ascii="Times New Roman" w:hAnsi="Times New Roman"/>
                <w:bCs/>
              </w:rPr>
              <w:t>EUR</w:t>
            </w:r>
          </w:p>
        </w:tc>
      </w:tr>
      <w:tr w:rsidR="002324D0" w:rsidRPr="002324D0" w:rsidTr="002324D0">
        <w:trPr>
          <w:trHeight w:val="323"/>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Ciljne grupe/korisnici: </w:t>
            </w:r>
            <w:r w:rsidR="00077510" w:rsidRPr="00020D76">
              <w:rPr>
                <w:rFonts w:ascii="Times New Roman" w:hAnsi="Times New Roman"/>
                <w:bCs/>
              </w:rPr>
              <w:t>Poslovna zajednica, investitori, lokalno stanovništvo</w:t>
            </w:r>
          </w:p>
        </w:tc>
      </w:tr>
      <w:tr w:rsidR="002324D0" w:rsidRPr="002324D0" w:rsidTr="002324D0">
        <w:trPr>
          <w:trHeight w:val="278"/>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Period implementacije: </w:t>
            </w:r>
            <w:r w:rsidR="00077510" w:rsidRPr="00020D76">
              <w:rPr>
                <w:rFonts w:ascii="Times New Roman" w:hAnsi="Times New Roman"/>
                <w:bCs/>
              </w:rPr>
              <w:t>5 godina</w:t>
            </w:r>
          </w:p>
        </w:tc>
      </w:tr>
      <w:tr w:rsidR="002324D0" w:rsidRPr="002324D0"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2324D0" w:rsidRPr="00020D76" w:rsidRDefault="002324D0" w:rsidP="002324D0">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 xml:space="preserve">Monitoring i evaluacija: </w:t>
            </w:r>
            <w:r w:rsidR="00077510" w:rsidRPr="00020D76">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C864C5" w:rsidRPr="00020D76" w:rsidRDefault="002324D0" w:rsidP="00C864C5">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lastRenderedPageBreak/>
              <w:t xml:space="preserve">Projektna ideja: </w:t>
            </w:r>
          </w:p>
          <w:p w:rsidR="002324D0" w:rsidRPr="00E833CD" w:rsidRDefault="00020D76" w:rsidP="00332CF6">
            <w:pPr>
              <w:autoSpaceDE w:val="0"/>
              <w:autoSpaceDN w:val="0"/>
              <w:adjustRightInd w:val="0"/>
              <w:spacing w:after="0" w:line="240" w:lineRule="auto"/>
              <w:jc w:val="both"/>
              <w:rPr>
                <w:rFonts w:ascii="Times New Roman" w:hAnsi="Times New Roman"/>
                <w:b/>
                <w:bCs/>
              </w:rPr>
            </w:pPr>
            <w:r w:rsidRPr="00020D76">
              <w:rPr>
                <w:rFonts w:ascii="Times New Roman" w:hAnsi="Times New Roman"/>
                <w:b/>
                <w:bCs/>
              </w:rPr>
              <w:t>77</w:t>
            </w:r>
            <w:r w:rsidR="00332CF6" w:rsidRPr="00020D76">
              <w:rPr>
                <w:rFonts w:ascii="Times New Roman" w:hAnsi="Times New Roman"/>
                <w:b/>
                <w:bCs/>
              </w:rPr>
              <w:t>. PROGRAM REGENERACIJE BROWENFIELD LOKACIJA</w:t>
            </w:r>
          </w:p>
        </w:tc>
      </w:tr>
      <w:tr w:rsidR="002324D0" w:rsidRPr="002324D0" w:rsidTr="002324D0">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2324D0" w:rsidRDefault="002324D0" w:rsidP="002324D0">
            <w:pPr>
              <w:autoSpaceDE w:val="0"/>
              <w:autoSpaceDN w:val="0"/>
              <w:adjustRightInd w:val="0"/>
              <w:spacing w:after="0" w:line="240" w:lineRule="auto"/>
              <w:jc w:val="both"/>
              <w:rPr>
                <w:rFonts w:ascii="Times New Roman" w:hAnsi="Times New Roman"/>
              </w:rPr>
            </w:pPr>
            <w:r w:rsidRPr="002324D0">
              <w:rPr>
                <w:rFonts w:ascii="Times New Roman" w:hAnsi="Times New Roman"/>
                <w:b/>
                <w:bCs/>
              </w:rPr>
              <w:t xml:space="preserve">Područje i nivo prioriteta: </w:t>
            </w:r>
          </w:p>
          <w:p w:rsidR="002324D0" w:rsidRPr="002324D0" w:rsidRDefault="00104135" w:rsidP="002324D0">
            <w:pPr>
              <w:autoSpaceDE w:val="0"/>
              <w:autoSpaceDN w:val="0"/>
              <w:adjustRightInd w:val="0"/>
              <w:spacing w:after="0" w:line="240" w:lineRule="auto"/>
              <w:jc w:val="both"/>
              <w:rPr>
                <w:rFonts w:ascii="Times New Roman" w:hAnsi="Times New Roman"/>
              </w:rPr>
            </w:pPr>
            <w:r>
              <w:rPr>
                <w:rFonts w:ascii="Times New Roman" w:hAnsi="Times New Roman"/>
              </w:rPr>
              <w:t>Razvoj preduzetništva</w:t>
            </w:r>
          </w:p>
        </w:tc>
      </w:tr>
      <w:tr w:rsidR="002324D0" w:rsidRPr="002324D0" w:rsidTr="002324D0">
        <w:trPr>
          <w:trHeight w:val="582"/>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324D0" w:rsidRPr="002324D0" w:rsidRDefault="002324D0" w:rsidP="002324D0">
            <w:pPr>
              <w:autoSpaceDE w:val="0"/>
              <w:autoSpaceDN w:val="0"/>
              <w:adjustRightInd w:val="0"/>
              <w:spacing w:after="0" w:line="240" w:lineRule="auto"/>
              <w:jc w:val="both"/>
              <w:rPr>
                <w:rFonts w:ascii="Times New Roman" w:hAnsi="Times New Roman"/>
                <w:b/>
              </w:rPr>
            </w:pPr>
            <w:r w:rsidRPr="002324D0">
              <w:rPr>
                <w:rFonts w:ascii="Times New Roman" w:hAnsi="Times New Roman"/>
              </w:rPr>
              <w:t>SPECIFIČNI STRATEŠKI CILJ 3:</w:t>
            </w:r>
            <w:r w:rsidRPr="002324D0">
              <w:rPr>
                <w:rFonts w:ascii="Times New Roman" w:hAnsi="Times New Roman"/>
                <w:b/>
              </w:rPr>
              <w:t xml:space="preserve"> Razvoj poljoprivrede i preduzetništva</w:t>
            </w:r>
          </w:p>
          <w:p w:rsidR="002324D0" w:rsidRPr="002324D0" w:rsidRDefault="00332CF6" w:rsidP="002324D0">
            <w:pPr>
              <w:autoSpaceDE w:val="0"/>
              <w:autoSpaceDN w:val="0"/>
              <w:adjustRightInd w:val="0"/>
              <w:spacing w:after="0" w:line="240" w:lineRule="auto"/>
              <w:jc w:val="both"/>
              <w:rPr>
                <w:rFonts w:ascii="Times New Roman" w:hAnsi="Times New Roman"/>
                <w:b/>
                <w:i/>
              </w:rPr>
            </w:pPr>
            <w:r w:rsidRPr="00332CF6">
              <w:rPr>
                <w:rFonts w:ascii="Times New Roman" w:hAnsi="Times New Roman"/>
                <w:i/>
              </w:rPr>
              <w:t>Prioritet 3:</w:t>
            </w:r>
            <w:r w:rsidRPr="00332CF6">
              <w:rPr>
                <w:rFonts w:ascii="Times New Roman" w:hAnsi="Times New Roman"/>
                <w:b/>
                <w:i/>
              </w:rPr>
              <w:t xml:space="preserve"> Smanjenje nezaposlenosti kroz razvoj preduzetništva i privlačenje direktnih investicija</w:t>
            </w:r>
          </w:p>
        </w:tc>
      </w:tr>
      <w:tr w:rsidR="002324D0" w:rsidRPr="002324D0" w:rsidTr="002324D0">
        <w:trPr>
          <w:trHeight w:val="750"/>
        </w:trPr>
        <w:tc>
          <w:tcPr>
            <w:tcW w:w="9828" w:type="dxa"/>
            <w:tcBorders>
              <w:top w:val="single" w:sz="4" w:space="0" w:color="auto"/>
              <w:left w:val="single" w:sz="4" w:space="0" w:color="auto"/>
              <w:bottom w:val="single" w:sz="4" w:space="0" w:color="auto"/>
              <w:right w:val="single" w:sz="4" w:space="0" w:color="auto"/>
            </w:tcBorders>
            <w:hideMark/>
          </w:tcPr>
          <w:p w:rsidR="00894914" w:rsidRPr="00552130" w:rsidRDefault="00020D76"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Opis projekta: </w:t>
            </w:r>
            <w:r w:rsidR="00894914" w:rsidRPr="00552130">
              <w:rPr>
                <w:rFonts w:ascii="Times New Roman" w:hAnsi="Times New Roman"/>
                <w:bCs/>
              </w:rPr>
              <w:t>Postojeća radna zona koja doživljava potrebu zatvaranja jer se nalazi u samom centru ostaviće iza sebe devastirano zemljište, objekte</w:t>
            </w:r>
            <w:r w:rsidRPr="00552130">
              <w:rPr>
                <w:rFonts w:ascii="Times New Roman" w:hAnsi="Times New Roman"/>
                <w:bCs/>
              </w:rPr>
              <w:t xml:space="preserve"> koji su u polusrušenom stanju i</w:t>
            </w:r>
            <w:r w:rsidR="00894914" w:rsidRPr="00552130">
              <w:rPr>
                <w:rFonts w:ascii="Times New Roman" w:hAnsi="Times New Roman"/>
                <w:bCs/>
              </w:rPr>
              <w:t xml:space="preserve"> nejasnog vlasničko-imovinskog statusa.</w:t>
            </w:r>
          </w:p>
          <w:p w:rsidR="002324D0" w:rsidRPr="00552130" w:rsidRDefault="00894914" w:rsidP="002324D0">
            <w:pPr>
              <w:autoSpaceDE w:val="0"/>
              <w:autoSpaceDN w:val="0"/>
              <w:adjustRightInd w:val="0"/>
              <w:spacing w:after="0" w:line="240" w:lineRule="auto"/>
              <w:jc w:val="both"/>
              <w:rPr>
                <w:rFonts w:ascii="Times New Roman" w:hAnsi="Times New Roman"/>
                <w:bCs/>
              </w:rPr>
            </w:pPr>
            <w:r w:rsidRPr="00552130">
              <w:rPr>
                <w:rFonts w:ascii="Times New Roman" w:hAnsi="Times New Roman"/>
                <w:bCs/>
              </w:rPr>
              <w:t>Projekat najpr</w:t>
            </w:r>
            <w:r w:rsidR="00020D76" w:rsidRPr="00552130">
              <w:rPr>
                <w:rFonts w:ascii="Times New Roman" w:hAnsi="Times New Roman"/>
                <w:bCs/>
              </w:rPr>
              <w:t>ij</w:t>
            </w:r>
            <w:r w:rsidRPr="00552130">
              <w:rPr>
                <w:rFonts w:ascii="Times New Roman" w:hAnsi="Times New Roman"/>
                <w:bCs/>
              </w:rPr>
              <w:t xml:space="preserve">e treba Opštini da doprinese u regulisanju statusa vlasnika nad čitavim </w:t>
            </w:r>
            <w:r w:rsidR="00020D76" w:rsidRPr="00552130">
              <w:rPr>
                <w:rFonts w:ascii="Times New Roman" w:hAnsi="Times New Roman"/>
                <w:bCs/>
              </w:rPr>
              <w:t>lokalitetom, a zatim da se uradi plan detaljne regulacije i</w:t>
            </w:r>
            <w:r w:rsidRPr="00552130">
              <w:rPr>
                <w:rFonts w:ascii="Times New Roman" w:hAnsi="Times New Roman"/>
                <w:bCs/>
              </w:rPr>
              <w:t xml:space="preserve"> sanacije kojim bi se devastirani tereni rekultivisali, a objekti rekons</w:t>
            </w:r>
            <w:r w:rsidR="00020D76" w:rsidRPr="00552130">
              <w:rPr>
                <w:rFonts w:ascii="Times New Roman" w:hAnsi="Times New Roman"/>
                <w:bCs/>
              </w:rPr>
              <w:t>truisali i</w:t>
            </w:r>
            <w:r w:rsidRPr="00552130">
              <w:rPr>
                <w:rFonts w:ascii="Times New Roman" w:hAnsi="Times New Roman"/>
                <w:bCs/>
              </w:rPr>
              <w:t xml:space="preserve"> dobili novu nam</w:t>
            </w:r>
            <w:r w:rsidR="00020D76" w:rsidRPr="00552130">
              <w:rPr>
                <w:rFonts w:ascii="Times New Roman" w:hAnsi="Times New Roman"/>
                <w:bCs/>
              </w:rPr>
              <w:t>jenu i funkci</w:t>
            </w:r>
            <w:r w:rsidR="00552130" w:rsidRPr="00552130">
              <w:rPr>
                <w:rFonts w:ascii="Times New Roman" w:hAnsi="Times New Roman"/>
                <w:bCs/>
              </w:rPr>
              <w:t>ju, jer Opština Žabljak ovog trenutk</w:t>
            </w:r>
            <w:r w:rsidRPr="00552130">
              <w:rPr>
                <w:rFonts w:ascii="Times New Roman" w:hAnsi="Times New Roman"/>
                <w:bCs/>
              </w:rPr>
              <w:t>a ima veliki problem</w:t>
            </w:r>
            <w:r w:rsidR="00552130" w:rsidRPr="00552130">
              <w:rPr>
                <w:rFonts w:ascii="Times New Roman" w:hAnsi="Times New Roman"/>
                <w:bCs/>
              </w:rPr>
              <w:t>, odnosno</w:t>
            </w:r>
            <w:r w:rsidRPr="00552130">
              <w:rPr>
                <w:rFonts w:ascii="Times New Roman" w:hAnsi="Times New Roman"/>
                <w:bCs/>
              </w:rPr>
              <w:t xml:space="preserve"> nepos</w:t>
            </w:r>
            <w:r w:rsidR="00552130" w:rsidRPr="00552130">
              <w:rPr>
                <w:rFonts w:ascii="Times New Roman" w:hAnsi="Times New Roman"/>
                <w:bCs/>
              </w:rPr>
              <w:t>jedovanje javne svojine i time</w:t>
            </w:r>
            <w:r w:rsidRPr="00552130">
              <w:rPr>
                <w:rFonts w:ascii="Times New Roman" w:hAnsi="Times New Roman"/>
                <w:bCs/>
              </w:rPr>
              <w:t xml:space="preserve"> je često blokirana </w:t>
            </w:r>
            <w:r w:rsidR="00552130" w:rsidRPr="00552130">
              <w:rPr>
                <w:rFonts w:ascii="Times New Roman" w:hAnsi="Times New Roman"/>
                <w:bCs/>
              </w:rPr>
              <w:t>za sprovođenje razvojnih šansi i</w:t>
            </w:r>
            <w:r w:rsidRPr="00552130">
              <w:rPr>
                <w:rFonts w:ascii="Times New Roman" w:hAnsi="Times New Roman"/>
                <w:bCs/>
              </w:rPr>
              <w:t xml:space="preserve"> osniv</w:t>
            </w:r>
            <w:r w:rsidR="00552130" w:rsidRPr="00552130">
              <w:rPr>
                <w:rFonts w:ascii="Times New Roman" w:hAnsi="Times New Roman"/>
                <w:bCs/>
              </w:rPr>
              <w:t>anje modernih institucija za podrš</w:t>
            </w:r>
            <w:r w:rsidRPr="00552130">
              <w:rPr>
                <w:rFonts w:ascii="Times New Roman" w:hAnsi="Times New Roman"/>
                <w:bCs/>
              </w:rPr>
              <w:t>ku razvoju sektorima</w:t>
            </w:r>
            <w:r w:rsidR="00552130" w:rsidRPr="00552130">
              <w:rPr>
                <w:rFonts w:ascii="Times New Roman" w:hAnsi="Times New Roman"/>
                <w:bCs/>
              </w:rPr>
              <w:t>.</w:t>
            </w:r>
          </w:p>
        </w:tc>
      </w:tr>
      <w:tr w:rsidR="002324D0" w:rsidRPr="002324D0" w:rsidTr="002324D0">
        <w:trPr>
          <w:trHeight w:val="503"/>
        </w:trPr>
        <w:tc>
          <w:tcPr>
            <w:tcW w:w="9828" w:type="dxa"/>
            <w:tcBorders>
              <w:top w:val="single" w:sz="4" w:space="0" w:color="auto"/>
              <w:left w:val="single" w:sz="4" w:space="0" w:color="auto"/>
              <w:bottom w:val="single" w:sz="4" w:space="0" w:color="auto"/>
              <w:right w:val="single" w:sz="4" w:space="0" w:color="auto"/>
            </w:tcBorders>
            <w:hideMark/>
          </w:tcPr>
          <w:p w:rsidR="00894914"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Namjena</w:t>
            </w:r>
            <w:r w:rsidR="00552130" w:rsidRPr="00552130">
              <w:rPr>
                <w:rFonts w:ascii="Times New Roman" w:hAnsi="Times New Roman"/>
                <w:b/>
                <w:bCs/>
              </w:rPr>
              <w:t xml:space="preserve"> i cilj projekta: </w:t>
            </w:r>
            <w:r w:rsidR="00894914" w:rsidRPr="00552130">
              <w:rPr>
                <w:rFonts w:ascii="Times New Roman" w:hAnsi="Times New Roman"/>
                <w:bCs/>
              </w:rPr>
              <w:t>Projekat je nam</w:t>
            </w:r>
            <w:r w:rsidR="00552130" w:rsidRPr="00552130">
              <w:rPr>
                <w:rFonts w:ascii="Times New Roman" w:hAnsi="Times New Roman"/>
                <w:bCs/>
              </w:rPr>
              <w:t>ij</w:t>
            </w:r>
            <w:r w:rsidR="00894914" w:rsidRPr="00552130">
              <w:rPr>
                <w:rFonts w:ascii="Times New Roman" w:hAnsi="Times New Roman"/>
                <w:bCs/>
              </w:rPr>
              <w:t>enjen rekultivisanju eksploatisanih ra</w:t>
            </w:r>
            <w:r w:rsidR="00552130" w:rsidRPr="00552130">
              <w:rPr>
                <w:rFonts w:ascii="Times New Roman" w:hAnsi="Times New Roman"/>
                <w:bCs/>
              </w:rPr>
              <w:t>dnih zona. Cilj projekta je da O</w:t>
            </w:r>
            <w:r w:rsidR="00894914" w:rsidRPr="00552130">
              <w:rPr>
                <w:rFonts w:ascii="Times New Roman" w:hAnsi="Times New Roman"/>
                <w:bCs/>
              </w:rPr>
              <w:t>pština Žabljak dođe u pos</w:t>
            </w:r>
            <w:r w:rsidR="00552130" w:rsidRPr="00552130">
              <w:rPr>
                <w:rFonts w:ascii="Times New Roman" w:hAnsi="Times New Roman"/>
                <w:bCs/>
              </w:rPr>
              <w:t>jed zemljišta i</w:t>
            </w:r>
            <w:r w:rsidR="00894914" w:rsidRPr="00552130">
              <w:rPr>
                <w:rFonts w:ascii="Times New Roman" w:hAnsi="Times New Roman"/>
                <w:bCs/>
              </w:rPr>
              <w:t xml:space="preserve"> objekata kako bi im dod</w:t>
            </w:r>
            <w:r w:rsidR="00552130" w:rsidRPr="00552130">
              <w:rPr>
                <w:rFonts w:ascii="Times New Roman" w:hAnsi="Times New Roman"/>
                <w:bCs/>
              </w:rPr>
              <w:t>ij</w:t>
            </w:r>
            <w:r w:rsidR="00894914" w:rsidRPr="00552130">
              <w:rPr>
                <w:rFonts w:ascii="Times New Roman" w:hAnsi="Times New Roman"/>
                <w:bCs/>
              </w:rPr>
              <w:t>elila nove javne funkcije od kojih bi korist imali svi stanovnici opštine Žabljak</w:t>
            </w:r>
            <w:r w:rsidR="00552130" w:rsidRPr="00552130">
              <w:rPr>
                <w:rFonts w:ascii="Times New Roman" w:hAnsi="Times New Roman"/>
                <w:bCs/>
              </w:rPr>
              <w:t>.</w:t>
            </w:r>
          </w:p>
        </w:tc>
      </w:tr>
      <w:tr w:rsidR="002324D0" w:rsidRPr="002324D0" w:rsidTr="002324D0">
        <w:trPr>
          <w:trHeight w:val="557"/>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Aktivnosti: </w:t>
            </w:r>
          </w:p>
          <w:p w:rsidR="00552130" w:rsidRPr="00552130" w:rsidRDefault="00894914" w:rsidP="008F28D6">
            <w:pPr>
              <w:pStyle w:val="ListParagraph"/>
              <w:numPr>
                <w:ilvl w:val="0"/>
                <w:numId w:val="74"/>
              </w:numPr>
              <w:autoSpaceDE w:val="0"/>
              <w:autoSpaceDN w:val="0"/>
              <w:adjustRightInd w:val="0"/>
              <w:jc w:val="both"/>
              <w:rPr>
                <w:bCs/>
                <w:sz w:val="22"/>
                <w:szCs w:val="22"/>
              </w:rPr>
            </w:pPr>
            <w:r w:rsidRPr="00552130">
              <w:rPr>
                <w:bCs/>
                <w:sz w:val="22"/>
                <w:szCs w:val="22"/>
              </w:rPr>
              <w:t>Regulisanje pravno-imovinskog statusa lokaliteta</w:t>
            </w:r>
          </w:p>
          <w:p w:rsidR="00552130" w:rsidRPr="00552130" w:rsidRDefault="00894914" w:rsidP="008F28D6">
            <w:pPr>
              <w:pStyle w:val="ListParagraph"/>
              <w:numPr>
                <w:ilvl w:val="0"/>
                <w:numId w:val="74"/>
              </w:numPr>
              <w:autoSpaceDE w:val="0"/>
              <w:autoSpaceDN w:val="0"/>
              <w:adjustRightInd w:val="0"/>
              <w:jc w:val="both"/>
              <w:rPr>
                <w:bCs/>
                <w:sz w:val="22"/>
                <w:szCs w:val="22"/>
              </w:rPr>
            </w:pPr>
            <w:r w:rsidRPr="00552130">
              <w:rPr>
                <w:bCs/>
                <w:sz w:val="22"/>
                <w:szCs w:val="22"/>
              </w:rPr>
              <w:t>Izrada DUP-a</w:t>
            </w:r>
          </w:p>
          <w:p w:rsidR="00552130" w:rsidRPr="00552130" w:rsidRDefault="00552130" w:rsidP="008F28D6">
            <w:pPr>
              <w:pStyle w:val="ListParagraph"/>
              <w:numPr>
                <w:ilvl w:val="0"/>
                <w:numId w:val="74"/>
              </w:numPr>
              <w:autoSpaceDE w:val="0"/>
              <w:autoSpaceDN w:val="0"/>
              <w:adjustRightInd w:val="0"/>
              <w:jc w:val="both"/>
              <w:rPr>
                <w:bCs/>
                <w:sz w:val="22"/>
                <w:szCs w:val="22"/>
              </w:rPr>
            </w:pPr>
            <w:r w:rsidRPr="00552130">
              <w:rPr>
                <w:bCs/>
                <w:sz w:val="22"/>
                <w:szCs w:val="22"/>
              </w:rPr>
              <w:t>Program revirtalizacije i</w:t>
            </w:r>
            <w:r w:rsidR="00894914" w:rsidRPr="00552130">
              <w:rPr>
                <w:bCs/>
                <w:sz w:val="22"/>
                <w:szCs w:val="22"/>
              </w:rPr>
              <w:t xml:space="preserve"> regeneracije Bronwefield loaliteta</w:t>
            </w:r>
          </w:p>
          <w:p w:rsidR="002324D0" w:rsidRPr="00552130" w:rsidRDefault="00552130" w:rsidP="008F28D6">
            <w:pPr>
              <w:pStyle w:val="ListParagraph"/>
              <w:numPr>
                <w:ilvl w:val="0"/>
                <w:numId w:val="74"/>
              </w:numPr>
              <w:autoSpaceDE w:val="0"/>
              <w:autoSpaceDN w:val="0"/>
              <w:adjustRightInd w:val="0"/>
              <w:jc w:val="both"/>
              <w:rPr>
                <w:bCs/>
              </w:rPr>
            </w:pPr>
            <w:r w:rsidRPr="00552130">
              <w:rPr>
                <w:bCs/>
                <w:sz w:val="22"/>
                <w:szCs w:val="22"/>
              </w:rPr>
              <w:t>Izgradnja i</w:t>
            </w:r>
            <w:r w:rsidR="00894914" w:rsidRPr="00552130">
              <w:rPr>
                <w:bCs/>
                <w:sz w:val="22"/>
                <w:szCs w:val="22"/>
              </w:rPr>
              <w:t xml:space="preserve"> rekonstrukcija objekata</w:t>
            </w:r>
          </w:p>
        </w:tc>
      </w:tr>
      <w:tr w:rsidR="002324D0" w:rsidRPr="002324D0" w:rsidTr="002324D0">
        <w:trPr>
          <w:trHeight w:val="620"/>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Projektni ishod (očekivani rezultat): </w:t>
            </w:r>
          </w:p>
          <w:p w:rsidR="00894914" w:rsidRPr="00552130" w:rsidRDefault="005044AC" w:rsidP="00616208">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Regulisani imovinsko-pravni odnosi</w:t>
            </w:r>
          </w:p>
          <w:p w:rsidR="005044AC" w:rsidRPr="00552130" w:rsidRDefault="005044AC" w:rsidP="00616208">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Izrađen plan detaljne regulacije</w:t>
            </w:r>
          </w:p>
          <w:p w:rsidR="005044AC" w:rsidRPr="00552130" w:rsidRDefault="00552130" w:rsidP="00616208">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Izrađ</w:t>
            </w:r>
            <w:r w:rsidR="005044AC" w:rsidRPr="00552130">
              <w:rPr>
                <w:rFonts w:ascii="Times New Roman" w:hAnsi="Times New Roman"/>
                <w:bCs/>
              </w:rPr>
              <w:t>en Program revitalizacije</w:t>
            </w:r>
          </w:p>
          <w:p w:rsidR="005044AC" w:rsidRPr="00552130" w:rsidRDefault="00552130" w:rsidP="00616208">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Izgrađeni i</w:t>
            </w:r>
            <w:r w:rsidR="005044AC" w:rsidRPr="00552130">
              <w:rPr>
                <w:rFonts w:ascii="Times New Roman" w:hAnsi="Times New Roman"/>
                <w:bCs/>
              </w:rPr>
              <w:t xml:space="preserve"> rekonstruisani objekti nove nam</w:t>
            </w:r>
            <w:r w:rsidRPr="00552130">
              <w:rPr>
                <w:rFonts w:ascii="Times New Roman" w:hAnsi="Times New Roman"/>
                <w:bCs/>
              </w:rPr>
              <w:t>j</w:t>
            </w:r>
            <w:r w:rsidR="005044AC" w:rsidRPr="00552130">
              <w:rPr>
                <w:rFonts w:ascii="Times New Roman" w:hAnsi="Times New Roman"/>
                <w:bCs/>
              </w:rPr>
              <w:t>ene</w:t>
            </w:r>
          </w:p>
        </w:tc>
      </w:tr>
      <w:tr w:rsidR="002324D0" w:rsidRPr="002324D0" w:rsidTr="002324D0">
        <w:trPr>
          <w:trHeight w:val="638"/>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Izlazni indikatori: </w:t>
            </w:r>
          </w:p>
          <w:p w:rsidR="00894914" w:rsidRPr="00552130" w:rsidRDefault="00894914" w:rsidP="00894914">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Broj hektara saniranog devastitranog zemljišta</w:t>
            </w:r>
          </w:p>
          <w:p w:rsidR="002324D0" w:rsidRPr="00552130" w:rsidRDefault="00894914" w:rsidP="00894914">
            <w:pPr>
              <w:numPr>
                <w:ilvl w:val="0"/>
                <w:numId w:val="22"/>
              </w:numPr>
              <w:autoSpaceDE w:val="0"/>
              <w:autoSpaceDN w:val="0"/>
              <w:adjustRightInd w:val="0"/>
              <w:spacing w:after="0" w:line="240" w:lineRule="auto"/>
              <w:jc w:val="both"/>
              <w:rPr>
                <w:rFonts w:ascii="Times New Roman" w:hAnsi="Times New Roman"/>
                <w:b/>
                <w:bCs/>
              </w:rPr>
            </w:pPr>
            <w:r w:rsidRPr="00552130">
              <w:rPr>
                <w:rFonts w:ascii="Times New Roman" w:hAnsi="Times New Roman"/>
                <w:bCs/>
              </w:rPr>
              <w:t>Broj rekonstr</w:t>
            </w:r>
            <w:r w:rsidR="00552130" w:rsidRPr="00552130">
              <w:rPr>
                <w:rFonts w:ascii="Times New Roman" w:hAnsi="Times New Roman"/>
                <w:bCs/>
              </w:rPr>
              <w:t>u</w:t>
            </w:r>
            <w:r w:rsidRPr="00552130">
              <w:rPr>
                <w:rFonts w:ascii="Times New Roman" w:hAnsi="Times New Roman"/>
                <w:bCs/>
              </w:rPr>
              <w:t>isanih objekata privedenih novim nam</w:t>
            </w:r>
            <w:r w:rsidR="00552130" w:rsidRPr="00552130">
              <w:rPr>
                <w:rFonts w:ascii="Times New Roman" w:hAnsi="Times New Roman"/>
                <w:bCs/>
              </w:rPr>
              <w:t>j</w:t>
            </w:r>
            <w:r w:rsidRPr="00552130">
              <w:rPr>
                <w:rFonts w:ascii="Times New Roman" w:hAnsi="Times New Roman"/>
                <w:bCs/>
              </w:rPr>
              <w:t>enama</w:t>
            </w:r>
          </w:p>
        </w:tc>
      </w:tr>
      <w:tr w:rsidR="002324D0" w:rsidRPr="002324D0" w:rsidTr="002324D0">
        <w:trPr>
          <w:trHeight w:val="647"/>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Odgovorna strana: </w:t>
            </w:r>
          </w:p>
          <w:p w:rsidR="002324D0" w:rsidRPr="00552130" w:rsidRDefault="005044AC" w:rsidP="00616208">
            <w:pPr>
              <w:numPr>
                <w:ilvl w:val="0"/>
                <w:numId w:val="22"/>
              </w:numPr>
              <w:autoSpaceDE w:val="0"/>
              <w:autoSpaceDN w:val="0"/>
              <w:adjustRightInd w:val="0"/>
              <w:spacing w:after="0" w:line="240" w:lineRule="auto"/>
              <w:jc w:val="both"/>
              <w:rPr>
                <w:rFonts w:ascii="Times New Roman" w:hAnsi="Times New Roman"/>
                <w:bCs/>
              </w:rPr>
            </w:pPr>
            <w:r w:rsidRPr="00552130">
              <w:rPr>
                <w:rFonts w:ascii="Times New Roman" w:hAnsi="Times New Roman"/>
                <w:bCs/>
              </w:rPr>
              <w:t>Opština Žabljak</w:t>
            </w:r>
          </w:p>
        </w:tc>
      </w:tr>
      <w:tr w:rsidR="002324D0" w:rsidRPr="002324D0" w:rsidTr="002324D0">
        <w:trPr>
          <w:trHeight w:val="530"/>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Ukupni budžet i izvor finansiranja: </w:t>
            </w:r>
          </w:p>
          <w:p w:rsidR="002324D0" w:rsidRPr="00552130" w:rsidRDefault="00552130" w:rsidP="00616208">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1.000.</w:t>
            </w:r>
            <w:r w:rsidR="005044AC" w:rsidRPr="000153C1">
              <w:rPr>
                <w:rFonts w:ascii="Times New Roman" w:hAnsi="Times New Roman"/>
                <w:bCs/>
              </w:rPr>
              <w:t>000</w:t>
            </w:r>
            <w:r w:rsidRPr="000153C1">
              <w:rPr>
                <w:rFonts w:ascii="Times New Roman" w:hAnsi="Times New Roman"/>
                <w:bCs/>
              </w:rPr>
              <w:t xml:space="preserve">,00 </w:t>
            </w:r>
            <w:r w:rsidR="00A86BE6">
              <w:rPr>
                <w:rFonts w:ascii="Times New Roman" w:hAnsi="Times New Roman"/>
                <w:bCs/>
              </w:rPr>
              <w:t>EUR</w:t>
            </w:r>
            <w:r w:rsidRPr="000153C1">
              <w:rPr>
                <w:rFonts w:ascii="Times New Roman" w:hAnsi="Times New Roman"/>
                <w:bCs/>
              </w:rPr>
              <w:t>;</w:t>
            </w:r>
            <w:r w:rsidR="005044AC" w:rsidRPr="000153C1">
              <w:rPr>
                <w:rFonts w:ascii="Times New Roman" w:hAnsi="Times New Roman"/>
                <w:bCs/>
              </w:rPr>
              <w:t xml:space="preserve"> Opština</w:t>
            </w:r>
            <w:r w:rsidR="005044AC" w:rsidRPr="00552130">
              <w:rPr>
                <w:rFonts w:ascii="Times New Roman" w:hAnsi="Times New Roman"/>
                <w:bCs/>
              </w:rPr>
              <w:t xml:space="preserve"> </w:t>
            </w:r>
            <w:r w:rsidRPr="00552130">
              <w:rPr>
                <w:rFonts w:ascii="Times New Roman" w:hAnsi="Times New Roman"/>
                <w:bCs/>
              </w:rPr>
              <w:t>Žabljak</w:t>
            </w:r>
            <w:r w:rsidR="005044AC" w:rsidRPr="00552130">
              <w:rPr>
                <w:rFonts w:ascii="Times New Roman" w:hAnsi="Times New Roman"/>
                <w:bCs/>
              </w:rPr>
              <w:t>, EU fondovi</w:t>
            </w:r>
          </w:p>
        </w:tc>
      </w:tr>
      <w:tr w:rsidR="002324D0" w:rsidRPr="002324D0" w:rsidTr="002324D0">
        <w:trPr>
          <w:trHeight w:val="323"/>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Ciljne grupe/korisnici: </w:t>
            </w:r>
            <w:r w:rsidR="005044AC" w:rsidRPr="00552130">
              <w:rPr>
                <w:rFonts w:ascii="Times New Roman" w:hAnsi="Times New Roman"/>
                <w:bCs/>
              </w:rPr>
              <w:t>Stanovnici opštine Žabljak</w:t>
            </w:r>
          </w:p>
        </w:tc>
      </w:tr>
      <w:tr w:rsidR="002324D0" w:rsidRPr="002324D0" w:rsidTr="002324D0">
        <w:trPr>
          <w:trHeight w:val="278"/>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Period implementacije: </w:t>
            </w:r>
            <w:r w:rsidR="005044AC" w:rsidRPr="00552130">
              <w:rPr>
                <w:rFonts w:ascii="Times New Roman" w:hAnsi="Times New Roman"/>
                <w:bCs/>
              </w:rPr>
              <w:t>5 godina</w:t>
            </w:r>
          </w:p>
        </w:tc>
      </w:tr>
      <w:tr w:rsidR="002324D0" w:rsidRPr="002324D0" w:rsidTr="002324D0">
        <w:trPr>
          <w:trHeight w:val="350"/>
        </w:trPr>
        <w:tc>
          <w:tcPr>
            <w:tcW w:w="9828" w:type="dxa"/>
            <w:tcBorders>
              <w:top w:val="single" w:sz="4" w:space="0" w:color="auto"/>
              <w:left w:val="single" w:sz="4" w:space="0" w:color="auto"/>
              <w:bottom w:val="single" w:sz="4" w:space="0" w:color="auto"/>
              <w:right w:val="single" w:sz="4" w:space="0" w:color="auto"/>
            </w:tcBorders>
            <w:hideMark/>
          </w:tcPr>
          <w:p w:rsidR="002324D0" w:rsidRPr="00552130" w:rsidRDefault="002324D0" w:rsidP="002324D0">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Monitoring i evaluacija: </w:t>
            </w:r>
            <w:r w:rsidR="005044AC" w:rsidRPr="00552130">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332CF6" w:rsidRPr="00332CF6"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b/>
                <w:bCs/>
              </w:rPr>
              <w:lastRenderedPageBreak/>
              <w:t xml:space="preserve">Projektna ideja: </w:t>
            </w:r>
          </w:p>
          <w:p w:rsidR="00332CF6" w:rsidRPr="00332CF6" w:rsidRDefault="00552130" w:rsidP="00332CF6">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78</w:t>
            </w:r>
            <w:r w:rsidR="00332CF6" w:rsidRPr="00332CF6">
              <w:rPr>
                <w:rFonts w:ascii="Times New Roman" w:hAnsi="Times New Roman"/>
                <w:b/>
                <w:lang w:val="en-GB"/>
              </w:rPr>
              <w:t>.OBEZBJEĐIVANJE USLOVA ZA RAD KUD-A I NABAVKE MOBILIJARA ZA IZVOĐENJE KULTURNO-ZABAVNIH SADRŽAJA NA OTVORENOM</w:t>
            </w:r>
          </w:p>
        </w:tc>
      </w:tr>
      <w:tr w:rsidR="00332CF6" w:rsidRPr="00332CF6"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b/>
                <w:bCs/>
              </w:rPr>
              <w:t xml:space="preserve">Područje i nivo prioriteta: </w:t>
            </w:r>
          </w:p>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rPr>
              <w:t>Društvene djelatnosti</w:t>
            </w:r>
          </w:p>
        </w:tc>
      </w:tr>
      <w:tr w:rsidR="00332CF6" w:rsidRPr="00332CF6"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332CF6" w:rsidRPr="00332CF6" w:rsidRDefault="00332CF6" w:rsidP="00332CF6">
            <w:pPr>
              <w:autoSpaceDE w:val="0"/>
              <w:autoSpaceDN w:val="0"/>
              <w:adjustRightInd w:val="0"/>
              <w:spacing w:after="0" w:line="240" w:lineRule="auto"/>
              <w:jc w:val="both"/>
              <w:rPr>
                <w:rFonts w:ascii="Times New Roman" w:hAnsi="Times New Roman"/>
                <w:b/>
              </w:rPr>
            </w:pPr>
            <w:r w:rsidRPr="00332CF6">
              <w:rPr>
                <w:rFonts w:ascii="Times New Roman" w:hAnsi="Times New Roman"/>
              </w:rPr>
              <w:t>SPECIFIČNI STRATEŠKI CILJ 4:</w:t>
            </w:r>
            <w:r>
              <w:rPr>
                <w:rFonts w:ascii="Times New Roman" w:hAnsi="Times New Roman"/>
              </w:rPr>
              <w:t xml:space="preserve"> </w:t>
            </w:r>
            <w:r w:rsidRPr="00332CF6">
              <w:rPr>
                <w:rFonts w:ascii="Times New Roman" w:hAnsi="Times New Roman"/>
                <w:b/>
              </w:rPr>
              <w:t>Unapređenje postojećeg ambijenta za što kvali</w:t>
            </w:r>
            <w:r>
              <w:rPr>
                <w:rFonts w:ascii="Times New Roman" w:hAnsi="Times New Roman"/>
                <w:b/>
              </w:rPr>
              <w:t xml:space="preserve">tetnije zadovoljavanje potreba </w:t>
            </w:r>
            <w:r w:rsidRPr="00332CF6">
              <w:rPr>
                <w:rFonts w:ascii="Times New Roman" w:hAnsi="Times New Roman"/>
                <w:b/>
              </w:rPr>
              <w:t>lokalnog stanovništva u oblasti obrazovanja, kulture, sporta, socijalne i zdravstvene zaštite i obezbjeđivanje adekvatnih uslova za poboljšanje statusa ranjivih društvenih grupa</w:t>
            </w:r>
          </w:p>
          <w:p w:rsidR="00332CF6" w:rsidRPr="008E633B" w:rsidRDefault="00332CF6" w:rsidP="00332CF6">
            <w:pPr>
              <w:autoSpaceDE w:val="0"/>
              <w:autoSpaceDN w:val="0"/>
              <w:adjustRightInd w:val="0"/>
              <w:spacing w:after="0" w:line="240" w:lineRule="auto"/>
              <w:jc w:val="both"/>
              <w:rPr>
                <w:rFonts w:ascii="Times New Roman" w:hAnsi="Times New Roman"/>
                <w:b/>
              </w:rPr>
            </w:pPr>
            <w:r w:rsidRPr="00332CF6">
              <w:rPr>
                <w:rFonts w:ascii="Times New Roman" w:hAnsi="Times New Roman"/>
                <w:i/>
              </w:rPr>
              <w:t>Prioritet 1:</w:t>
            </w:r>
            <w:r>
              <w:rPr>
                <w:rFonts w:ascii="Times New Roman" w:hAnsi="Times New Roman"/>
                <w:i/>
              </w:rPr>
              <w:t xml:space="preserve"> </w:t>
            </w:r>
            <w:r w:rsidRPr="00332CF6">
              <w:rPr>
                <w:rFonts w:ascii="Times New Roman" w:hAnsi="Times New Roman"/>
                <w:b/>
                <w:i/>
              </w:rPr>
              <w:t>Poboljšanje uslova za razvoj obrazovanja</w:t>
            </w:r>
            <w:r>
              <w:rPr>
                <w:rFonts w:ascii="Times New Roman" w:hAnsi="Times New Roman"/>
                <w:b/>
                <w:i/>
              </w:rPr>
              <w:t>, sportskog</w:t>
            </w:r>
            <w:r w:rsidRPr="00332CF6">
              <w:rPr>
                <w:rFonts w:ascii="Times New Roman" w:hAnsi="Times New Roman"/>
                <w:b/>
                <w:i/>
              </w:rPr>
              <w:t xml:space="preserve"> i kulturno-zabavnog života</w:t>
            </w:r>
          </w:p>
        </w:tc>
      </w:tr>
      <w:tr w:rsidR="00332CF6" w:rsidRPr="00332CF6" w:rsidTr="00F87F9C">
        <w:trPr>
          <w:trHeight w:val="750"/>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Opis projekta: </w:t>
            </w:r>
          </w:p>
          <w:p w:rsidR="00332CF6" w:rsidRPr="00332CF6" w:rsidRDefault="00332CF6" w:rsidP="00332CF6">
            <w:pPr>
              <w:autoSpaceDE w:val="0"/>
              <w:autoSpaceDN w:val="0"/>
              <w:adjustRightInd w:val="0"/>
              <w:spacing w:after="0" w:line="240" w:lineRule="auto"/>
              <w:jc w:val="both"/>
              <w:rPr>
                <w:rFonts w:ascii="Times New Roman" w:hAnsi="Times New Roman"/>
                <w:lang w:val="en-GB"/>
              </w:rPr>
            </w:pPr>
            <w:r w:rsidRPr="00332CF6">
              <w:rPr>
                <w:rFonts w:ascii="Times New Roman" w:hAnsi="Times New Roman"/>
              </w:rPr>
              <w:t>Projekat podrazu</w:t>
            </w:r>
            <w:r>
              <w:rPr>
                <w:rFonts w:ascii="Times New Roman" w:hAnsi="Times New Roman"/>
              </w:rPr>
              <w:t xml:space="preserve">mijeva obezbjeđivanje dodatnih </w:t>
            </w:r>
            <w:r w:rsidRPr="00332CF6">
              <w:rPr>
                <w:rFonts w:ascii="Times New Roman" w:hAnsi="Times New Roman"/>
              </w:rPr>
              <w:t>uslova za rad KUD-a (folklorne sekcije i drugih aktera kulturno-zabav</w:t>
            </w:r>
            <w:r>
              <w:rPr>
                <w:rFonts w:ascii="Times New Roman" w:hAnsi="Times New Roman"/>
              </w:rPr>
              <w:t xml:space="preserve">nog života) s ciljem bogaćenja </w:t>
            </w:r>
            <w:r w:rsidRPr="00332CF6">
              <w:rPr>
                <w:rFonts w:ascii="Times New Roman" w:hAnsi="Times New Roman"/>
              </w:rPr>
              <w:t>sadržaja namijenjenih prvenstveno djeci i mladima. Obezbjeđivanje pomenutih uslova uključuje prije svega nabavku mobilijara  za izvođenje kulturno-zabavnih sadržaja na otvorenom.</w:t>
            </w:r>
          </w:p>
        </w:tc>
      </w:tr>
      <w:tr w:rsidR="00332CF6" w:rsidRPr="00332CF6" w:rsidTr="00552130">
        <w:trPr>
          <w:trHeight w:val="810"/>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Namjena i cilj projekta: </w:t>
            </w:r>
          </w:p>
          <w:p w:rsidR="00332CF6" w:rsidRPr="00332CF6" w:rsidRDefault="00332CF6" w:rsidP="00332CF6">
            <w:pPr>
              <w:autoSpaceDE w:val="0"/>
              <w:autoSpaceDN w:val="0"/>
              <w:adjustRightInd w:val="0"/>
              <w:spacing w:after="0" w:line="240" w:lineRule="auto"/>
              <w:jc w:val="both"/>
              <w:rPr>
                <w:rFonts w:ascii="Times New Roman" w:hAnsi="Times New Roman"/>
                <w:lang w:val="en-GB"/>
              </w:rPr>
            </w:pPr>
            <w:r w:rsidRPr="00332CF6">
              <w:rPr>
                <w:rFonts w:ascii="Times New Roman" w:hAnsi="Times New Roman"/>
              </w:rPr>
              <w:t xml:space="preserve">Stanovnici Žabljaka (direktni akteri djeca i mladi, indirektni akteri ostali stanovnici Žabljaka i turisti). Cilj projekta: </w:t>
            </w:r>
            <w:r w:rsidRPr="00332CF6">
              <w:rPr>
                <w:rFonts w:ascii="Times New Roman" w:hAnsi="Times New Roman"/>
                <w:bCs/>
              </w:rPr>
              <w:t>bogaćenje kulturno-zabavnog života.</w:t>
            </w:r>
          </w:p>
        </w:tc>
      </w:tr>
      <w:tr w:rsidR="00332CF6" w:rsidRPr="00332CF6" w:rsidTr="00F87F9C">
        <w:trPr>
          <w:trHeight w:val="535"/>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Aktivnosti: </w:t>
            </w:r>
          </w:p>
          <w:p w:rsidR="00332CF6" w:rsidRPr="00332CF6" w:rsidRDefault="00332CF6" w:rsidP="00332CF6">
            <w:pPr>
              <w:autoSpaceDE w:val="0"/>
              <w:autoSpaceDN w:val="0"/>
              <w:adjustRightInd w:val="0"/>
              <w:spacing w:after="0" w:line="240" w:lineRule="auto"/>
              <w:jc w:val="both"/>
              <w:rPr>
                <w:rFonts w:ascii="Times New Roman" w:hAnsi="Times New Roman"/>
                <w:bCs/>
              </w:rPr>
            </w:pPr>
            <w:r>
              <w:rPr>
                <w:rFonts w:ascii="Times New Roman" w:hAnsi="Times New Roman"/>
              </w:rPr>
              <w:t>a)</w:t>
            </w:r>
            <w:r w:rsidRPr="00332CF6">
              <w:rPr>
                <w:rFonts w:ascii="Times New Roman" w:hAnsi="Times New Roman"/>
              </w:rPr>
              <w:t>Sprovođenje tenderske procedure za nabavku neophodnog mobilijara</w:t>
            </w:r>
          </w:p>
        </w:tc>
      </w:tr>
      <w:tr w:rsidR="00332CF6" w:rsidRPr="00332CF6"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Projektni ishod (očekivani rezultat):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bCs/>
                <w:lang w:val="en-GB"/>
              </w:rPr>
            </w:pPr>
            <w:r w:rsidRPr="00332CF6">
              <w:rPr>
                <w:rFonts w:ascii="Times New Roman" w:hAnsi="Times New Roman"/>
                <w:bCs/>
              </w:rPr>
              <w:t>Bogaćenje kulturno-zabavnog života.</w:t>
            </w:r>
          </w:p>
        </w:tc>
      </w:tr>
      <w:tr w:rsidR="00332CF6" w:rsidRPr="00332CF6"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Izlazni indikatori: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lang w:val="en-GB"/>
              </w:rPr>
            </w:pPr>
            <w:r w:rsidRPr="00332CF6">
              <w:rPr>
                <w:rFonts w:ascii="Times New Roman" w:hAnsi="Times New Roman"/>
                <w:bCs/>
              </w:rPr>
              <w:t>Obezbijeđen mobilijar i unaprijeđeni uslovi rada KUD-a, čime je dat doprinos bogaćenju kulturno-zabavnog  života .</w:t>
            </w:r>
          </w:p>
        </w:tc>
      </w:tr>
      <w:tr w:rsidR="00332CF6" w:rsidRPr="00332CF6"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Odgovorna strana: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bCs/>
              </w:rPr>
            </w:pPr>
            <w:r w:rsidRPr="00332CF6">
              <w:rPr>
                <w:rFonts w:ascii="Times New Roman" w:hAnsi="Times New Roman"/>
                <w:bCs/>
              </w:rPr>
              <w:t>Opština Žabljak, Centar za kulturu, Ministarstvo kulture</w:t>
            </w:r>
          </w:p>
        </w:tc>
      </w:tr>
      <w:tr w:rsidR="00332CF6" w:rsidRPr="00332CF6"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332CF6" w:rsidRPr="000153C1" w:rsidRDefault="00332CF6" w:rsidP="00332CF6">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10.000.00</w:t>
            </w:r>
            <w:r w:rsidR="00A86BE6">
              <w:rPr>
                <w:rFonts w:ascii="Times New Roman" w:hAnsi="Times New Roman"/>
                <w:bCs/>
              </w:rPr>
              <w:t xml:space="preserve"> EUR</w:t>
            </w:r>
            <w:r w:rsidRPr="000153C1">
              <w:rPr>
                <w:rFonts w:ascii="Times New Roman" w:hAnsi="Times New Roman"/>
                <w:bCs/>
              </w:rPr>
              <w:t>;</w:t>
            </w:r>
            <w:r w:rsidRPr="00332CF6">
              <w:rPr>
                <w:rFonts w:ascii="Times New Roman" w:hAnsi="Times New Roman"/>
                <w:bCs/>
              </w:rPr>
              <w:t xml:space="preserve"> Opština Žabljak, Centar za kulturu, Ministarstvo kulture</w:t>
            </w:r>
          </w:p>
        </w:tc>
      </w:tr>
      <w:tr w:rsidR="00332CF6" w:rsidRPr="00332CF6"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Ciljne grupe/korisnici: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bCs/>
              </w:rPr>
              <w:t>Stanovnici opštine Žabljak</w:t>
            </w:r>
          </w:p>
        </w:tc>
      </w:tr>
      <w:tr w:rsidR="00332CF6" w:rsidRPr="00332CF6"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Period implementacije: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bCs/>
              </w:rPr>
              <w:t>2 godine</w:t>
            </w:r>
          </w:p>
        </w:tc>
      </w:tr>
      <w:tr w:rsidR="00332CF6" w:rsidRPr="00332CF6"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Monitoring i evaluacija: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bCs/>
              </w:rPr>
              <w:t>Sekretarijat za upravu i društvene djelatnosti</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8E633B" w:rsidRDefault="008E633B" w:rsidP="00E40C83">
      <w:pPr>
        <w:autoSpaceDE w:val="0"/>
        <w:autoSpaceDN w:val="0"/>
        <w:adjustRightInd w:val="0"/>
        <w:spacing w:after="0" w:line="240" w:lineRule="auto"/>
        <w:jc w:val="both"/>
        <w:rPr>
          <w:rFonts w:ascii="Times New Roman" w:hAnsi="Times New Roman"/>
        </w:rPr>
      </w:pPr>
    </w:p>
    <w:p w:rsidR="008E633B" w:rsidRDefault="008E633B"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332CF6" w:rsidRPr="00332CF6"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b/>
                <w:bCs/>
              </w:rPr>
              <w:lastRenderedPageBreak/>
              <w:t xml:space="preserve">Projektna ideja: </w:t>
            </w:r>
          </w:p>
          <w:p w:rsidR="00332CF6" w:rsidRPr="00332CF6" w:rsidRDefault="00552130" w:rsidP="00332CF6">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79</w:t>
            </w:r>
            <w:r w:rsidR="00332CF6" w:rsidRPr="00332CF6">
              <w:rPr>
                <w:rFonts w:ascii="Times New Roman" w:hAnsi="Times New Roman"/>
                <w:b/>
                <w:lang w:val="en-GB"/>
              </w:rPr>
              <w:t>.POBOLJŠANJE SPORTSKE INFRASTRUKTURE SPORTSKOG CENTRA I USPOSTAVLJANJE DJEČIJIH IGRALIŠTA SA GUMENOM PODLOGOM</w:t>
            </w:r>
          </w:p>
        </w:tc>
      </w:tr>
      <w:tr w:rsidR="00332CF6" w:rsidRPr="00332CF6"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b/>
                <w:bCs/>
              </w:rPr>
              <w:t xml:space="preserve">Područje i nivo prioriteta: </w:t>
            </w:r>
          </w:p>
          <w:p w:rsidR="00332CF6" w:rsidRPr="00332CF6" w:rsidRDefault="00332CF6" w:rsidP="00332CF6">
            <w:pPr>
              <w:autoSpaceDE w:val="0"/>
              <w:autoSpaceDN w:val="0"/>
              <w:adjustRightInd w:val="0"/>
              <w:spacing w:after="0" w:line="240" w:lineRule="auto"/>
              <w:jc w:val="both"/>
              <w:rPr>
                <w:rFonts w:ascii="Times New Roman" w:hAnsi="Times New Roman"/>
              </w:rPr>
            </w:pPr>
            <w:r w:rsidRPr="00332CF6">
              <w:rPr>
                <w:rFonts w:ascii="Times New Roman" w:hAnsi="Times New Roman"/>
              </w:rPr>
              <w:t>Društvene djelatnosti</w:t>
            </w:r>
          </w:p>
        </w:tc>
      </w:tr>
      <w:tr w:rsidR="00332CF6" w:rsidRPr="00332CF6"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332CF6" w:rsidRPr="00332CF6" w:rsidRDefault="00332CF6" w:rsidP="00332CF6">
            <w:pPr>
              <w:autoSpaceDE w:val="0"/>
              <w:autoSpaceDN w:val="0"/>
              <w:adjustRightInd w:val="0"/>
              <w:spacing w:after="0" w:line="240" w:lineRule="auto"/>
              <w:jc w:val="both"/>
              <w:rPr>
                <w:rFonts w:ascii="Times New Roman" w:hAnsi="Times New Roman"/>
                <w:b/>
              </w:rPr>
            </w:pPr>
            <w:r w:rsidRPr="00332CF6">
              <w:rPr>
                <w:rFonts w:ascii="Times New Roman" w:hAnsi="Times New Roman"/>
              </w:rPr>
              <w:t xml:space="preserve">SPECIFIČNI STRATEŠKI CILJ 4: </w:t>
            </w:r>
            <w:r w:rsidRPr="00332CF6">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332CF6" w:rsidRPr="00332CF6" w:rsidRDefault="00332CF6" w:rsidP="00332CF6">
            <w:pPr>
              <w:autoSpaceDE w:val="0"/>
              <w:autoSpaceDN w:val="0"/>
              <w:adjustRightInd w:val="0"/>
              <w:spacing w:after="0" w:line="240" w:lineRule="auto"/>
              <w:jc w:val="both"/>
              <w:rPr>
                <w:rFonts w:ascii="Times New Roman" w:hAnsi="Times New Roman"/>
                <w:b/>
              </w:rPr>
            </w:pPr>
            <w:r w:rsidRPr="00332CF6">
              <w:rPr>
                <w:rFonts w:ascii="Times New Roman" w:hAnsi="Times New Roman"/>
                <w:i/>
              </w:rPr>
              <w:t>Prioritet 1:</w:t>
            </w:r>
            <w:r w:rsidRPr="00332CF6">
              <w:rPr>
                <w:rFonts w:ascii="Times New Roman" w:hAnsi="Times New Roman"/>
                <w:b/>
                <w:i/>
              </w:rPr>
              <w:t>Poboljšanje uslova za razvoj obrazovanja, sportskog i kulturno-zabavnog života</w:t>
            </w:r>
          </w:p>
        </w:tc>
      </w:tr>
      <w:tr w:rsidR="00332CF6" w:rsidRPr="00332CF6"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Opis projekta: </w:t>
            </w:r>
          </w:p>
          <w:p w:rsidR="00332CF6" w:rsidRPr="00332CF6" w:rsidRDefault="00332CF6" w:rsidP="00332CF6">
            <w:pPr>
              <w:autoSpaceDE w:val="0"/>
              <w:autoSpaceDN w:val="0"/>
              <w:adjustRightInd w:val="0"/>
              <w:spacing w:after="0" w:line="240" w:lineRule="auto"/>
              <w:jc w:val="both"/>
              <w:rPr>
                <w:rFonts w:ascii="Times New Roman" w:hAnsi="Times New Roman"/>
                <w:lang w:val="en-GB"/>
              </w:rPr>
            </w:pPr>
            <w:r w:rsidRPr="00332CF6">
              <w:rPr>
                <w:rFonts w:ascii="Times New Roman" w:hAnsi="Times New Roman"/>
                <w:lang w:val="en-GB"/>
              </w:rPr>
              <w:t>S obzirom da Sportski centar predstavlja jednu važnu kariku u ukupnoj turističkoj ponudi i sportsko-rekreativnom životu djece i mladih Žabljaka, neophodno je dodatno poboljšati postojaće sportsko-infrastrukturne uslove rada ovog centra i obogatiti njegovu ponudu.Ono što je neophodno za poboljšanje sportske infrastrukture Sportskog centra je  opremanje svlačionica na fudbalskom terenu, postavljanje ograde oko Sportske dvorane, nabavka dodatnih stolova za stoni tenis u prostoru zgrade kod fudbalskog terena. Sve ovo bi doprinijelo što boljoj ponudi sportskim ekipama, pojedincima, i građanima Žabljaka, na</w:t>
            </w:r>
            <w:r>
              <w:rPr>
                <w:rFonts w:ascii="Times New Roman" w:hAnsi="Times New Roman"/>
                <w:lang w:val="en-GB"/>
              </w:rPr>
              <w:t>ročito djece i mladih. Navedene</w:t>
            </w:r>
            <w:r w:rsidRPr="00332CF6">
              <w:rPr>
                <w:rFonts w:ascii="Times New Roman" w:hAnsi="Times New Roman"/>
                <w:lang w:val="en-GB"/>
              </w:rPr>
              <w:t xml:space="preserve"> nedostatke opreme i rekvizita, moguće je nabaviti konkursima kod Uprave za mlade i sport, kod Međunarodnih fondova za razvoj sporta, donacijama, iz Budžeta Opštine Žabljak i iz sopstvenih sredstava.</w:t>
            </w:r>
          </w:p>
          <w:p w:rsidR="00332CF6" w:rsidRPr="00332CF6" w:rsidRDefault="00332CF6" w:rsidP="00332CF6">
            <w:pPr>
              <w:autoSpaceDE w:val="0"/>
              <w:autoSpaceDN w:val="0"/>
              <w:adjustRightInd w:val="0"/>
              <w:spacing w:after="0" w:line="240" w:lineRule="auto"/>
              <w:jc w:val="both"/>
              <w:rPr>
                <w:rFonts w:ascii="Times New Roman" w:hAnsi="Times New Roman"/>
                <w:lang w:val="en-GB"/>
              </w:rPr>
            </w:pPr>
            <w:r w:rsidRPr="00332CF6">
              <w:rPr>
                <w:rFonts w:ascii="Times New Roman" w:hAnsi="Times New Roman"/>
                <w:lang w:val="en-GB"/>
              </w:rPr>
              <w:t>Pored toga, neophodno je da se na uređenom i otvorenom dječijem igralištu postavi adekvatna podloga koja će doprinijeti funkcionalnosti i bezbjednosti igrališta.</w:t>
            </w:r>
          </w:p>
        </w:tc>
      </w:tr>
      <w:tr w:rsidR="00332CF6" w:rsidRPr="00332CF6"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Namjena i cilj projekta: </w:t>
            </w:r>
          </w:p>
          <w:p w:rsidR="00332CF6" w:rsidRPr="00332CF6" w:rsidRDefault="00332CF6" w:rsidP="00332CF6">
            <w:pPr>
              <w:autoSpaceDE w:val="0"/>
              <w:autoSpaceDN w:val="0"/>
              <w:adjustRightInd w:val="0"/>
              <w:spacing w:after="0" w:line="240" w:lineRule="auto"/>
              <w:jc w:val="both"/>
              <w:rPr>
                <w:rFonts w:ascii="Times New Roman" w:hAnsi="Times New Roman"/>
                <w:lang w:val="en-GB"/>
              </w:rPr>
            </w:pPr>
            <w:r w:rsidRPr="00332CF6">
              <w:rPr>
                <w:rFonts w:ascii="Times New Roman" w:hAnsi="Times New Roman"/>
              </w:rPr>
              <w:t xml:space="preserve">Stanovnici Žabljaka (direktni akteri djeca i mladi, indirektni akteri ostali stanovnici Žabljaka, sportske ekipe iz drugih sredina i turisti). Cilj projekta: </w:t>
            </w:r>
            <w:r w:rsidRPr="00332CF6">
              <w:rPr>
                <w:rFonts w:ascii="Times New Roman" w:hAnsi="Times New Roman"/>
                <w:bCs/>
              </w:rPr>
              <w:t>bogaćenje sportsko-rekreativnog života i turističke ponude grada,funkcionalno i bezbjedno dječje igralište.</w:t>
            </w:r>
          </w:p>
        </w:tc>
      </w:tr>
      <w:tr w:rsidR="00332CF6" w:rsidRPr="00332CF6"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Aktivnosti: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rPr>
              <w:t>1.Sprovođenje tenderske procedure, odabir izvođača radova i ugovaranje poslova</w:t>
            </w:r>
          </w:p>
          <w:p w:rsidR="00332CF6" w:rsidRPr="00332CF6" w:rsidRDefault="00332CF6" w:rsidP="00332CF6">
            <w:pPr>
              <w:autoSpaceDE w:val="0"/>
              <w:autoSpaceDN w:val="0"/>
              <w:adjustRightInd w:val="0"/>
              <w:spacing w:after="0" w:line="240" w:lineRule="auto"/>
              <w:jc w:val="both"/>
              <w:rPr>
                <w:rFonts w:ascii="Times New Roman" w:hAnsi="Times New Roman"/>
                <w:bCs/>
              </w:rPr>
            </w:pPr>
            <w:r>
              <w:rPr>
                <w:rFonts w:ascii="Times New Roman" w:hAnsi="Times New Roman"/>
              </w:rPr>
              <w:t>2.Nabavka</w:t>
            </w:r>
            <w:r w:rsidRPr="00332CF6">
              <w:rPr>
                <w:rFonts w:ascii="Times New Roman" w:hAnsi="Times New Roman"/>
              </w:rPr>
              <w:t xml:space="preserve"> navedene mašine, rekvizita i podloge i izvođenje radova</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rPr>
              <w:t>3.Tehnički prijem</w:t>
            </w:r>
          </w:p>
        </w:tc>
      </w:tr>
      <w:tr w:rsidR="00332CF6" w:rsidRPr="00332CF6"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Projektni ishod (očekivani rezultat):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bCs/>
                <w:lang w:val="en-GB"/>
              </w:rPr>
            </w:pPr>
            <w:r w:rsidRPr="00332CF6">
              <w:rPr>
                <w:rFonts w:ascii="Times New Roman" w:hAnsi="Times New Roman"/>
                <w:bCs/>
              </w:rPr>
              <w:t>Raznovrsniji sportsko-rekreativni sadržaji i funkcionalno i bezbjedno dječije igralište.</w:t>
            </w:r>
          </w:p>
        </w:tc>
      </w:tr>
      <w:tr w:rsidR="00332CF6" w:rsidRPr="00332CF6"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Izlazni indikatori: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lang w:val="en-GB"/>
              </w:rPr>
            </w:pPr>
            <w:r w:rsidRPr="00332CF6">
              <w:rPr>
                <w:rFonts w:ascii="Times New Roman" w:hAnsi="Times New Roman"/>
                <w:bCs/>
              </w:rPr>
              <w:t>Obezbijeđivanjem navedenih rekvizita, obogaćeni su sportsko-rekreativni sadržaji, koji direktno jačaju i turističku ponudu grada i dat doprinos jačanju procesa socijalizacije djece  kroz igru, druženje i fizičku aktivnost na otvorenom.</w:t>
            </w:r>
          </w:p>
        </w:tc>
      </w:tr>
      <w:tr w:rsidR="00332CF6" w:rsidRPr="00332CF6"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Odgovorna strana: </w:t>
            </w:r>
          </w:p>
          <w:p w:rsidR="00332CF6" w:rsidRPr="00332CF6" w:rsidRDefault="00332CF6" w:rsidP="00332CF6">
            <w:pPr>
              <w:numPr>
                <w:ilvl w:val="0"/>
                <w:numId w:val="22"/>
              </w:numPr>
              <w:autoSpaceDE w:val="0"/>
              <w:autoSpaceDN w:val="0"/>
              <w:adjustRightInd w:val="0"/>
              <w:spacing w:after="0" w:line="240" w:lineRule="auto"/>
              <w:jc w:val="both"/>
              <w:rPr>
                <w:rFonts w:ascii="Times New Roman" w:hAnsi="Times New Roman"/>
                <w:bCs/>
              </w:rPr>
            </w:pPr>
            <w:r w:rsidRPr="00332CF6">
              <w:rPr>
                <w:rFonts w:ascii="Times New Roman" w:hAnsi="Times New Roman"/>
                <w:bCs/>
              </w:rPr>
              <w:t>Opština Žabljak, Uprava za mlade i sport</w:t>
            </w:r>
          </w:p>
        </w:tc>
      </w:tr>
      <w:tr w:rsidR="00332CF6" w:rsidRPr="00332CF6"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332CF6" w:rsidRPr="000153C1" w:rsidRDefault="00332CF6" w:rsidP="00332CF6">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332CF6" w:rsidRPr="00332CF6" w:rsidRDefault="00B80DD1" w:rsidP="00126C82">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5</w:t>
            </w:r>
            <w:r w:rsidR="00126C82" w:rsidRPr="000153C1">
              <w:rPr>
                <w:rFonts w:ascii="Times New Roman" w:hAnsi="Times New Roman"/>
                <w:bCs/>
              </w:rPr>
              <w:t>0</w:t>
            </w:r>
            <w:r w:rsidR="00A86BE6">
              <w:rPr>
                <w:rFonts w:ascii="Times New Roman" w:hAnsi="Times New Roman"/>
                <w:bCs/>
              </w:rPr>
              <w:t>.000.00 EUR</w:t>
            </w:r>
            <w:r w:rsidR="00332CF6" w:rsidRPr="000153C1">
              <w:rPr>
                <w:rFonts w:ascii="Times New Roman" w:hAnsi="Times New Roman"/>
                <w:bCs/>
              </w:rPr>
              <w:t>; Opština</w:t>
            </w:r>
            <w:r w:rsidR="00332CF6" w:rsidRPr="00332CF6">
              <w:rPr>
                <w:rFonts w:ascii="Times New Roman" w:hAnsi="Times New Roman"/>
                <w:bCs/>
              </w:rPr>
              <w:t xml:space="preserve"> Žabljak,Uprava za mlade i sport, donator</w:t>
            </w:r>
          </w:p>
        </w:tc>
      </w:tr>
      <w:tr w:rsidR="00332CF6" w:rsidRPr="00332CF6"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Ciljne grupe/korisnici: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bCs/>
              </w:rPr>
              <w:t>Stanovnici opštine Žabljak, sportske ekipe iz drugih sredina, turisti.</w:t>
            </w:r>
          </w:p>
        </w:tc>
      </w:tr>
      <w:tr w:rsidR="00332CF6" w:rsidRPr="00332CF6"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Period implementacije: </w:t>
            </w:r>
          </w:p>
          <w:p w:rsidR="00332CF6" w:rsidRPr="00332CF6" w:rsidRDefault="00126C82" w:rsidP="00332CF6">
            <w:pPr>
              <w:autoSpaceDE w:val="0"/>
              <w:autoSpaceDN w:val="0"/>
              <w:adjustRightInd w:val="0"/>
              <w:spacing w:after="0" w:line="240" w:lineRule="auto"/>
              <w:jc w:val="both"/>
              <w:rPr>
                <w:rFonts w:ascii="Times New Roman" w:hAnsi="Times New Roman"/>
                <w:bCs/>
              </w:rPr>
            </w:pPr>
            <w:r>
              <w:rPr>
                <w:rFonts w:ascii="Times New Roman" w:hAnsi="Times New Roman"/>
                <w:bCs/>
              </w:rPr>
              <w:t>3</w:t>
            </w:r>
            <w:r w:rsidR="00332CF6" w:rsidRPr="00332CF6">
              <w:rPr>
                <w:rFonts w:ascii="Times New Roman" w:hAnsi="Times New Roman"/>
                <w:bCs/>
              </w:rPr>
              <w:t xml:space="preserve"> godine</w:t>
            </w:r>
          </w:p>
        </w:tc>
      </w:tr>
      <w:tr w:rsidR="00332CF6" w:rsidRPr="00332CF6"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332CF6" w:rsidRDefault="00332CF6" w:rsidP="00332CF6">
            <w:pPr>
              <w:autoSpaceDE w:val="0"/>
              <w:autoSpaceDN w:val="0"/>
              <w:adjustRightInd w:val="0"/>
              <w:spacing w:after="0" w:line="240" w:lineRule="auto"/>
              <w:jc w:val="both"/>
              <w:rPr>
                <w:rFonts w:ascii="Times New Roman" w:hAnsi="Times New Roman"/>
                <w:b/>
                <w:bCs/>
              </w:rPr>
            </w:pPr>
            <w:r w:rsidRPr="00332CF6">
              <w:rPr>
                <w:rFonts w:ascii="Times New Roman" w:hAnsi="Times New Roman"/>
                <w:b/>
                <w:bCs/>
              </w:rPr>
              <w:t xml:space="preserve">Monitoring i evaluacija: </w:t>
            </w:r>
          </w:p>
          <w:p w:rsidR="00332CF6" w:rsidRPr="00332CF6" w:rsidRDefault="00332CF6" w:rsidP="00332CF6">
            <w:pPr>
              <w:autoSpaceDE w:val="0"/>
              <w:autoSpaceDN w:val="0"/>
              <w:adjustRightInd w:val="0"/>
              <w:spacing w:after="0" w:line="240" w:lineRule="auto"/>
              <w:jc w:val="both"/>
              <w:rPr>
                <w:rFonts w:ascii="Times New Roman" w:hAnsi="Times New Roman"/>
                <w:bCs/>
              </w:rPr>
            </w:pPr>
            <w:r w:rsidRPr="00332CF6">
              <w:rPr>
                <w:rFonts w:ascii="Times New Roman" w:hAnsi="Times New Roman"/>
                <w:bCs/>
              </w:rPr>
              <w:t>Sekretarijat za upravu i društvene djelatnosti</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332CF6" w:rsidRPr="00552130"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32CF6" w:rsidRPr="00552130" w:rsidRDefault="00332CF6" w:rsidP="00332CF6">
            <w:pPr>
              <w:autoSpaceDE w:val="0"/>
              <w:autoSpaceDN w:val="0"/>
              <w:adjustRightInd w:val="0"/>
              <w:spacing w:after="0" w:line="240" w:lineRule="auto"/>
              <w:jc w:val="both"/>
              <w:rPr>
                <w:rFonts w:ascii="Times New Roman" w:hAnsi="Times New Roman"/>
              </w:rPr>
            </w:pPr>
            <w:r w:rsidRPr="00552130">
              <w:rPr>
                <w:rFonts w:ascii="Times New Roman" w:hAnsi="Times New Roman"/>
                <w:b/>
                <w:bCs/>
              </w:rPr>
              <w:lastRenderedPageBreak/>
              <w:t xml:space="preserve">Projektna ideja: </w:t>
            </w:r>
          </w:p>
          <w:p w:rsidR="00332CF6" w:rsidRPr="00552130" w:rsidRDefault="00552130" w:rsidP="00332CF6">
            <w:pPr>
              <w:autoSpaceDE w:val="0"/>
              <w:autoSpaceDN w:val="0"/>
              <w:adjustRightInd w:val="0"/>
              <w:spacing w:after="0" w:line="240" w:lineRule="auto"/>
              <w:jc w:val="both"/>
              <w:rPr>
                <w:rFonts w:ascii="Times New Roman" w:hAnsi="Times New Roman"/>
                <w:b/>
                <w:lang w:val="en-GB"/>
              </w:rPr>
            </w:pPr>
            <w:r w:rsidRPr="00552130">
              <w:rPr>
                <w:rFonts w:ascii="Times New Roman" w:hAnsi="Times New Roman"/>
                <w:b/>
                <w:lang w:val="en-GB"/>
              </w:rPr>
              <w:t>80</w:t>
            </w:r>
            <w:r w:rsidR="00332CF6" w:rsidRPr="00552130">
              <w:rPr>
                <w:rFonts w:ascii="Times New Roman" w:hAnsi="Times New Roman"/>
                <w:b/>
                <w:lang w:val="en-GB"/>
              </w:rPr>
              <w:t xml:space="preserve">.JAČANJE SARADNJE JLS  I INSTITUCIJA OBRAZOVNOG SISTEMA I PODRŠKA UMREŽAVANJU I SARADNJI SA OBRAZOVNIM SISTEMOM ZEMALJA ČLANICA EU </w:t>
            </w:r>
          </w:p>
        </w:tc>
      </w:tr>
      <w:tr w:rsidR="00332CF6" w:rsidRPr="00552130"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32CF6" w:rsidRPr="00552130" w:rsidRDefault="00332CF6" w:rsidP="00332CF6">
            <w:pPr>
              <w:autoSpaceDE w:val="0"/>
              <w:autoSpaceDN w:val="0"/>
              <w:adjustRightInd w:val="0"/>
              <w:spacing w:after="0" w:line="240" w:lineRule="auto"/>
              <w:jc w:val="both"/>
              <w:rPr>
                <w:rFonts w:ascii="Times New Roman" w:hAnsi="Times New Roman"/>
              </w:rPr>
            </w:pPr>
            <w:r w:rsidRPr="00552130">
              <w:rPr>
                <w:rFonts w:ascii="Times New Roman" w:hAnsi="Times New Roman"/>
                <w:b/>
                <w:bCs/>
              </w:rPr>
              <w:t xml:space="preserve">Područje i nivo prioriteta: </w:t>
            </w:r>
          </w:p>
          <w:p w:rsidR="00332CF6" w:rsidRPr="00552130" w:rsidRDefault="00332CF6" w:rsidP="00332CF6">
            <w:pPr>
              <w:autoSpaceDE w:val="0"/>
              <w:autoSpaceDN w:val="0"/>
              <w:adjustRightInd w:val="0"/>
              <w:spacing w:after="0" w:line="240" w:lineRule="auto"/>
              <w:jc w:val="both"/>
              <w:rPr>
                <w:rFonts w:ascii="Times New Roman" w:hAnsi="Times New Roman"/>
              </w:rPr>
            </w:pPr>
            <w:r w:rsidRPr="00552130">
              <w:rPr>
                <w:rFonts w:ascii="Times New Roman" w:hAnsi="Times New Roman"/>
              </w:rPr>
              <w:t>Društvene djelatnosti</w:t>
            </w:r>
          </w:p>
        </w:tc>
      </w:tr>
      <w:tr w:rsidR="00332CF6" w:rsidRPr="00552130"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332CF6" w:rsidRPr="00552130" w:rsidRDefault="00332CF6" w:rsidP="00332CF6">
            <w:pPr>
              <w:autoSpaceDE w:val="0"/>
              <w:autoSpaceDN w:val="0"/>
              <w:adjustRightInd w:val="0"/>
              <w:spacing w:after="0" w:line="240" w:lineRule="auto"/>
              <w:jc w:val="both"/>
              <w:rPr>
                <w:rFonts w:ascii="Times New Roman" w:hAnsi="Times New Roman"/>
                <w:b/>
              </w:rPr>
            </w:pPr>
            <w:r w:rsidRPr="00552130">
              <w:rPr>
                <w:rFonts w:ascii="Times New Roman" w:hAnsi="Times New Roman"/>
              </w:rPr>
              <w:t xml:space="preserve">SPECIFIČNI STRATEŠKI CILJ 4: </w:t>
            </w:r>
            <w:r w:rsidRPr="00552130">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332CF6" w:rsidRPr="00552130" w:rsidRDefault="00332CF6" w:rsidP="00332CF6">
            <w:pPr>
              <w:autoSpaceDE w:val="0"/>
              <w:autoSpaceDN w:val="0"/>
              <w:adjustRightInd w:val="0"/>
              <w:spacing w:after="0" w:line="240" w:lineRule="auto"/>
              <w:jc w:val="both"/>
              <w:rPr>
                <w:rFonts w:ascii="Times New Roman" w:hAnsi="Times New Roman"/>
                <w:b/>
              </w:rPr>
            </w:pPr>
            <w:r w:rsidRPr="00552130">
              <w:rPr>
                <w:rFonts w:ascii="Times New Roman" w:hAnsi="Times New Roman"/>
                <w:i/>
              </w:rPr>
              <w:t>Prioritet 1:</w:t>
            </w:r>
            <w:r w:rsidRPr="00552130">
              <w:rPr>
                <w:rFonts w:ascii="Times New Roman" w:hAnsi="Times New Roman"/>
                <w:b/>
                <w:i/>
              </w:rPr>
              <w:t>Poboljšanje uslova za razvoj obrazovanja, sportskog i kulturno-zabavnog života</w:t>
            </w:r>
          </w:p>
        </w:tc>
      </w:tr>
      <w:tr w:rsidR="00332CF6" w:rsidRPr="00552130"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Opis projekta: </w:t>
            </w:r>
            <w:r w:rsidR="00552130" w:rsidRPr="00552130">
              <w:rPr>
                <w:rFonts w:ascii="Times New Roman" w:hAnsi="Times New Roman"/>
                <w:b/>
                <w:bCs/>
              </w:rPr>
              <w:t xml:space="preserve"> </w:t>
            </w:r>
            <w:r w:rsidR="00C36015" w:rsidRPr="00552130">
              <w:rPr>
                <w:rFonts w:ascii="Times New Roman" w:hAnsi="Times New Roman"/>
                <w:bCs/>
              </w:rPr>
              <w:t>Projekat treba u praksu da uvede inovativni princ</w:t>
            </w:r>
            <w:r w:rsidR="00552130" w:rsidRPr="00552130">
              <w:rPr>
                <w:rFonts w:ascii="Times New Roman" w:hAnsi="Times New Roman"/>
                <w:bCs/>
              </w:rPr>
              <w:t>ip saradnje lokalne samouprave i obrazovnih institucija</w:t>
            </w:r>
            <w:r w:rsidR="00C36015" w:rsidRPr="00552130">
              <w:rPr>
                <w:rFonts w:ascii="Times New Roman" w:hAnsi="Times New Roman"/>
                <w:bCs/>
              </w:rPr>
              <w:t xml:space="preserve"> kako je administracija u pr</w:t>
            </w:r>
            <w:r w:rsidR="00552130" w:rsidRPr="00552130">
              <w:rPr>
                <w:rFonts w:ascii="Times New Roman" w:hAnsi="Times New Roman"/>
                <w:bCs/>
              </w:rPr>
              <w:t>ednosti u odnosu na obrazovni si</w:t>
            </w:r>
            <w:r w:rsidR="00C36015" w:rsidRPr="00552130">
              <w:rPr>
                <w:rFonts w:ascii="Times New Roman" w:hAnsi="Times New Roman"/>
                <w:bCs/>
              </w:rPr>
              <w:t>stem, u pogledu međunarodne saradnje,</w:t>
            </w:r>
            <w:r w:rsidR="00552130" w:rsidRPr="00552130">
              <w:rPr>
                <w:rFonts w:ascii="Times New Roman" w:hAnsi="Times New Roman"/>
                <w:bCs/>
              </w:rPr>
              <w:t xml:space="preserve"> povezivanje kroz EU projekte, O</w:t>
            </w:r>
            <w:r w:rsidR="00C36015" w:rsidRPr="00552130">
              <w:rPr>
                <w:rFonts w:ascii="Times New Roman" w:hAnsi="Times New Roman"/>
                <w:bCs/>
              </w:rPr>
              <w:t>pština Žabljak će pomoći svojim školama da se umreže sa obrazovnim institucijama zemalja članica EU. C</w:t>
            </w:r>
            <w:r w:rsidR="00552130" w:rsidRPr="00552130">
              <w:rPr>
                <w:rFonts w:ascii="Times New Roman" w:hAnsi="Times New Roman"/>
                <w:bCs/>
              </w:rPr>
              <w:t>ilj projekta je osavremenjavanje</w:t>
            </w:r>
            <w:r w:rsidR="00C36015" w:rsidRPr="00552130">
              <w:rPr>
                <w:rFonts w:ascii="Times New Roman" w:hAnsi="Times New Roman"/>
                <w:bCs/>
              </w:rPr>
              <w:t xml:space="preserve"> metoda rada sa d</w:t>
            </w:r>
            <w:r w:rsidR="00552130" w:rsidRPr="00552130">
              <w:rPr>
                <w:rFonts w:ascii="Times New Roman" w:hAnsi="Times New Roman"/>
                <w:bCs/>
              </w:rPr>
              <w:t>j</w:t>
            </w:r>
            <w:r w:rsidR="00C36015" w:rsidRPr="00552130">
              <w:rPr>
                <w:rFonts w:ascii="Times New Roman" w:hAnsi="Times New Roman"/>
                <w:bCs/>
              </w:rPr>
              <w:t>ecom, p</w:t>
            </w:r>
            <w:r w:rsidR="00552130" w:rsidRPr="00552130">
              <w:rPr>
                <w:rFonts w:ascii="Times New Roman" w:hAnsi="Times New Roman"/>
                <w:bCs/>
              </w:rPr>
              <w:t>odsticanje njihove kreativnosti i individualnosti, kao i</w:t>
            </w:r>
            <w:r w:rsidR="00C36015" w:rsidRPr="00552130">
              <w:rPr>
                <w:rFonts w:ascii="Times New Roman" w:hAnsi="Times New Roman"/>
                <w:bCs/>
              </w:rPr>
              <w:t xml:space="preserve"> praktična prim</w:t>
            </w:r>
            <w:r w:rsidR="00552130" w:rsidRPr="00552130">
              <w:rPr>
                <w:rFonts w:ascii="Times New Roman" w:hAnsi="Times New Roman"/>
                <w:bCs/>
              </w:rPr>
              <w:t>j</w:t>
            </w:r>
            <w:r w:rsidR="00C36015" w:rsidRPr="00552130">
              <w:rPr>
                <w:rFonts w:ascii="Times New Roman" w:hAnsi="Times New Roman"/>
                <w:bCs/>
              </w:rPr>
              <w:t>ena teorijskih saznanja. Cil</w:t>
            </w:r>
            <w:r w:rsidR="00552130" w:rsidRPr="00552130">
              <w:rPr>
                <w:rFonts w:ascii="Times New Roman" w:hAnsi="Times New Roman"/>
                <w:bCs/>
              </w:rPr>
              <w:t>j je i</w:t>
            </w:r>
            <w:r w:rsidR="00C36015" w:rsidRPr="00552130">
              <w:rPr>
                <w:rFonts w:ascii="Times New Roman" w:hAnsi="Times New Roman"/>
                <w:bCs/>
              </w:rPr>
              <w:t xml:space="preserve"> opremanje kabineta, laboratorija kroz EU projektnu saradnju</w:t>
            </w:r>
            <w:r w:rsidR="00552130" w:rsidRPr="00552130">
              <w:rPr>
                <w:rFonts w:ascii="Times New Roman" w:hAnsi="Times New Roman"/>
                <w:bCs/>
              </w:rPr>
              <w:t>.</w:t>
            </w:r>
          </w:p>
        </w:tc>
      </w:tr>
      <w:tr w:rsidR="00332CF6" w:rsidRPr="00552130"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Namjena i cilj projekta: </w:t>
            </w:r>
          </w:p>
          <w:p w:rsidR="00332CF6" w:rsidRPr="00552130" w:rsidRDefault="00C36015" w:rsidP="00332CF6">
            <w:pPr>
              <w:autoSpaceDE w:val="0"/>
              <w:autoSpaceDN w:val="0"/>
              <w:adjustRightInd w:val="0"/>
              <w:spacing w:after="0" w:line="240" w:lineRule="auto"/>
              <w:jc w:val="both"/>
              <w:rPr>
                <w:rFonts w:ascii="Times New Roman" w:hAnsi="Times New Roman"/>
                <w:bCs/>
              </w:rPr>
            </w:pPr>
            <w:r w:rsidRPr="00552130">
              <w:rPr>
                <w:rFonts w:ascii="Times New Roman" w:hAnsi="Times New Roman"/>
                <w:bCs/>
              </w:rPr>
              <w:t>Projekat je nam</w:t>
            </w:r>
            <w:r w:rsidR="00552130" w:rsidRPr="00552130">
              <w:rPr>
                <w:rFonts w:ascii="Times New Roman" w:hAnsi="Times New Roman"/>
                <w:bCs/>
              </w:rPr>
              <w:t>ijenjen osnovnoj i</w:t>
            </w:r>
            <w:r w:rsidRPr="00552130">
              <w:rPr>
                <w:rFonts w:ascii="Times New Roman" w:hAnsi="Times New Roman"/>
                <w:bCs/>
              </w:rPr>
              <w:t xml:space="preserve"> srednjoj školi na teritoriji opšt</w:t>
            </w:r>
            <w:r w:rsidR="00552130" w:rsidRPr="00552130">
              <w:rPr>
                <w:rFonts w:ascii="Times New Roman" w:hAnsi="Times New Roman"/>
                <w:bCs/>
              </w:rPr>
              <w:t>ine Žabljak, nastavnom osoblju i</w:t>
            </w:r>
            <w:r w:rsidRPr="00552130">
              <w:rPr>
                <w:rFonts w:ascii="Times New Roman" w:hAnsi="Times New Roman"/>
                <w:bCs/>
              </w:rPr>
              <w:t xml:space="preserve"> učenicima</w:t>
            </w:r>
            <w:r w:rsidR="00552130" w:rsidRPr="00552130">
              <w:rPr>
                <w:rFonts w:ascii="Times New Roman" w:hAnsi="Times New Roman"/>
                <w:bCs/>
              </w:rPr>
              <w:t>, a</w:t>
            </w:r>
            <w:r w:rsidRPr="00552130">
              <w:rPr>
                <w:rFonts w:ascii="Times New Roman" w:hAnsi="Times New Roman"/>
                <w:bCs/>
              </w:rPr>
              <w:t xml:space="preserve"> kako bi</w:t>
            </w:r>
            <w:r w:rsidR="00552130" w:rsidRPr="00552130">
              <w:rPr>
                <w:rFonts w:ascii="Times New Roman" w:hAnsi="Times New Roman"/>
                <w:bCs/>
              </w:rPr>
              <w:t xml:space="preserve"> inovirali svoje prakse u radu i</w:t>
            </w:r>
            <w:r w:rsidRPr="00552130">
              <w:rPr>
                <w:rFonts w:ascii="Times New Roman" w:hAnsi="Times New Roman"/>
                <w:bCs/>
              </w:rPr>
              <w:t xml:space="preserve"> znanja učinili prim</w:t>
            </w:r>
            <w:r w:rsidR="00552130" w:rsidRPr="00552130">
              <w:rPr>
                <w:rFonts w:ascii="Times New Roman" w:hAnsi="Times New Roman"/>
                <w:bCs/>
              </w:rPr>
              <w:t>jenjivim. Cilj projekta je pov</w:t>
            </w:r>
            <w:r w:rsidRPr="00552130">
              <w:rPr>
                <w:rFonts w:ascii="Times New Roman" w:hAnsi="Times New Roman"/>
                <w:bCs/>
              </w:rPr>
              <w:t xml:space="preserve">ezivanje </w:t>
            </w:r>
            <w:r w:rsidR="00552130" w:rsidRPr="00552130">
              <w:rPr>
                <w:rFonts w:ascii="Times New Roman" w:hAnsi="Times New Roman"/>
                <w:bCs/>
              </w:rPr>
              <w:t>sa školama zemalja članica EU i</w:t>
            </w:r>
            <w:r w:rsidRPr="00552130">
              <w:rPr>
                <w:rFonts w:ascii="Times New Roman" w:hAnsi="Times New Roman"/>
                <w:bCs/>
              </w:rPr>
              <w:t xml:space="preserve"> zajedničko apliciranje na EU programima nam</w:t>
            </w:r>
            <w:r w:rsidR="00552130" w:rsidRPr="00552130">
              <w:rPr>
                <w:rFonts w:ascii="Times New Roman" w:hAnsi="Times New Roman"/>
                <w:bCs/>
              </w:rPr>
              <w:t>ijenjenim obrazovanju.</w:t>
            </w:r>
          </w:p>
        </w:tc>
      </w:tr>
      <w:tr w:rsidR="00332CF6" w:rsidRPr="00552130"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Aktivnosti: </w:t>
            </w:r>
          </w:p>
          <w:p w:rsidR="00552130" w:rsidRPr="00552130" w:rsidRDefault="00C36015" w:rsidP="008F28D6">
            <w:pPr>
              <w:pStyle w:val="ListParagraph"/>
              <w:numPr>
                <w:ilvl w:val="0"/>
                <w:numId w:val="75"/>
              </w:numPr>
              <w:autoSpaceDE w:val="0"/>
              <w:autoSpaceDN w:val="0"/>
              <w:adjustRightInd w:val="0"/>
              <w:jc w:val="both"/>
              <w:rPr>
                <w:bCs/>
                <w:sz w:val="22"/>
                <w:szCs w:val="22"/>
              </w:rPr>
            </w:pPr>
            <w:r w:rsidRPr="00552130">
              <w:rPr>
                <w:bCs/>
                <w:sz w:val="22"/>
                <w:szCs w:val="22"/>
              </w:rPr>
              <w:t>Organizovanje studijske pos</w:t>
            </w:r>
            <w:r w:rsidR="00552130" w:rsidRPr="00552130">
              <w:rPr>
                <w:bCs/>
                <w:sz w:val="22"/>
                <w:szCs w:val="22"/>
              </w:rPr>
              <w:t>j</w:t>
            </w:r>
            <w:r w:rsidRPr="00552130">
              <w:rPr>
                <w:bCs/>
                <w:sz w:val="22"/>
                <w:szCs w:val="22"/>
              </w:rPr>
              <w:t xml:space="preserve">ete u kojoj </w:t>
            </w:r>
            <w:r w:rsidR="00552130" w:rsidRPr="00552130">
              <w:rPr>
                <w:bCs/>
                <w:sz w:val="22"/>
                <w:szCs w:val="22"/>
              </w:rPr>
              <w:t>će predstavnik delegacije biti i dio nastavničkog i</w:t>
            </w:r>
            <w:r w:rsidRPr="00552130">
              <w:rPr>
                <w:bCs/>
                <w:sz w:val="22"/>
                <w:szCs w:val="22"/>
              </w:rPr>
              <w:t xml:space="preserve"> profesorskog kadra</w:t>
            </w:r>
          </w:p>
          <w:p w:rsidR="00552130" w:rsidRPr="00552130" w:rsidRDefault="00C36015" w:rsidP="008F28D6">
            <w:pPr>
              <w:pStyle w:val="ListParagraph"/>
              <w:numPr>
                <w:ilvl w:val="0"/>
                <w:numId w:val="75"/>
              </w:numPr>
              <w:autoSpaceDE w:val="0"/>
              <w:autoSpaceDN w:val="0"/>
              <w:adjustRightInd w:val="0"/>
              <w:jc w:val="both"/>
              <w:rPr>
                <w:bCs/>
                <w:sz w:val="22"/>
                <w:szCs w:val="22"/>
              </w:rPr>
            </w:pPr>
            <w:r w:rsidRPr="00552130">
              <w:rPr>
                <w:bCs/>
                <w:sz w:val="22"/>
                <w:szCs w:val="22"/>
              </w:rPr>
              <w:t>Organizovanje obuke za pisa</w:t>
            </w:r>
            <w:r w:rsidR="00552130" w:rsidRPr="00552130">
              <w:rPr>
                <w:bCs/>
                <w:sz w:val="22"/>
                <w:szCs w:val="22"/>
              </w:rPr>
              <w:t>nje EU projekata za nastavnike i</w:t>
            </w:r>
            <w:r w:rsidRPr="00552130">
              <w:rPr>
                <w:bCs/>
                <w:sz w:val="22"/>
                <w:szCs w:val="22"/>
              </w:rPr>
              <w:t xml:space="preserve"> profesore</w:t>
            </w:r>
          </w:p>
          <w:p w:rsidR="00332CF6" w:rsidRPr="00552130" w:rsidRDefault="00552130" w:rsidP="008F28D6">
            <w:pPr>
              <w:pStyle w:val="ListParagraph"/>
              <w:numPr>
                <w:ilvl w:val="0"/>
                <w:numId w:val="75"/>
              </w:numPr>
              <w:autoSpaceDE w:val="0"/>
              <w:autoSpaceDN w:val="0"/>
              <w:adjustRightInd w:val="0"/>
              <w:jc w:val="both"/>
              <w:rPr>
                <w:bCs/>
                <w:sz w:val="22"/>
                <w:szCs w:val="22"/>
              </w:rPr>
            </w:pPr>
            <w:r w:rsidRPr="00552130">
              <w:rPr>
                <w:bCs/>
                <w:sz w:val="22"/>
                <w:szCs w:val="22"/>
              </w:rPr>
              <w:t>Inicirati i jačati partnerstva između š</w:t>
            </w:r>
            <w:r w:rsidR="00C36015" w:rsidRPr="00552130">
              <w:rPr>
                <w:bCs/>
                <w:sz w:val="22"/>
                <w:szCs w:val="22"/>
              </w:rPr>
              <w:t>kola</w:t>
            </w:r>
          </w:p>
        </w:tc>
      </w:tr>
      <w:tr w:rsidR="00332CF6" w:rsidRPr="00552130"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Projektni ishod (očekivani rezultat): </w:t>
            </w:r>
          </w:p>
          <w:p w:rsidR="00C36015" w:rsidRPr="00552130" w:rsidRDefault="00C36015" w:rsidP="00C36015">
            <w:pPr>
              <w:numPr>
                <w:ilvl w:val="0"/>
                <w:numId w:val="22"/>
              </w:numPr>
              <w:autoSpaceDE w:val="0"/>
              <w:autoSpaceDN w:val="0"/>
              <w:adjustRightInd w:val="0"/>
              <w:spacing w:after="0" w:line="240" w:lineRule="auto"/>
              <w:jc w:val="both"/>
              <w:rPr>
                <w:rFonts w:ascii="Times New Roman" w:hAnsi="Times New Roman"/>
                <w:lang w:val="en-GB"/>
              </w:rPr>
            </w:pPr>
            <w:r w:rsidRPr="00552130">
              <w:rPr>
                <w:rFonts w:ascii="Times New Roman" w:hAnsi="Times New Roman"/>
                <w:lang w:val="en-GB"/>
              </w:rPr>
              <w:t xml:space="preserve">Identifikovane škole u zemljama EU </w:t>
            </w:r>
            <w:r w:rsidR="00552130" w:rsidRPr="00552130">
              <w:rPr>
                <w:rFonts w:ascii="Times New Roman" w:hAnsi="Times New Roman"/>
                <w:lang w:val="en-GB"/>
              </w:rPr>
              <w:t>koje su spremne na saradnju sa š</w:t>
            </w:r>
            <w:r w:rsidRPr="00552130">
              <w:rPr>
                <w:rFonts w:ascii="Times New Roman" w:hAnsi="Times New Roman"/>
                <w:lang w:val="en-GB"/>
              </w:rPr>
              <w:t>kolama na teritoriji opštine Žabljak</w:t>
            </w:r>
          </w:p>
          <w:p w:rsidR="00332CF6" w:rsidRPr="00552130" w:rsidRDefault="00C36015" w:rsidP="00332CF6">
            <w:pPr>
              <w:numPr>
                <w:ilvl w:val="0"/>
                <w:numId w:val="22"/>
              </w:numPr>
              <w:autoSpaceDE w:val="0"/>
              <w:autoSpaceDN w:val="0"/>
              <w:adjustRightInd w:val="0"/>
              <w:spacing w:after="0" w:line="240" w:lineRule="auto"/>
              <w:jc w:val="both"/>
              <w:rPr>
                <w:rFonts w:ascii="Times New Roman" w:hAnsi="Times New Roman"/>
                <w:bCs/>
                <w:lang w:val="en-GB"/>
              </w:rPr>
            </w:pPr>
            <w:r w:rsidRPr="00552130">
              <w:rPr>
                <w:rFonts w:ascii="Times New Roman" w:hAnsi="Times New Roman"/>
                <w:bCs/>
                <w:lang w:val="en-GB"/>
              </w:rPr>
              <w:t>Rea</w:t>
            </w:r>
            <w:r w:rsidR="00552130" w:rsidRPr="00552130">
              <w:rPr>
                <w:rFonts w:ascii="Times New Roman" w:hAnsi="Times New Roman"/>
                <w:bCs/>
                <w:lang w:val="en-GB"/>
              </w:rPr>
              <w:t>l</w:t>
            </w:r>
            <w:r w:rsidRPr="00552130">
              <w:rPr>
                <w:rFonts w:ascii="Times New Roman" w:hAnsi="Times New Roman"/>
                <w:bCs/>
                <w:lang w:val="en-GB"/>
              </w:rPr>
              <w:t>izovana obuka za pi</w:t>
            </w:r>
            <w:r w:rsidR="00552130" w:rsidRPr="00552130">
              <w:rPr>
                <w:rFonts w:ascii="Times New Roman" w:hAnsi="Times New Roman"/>
                <w:bCs/>
                <w:lang w:val="en-GB"/>
              </w:rPr>
              <w:t>s</w:t>
            </w:r>
            <w:r w:rsidRPr="00552130">
              <w:rPr>
                <w:rFonts w:ascii="Times New Roman" w:hAnsi="Times New Roman"/>
                <w:bCs/>
                <w:lang w:val="en-GB"/>
              </w:rPr>
              <w:t>anje EU projekata</w:t>
            </w:r>
          </w:p>
          <w:p w:rsidR="00C36015" w:rsidRPr="00552130" w:rsidRDefault="00C36015" w:rsidP="00332CF6">
            <w:pPr>
              <w:numPr>
                <w:ilvl w:val="0"/>
                <w:numId w:val="22"/>
              </w:numPr>
              <w:autoSpaceDE w:val="0"/>
              <w:autoSpaceDN w:val="0"/>
              <w:adjustRightInd w:val="0"/>
              <w:spacing w:after="0" w:line="240" w:lineRule="auto"/>
              <w:jc w:val="both"/>
              <w:rPr>
                <w:rFonts w:ascii="Times New Roman" w:hAnsi="Times New Roman"/>
                <w:bCs/>
                <w:lang w:val="en-GB"/>
              </w:rPr>
            </w:pPr>
            <w:r w:rsidRPr="00552130">
              <w:rPr>
                <w:rFonts w:ascii="Times New Roman" w:hAnsi="Times New Roman"/>
                <w:bCs/>
                <w:lang w:val="en-GB"/>
              </w:rPr>
              <w:t>Uspostavljena projektna saradnja</w:t>
            </w:r>
          </w:p>
        </w:tc>
      </w:tr>
      <w:tr w:rsidR="00332CF6" w:rsidRPr="00552130"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Izlazni indikatori: </w:t>
            </w:r>
          </w:p>
          <w:p w:rsidR="00C36015" w:rsidRPr="00552130" w:rsidRDefault="00C36015" w:rsidP="00C36015">
            <w:pPr>
              <w:numPr>
                <w:ilvl w:val="0"/>
                <w:numId w:val="22"/>
              </w:numPr>
              <w:autoSpaceDE w:val="0"/>
              <w:autoSpaceDN w:val="0"/>
              <w:adjustRightInd w:val="0"/>
              <w:spacing w:after="0" w:line="240" w:lineRule="auto"/>
              <w:jc w:val="both"/>
              <w:rPr>
                <w:rFonts w:ascii="Times New Roman" w:hAnsi="Times New Roman"/>
                <w:lang w:val="en-GB"/>
              </w:rPr>
            </w:pPr>
            <w:r w:rsidRPr="00552130">
              <w:rPr>
                <w:rFonts w:ascii="Times New Roman" w:hAnsi="Times New Roman"/>
                <w:lang w:val="en-GB"/>
              </w:rPr>
              <w:t>Broj povezanih škola spremnih za EU saradnju</w:t>
            </w:r>
          </w:p>
          <w:p w:rsidR="00C36015" w:rsidRPr="00552130" w:rsidRDefault="00552130" w:rsidP="00C36015">
            <w:pPr>
              <w:numPr>
                <w:ilvl w:val="0"/>
                <w:numId w:val="22"/>
              </w:numPr>
              <w:autoSpaceDE w:val="0"/>
              <w:autoSpaceDN w:val="0"/>
              <w:adjustRightInd w:val="0"/>
              <w:spacing w:after="0" w:line="240" w:lineRule="auto"/>
              <w:jc w:val="both"/>
              <w:rPr>
                <w:rFonts w:ascii="Times New Roman" w:hAnsi="Times New Roman"/>
                <w:lang w:val="en-GB"/>
              </w:rPr>
            </w:pPr>
            <w:r w:rsidRPr="00552130">
              <w:rPr>
                <w:rFonts w:ascii="Times New Roman" w:hAnsi="Times New Roman"/>
                <w:lang w:val="en-GB"/>
              </w:rPr>
              <w:t>Broj nastavnika i</w:t>
            </w:r>
            <w:r w:rsidR="00C36015" w:rsidRPr="00552130">
              <w:rPr>
                <w:rFonts w:ascii="Times New Roman" w:hAnsi="Times New Roman"/>
                <w:lang w:val="en-GB"/>
              </w:rPr>
              <w:t xml:space="preserve"> profesora koji su pohađali obuku za pisanje EU projekata</w:t>
            </w:r>
          </w:p>
          <w:p w:rsidR="00C36015" w:rsidRPr="00552130" w:rsidRDefault="00C36015" w:rsidP="00C36015">
            <w:pPr>
              <w:numPr>
                <w:ilvl w:val="0"/>
                <w:numId w:val="22"/>
              </w:numPr>
              <w:autoSpaceDE w:val="0"/>
              <w:autoSpaceDN w:val="0"/>
              <w:adjustRightInd w:val="0"/>
              <w:spacing w:after="0" w:line="240" w:lineRule="auto"/>
              <w:jc w:val="both"/>
              <w:rPr>
                <w:rFonts w:ascii="Times New Roman" w:hAnsi="Times New Roman"/>
                <w:lang w:val="en-GB"/>
              </w:rPr>
            </w:pPr>
            <w:r w:rsidRPr="00552130">
              <w:rPr>
                <w:rFonts w:ascii="Times New Roman" w:hAnsi="Times New Roman"/>
                <w:lang w:val="en-GB"/>
              </w:rPr>
              <w:t>Broj odobrenih projekata</w:t>
            </w:r>
          </w:p>
        </w:tc>
      </w:tr>
      <w:tr w:rsidR="00332CF6" w:rsidRPr="00552130"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0153C1" w:rsidRDefault="00332CF6" w:rsidP="00332CF6">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Odgovorna strana: </w:t>
            </w:r>
          </w:p>
          <w:p w:rsidR="00332CF6" w:rsidRPr="000153C1" w:rsidRDefault="00C36015" w:rsidP="00332CF6">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Opština Žablja</w:t>
            </w:r>
            <w:r w:rsidR="00552130" w:rsidRPr="000153C1">
              <w:rPr>
                <w:rFonts w:ascii="Times New Roman" w:hAnsi="Times New Roman"/>
                <w:bCs/>
              </w:rPr>
              <w:t>k, Osnovna i Srednja š</w:t>
            </w:r>
            <w:r w:rsidRPr="000153C1">
              <w:rPr>
                <w:rFonts w:ascii="Times New Roman" w:hAnsi="Times New Roman"/>
                <w:bCs/>
              </w:rPr>
              <w:t>kola</w:t>
            </w:r>
          </w:p>
        </w:tc>
      </w:tr>
      <w:tr w:rsidR="00332CF6" w:rsidRPr="00552130"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332CF6" w:rsidRPr="000153C1" w:rsidRDefault="00332CF6" w:rsidP="00332CF6">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332CF6" w:rsidRPr="000153C1" w:rsidRDefault="00552130" w:rsidP="00332CF6">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10.</w:t>
            </w:r>
            <w:r w:rsidR="00C36015" w:rsidRPr="000153C1">
              <w:rPr>
                <w:rFonts w:ascii="Times New Roman" w:hAnsi="Times New Roman"/>
                <w:bCs/>
              </w:rPr>
              <w:t>000</w:t>
            </w:r>
            <w:r w:rsidRPr="000153C1">
              <w:rPr>
                <w:rFonts w:ascii="Times New Roman" w:hAnsi="Times New Roman"/>
                <w:bCs/>
              </w:rPr>
              <w:t xml:space="preserve">,00 </w:t>
            </w:r>
            <w:r w:rsidR="00A86BE6">
              <w:rPr>
                <w:rFonts w:ascii="Times New Roman" w:hAnsi="Times New Roman"/>
                <w:bCs/>
              </w:rPr>
              <w:t>EUR</w:t>
            </w:r>
          </w:p>
        </w:tc>
      </w:tr>
      <w:tr w:rsidR="00332CF6" w:rsidRPr="00552130"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Ciljne grupe/korisnici: </w:t>
            </w:r>
          </w:p>
          <w:p w:rsidR="00332CF6" w:rsidRPr="00552130" w:rsidRDefault="00552130" w:rsidP="00332CF6">
            <w:pPr>
              <w:autoSpaceDE w:val="0"/>
              <w:autoSpaceDN w:val="0"/>
              <w:adjustRightInd w:val="0"/>
              <w:spacing w:after="0" w:line="240" w:lineRule="auto"/>
              <w:jc w:val="both"/>
              <w:rPr>
                <w:rFonts w:ascii="Times New Roman" w:hAnsi="Times New Roman"/>
                <w:bCs/>
              </w:rPr>
            </w:pPr>
            <w:r w:rsidRPr="00552130">
              <w:rPr>
                <w:rFonts w:ascii="Times New Roman" w:hAnsi="Times New Roman"/>
                <w:bCs/>
              </w:rPr>
              <w:t>Nastavnici, profesori, učenici</w:t>
            </w:r>
          </w:p>
        </w:tc>
      </w:tr>
      <w:tr w:rsidR="00332CF6" w:rsidRPr="00552130"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Period implementacije: </w:t>
            </w:r>
          </w:p>
          <w:p w:rsidR="00332CF6" w:rsidRPr="00552130" w:rsidRDefault="00C36015" w:rsidP="00332CF6">
            <w:pPr>
              <w:autoSpaceDE w:val="0"/>
              <w:autoSpaceDN w:val="0"/>
              <w:adjustRightInd w:val="0"/>
              <w:spacing w:after="0" w:line="240" w:lineRule="auto"/>
              <w:jc w:val="both"/>
              <w:rPr>
                <w:rFonts w:ascii="Times New Roman" w:hAnsi="Times New Roman"/>
                <w:bCs/>
              </w:rPr>
            </w:pPr>
            <w:r w:rsidRPr="00552130">
              <w:rPr>
                <w:rFonts w:ascii="Times New Roman" w:hAnsi="Times New Roman"/>
                <w:bCs/>
              </w:rPr>
              <w:t>2 godine</w:t>
            </w:r>
          </w:p>
        </w:tc>
      </w:tr>
      <w:tr w:rsidR="00332CF6" w:rsidRPr="00332CF6"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332CF6" w:rsidRPr="00552130" w:rsidRDefault="00332CF6" w:rsidP="00332CF6">
            <w:pPr>
              <w:autoSpaceDE w:val="0"/>
              <w:autoSpaceDN w:val="0"/>
              <w:adjustRightInd w:val="0"/>
              <w:spacing w:after="0" w:line="240" w:lineRule="auto"/>
              <w:jc w:val="both"/>
              <w:rPr>
                <w:rFonts w:ascii="Times New Roman" w:hAnsi="Times New Roman"/>
                <w:b/>
                <w:bCs/>
              </w:rPr>
            </w:pPr>
            <w:r w:rsidRPr="00552130">
              <w:rPr>
                <w:rFonts w:ascii="Times New Roman" w:hAnsi="Times New Roman"/>
                <w:b/>
                <w:bCs/>
              </w:rPr>
              <w:t xml:space="preserve">Monitoring i evaluacija: </w:t>
            </w:r>
          </w:p>
          <w:p w:rsidR="00332CF6" w:rsidRPr="00552130" w:rsidRDefault="00C36015" w:rsidP="00332CF6">
            <w:pPr>
              <w:autoSpaceDE w:val="0"/>
              <w:autoSpaceDN w:val="0"/>
              <w:adjustRightInd w:val="0"/>
              <w:spacing w:after="0" w:line="240" w:lineRule="auto"/>
              <w:jc w:val="both"/>
              <w:rPr>
                <w:rFonts w:ascii="Times New Roman" w:hAnsi="Times New Roman"/>
                <w:bCs/>
              </w:rPr>
            </w:pPr>
            <w:r w:rsidRPr="00552130">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958B2" w:rsidRPr="00F958B2"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958B2" w:rsidRPr="008A1DB3" w:rsidRDefault="00F958B2" w:rsidP="00F958B2">
            <w:pPr>
              <w:autoSpaceDE w:val="0"/>
              <w:autoSpaceDN w:val="0"/>
              <w:adjustRightInd w:val="0"/>
              <w:spacing w:after="0" w:line="240" w:lineRule="auto"/>
              <w:jc w:val="both"/>
              <w:rPr>
                <w:rFonts w:ascii="Times New Roman" w:hAnsi="Times New Roman"/>
              </w:rPr>
            </w:pPr>
            <w:r w:rsidRPr="008A1DB3">
              <w:rPr>
                <w:rFonts w:ascii="Times New Roman" w:hAnsi="Times New Roman"/>
                <w:b/>
                <w:bCs/>
              </w:rPr>
              <w:lastRenderedPageBreak/>
              <w:t xml:space="preserve">Projektna ideja: </w:t>
            </w:r>
          </w:p>
          <w:p w:rsidR="00F958B2" w:rsidRPr="00F958B2" w:rsidRDefault="00552130" w:rsidP="00F958B2">
            <w:pPr>
              <w:autoSpaceDE w:val="0"/>
              <w:autoSpaceDN w:val="0"/>
              <w:adjustRightInd w:val="0"/>
              <w:spacing w:after="0" w:line="240" w:lineRule="auto"/>
              <w:jc w:val="both"/>
              <w:rPr>
                <w:rFonts w:ascii="Times New Roman" w:hAnsi="Times New Roman"/>
                <w:b/>
                <w:lang w:val="en-GB"/>
              </w:rPr>
            </w:pPr>
            <w:r w:rsidRPr="008A1DB3">
              <w:rPr>
                <w:rFonts w:ascii="Times New Roman" w:hAnsi="Times New Roman"/>
                <w:b/>
                <w:lang w:val="en-GB"/>
              </w:rPr>
              <w:t>81</w:t>
            </w:r>
            <w:r w:rsidR="00F958B2" w:rsidRPr="008A1DB3">
              <w:rPr>
                <w:rFonts w:ascii="Times New Roman" w:hAnsi="Times New Roman"/>
                <w:b/>
                <w:lang w:val="en-GB"/>
              </w:rPr>
              <w:t>.DIGITALIZACIJA BIOSKOPSKE SALE</w:t>
            </w:r>
          </w:p>
        </w:tc>
      </w:tr>
      <w:tr w:rsidR="00F958B2" w:rsidRPr="00F958B2"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958B2" w:rsidRPr="008A1DB3" w:rsidRDefault="00F958B2" w:rsidP="00F958B2">
            <w:pPr>
              <w:autoSpaceDE w:val="0"/>
              <w:autoSpaceDN w:val="0"/>
              <w:adjustRightInd w:val="0"/>
              <w:spacing w:after="0" w:line="240" w:lineRule="auto"/>
              <w:jc w:val="both"/>
              <w:rPr>
                <w:rFonts w:ascii="Times New Roman" w:hAnsi="Times New Roman"/>
              </w:rPr>
            </w:pPr>
            <w:r w:rsidRPr="008A1DB3">
              <w:rPr>
                <w:rFonts w:ascii="Times New Roman" w:hAnsi="Times New Roman"/>
                <w:b/>
                <w:bCs/>
              </w:rPr>
              <w:t xml:space="preserve">Područje i nivo prioriteta: </w:t>
            </w:r>
          </w:p>
          <w:p w:rsidR="00F958B2" w:rsidRPr="00F958B2" w:rsidRDefault="00104135" w:rsidP="00F958B2">
            <w:pPr>
              <w:autoSpaceDE w:val="0"/>
              <w:autoSpaceDN w:val="0"/>
              <w:adjustRightInd w:val="0"/>
              <w:spacing w:after="0" w:line="240" w:lineRule="auto"/>
              <w:jc w:val="both"/>
              <w:rPr>
                <w:rFonts w:ascii="Times New Roman" w:hAnsi="Times New Roman"/>
              </w:rPr>
            </w:pPr>
            <w:r>
              <w:rPr>
                <w:rFonts w:ascii="Times New Roman" w:hAnsi="Times New Roman"/>
              </w:rPr>
              <w:t>Društveno-kulturna djelatnost</w:t>
            </w:r>
          </w:p>
        </w:tc>
      </w:tr>
      <w:tr w:rsidR="00F958B2" w:rsidRPr="00F958B2"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958B2" w:rsidRPr="00F958B2" w:rsidRDefault="00F958B2" w:rsidP="00F958B2">
            <w:pPr>
              <w:autoSpaceDE w:val="0"/>
              <w:autoSpaceDN w:val="0"/>
              <w:adjustRightInd w:val="0"/>
              <w:spacing w:after="0" w:line="240" w:lineRule="auto"/>
              <w:jc w:val="both"/>
              <w:rPr>
                <w:rFonts w:ascii="Times New Roman" w:hAnsi="Times New Roman"/>
                <w:b/>
              </w:rPr>
            </w:pPr>
            <w:r w:rsidRPr="00F958B2">
              <w:rPr>
                <w:rFonts w:ascii="Times New Roman" w:hAnsi="Times New Roman"/>
              </w:rPr>
              <w:t xml:space="preserve">SPECIFIČNI STRATEŠKI CILJ 4: </w:t>
            </w:r>
            <w:r w:rsidRPr="00F958B2">
              <w:rPr>
                <w:rFonts w:ascii="Times New Roman" w:hAnsi="Times New Roman"/>
                <w:b/>
              </w:rPr>
              <w:t>Unapređenje postojećeg ambijenta za što kval</w:t>
            </w:r>
            <w:r>
              <w:rPr>
                <w:rFonts w:ascii="Times New Roman" w:hAnsi="Times New Roman"/>
                <w:b/>
              </w:rPr>
              <w:t>itetnije zadovoljavanje potreba</w:t>
            </w:r>
            <w:r w:rsidRPr="00F958B2">
              <w:rPr>
                <w:rFonts w:ascii="Times New Roman" w:hAnsi="Times New Roman"/>
                <w:b/>
              </w:rPr>
              <w:t xml:space="preserve"> lokalnog stanovništva u oblasti obrazovanja, kulture, sporta, socijalne i zdravstvene zaštite i obezbjeđivanje adekvatnih uslova za poboljšanje statusa ranjivih društvenih grupa</w:t>
            </w:r>
          </w:p>
          <w:p w:rsidR="00F958B2" w:rsidRPr="00F958B2" w:rsidRDefault="00F958B2" w:rsidP="00F958B2">
            <w:pPr>
              <w:autoSpaceDE w:val="0"/>
              <w:autoSpaceDN w:val="0"/>
              <w:adjustRightInd w:val="0"/>
              <w:spacing w:after="0" w:line="240" w:lineRule="auto"/>
              <w:jc w:val="both"/>
              <w:rPr>
                <w:rFonts w:ascii="Times New Roman" w:hAnsi="Times New Roman"/>
                <w:b/>
              </w:rPr>
            </w:pPr>
            <w:r w:rsidRPr="00F958B2">
              <w:rPr>
                <w:rFonts w:ascii="Times New Roman" w:hAnsi="Times New Roman"/>
                <w:i/>
              </w:rPr>
              <w:t>Prioritet 1:</w:t>
            </w:r>
            <w:r w:rsidRPr="00F958B2">
              <w:rPr>
                <w:rFonts w:ascii="Times New Roman" w:hAnsi="Times New Roman"/>
                <w:b/>
                <w:i/>
              </w:rPr>
              <w:t>Poboljšanje uslova za razvoj obrazovanja, sportskog i kulturno-zabavnog života</w:t>
            </w:r>
          </w:p>
        </w:tc>
      </w:tr>
      <w:tr w:rsidR="00F958B2" w:rsidRPr="00F958B2"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Opis projekta: </w:t>
            </w:r>
            <w:r w:rsidR="00C36015" w:rsidRPr="008A1DB3">
              <w:rPr>
                <w:rFonts w:ascii="Times New Roman" w:hAnsi="Times New Roman"/>
                <w:bCs/>
              </w:rPr>
              <w:t>Projekat treba da doprinese bogatijem kulturnom životu stanovnika Opštine Žabljak. Nepostojanje digitalne opreme unutar Centra za kulturu ima za posl</w:t>
            </w:r>
            <w:r w:rsidR="00552130" w:rsidRPr="008A1DB3">
              <w:rPr>
                <w:rFonts w:ascii="Times New Roman" w:hAnsi="Times New Roman"/>
                <w:bCs/>
              </w:rPr>
              <w:t>j</w:t>
            </w:r>
            <w:r w:rsidR="00C36015" w:rsidRPr="008A1DB3">
              <w:rPr>
                <w:rFonts w:ascii="Times New Roman" w:hAnsi="Times New Roman"/>
                <w:bCs/>
              </w:rPr>
              <w:t>edicu r</w:t>
            </w:r>
            <w:r w:rsidR="00552130" w:rsidRPr="008A1DB3">
              <w:rPr>
                <w:rFonts w:ascii="Times New Roman" w:hAnsi="Times New Roman"/>
                <w:bCs/>
              </w:rPr>
              <w:t>ij</w:t>
            </w:r>
            <w:r w:rsidR="00C36015" w:rsidRPr="008A1DB3">
              <w:rPr>
                <w:rFonts w:ascii="Times New Roman" w:hAnsi="Times New Roman"/>
                <w:bCs/>
              </w:rPr>
              <w:t>etke bioskopske projekcije, koje se dešavaju u vezanim terminima zbog jeftinijeg najma opreme, a publiku demotiviše na redovno pos</w:t>
            </w:r>
            <w:r w:rsidR="008A1DB3" w:rsidRPr="008A1DB3">
              <w:rPr>
                <w:rFonts w:ascii="Times New Roman" w:hAnsi="Times New Roman"/>
                <w:bCs/>
              </w:rPr>
              <w:t>j</w:t>
            </w:r>
            <w:r w:rsidR="00C36015" w:rsidRPr="008A1DB3">
              <w:rPr>
                <w:rFonts w:ascii="Times New Roman" w:hAnsi="Times New Roman"/>
                <w:bCs/>
              </w:rPr>
              <w:t>ećivanje pr</w:t>
            </w:r>
            <w:r w:rsidR="008A1DB3" w:rsidRPr="008A1DB3">
              <w:rPr>
                <w:rFonts w:ascii="Times New Roman" w:hAnsi="Times New Roman"/>
                <w:bCs/>
              </w:rPr>
              <w:t>ojekcije jer su termini vezani i</w:t>
            </w:r>
            <w:r w:rsidR="00C36015" w:rsidRPr="008A1DB3">
              <w:rPr>
                <w:rFonts w:ascii="Times New Roman" w:hAnsi="Times New Roman"/>
                <w:bCs/>
              </w:rPr>
              <w:t xml:space="preserve"> uslovljeni da se za ktratko vr</w:t>
            </w:r>
            <w:r w:rsidR="008A1DB3" w:rsidRPr="008A1DB3">
              <w:rPr>
                <w:rFonts w:ascii="Times New Roman" w:hAnsi="Times New Roman"/>
                <w:bCs/>
              </w:rPr>
              <w:t>ijeme gl</w:t>
            </w:r>
            <w:r w:rsidR="00C36015" w:rsidRPr="008A1DB3">
              <w:rPr>
                <w:rFonts w:ascii="Times New Roman" w:hAnsi="Times New Roman"/>
                <w:bCs/>
              </w:rPr>
              <w:t>eda veliki broj filmova. Nabavkom opreme postigla bi</w:t>
            </w:r>
            <w:r w:rsidR="008A1DB3" w:rsidRPr="008A1DB3">
              <w:rPr>
                <w:rFonts w:ascii="Times New Roman" w:hAnsi="Times New Roman"/>
                <w:bCs/>
              </w:rPr>
              <w:t xml:space="preserve"> se bolja raspoređenost termina i</w:t>
            </w:r>
            <w:r w:rsidR="00C36015" w:rsidRPr="008A1DB3">
              <w:rPr>
                <w:rFonts w:ascii="Times New Roman" w:hAnsi="Times New Roman"/>
                <w:bCs/>
              </w:rPr>
              <w:t xml:space="preserve"> kombinovanje sa drugim sadržajima bi ponudu činilo raznovrsnij</w:t>
            </w:r>
            <w:r w:rsidR="008A1DB3" w:rsidRPr="008A1DB3">
              <w:rPr>
                <w:rFonts w:ascii="Times New Roman" w:hAnsi="Times New Roman"/>
                <w:bCs/>
              </w:rPr>
              <w:t>om. Projekat predviđa kupovinu i</w:t>
            </w:r>
            <w:r w:rsidR="00C36015" w:rsidRPr="008A1DB3">
              <w:rPr>
                <w:rFonts w:ascii="Times New Roman" w:hAnsi="Times New Roman"/>
                <w:bCs/>
              </w:rPr>
              <w:t xml:space="preserve"> instaliranje digitalne opreme za bioskopske projekcije</w:t>
            </w:r>
            <w:r w:rsidR="00552130" w:rsidRPr="008A1DB3">
              <w:rPr>
                <w:rFonts w:ascii="Times New Roman" w:hAnsi="Times New Roman"/>
                <w:b/>
                <w:bCs/>
              </w:rPr>
              <w:t>.</w:t>
            </w:r>
          </w:p>
        </w:tc>
      </w:tr>
      <w:tr w:rsidR="00F958B2" w:rsidRPr="00F958B2"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8A1DB3" w:rsidP="00F958B2">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Namjena i cilj projekta: </w:t>
            </w:r>
            <w:r w:rsidR="00C36015" w:rsidRPr="008A1DB3">
              <w:rPr>
                <w:rFonts w:ascii="Times New Roman" w:hAnsi="Times New Roman"/>
                <w:lang w:val="en-GB"/>
              </w:rPr>
              <w:t>Nam</w:t>
            </w:r>
            <w:r w:rsidRPr="008A1DB3">
              <w:rPr>
                <w:rFonts w:ascii="Times New Roman" w:hAnsi="Times New Roman"/>
                <w:lang w:val="en-GB"/>
              </w:rPr>
              <w:t>j</w:t>
            </w:r>
            <w:r w:rsidR="00C36015" w:rsidRPr="008A1DB3">
              <w:rPr>
                <w:rFonts w:ascii="Times New Roman" w:hAnsi="Times New Roman"/>
                <w:lang w:val="en-GB"/>
              </w:rPr>
              <w:t>ena projekta je da se f</w:t>
            </w:r>
            <w:r w:rsidRPr="008A1DB3">
              <w:rPr>
                <w:rFonts w:ascii="Times New Roman" w:hAnsi="Times New Roman"/>
                <w:lang w:val="en-GB"/>
              </w:rPr>
              <w:t>ilmski repertoar prati redovno i</w:t>
            </w:r>
            <w:r w:rsidR="00C36015" w:rsidRPr="008A1DB3">
              <w:rPr>
                <w:rFonts w:ascii="Times New Roman" w:hAnsi="Times New Roman"/>
                <w:lang w:val="en-GB"/>
              </w:rPr>
              <w:t xml:space="preserve"> pub</w:t>
            </w:r>
            <w:r w:rsidRPr="008A1DB3">
              <w:rPr>
                <w:rFonts w:ascii="Times New Roman" w:hAnsi="Times New Roman"/>
                <w:lang w:val="en-GB"/>
              </w:rPr>
              <w:t xml:space="preserve">lika dovede u priliku da gleda </w:t>
            </w:r>
            <w:r w:rsidR="00C36015" w:rsidRPr="008A1DB3">
              <w:rPr>
                <w:rFonts w:ascii="Times New Roman" w:hAnsi="Times New Roman"/>
                <w:lang w:val="en-GB"/>
              </w:rPr>
              <w:t xml:space="preserve">filmove onako kako se oni plasiraju na tržište. Cilj projekta stvaranje uslova da </w:t>
            </w:r>
            <w:r w:rsidRPr="008A1DB3">
              <w:rPr>
                <w:rFonts w:ascii="Times New Roman" w:hAnsi="Times New Roman"/>
                <w:lang w:val="en-GB"/>
              </w:rPr>
              <w:t>JU C</w:t>
            </w:r>
            <w:r w:rsidR="00C36015" w:rsidRPr="008A1DB3">
              <w:rPr>
                <w:rFonts w:ascii="Times New Roman" w:hAnsi="Times New Roman"/>
                <w:lang w:val="en-GB"/>
              </w:rPr>
              <w:t>entar za kulturu ima svoj bioskopski repertoar nezavisno od agencija koje iznajmljuju</w:t>
            </w:r>
            <w:r w:rsidRPr="008A1DB3">
              <w:rPr>
                <w:rFonts w:ascii="Times New Roman" w:hAnsi="Times New Roman"/>
                <w:lang w:val="en-GB"/>
              </w:rPr>
              <w:t xml:space="preserve"> opremu, koja je često zauzeta i</w:t>
            </w:r>
            <w:r w:rsidR="00C36015" w:rsidRPr="008A1DB3">
              <w:rPr>
                <w:rFonts w:ascii="Times New Roman" w:hAnsi="Times New Roman"/>
                <w:lang w:val="en-GB"/>
              </w:rPr>
              <w:t xml:space="preserve"> na nju se čeka</w:t>
            </w:r>
            <w:r w:rsidRPr="008A1DB3">
              <w:rPr>
                <w:rFonts w:ascii="Times New Roman" w:hAnsi="Times New Roman"/>
                <w:lang w:val="en-GB"/>
              </w:rPr>
              <w:t>.</w:t>
            </w:r>
          </w:p>
        </w:tc>
      </w:tr>
      <w:tr w:rsidR="00F958B2" w:rsidRPr="00552130"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Aktivnosti: </w:t>
            </w:r>
          </w:p>
          <w:p w:rsidR="00552130" w:rsidRPr="008A1DB3" w:rsidRDefault="00C36015" w:rsidP="008F28D6">
            <w:pPr>
              <w:pStyle w:val="ListParagraph"/>
              <w:numPr>
                <w:ilvl w:val="0"/>
                <w:numId w:val="76"/>
              </w:numPr>
              <w:autoSpaceDE w:val="0"/>
              <w:autoSpaceDN w:val="0"/>
              <w:adjustRightInd w:val="0"/>
              <w:jc w:val="both"/>
              <w:rPr>
                <w:bCs/>
                <w:sz w:val="22"/>
                <w:szCs w:val="22"/>
              </w:rPr>
            </w:pPr>
            <w:r w:rsidRPr="008A1DB3">
              <w:rPr>
                <w:bCs/>
                <w:sz w:val="22"/>
                <w:szCs w:val="22"/>
              </w:rPr>
              <w:t>Analiza opreme koja se nudi na tržištu</w:t>
            </w:r>
          </w:p>
          <w:p w:rsidR="00552130" w:rsidRPr="008A1DB3" w:rsidRDefault="00C36015" w:rsidP="008F28D6">
            <w:pPr>
              <w:pStyle w:val="ListParagraph"/>
              <w:numPr>
                <w:ilvl w:val="0"/>
                <w:numId w:val="76"/>
              </w:numPr>
              <w:autoSpaceDE w:val="0"/>
              <w:autoSpaceDN w:val="0"/>
              <w:adjustRightInd w:val="0"/>
              <w:jc w:val="both"/>
              <w:rPr>
                <w:bCs/>
                <w:sz w:val="22"/>
                <w:szCs w:val="22"/>
              </w:rPr>
            </w:pPr>
            <w:r w:rsidRPr="008A1DB3">
              <w:rPr>
                <w:bCs/>
                <w:sz w:val="22"/>
                <w:szCs w:val="22"/>
              </w:rPr>
              <w:t>Tehnička specifikacija opreme u skladu sa potrebama Centra za kulturu</w:t>
            </w:r>
          </w:p>
          <w:p w:rsidR="00552130" w:rsidRPr="008A1DB3" w:rsidRDefault="00C36015" w:rsidP="008F28D6">
            <w:pPr>
              <w:pStyle w:val="ListParagraph"/>
              <w:numPr>
                <w:ilvl w:val="0"/>
                <w:numId w:val="76"/>
              </w:numPr>
              <w:autoSpaceDE w:val="0"/>
              <w:autoSpaceDN w:val="0"/>
              <w:adjustRightInd w:val="0"/>
              <w:jc w:val="both"/>
              <w:rPr>
                <w:bCs/>
                <w:sz w:val="22"/>
                <w:szCs w:val="22"/>
              </w:rPr>
            </w:pPr>
            <w:r w:rsidRPr="008A1DB3">
              <w:rPr>
                <w:bCs/>
                <w:sz w:val="22"/>
                <w:szCs w:val="22"/>
              </w:rPr>
              <w:t>Rasp</w:t>
            </w:r>
            <w:r w:rsidR="00552130" w:rsidRPr="008A1DB3">
              <w:rPr>
                <w:bCs/>
                <w:sz w:val="22"/>
                <w:szCs w:val="22"/>
              </w:rPr>
              <w:t>i</w:t>
            </w:r>
            <w:r w:rsidRPr="008A1DB3">
              <w:rPr>
                <w:bCs/>
                <w:sz w:val="22"/>
                <w:szCs w:val="22"/>
              </w:rPr>
              <w:t>sivanje tendera</w:t>
            </w:r>
          </w:p>
          <w:p w:rsidR="00C36015" w:rsidRPr="008A1DB3" w:rsidRDefault="00552130" w:rsidP="008F28D6">
            <w:pPr>
              <w:pStyle w:val="ListParagraph"/>
              <w:numPr>
                <w:ilvl w:val="0"/>
                <w:numId w:val="76"/>
              </w:numPr>
              <w:autoSpaceDE w:val="0"/>
              <w:autoSpaceDN w:val="0"/>
              <w:adjustRightInd w:val="0"/>
              <w:jc w:val="both"/>
              <w:rPr>
                <w:bCs/>
                <w:sz w:val="22"/>
                <w:szCs w:val="22"/>
              </w:rPr>
            </w:pPr>
            <w:r w:rsidRPr="008A1DB3">
              <w:rPr>
                <w:bCs/>
                <w:sz w:val="22"/>
                <w:szCs w:val="22"/>
              </w:rPr>
              <w:t>Kupovina i in</w:t>
            </w:r>
            <w:r w:rsidR="00C36015" w:rsidRPr="008A1DB3">
              <w:rPr>
                <w:bCs/>
                <w:sz w:val="22"/>
                <w:szCs w:val="22"/>
              </w:rPr>
              <w:t>staliranje opreme</w:t>
            </w:r>
          </w:p>
        </w:tc>
      </w:tr>
      <w:tr w:rsidR="00F958B2" w:rsidRPr="008A1DB3"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Projektni ishod (očekivani rezultat): </w:t>
            </w:r>
          </w:p>
          <w:p w:rsidR="00F958B2" w:rsidRPr="008A1DB3" w:rsidRDefault="00C36015"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Nabavljena adekvatna oprema</w:t>
            </w:r>
          </w:p>
          <w:p w:rsidR="00C36015" w:rsidRPr="008A1DB3" w:rsidRDefault="00C36015"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Instalirana oprema</w:t>
            </w:r>
          </w:p>
          <w:p w:rsidR="00C36015" w:rsidRPr="008A1DB3" w:rsidRDefault="00C36015"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Centar za kultur</w:t>
            </w:r>
            <w:r w:rsidR="008A1DB3" w:rsidRPr="008A1DB3">
              <w:rPr>
                <w:rFonts w:ascii="Times New Roman" w:hAnsi="Times New Roman"/>
                <w:bCs/>
                <w:lang w:val="en-GB"/>
              </w:rPr>
              <w:t>u pravi repertoar filmskih projekcija nezavisno i</w:t>
            </w:r>
            <w:r w:rsidRPr="008A1DB3">
              <w:rPr>
                <w:rFonts w:ascii="Times New Roman" w:hAnsi="Times New Roman"/>
                <w:bCs/>
                <w:lang w:val="en-GB"/>
              </w:rPr>
              <w:t xml:space="preserve"> u skladu sa dostupnim produkcijama za koje se interesu</w:t>
            </w:r>
            <w:r w:rsidR="008A1DB3" w:rsidRPr="008A1DB3">
              <w:rPr>
                <w:rFonts w:ascii="Times New Roman" w:hAnsi="Times New Roman"/>
                <w:bCs/>
                <w:lang w:val="en-GB"/>
              </w:rPr>
              <w:t>je filmska publika opštine Žabl</w:t>
            </w:r>
            <w:r w:rsidRPr="008A1DB3">
              <w:rPr>
                <w:rFonts w:ascii="Times New Roman" w:hAnsi="Times New Roman"/>
                <w:bCs/>
                <w:lang w:val="en-GB"/>
              </w:rPr>
              <w:t>j</w:t>
            </w:r>
            <w:r w:rsidR="008A1DB3" w:rsidRPr="008A1DB3">
              <w:rPr>
                <w:rFonts w:ascii="Times New Roman" w:hAnsi="Times New Roman"/>
                <w:bCs/>
                <w:lang w:val="en-GB"/>
              </w:rPr>
              <w:t>a</w:t>
            </w:r>
            <w:r w:rsidRPr="008A1DB3">
              <w:rPr>
                <w:rFonts w:ascii="Times New Roman" w:hAnsi="Times New Roman"/>
                <w:bCs/>
                <w:lang w:val="en-GB"/>
              </w:rPr>
              <w:t>k</w:t>
            </w:r>
          </w:p>
        </w:tc>
      </w:tr>
      <w:tr w:rsidR="00F958B2" w:rsidRPr="008A1DB3"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Izlazni indikatori: </w:t>
            </w:r>
          </w:p>
          <w:p w:rsidR="00F958B2" w:rsidRPr="008A1DB3" w:rsidRDefault="004B23EE" w:rsidP="00F958B2">
            <w:pPr>
              <w:numPr>
                <w:ilvl w:val="0"/>
                <w:numId w:val="22"/>
              </w:numPr>
              <w:autoSpaceDE w:val="0"/>
              <w:autoSpaceDN w:val="0"/>
              <w:adjustRightInd w:val="0"/>
              <w:spacing w:after="0" w:line="240" w:lineRule="auto"/>
              <w:jc w:val="both"/>
              <w:rPr>
                <w:rFonts w:ascii="Times New Roman" w:hAnsi="Times New Roman"/>
                <w:lang w:val="en-GB"/>
              </w:rPr>
            </w:pPr>
            <w:r w:rsidRPr="008A1DB3">
              <w:rPr>
                <w:rFonts w:ascii="Times New Roman" w:hAnsi="Times New Roman"/>
                <w:lang w:val="en-GB"/>
              </w:rPr>
              <w:t>Broj projekcija godišnje</w:t>
            </w:r>
          </w:p>
          <w:p w:rsidR="004B23EE" w:rsidRPr="008A1DB3" w:rsidRDefault="004B23EE" w:rsidP="00F958B2">
            <w:pPr>
              <w:numPr>
                <w:ilvl w:val="0"/>
                <w:numId w:val="22"/>
              </w:numPr>
              <w:autoSpaceDE w:val="0"/>
              <w:autoSpaceDN w:val="0"/>
              <w:adjustRightInd w:val="0"/>
              <w:spacing w:after="0" w:line="240" w:lineRule="auto"/>
              <w:jc w:val="both"/>
              <w:rPr>
                <w:rFonts w:ascii="Times New Roman" w:hAnsi="Times New Roman"/>
                <w:lang w:val="en-GB"/>
              </w:rPr>
            </w:pPr>
            <w:r w:rsidRPr="008A1DB3">
              <w:rPr>
                <w:rFonts w:ascii="Times New Roman" w:hAnsi="Times New Roman"/>
                <w:lang w:val="en-GB"/>
              </w:rPr>
              <w:t>Broj pos</w:t>
            </w:r>
            <w:r w:rsidR="008A1DB3" w:rsidRPr="008A1DB3">
              <w:rPr>
                <w:rFonts w:ascii="Times New Roman" w:hAnsi="Times New Roman"/>
                <w:lang w:val="en-GB"/>
              </w:rPr>
              <w:t>j</w:t>
            </w:r>
            <w:r w:rsidRPr="008A1DB3">
              <w:rPr>
                <w:rFonts w:ascii="Times New Roman" w:hAnsi="Times New Roman"/>
                <w:lang w:val="en-GB"/>
              </w:rPr>
              <w:t>etilaca</w:t>
            </w:r>
          </w:p>
        </w:tc>
      </w:tr>
      <w:tr w:rsidR="00F958B2" w:rsidRPr="008A1DB3"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Odgovorna strana: </w:t>
            </w:r>
          </w:p>
          <w:p w:rsidR="00F958B2" w:rsidRPr="008A1DB3" w:rsidRDefault="004B23EE" w:rsidP="00F958B2">
            <w:pPr>
              <w:numPr>
                <w:ilvl w:val="0"/>
                <w:numId w:val="22"/>
              </w:numPr>
              <w:autoSpaceDE w:val="0"/>
              <w:autoSpaceDN w:val="0"/>
              <w:adjustRightInd w:val="0"/>
              <w:spacing w:after="0" w:line="240" w:lineRule="auto"/>
              <w:jc w:val="both"/>
              <w:rPr>
                <w:rFonts w:ascii="Times New Roman" w:hAnsi="Times New Roman"/>
                <w:bCs/>
              </w:rPr>
            </w:pPr>
            <w:r w:rsidRPr="008A1DB3">
              <w:rPr>
                <w:rFonts w:ascii="Times New Roman" w:hAnsi="Times New Roman"/>
                <w:bCs/>
              </w:rPr>
              <w:t xml:space="preserve">Opština Žabljak, </w:t>
            </w:r>
            <w:r w:rsidR="008A1DB3" w:rsidRPr="008A1DB3">
              <w:rPr>
                <w:rFonts w:ascii="Times New Roman" w:hAnsi="Times New Roman"/>
                <w:bCs/>
              </w:rPr>
              <w:t xml:space="preserve">JU </w:t>
            </w:r>
            <w:r w:rsidRPr="008A1DB3">
              <w:rPr>
                <w:rFonts w:ascii="Times New Roman" w:hAnsi="Times New Roman"/>
                <w:bCs/>
              </w:rPr>
              <w:t>Centar za</w:t>
            </w:r>
            <w:r w:rsidR="008A1DB3" w:rsidRPr="008A1DB3">
              <w:rPr>
                <w:rFonts w:ascii="Times New Roman" w:hAnsi="Times New Roman"/>
                <w:bCs/>
              </w:rPr>
              <w:t xml:space="preserve"> kulturu Žabljak, Ministarstvo kulture i medija</w:t>
            </w:r>
            <w:r w:rsidRPr="008A1DB3">
              <w:rPr>
                <w:rFonts w:ascii="Times New Roman" w:hAnsi="Times New Roman"/>
                <w:bCs/>
              </w:rPr>
              <w:t>, Donatori</w:t>
            </w:r>
          </w:p>
        </w:tc>
      </w:tr>
      <w:tr w:rsidR="00F958B2" w:rsidRPr="008A1DB3"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Ukupni budžet i izvor finansiranja: </w:t>
            </w:r>
          </w:p>
          <w:p w:rsidR="00F958B2" w:rsidRPr="008A1DB3" w:rsidRDefault="008A1DB3" w:rsidP="008A1DB3">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20.</w:t>
            </w:r>
            <w:r w:rsidR="004B23EE" w:rsidRPr="000153C1">
              <w:rPr>
                <w:rFonts w:ascii="Times New Roman" w:hAnsi="Times New Roman"/>
                <w:bCs/>
              </w:rPr>
              <w:t>000</w:t>
            </w:r>
            <w:r w:rsidRPr="000153C1">
              <w:rPr>
                <w:rFonts w:ascii="Times New Roman" w:hAnsi="Times New Roman"/>
                <w:bCs/>
              </w:rPr>
              <w:t xml:space="preserve">,00 </w:t>
            </w:r>
            <w:r w:rsidR="00A86BE6">
              <w:rPr>
                <w:rFonts w:ascii="Times New Roman" w:hAnsi="Times New Roman"/>
                <w:bCs/>
              </w:rPr>
              <w:t>EUR;</w:t>
            </w:r>
            <w:r w:rsidR="00574EC2" w:rsidRPr="000153C1">
              <w:rPr>
                <w:rFonts w:ascii="Times New Roman" w:hAnsi="Times New Roman"/>
                <w:bCs/>
              </w:rPr>
              <w:t xml:space="preserve"> Opština</w:t>
            </w:r>
            <w:r w:rsidR="00574EC2">
              <w:rPr>
                <w:rFonts w:ascii="Times New Roman" w:hAnsi="Times New Roman"/>
                <w:bCs/>
              </w:rPr>
              <w:t xml:space="preserve"> Žabljak, Ministarstvo kulture</w:t>
            </w:r>
          </w:p>
        </w:tc>
      </w:tr>
      <w:tr w:rsidR="00F958B2" w:rsidRPr="008A1DB3"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Ciljne grupe/korisnici: </w:t>
            </w:r>
          </w:p>
          <w:p w:rsidR="00F958B2" w:rsidRPr="008A1DB3" w:rsidRDefault="004B23EE" w:rsidP="00F958B2">
            <w:pPr>
              <w:autoSpaceDE w:val="0"/>
              <w:autoSpaceDN w:val="0"/>
              <w:adjustRightInd w:val="0"/>
              <w:spacing w:after="0" w:line="240" w:lineRule="auto"/>
              <w:jc w:val="both"/>
              <w:rPr>
                <w:rFonts w:ascii="Times New Roman" w:hAnsi="Times New Roman"/>
                <w:bCs/>
              </w:rPr>
            </w:pPr>
            <w:r w:rsidRPr="008A1DB3">
              <w:rPr>
                <w:rFonts w:ascii="Times New Roman" w:hAnsi="Times New Roman"/>
                <w:bCs/>
              </w:rPr>
              <w:t>Stanovništvo opštine Žabljak</w:t>
            </w:r>
          </w:p>
        </w:tc>
      </w:tr>
      <w:tr w:rsidR="00F958B2" w:rsidRPr="008A1DB3"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Period implementacije: </w:t>
            </w:r>
          </w:p>
          <w:p w:rsidR="00F958B2" w:rsidRPr="008A1DB3" w:rsidRDefault="00574EC2" w:rsidP="00F958B2">
            <w:pPr>
              <w:autoSpaceDE w:val="0"/>
              <w:autoSpaceDN w:val="0"/>
              <w:adjustRightInd w:val="0"/>
              <w:spacing w:after="0" w:line="240" w:lineRule="auto"/>
              <w:jc w:val="both"/>
              <w:rPr>
                <w:rFonts w:ascii="Times New Roman" w:hAnsi="Times New Roman"/>
                <w:bCs/>
              </w:rPr>
            </w:pPr>
            <w:r>
              <w:rPr>
                <w:rFonts w:ascii="Times New Roman" w:hAnsi="Times New Roman"/>
                <w:bCs/>
              </w:rPr>
              <w:t>3</w:t>
            </w:r>
            <w:r w:rsidR="004B23EE" w:rsidRPr="008A1DB3">
              <w:rPr>
                <w:rFonts w:ascii="Times New Roman" w:hAnsi="Times New Roman"/>
                <w:bCs/>
              </w:rPr>
              <w:t xml:space="preserve"> godine</w:t>
            </w:r>
          </w:p>
        </w:tc>
      </w:tr>
      <w:tr w:rsidR="00F958B2" w:rsidRPr="00F958B2"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Monitoring i evaluacija: </w:t>
            </w:r>
          </w:p>
          <w:p w:rsidR="00F958B2" w:rsidRPr="008A1DB3" w:rsidRDefault="004B23EE" w:rsidP="00F958B2">
            <w:pPr>
              <w:autoSpaceDE w:val="0"/>
              <w:autoSpaceDN w:val="0"/>
              <w:adjustRightInd w:val="0"/>
              <w:spacing w:after="0" w:line="240" w:lineRule="auto"/>
              <w:jc w:val="both"/>
              <w:rPr>
                <w:rFonts w:ascii="Times New Roman" w:hAnsi="Times New Roman"/>
                <w:bCs/>
              </w:rPr>
            </w:pPr>
            <w:r w:rsidRPr="008A1DB3">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958B2" w:rsidRPr="008A1DB3"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958B2" w:rsidRPr="008A1DB3" w:rsidRDefault="00F958B2" w:rsidP="00F958B2">
            <w:pPr>
              <w:autoSpaceDE w:val="0"/>
              <w:autoSpaceDN w:val="0"/>
              <w:adjustRightInd w:val="0"/>
              <w:spacing w:after="0" w:line="240" w:lineRule="auto"/>
              <w:jc w:val="both"/>
              <w:rPr>
                <w:rFonts w:ascii="Times New Roman" w:hAnsi="Times New Roman"/>
              </w:rPr>
            </w:pPr>
            <w:r w:rsidRPr="008A1DB3">
              <w:rPr>
                <w:rFonts w:ascii="Times New Roman" w:hAnsi="Times New Roman"/>
                <w:b/>
                <w:bCs/>
              </w:rPr>
              <w:lastRenderedPageBreak/>
              <w:t xml:space="preserve">Projektna ideja: </w:t>
            </w:r>
          </w:p>
          <w:p w:rsidR="00F958B2" w:rsidRPr="008A1DB3" w:rsidRDefault="008A1DB3" w:rsidP="00F958B2">
            <w:pPr>
              <w:autoSpaceDE w:val="0"/>
              <w:autoSpaceDN w:val="0"/>
              <w:adjustRightInd w:val="0"/>
              <w:spacing w:after="0" w:line="240" w:lineRule="auto"/>
              <w:jc w:val="both"/>
              <w:rPr>
                <w:rFonts w:ascii="Times New Roman" w:hAnsi="Times New Roman"/>
                <w:b/>
                <w:lang w:val="en-GB"/>
              </w:rPr>
            </w:pPr>
            <w:r w:rsidRPr="008A1DB3">
              <w:rPr>
                <w:rFonts w:ascii="Times New Roman" w:hAnsi="Times New Roman"/>
                <w:b/>
                <w:lang w:val="en-GB"/>
              </w:rPr>
              <w:t>82</w:t>
            </w:r>
            <w:r w:rsidR="00F958B2" w:rsidRPr="008A1DB3">
              <w:rPr>
                <w:rFonts w:ascii="Times New Roman" w:hAnsi="Times New Roman"/>
                <w:b/>
                <w:lang w:val="en-GB"/>
              </w:rPr>
              <w:t>.USPOSTAVLJANJE PROGRAMA STIPENDIRANJA STUDENATA SA MOGUĆNOŠĆU STICANJA PRIPRAVNIČKOG STAŽA U JAVNIM INSTITUCIJAMA I HOTELIMA NA TERITORIJI OPŠTINE ŽABLJAK</w:t>
            </w:r>
          </w:p>
        </w:tc>
      </w:tr>
      <w:tr w:rsidR="00F958B2" w:rsidRPr="008A1DB3"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8A1DB3" w:rsidRPr="008A1DB3" w:rsidRDefault="008A1DB3"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Područje i nivo prioriteta:</w:t>
            </w:r>
          </w:p>
          <w:p w:rsidR="00F958B2" w:rsidRPr="008A1DB3" w:rsidRDefault="008A1DB3" w:rsidP="00F958B2">
            <w:pPr>
              <w:autoSpaceDE w:val="0"/>
              <w:autoSpaceDN w:val="0"/>
              <w:adjustRightInd w:val="0"/>
              <w:spacing w:after="0" w:line="240" w:lineRule="auto"/>
              <w:jc w:val="both"/>
              <w:rPr>
                <w:rFonts w:ascii="Times New Roman" w:hAnsi="Times New Roman"/>
              </w:rPr>
            </w:pPr>
            <w:r w:rsidRPr="008A1DB3">
              <w:rPr>
                <w:rFonts w:ascii="Times New Roman" w:hAnsi="Times New Roman"/>
                <w:bCs/>
              </w:rPr>
              <w:t>Razvoj ljudskih resursa i</w:t>
            </w:r>
            <w:r w:rsidR="004B23EE" w:rsidRPr="008A1DB3">
              <w:rPr>
                <w:rFonts w:ascii="Times New Roman" w:hAnsi="Times New Roman"/>
                <w:bCs/>
              </w:rPr>
              <w:t xml:space="preserve"> ulaganje u obrazovanje mladih</w:t>
            </w:r>
          </w:p>
        </w:tc>
      </w:tr>
      <w:tr w:rsidR="00F958B2" w:rsidRPr="008A1DB3"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958B2" w:rsidRPr="008A1DB3" w:rsidRDefault="00F958B2" w:rsidP="00F958B2">
            <w:pPr>
              <w:autoSpaceDE w:val="0"/>
              <w:autoSpaceDN w:val="0"/>
              <w:adjustRightInd w:val="0"/>
              <w:spacing w:after="0" w:line="240" w:lineRule="auto"/>
              <w:jc w:val="both"/>
              <w:rPr>
                <w:rFonts w:ascii="Times New Roman" w:hAnsi="Times New Roman"/>
                <w:b/>
              </w:rPr>
            </w:pPr>
            <w:r w:rsidRPr="008A1DB3">
              <w:rPr>
                <w:rFonts w:ascii="Times New Roman" w:hAnsi="Times New Roman"/>
              </w:rPr>
              <w:t xml:space="preserve">SPECIFIČNI STRATEŠKI CILJ 4: </w:t>
            </w:r>
            <w:r w:rsidRPr="008A1DB3">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F958B2" w:rsidRPr="008A1DB3" w:rsidRDefault="00F958B2" w:rsidP="00F958B2">
            <w:pPr>
              <w:autoSpaceDE w:val="0"/>
              <w:autoSpaceDN w:val="0"/>
              <w:adjustRightInd w:val="0"/>
              <w:spacing w:after="0" w:line="240" w:lineRule="auto"/>
              <w:jc w:val="both"/>
              <w:rPr>
                <w:rFonts w:ascii="Times New Roman" w:hAnsi="Times New Roman"/>
                <w:b/>
              </w:rPr>
            </w:pPr>
            <w:r w:rsidRPr="008A1DB3">
              <w:rPr>
                <w:rFonts w:ascii="Times New Roman" w:hAnsi="Times New Roman"/>
                <w:i/>
              </w:rPr>
              <w:t>Prioritet 1:</w:t>
            </w:r>
            <w:r w:rsidRPr="008A1DB3">
              <w:rPr>
                <w:rFonts w:ascii="Times New Roman" w:hAnsi="Times New Roman"/>
                <w:b/>
                <w:i/>
              </w:rPr>
              <w:t>Poboljšanje uslova za razvoj obrazovanja, sportskog i kulturno-zabavnog života</w:t>
            </w:r>
          </w:p>
        </w:tc>
      </w:tr>
      <w:tr w:rsidR="00F958B2" w:rsidRPr="008A1DB3"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F958B2" w:rsidRPr="008A1DB3" w:rsidRDefault="008A1DB3"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Opis projekta: </w:t>
            </w:r>
            <w:r w:rsidR="004B23EE" w:rsidRPr="008A1DB3">
              <w:rPr>
                <w:rFonts w:ascii="Times New Roman" w:hAnsi="Times New Roman"/>
                <w:lang w:val="en-GB"/>
              </w:rPr>
              <w:t>Opština Žabljak ima problem odliva mladih, posebno visokoobrazovanih ljudi. Jedan od mehanizama za njihovo vezivanje za rodni grad</w:t>
            </w:r>
            <w:r w:rsidRPr="008A1DB3">
              <w:rPr>
                <w:rFonts w:ascii="Times New Roman" w:hAnsi="Times New Roman"/>
                <w:lang w:val="en-GB"/>
              </w:rPr>
              <w:t xml:space="preserve"> je višegodišnje stipendiranje i ponuda da se stručna praksa </w:t>
            </w:r>
            <w:r w:rsidR="004B23EE" w:rsidRPr="008A1DB3">
              <w:rPr>
                <w:rFonts w:ascii="Times New Roman" w:hAnsi="Times New Roman"/>
                <w:lang w:val="en-GB"/>
              </w:rPr>
              <w:t>oba</w:t>
            </w:r>
            <w:r w:rsidRPr="008A1DB3">
              <w:rPr>
                <w:rFonts w:ascii="Times New Roman" w:hAnsi="Times New Roman"/>
                <w:lang w:val="en-GB"/>
              </w:rPr>
              <w:t>vi u javnim institucijama, kao i</w:t>
            </w:r>
            <w:r w:rsidR="004B23EE" w:rsidRPr="008A1DB3">
              <w:rPr>
                <w:rFonts w:ascii="Times New Roman" w:hAnsi="Times New Roman"/>
                <w:lang w:val="en-GB"/>
              </w:rPr>
              <w:t xml:space="preserve"> elitn</w:t>
            </w:r>
            <w:r w:rsidRPr="008A1DB3">
              <w:rPr>
                <w:rFonts w:ascii="Times New Roman" w:hAnsi="Times New Roman"/>
                <w:lang w:val="en-GB"/>
              </w:rPr>
              <w:t>im hotelima, N</w:t>
            </w:r>
            <w:r w:rsidR="004B23EE" w:rsidRPr="008A1DB3">
              <w:rPr>
                <w:rFonts w:ascii="Times New Roman" w:hAnsi="Times New Roman"/>
                <w:lang w:val="en-GB"/>
              </w:rPr>
              <w:t>acional</w:t>
            </w:r>
            <w:r w:rsidR="00206980" w:rsidRPr="008A1DB3">
              <w:rPr>
                <w:rFonts w:ascii="Times New Roman" w:hAnsi="Times New Roman"/>
                <w:lang w:val="en-GB"/>
              </w:rPr>
              <w:t>nom par</w:t>
            </w:r>
            <w:r w:rsidRPr="008A1DB3">
              <w:rPr>
                <w:rFonts w:ascii="Times New Roman" w:hAnsi="Times New Roman"/>
                <w:lang w:val="en-GB"/>
              </w:rPr>
              <w:t>ku sa mogućnošću ostanka na  ra</w:t>
            </w:r>
            <w:r w:rsidR="00206980" w:rsidRPr="008A1DB3">
              <w:rPr>
                <w:rFonts w:ascii="Times New Roman" w:hAnsi="Times New Roman"/>
                <w:lang w:val="en-GB"/>
              </w:rPr>
              <w:t>d</w:t>
            </w:r>
            <w:r w:rsidRPr="008A1DB3">
              <w:rPr>
                <w:rFonts w:ascii="Times New Roman" w:hAnsi="Times New Roman"/>
                <w:lang w:val="en-GB"/>
              </w:rPr>
              <w:t>n</w:t>
            </w:r>
            <w:r w:rsidR="00206980" w:rsidRPr="008A1DB3">
              <w:rPr>
                <w:rFonts w:ascii="Times New Roman" w:hAnsi="Times New Roman"/>
                <w:lang w:val="en-GB"/>
              </w:rPr>
              <w:t>om m</w:t>
            </w:r>
            <w:r w:rsidRPr="008A1DB3">
              <w:rPr>
                <w:rFonts w:ascii="Times New Roman" w:hAnsi="Times New Roman"/>
                <w:lang w:val="en-GB"/>
              </w:rPr>
              <w:t>j</w:t>
            </w:r>
            <w:r w:rsidR="00206980" w:rsidRPr="008A1DB3">
              <w:rPr>
                <w:rFonts w:ascii="Times New Roman" w:hAnsi="Times New Roman"/>
                <w:lang w:val="en-GB"/>
              </w:rPr>
              <w:t>estu</w:t>
            </w:r>
            <w:r w:rsidRPr="008A1DB3">
              <w:rPr>
                <w:rFonts w:ascii="Times New Roman" w:hAnsi="Times New Roman"/>
                <w:b/>
                <w:bCs/>
              </w:rPr>
              <w:t>.</w:t>
            </w:r>
          </w:p>
        </w:tc>
      </w:tr>
      <w:tr w:rsidR="00F958B2" w:rsidRPr="008A1DB3" w:rsidTr="008A1DB3">
        <w:trPr>
          <w:trHeight w:val="526"/>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8A1DB3"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Namjena i cilj projekta: </w:t>
            </w:r>
            <w:r w:rsidR="004B23EE" w:rsidRPr="008A1DB3">
              <w:rPr>
                <w:rFonts w:ascii="Times New Roman" w:hAnsi="Times New Roman"/>
                <w:lang w:val="en-GB"/>
              </w:rPr>
              <w:t>Projekat je nam</w:t>
            </w:r>
            <w:r w:rsidRPr="008A1DB3">
              <w:rPr>
                <w:rFonts w:ascii="Times New Roman" w:hAnsi="Times New Roman"/>
                <w:lang w:val="en-GB"/>
              </w:rPr>
              <w:t>ij</w:t>
            </w:r>
            <w:r w:rsidR="004B23EE" w:rsidRPr="008A1DB3">
              <w:rPr>
                <w:rFonts w:ascii="Times New Roman" w:hAnsi="Times New Roman"/>
                <w:lang w:val="en-GB"/>
              </w:rPr>
              <w:t xml:space="preserve">enjen mladima, koji su voljni da stiču visoko obrazovanje </w:t>
            </w:r>
            <w:r w:rsidRPr="008A1DB3">
              <w:rPr>
                <w:rFonts w:ascii="Times New Roman" w:hAnsi="Times New Roman"/>
                <w:lang w:val="en-GB"/>
              </w:rPr>
              <w:t>a koji bi se stipendijom i</w:t>
            </w:r>
            <w:r w:rsidR="00206980" w:rsidRPr="008A1DB3">
              <w:rPr>
                <w:rFonts w:ascii="Times New Roman" w:hAnsi="Times New Roman"/>
                <w:lang w:val="en-GB"/>
              </w:rPr>
              <w:t xml:space="preserve"> obezb</w:t>
            </w:r>
            <w:r w:rsidRPr="008A1DB3">
              <w:rPr>
                <w:rFonts w:ascii="Times New Roman" w:hAnsi="Times New Roman"/>
                <w:lang w:val="en-GB"/>
              </w:rPr>
              <w:t>ij</w:t>
            </w:r>
            <w:r w:rsidR="00206980" w:rsidRPr="008A1DB3">
              <w:rPr>
                <w:rFonts w:ascii="Times New Roman" w:hAnsi="Times New Roman"/>
                <w:lang w:val="en-GB"/>
              </w:rPr>
              <w:t>eđenim radnim m</w:t>
            </w:r>
            <w:r w:rsidRPr="008A1DB3">
              <w:rPr>
                <w:rFonts w:ascii="Times New Roman" w:hAnsi="Times New Roman"/>
                <w:lang w:val="en-GB"/>
              </w:rPr>
              <w:t>j</w:t>
            </w:r>
            <w:r w:rsidR="00206980" w:rsidRPr="008A1DB3">
              <w:rPr>
                <w:rFonts w:ascii="Times New Roman" w:hAnsi="Times New Roman"/>
                <w:lang w:val="en-GB"/>
              </w:rPr>
              <w:t>estom trajno vezali za svoj grad</w:t>
            </w:r>
            <w:r w:rsidRPr="008A1DB3">
              <w:rPr>
                <w:rFonts w:ascii="Times New Roman" w:hAnsi="Times New Roman"/>
                <w:lang w:val="en-GB"/>
              </w:rPr>
              <w:t>.</w:t>
            </w:r>
          </w:p>
        </w:tc>
      </w:tr>
      <w:tr w:rsidR="00F958B2" w:rsidRPr="008A1DB3"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Aktivnosti: </w:t>
            </w:r>
          </w:p>
          <w:p w:rsidR="008A1DB3" w:rsidRPr="008A1DB3" w:rsidRDefault="00206980" w:rsidP="008F28D6">
            <w:pPr>
              <w:pStyle w:val="ListParagraph"/>
              <w:numPr>
                <w:ilvl w:val="0"/>
                <w:numId w:val="77"/>
              </w:numPr>
              <w:autoSpaceDE w:val="0"/>
              <w:autoSpaceDN w:val="0"/>
              <w:adjustRightInd w:val="0"/>
              <w:jc w:val="both"/>
              <w:rPr>
                <w:bCs/>
                <w:sz w:val="22"/>
                <w:szCs w:val="22"/>
              </w:rPr>
            </w:pPr>
            <w:r w:rsidRPr="008A1DB3">
              <w:rPr>
                <w:bCs/>
                <w:sz w:val="22"/>
                <w:szCs w:val="22"/>
              </w:rPr>
              <w:t>Izrada Programa višegodišnjeg stipendiranja</w:t>
            </w:r>
          </w:p>
          <w:p w:rsidR="008A1DB3" w:rsidRPr="008A1DB3" w:rsidRDefault="00206980" w:rsidP="008F28D6">
            <w:pPr>
              <w:pStyle w:val="ListParagraph"/>
              <w:numPr>
                <w:ilvl w:val="0"/>
                <w:numId w:val="77"/>
              </w:numPr>
              <w:autoSpaceDE w:val="0"/>
              <w:autoSpaceDN w:val="0"/>
              <w:adjustRightInd w:val="0"/>
              <w:jc w:val="both"/>
              <w:rPr>
                <w:bCs/>
                <w:sz w:val="22"/>
                <w:szCs w:val="22"/>
              </w:rPr>
            </w:pPr>
            <w:r w:rsidRPr="008A1DB3">
              <w:rPr>
                <w:bCs/>
                <w:sz w:val="22"/>
                <w:szCs w:val="22"/>
              </w:rPr>
              <w:t>Potpisivanje memorandum</w:t>
            </w:r>
            <w:r w:rsidR="008A1DB3" w:rsidRPr="008A1DB3">
              <w:rPr>
                <w:bCs/>
                <w:sz w:val="22"/>
                <w:szCs w:val="22"/>
              </w:rPr>
              <w:t>a</w:t>
            </w:r>
            <w:r w:rsidRPr="008A1DB3">
              <w:rPr>
                <w:bCs/>
                <w:sz w:val="22"/>
                <w:szCs w:val="22"/>
              </w:rPr>
              <w:t xml:space="preserve"> o saradnji O</w:t>
            </w:r>
            <w:r w:rsidR="008A1DB3" w:rsidRPr="008A1DB3">
              <w:rPr>
                <w:bCs/>
                <w:sz w:val="22"/>
                <w:szCs w:val="22"/>
              </w:rPr>
              <w:t>pštine Žabljak i javnih preduzeć</w:t>
            </w:r>
            <w:r w:rsidRPr="008A1DB3">
              <w:rPr>
                <w:bCs/>
                <w:sz w:val="22"/>
                <w:szCs w:val="22"/>
              </w:rPr>
              <w:t xml:space="preserve">a, ustanova </w:t>
            </w:r>
            <w:r w:rsidR="008A1DB3" w:rsidRPr="008A1DB3">
              <w:rPr>
                <w:bCs/>
                <w:sz w:val="22"/>
                <w:szCs w:val="22"/>
              </w:rPr>
              <w:t>na teritoriji opštine Žabljak, h</w:t>
            </w:r>
            <w:r w:rsidRPr="008A1DB3">
              <w:rPr>
                <w:bCs/>
                <w:sz w:val="22"/>
                <w:szCs w:val="22"/>
              </w:rPr>
              <w:t>otelima o sprovođenju pripravničkog staža</w:t>
            </w:r>
          </w:p>
          <w:p w:rsidR="008A1DB3" w:rsidRPr="008A1DB3" w:rsidRDefault="00206980" w:rsidP="008F28D6">
            <w:pPr>
              <w:pStyle w:val="ListParagraph"/>
              <w:numPr>
                <w:ilvl w:val="0"/>
                <w:numId w:val="77"/>
              </w:numPr>
              <w:autoSpaceDE w:val="0"/>
              <w:autoSpaceDN w:val="0"/>
              <w:adjustRightInd w:val="0"/>
              <w:jc w:val="both"/>
              <w:rPr>
                <w:bCs/>
                <w:sz w:val="22"/>
                <w:szCs w:val="22"/>
              </w:rPr>
            </w:pPr>
            <w:r w:rsidRPr="008A1DB3">
              <w:rPr>
                <w:bCs/>
                <w:sz w:val="22"/>
                <w:szCs w:val="22"/>
              </w:rPr>
              <w:t>Javni poziv za zainter</w:t>
            </w:r>
            <w:r w:rsidR="008A1DB3" w:rsidRPr="008A1DB3">
              <w:rPr>
                <w:bCs/>
                <w:sz w:val="22"/>
                <w:szCs w:val="22"/>
              </w:rPr>
              <w:t>e</w:t>
            </w:r>
            <w:r w:rsidRPr="008A1DB3">
              <w:rPr>
                <w:bCs/>
                <w:sz w:val="22"/>
                <w:szCs w:val="22"/>
              </w:rPr>
              <w:t>sovane za korišćenje stipen</w:t>
            </w:r>
            <w:r w:rsidR="008A1DB3" w:rsidRPr="008A1DB3">
              <w:rPr>
                <w:bCs/>
                <w:sz w:val="22"/>
                <w:szCs w:val="22"/>
              </w:rPr>
              <w:t>dije i</w:t>
            </w:r>
            <w:r w:rsidRPr="008A1DB3">
              <w:rPr>
                <w:bCs/>
                <w:sz w:val="22"/>
                <w:szCs w:val="22"/>
              </w:rPr>
              <w:t xml:space="preserve"> programa sticanja pripravničkog staža</w:t>
            </w:r>
          </w:p>
          <w:p w:rsidR="008A1DB3" w:rsidRPr="008A1DB3" w:rsidRDefault="00206980" w:rsidP="008F28D6">
            <w:pPr>
              <w:pStyle w:val="ListParagraph"/>
              <w:numPr>
                <w:ilvl w:val="0"/>
                <w:numId w:val="77"/>
              </w:numPr>
              <w:autoSpaceDE w:val="0"/>
              <w:autoSpaceDN w:val="0"/>
              <w:adjustRightInd w:val="0"/>
              <w:jc w:val="both"/>
              <w:rPr>
                <w:bCs/>
                <w:sz w:val="22"/>
                <w:szCs w:val="22"/>
              </w:rPr>
            </w:pPr>
            <w:r w:rsidRPr="008A1DB3">
              <w:rPr>
                <w:bCs/>
                <w:sz w:val="22"/>
                <w:szCs w:val="22"/>
              </w:rPr>
              <w:t>Izbor kandidata</w:t>
            </w:r>
          </w:p>
          <w:p w:rsidR="00F958B2" w:rsidRPr="008A1DB3" w:rsidRDefault="00206980" w:rsidP="008F28D6">
            <w:pPr>
              <w:pStyle w:val="ListParagraph"/>
              <w:numPr>
                <w:ilvl w:val="0"/>
                <w:numId w:val="77"/>
              </w:numPr>
              <w:autoSpaceDE w:val="0"/>
              <w:autoSpaceDN w:val="0"/>
              <w:adjustRightInd w:val="0"/>
              <w:jc w:val="both"/>
              <w:rPr>
                <w:bCs/>
                <w:sz w:val="22"/>
                <w:szCs w:val="22"/>
              </w:rPr>
            </w:pPr>
            <w:r w:rsidRPr="008A1DB3">
              <w:rPr>
                <w:bCs/>
                <w:sz w:val="22"/>
                <w:szCs w:val="22"/>
              </w:rPr>
              <w:t>Dod</w:t>
            </w:r>
            <w:r w:rsidR="008A1DB3" w:rsidRPr="008A1DB3">
              <w:rPr>
                <w:bCs/>
                <w:sz w:val="22"/>
                <w:szCs w:val="22"/>
              </w:rPr>
              <w:t>j</w:t>
            </w:r>
            <w:r w:rsidRPr="008A1DB3">
              <w:rPr>
                <w:bCs/>
                <w:sz w:val="22"/>
                <w:szCs w:val="22"/>
              </w:rPr>
              <w:t>ela Ugovora o stipendiranju</w:t>
            </w:r>
          </w:p>
        </w:tc>
      </w:tr>
      <w:tr w:rsidR="00F958B2" w:rsidRPr="008A1DB3"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Projektni ishod (očekivani rezultat): </w:t>
            </w:r>
          </w:p>
          <w:p w:rsidR="00F958B2" w:rsidRPr="008A1DB3" w:rsidRDefault="00734340"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Definisani uslovi za korišćenje stipendije</w:t>
            </w:r>
          </w:p>
          <w:p w:rsidR="00734340" w:rsidRPr="008A1DB3" w:rsidRDefault="008A1DB3"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Potpisan memorandum i</w:t>
            </w:r>
            <w:r w:rsidR="00734340" w:rsidRPr="008A1DB3">
              <w:rPr>
                <w:rFonts w:ascii="Times New Roman" w:hAnsi="Times New Roman"/>
                <w:bCs/>
                <w:lang w:val="en-GB"/>
              </w:rPr>
              <w:t xml:space="preserve"> obezb</w:t>
            </w:r>
            <w:r w:rsidRPr="008A1DB3">
              <w:rPr>
                <w:rFonts w:ascii="Times New Roman" w:hAnsi="Times New Roman"/>
                <w:bCs/>
                <w:lang w:val="en-GB"/>
              </w:rPr>
              <w:t>ij</w:t>
            </w:r>
            <w:r w:rsidR="00734340" w:rsidRPr="008A1DB3">
              <w:rPr>
                <w:rFonts w:ascii="Times New Roman" w:hAnsi="Times New Roman"/>
                <w:bCs/>
                <w:lang w:val="en-GB"/>
              </w:rPr>
              <w:t>eđen dovoljan broj radnih m</w:t>
            </w:r>
            <w:r w:rsidRPr="008A1DB3">
              <w:rPr>
                <w:rFonts w:ascii="Times New Roman" w:hAnsi="Times New Roman"/>
                <w:bCs/>
                <w:lang w:val="en-GB"/>
              </w:rPr>
              <w:t>j</w:t>
            </w:r>
            <w:r w:rsidR="00734340" w:rsidRPr="008A1DB3">
              <w:rPr>
                <w:rFonts w:ascii="Times New Roman" w:hAnsi="Times New Roman"/>
                <w:bCs/>
                <w:lang w:val="en-GB"/>
              </w:rPr>
              <w:t>esta radi sticanja pripravničkog staža</w:t>
            </w:r>
          </w:p>
          <w:p w:rsidR="00734340" w:rsidRPr="008A1DB3" w:rsidRDefault="008A1DB3" w:rsidP="00F958B2">
            <w:pPr>
              <w:numPr>
                <w:ilvl w:val="0"/>
                <w:numId w:val="22"/>
              </w:numPr>
              <w:autoSpaceDE w:val="0"/>
              <w:autoSpaceDN w:val="0"/>
              <w:adjustRightInd w:val="0"/>
              <w:spacing w:after="0" w:line="240" w:lineRule="auto"/>
              <w:jc w:val="both"/>
              <w:rPr>
                <w:rFonts w:ascii="Times New Roman" w:hAnsi="Times New Roman"/>
                <w:bCs/>
                <w:lang w:val="en-GB"/>
              </w:rPr>
            </w:pPr>
            <w:r w:rsidRPr="008A1DB3">
              <w:rPr>
                <w:rFonts w:ascii="Times New Roman" w:hAnsi="Times New Roman"/>
                <w:bCs/>
                <w:lang w:val="en-GB"/>
              </w:rPr>
              <w:t>Sproveden pripravnički staž i</w:t>
            </w:r>
            <w:r w:rsidR="00734340" w:rsidRPr="008A1DB3">
              <w:rPr>
                <w:rFonts w:ascii="Times New Roman" w:hAnsi="Times New Roman"/>
                <w:bCs/>
                <w:lang w:val="en-GB"/>
              </w:rPr>
              <w:t xml:space="preserve"> jedan broj mladih visokoobrazovanih zapošljava se za stalno</w:t>
            </w:r>
          </w:p>
        </w:tc>
      </w:tr>
      <w:tr w:rsidR="00F958B2" w:rsidRPr="008A1DB3"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Izlazni indikatori: </w:t>
            </w:r>
          </w:p>
          <w:p w:rsidR="00F958B2" w:rsidRPr="008A1DB3" w:rsidRDefault="00734340" w:rsidP="00F958B2">
            <w:pPr>
              <w:numPr>
                <w:ilvl w:val="0"/>
                <w:numId w:val="22"/>
              </w:numPr>
              <w:autoSpaceDE w:val="0"/>
              <w:autoSpaceDN w:val="0"/>
              <w:adjustRightInd w:val="0"/>
              <w:spacing w:after="0" w:line="240" w:lineRule="auto"/>
              <w:jc w:val="both"/>
              <w:rPr>
                <w:rFonts w:ascii="Times New Roman" w:hAnsi="Times New Roman"/>
                <w:lang w:val="en-GB"/>
              </w:rPr>
            </w:pPr>
            <w:r w:rsidRPr="008A1DB3">
              <w:rPr>
                <w:rFonts w:ascii="Times New Roman" w:hAnsi="Times New Roman"/>
                <w:lang w:val="en-GB"/>
              </w:rPr>
              <w:t>Broj korisnika stipendije</w:t>
            </w:r>
          </w:p>
          <w:p w:rsidR="00734340" w:rsidRPr="008A1DB3" w:rsidRDefault="00734340" w:rsidP="00F958B2">
            <w:pPr>
              <w:numPr>
                <w:ilvl w:val="0"/>
                <w:numId w:val="22"/>
              </w:numPr>
              <w:autoSpaceDE w:val="0"/>
              <w:autoSpaceDN w:val="0"/>
              <w:adjustRightInd w:val="0"/>
              <w:spacing w:after="0" w:line="240" w:lineRule="auto"/>
              <w:jc w:val="both"/>
              <w:rPr>
                <w:rFonts w:ascii="Times New Roman" w:hAnsi="Times New Roman"/>
                <w:lang w:val="en-GB"/>
              </w:rPr>
            </w:pPr>
            <w:r w:rsidRPr="008A1DB3">
              <w:rPr>
                <w:rFonts w:ascii="Times New Roman" w:hAnsi="Times New Roman"/>
                <w:lang w:val="en-GB"/>
              </w:rPr>
              <w:t>Broj partnersk</w:t>
            </w:r>
            <w:r w:rsidR="008A1DB3" w:rsidRPr="008A1DB3">
              <w:rPr>
                <w:rFonts w:ascii="Times New Roman" w:hAnsi="Times New Roman"/>
                <w:lang w:val="en-GB"/>
              </w:rPr>
              <w:t>ih organizacija koje su voljne i</w:t>
            </w:r>
            <w:r w:rsidRPr="008A1DB3">
              <w:rPr>
                <w:rFonts w:ascii="Times New Roman" w:hAnsi="Times New Roman"/>
                <w:lang w:val="en-GB"/>
              </w:rPr>
              <w:t xml:space="preserve"> spremne da prime mlade na program sticanja pripravničkog staža</w:t>
            </w:r>
          </w:p>
          <w:p w:rsidR="00734340" w:rsidRPr="008A1DB3" w:rsidRDefault="00734340" w:rsidP="00F958B2">
            <w:pPr>
              <w:numPr>
                <w:ilvl w:val="0"/>
                <w:numId w:val="22"/>
              </w:numPr>
              <w:autoSpaceDE w:val="0"/>
              <w:autoSpaceDN w:val="0"/>
              <w:adjustRightInd w:val="0"/>
              <w:spacing w:after="0" w:line="240" w:lineRule="auto"/>
              <w:jc w:val="both"/>
              <w:rPr>
                <w:rFonts w:ascii="Times New Roman" w:hAnsi="Times New Roman"/>
                <w:lang w:val="en-GB"/>
              </w:rPr>
            </w:pPr>
            <w:r w:rsidRPr="008A1DB3">
              <w:rPr>
                <w:rFonts w:ascii="Times New Roman" w:hAnsi="Times New Roman"/>
                <w:lang w:val="en-GB"/>
              </w:rPr>
              <w:t>Broj zaposlenih kroz projekat</w:t>
            </w:r>
          </w:p>
        </w:tc>
      </w:tr>
      <w:tr w:rsidR="00F958B2" w:rsidRPr="008A1DB3"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Odgovorna strana: </w:t>
            </w:r>
          </w:p>
          <w:p w:rsidR="00F958B2" w:rsidRPr="008A1DB3" w:rsidRDefault="00734340" w:rsidP="00F958B2">
            <w:pPr>
              <w:numPr>
                <w:ilvl w:val="0"/>
                <w:numId w:val="22"/>
              </w:numPr>
              <w:autoSpaceDE w:val="0"/>
              <w:autoSpaceDN w:val="0"/>
              <w:adjustRightInd w:val="0"/>
              <w:spacing w:after="0" w:line="240" w:lineRule="auto"/>
              <w:jc w:val="both"/>
              <w:rPr>
                <w:rFonts w:ascii="Times New Roman" w:hAnsi="Times New Roman"/>
                <w:bCs/>
              </w:rPr>
            </w:pPr>
            <w:r w:rsidRPr="008A1DB3">
              <w:rPr>
                <w:rFonts w:ascii="Times New Roman" w:hAnsi="Times New Roman"/>
                <w:bCs/>
              </w:rPr>
              <w:t>Op</w:t>
            </w:r>
            <w:r w:rsidR="008A1DB3">
              <w:rPr>
                <w:rFonts w:ascii="Times New Roman" w:hAnsi="Times New Roman"/>
                <w:bCs/>
              </w:rPr>
              <w:t>ština Žabljak, j</w:t>
            </w:r>
            <w:r w:rsidR="008A1DB3" w:rsidRPr="008A1DB3">
              <w:rPr>
                <w:rFonts w:ascii="Times New Roman" w:hAnsi="Times New Roman"/>
                <w:bCs/>
              </w:rPr>
              <w:t>avna preduzeća i</w:t>
            </w:r>
            <w:r w:rsidR="008A1DB3">
              <w:rPr>
                <w:rFonts w:ascii="Times New Roman" w:hAnsi="Times New Roman"/>
                <w:bCs/>
              </w:rPr>
              <w:t xml:space="preserve"> ustanove, h</w:t>
            </w:r>
            <w:r w:rsidRPr="008A1DB3">
              <w:rPr>
                <w:rFonts w:ascii="Times New Roman" w:hAnsi="Times New Roman"/>
                <w:bCs/>
              </w:rPr>
              <w:t>oteli</w:t>
            </w:r>
          </w:p>
        </w:tc>
      </w:tr>
      <w:tr w:rsidR="00F958B2" w:rsidRPr="008A1DB3"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Ukupni budžet i izvor finansiranja: </w:t>
            </w:r>
          </w:p>
          <w:p w:rsidR="00F958B2" w:rsidRPr="008A1DB3" w:rsidRDefault="008A1DB3" w:rsidP="00F958B2">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25.</w:t>
            </w:r>
            <w:r w:rsidR="00734340" w:rsidRPr="000153C1">
              <w:rPr>
                <w:rFonts w:ascii="Times New Roman" w:hAnsi="Times New Roman"/>
                <w:bCs/>
              </w:rPr>
              <w:t>000</w:t>
            </w:r>
            <w:r w:rsidRPr="000153C1">
              <w:rPr>
                <w:rFonts w:ascii="Times New Roman" w:hAnsi="Times New Roman"/>
                <w:bCs/>
              </w:rPr>
              <w:t xml:space="preserve">,00 </w:t>
            </w:r>
            <w:r w:rsidR="00A86BE6">
              <w:rPr>
                <w:rFonts w:ascii="Times New Roman" w:hAnsi="Times New Roman"/>
                <w:bCs/>
              </w:rPr>
              <w:t>EUR;</w:t>
            </w:r>
            <w:r w:rsidR="00574EC2" w:rsidRPr="000153C1">
              <w:rPr>
                <w:rFonts w:ascii="Times New Roman" w:hAnsi="Times New Roman"/>
                <w:bCs/>
              </w:rPr>
              <w:t xml:space="preserve"> Opština</w:t>
            </w:r>
            <w:r w:rsidR="00574EC2">
              <w:rPr>
                <w:rFonts w:ascii="Times New Roman" w:hAnsi="Times New Roman"/>
                <w:bCs/>
              </w:rPr>
              <w:t xml:space="preserve"> Žabljak</w:t>
            </w:r>
          </w:p>
        </w:tc>
      </w:tr>
      <w:tr w:rsidR="00F958B2" w:rsidRPr="008A1DB3"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Ciljne grupe/korisnici: </w:t>
            </w:r>
          </w:p>
          <w:p w:rsidR="00F958B2" w:rsidRPr="008A1DB3" w:rsidRDefault="008A1DB3" w:rsidP="00F958B2">
            <w:pPr>
              <w:autoSpaceDE w:val="0"/>
              <w:autoSpaceDN w:val="0"/>
              <w:adjustRightInd w:val="0"/>
              <w:spacing w:after="0" w:line="240" w:lineRule="auto"/>
              <w:jc w:val="both"/>
              <w:rPr>
                <w:rFonts w:ascii="Times New Roman" w:hAnsi="Times New Roman"/>
                <w:bCs/>
              </w:rPr>
            </w:pPr>
            <w:r w:rsidRPr="008A1DB3">
              <w:rPr>
                <w:rFonts w:ascii="Times New Roman" w:hAnsi="Times New Roman"/>
                <w:bCs/>
              </w:rPr>
              <w:t>Stanovnici opštine Žabljak</w:t>
            </w:r>
          </w:p>
        </w:tc>
      </w:tr>
      <w:tr w:rsidR="00F958B2" w:rsidRPr="008A1DB3"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Period implementacije: </w:t>
            </w:r>
          </w:p>
          <w:p w:rsidR="00F958B2" w:rsidRPr="008A1DB3" w:rsidRDefault="00734340" w:rsidP="00F958B2">
            <w:pPr>
              <w:autoSpaceDE w:val="0"/>
              <w:autoSpaceDN w:val="0"/>
              <w:adjustRightInd w:val="0"/>
              <w:spacing w:after="0" w:line="240" w:lineRule="auto"/>
              <w:jc w:val="both"/>
              <w:rPr>
                <w:rFonts w:ascii="Times New Roman" w:hAnsi="Times New Roman"/>
                <w:bCs/>
              </w:rPr>
            </w:pPr>
            <w:r w:rsidRPr="008A1DB3">
              <w:rPr>
                <w:rFonts w:ascii="Times New Roman" w:hAnsi="Times New Roman"/>
                <w:bCs/>
              </w:rPr>
              <w:t>4 godine</w:t>
            </w:r>
          </w:p>
        </w:tc>
      </w:tr>
      <w:tr w:rsidR="00F958B2" w:rsidRPr="00F958B2"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8A1DB3" w:rsidRDefault="00F958B2" w:rsidP="00F958B2">
            <w:pPr>
              <w:autoSpaceDE w:val="0"/>
              <w:autoSpaceDN w:val="0"/>
              <w:adjustRightInd w:val="0"/>
              <w:spacing w:after="0" w:line="240" w:lineRule="auto"/>
              <w:jc w:val="both"/>
              <w:rPr>
                <w:rFonts w:ascii="Times New Roman" w:hAnsi="Times New Roman"/>
                <w:b/>
                <w:bCs/>
              </w:rPr>
            </w:pPr>
            <w:r w:rsidRPr="008A1DB3">
              <w:rPr>
                <w:rFonts w:ascii="Times New Roman" w:hAnsi="Times New Roman"/>
                <w:b/>
                <w:bCs/>
              </w:rPr>
              <w:t xml:space="preserve">Monitoring i evaluacija: </w:t>
            </w:r>
          </w:p>
          <w:p w:rsidR="00F958B2" w:rsidRPr="008A1DB3" w:rsidRDefault="00734340" w:rsidP="00F958B2">
            <w:pPr>
              <w:autoSpaceDE w:val="0"/>
              <w:autoSpaceDN w:val="0"/>
              <w:adjustRightInd w:val="0"/>
              <w:spacing w:after="0" w:line="240" w:lineRule="auto"/>
              <w:jc w:val="both"/>
              <w:rPr>
                <w:rFonts w:ascii="Times New Roman" w:hAnsi="Times New Roman"/>
                <w:bCs/>
              </w:rPr>
            </w:pPr>
            <w:r w:rsidRPr="008A1DB3">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958B2" w:rsidRPr="00D27C27"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958B2" w:rsidRPr="00D27C27" w:rsidRDefault="00F958B2" w:rsidP="00F958B2">
            <w:pPr>
              <w:autoSpaceDE w:val="0"/>
              <w:autoSpaceDN w:val="0"/>
              <w:adjustRightInd w:val="0"/>
              <w:spacing w:after="0" w:line="240" w:lineRule="auto"/>
              <w:jc w:val="both"/>
              <w:rPr>
                <w:rFonts w:ascii="Times New Roman" w:hAnsi="Times New Roman"/>
              </w:rPr>
            </w:pPr>
            <w:r w:rsidRPr="00D27C27">
              <w:rPr>
                <w:rFonts w:ascii="Times New Roman" w:hAnsi="Times New Roman"/>
                <w:b/>
                <w:bCs/>
              </w:rPr>
              <w:lastRenderedPageBreak/>
              <w:t xml:space="preserve">Projektna ideja: </w:t>
            </w:r>
          </w:p>
          <w:p w:rsidR="00F958B2" w:rsidRPr="00D27C27" w:rsidRDefault="00172043" w:rsidP="00F958B2">
            <w:pPr>
              <w:autoSpaceDE w:val="0"/>
              <w:autoSpaceDN w:val="0"/>
              <w:adjustRightInd w:val="0"/>
              <w:spacing w:after="0" w:line="240" w:lineRule="auto"/>
              <w:jc w:val="both"/>
              <w:rPr>
                <w:rFonts w:ascii="Times New Roman" w:hAnsi="Times New Roman"/>
                <w:b/>
                <w:lang w:val="en-GB"/>
              </w:rPr>
            </w:pPr>
            <w:r w:rsidRPr="00D27C27">
              <w:rPr>
                <w:rFonts w:ascii="Times New Roman" w:hAnsi="Times New Roman"/>
                <w:b/>
                <w:lang w:val="en-GB"/>
              </w:rPr>
              <w:t>83</w:t>
            </w:r>
            <w:r w:rsidR="00F958B2" w:rsidRPr="00D27C27">
              <w:rPr>
                <w:rFonts w:ascii="Times New Roman" w:hAnsi="Times New Roman"/>
                <w:b/>
                <w:lang w:val="en-GB"/>
              </w:rPr>
              <w:t>.OSNIVANJE NAUČNO-ISTRAŽIVAČKOG KAMPUSA DURMITOR</w:t>
            </w:r>
          </w:p>
        </w:tc>
      </w:tr>
      <w:tr w:rsidR="00F958B2" w:rsidRPr="00D27C27"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958B2" w:rsidRPr="00D27C27" w:rsidRDefault="00F958B2" w:rsidP="00F958B2">
            <w:pPr>
              <w:autoSpaceDE w:val="0"/>
              <w:autoSpaceDN w:val="0"/>
              <w:adjustRightInd w:val="0"/>
              <w:spacing w:after="0" w:line="240" w:lineRule="auto"/>
              <w:jc w:val="both"/>
              <w:rPr>
                <w:rFonts w:ascii="Times New Roman" w:hAnsi="Times New Roman"/>
              </w:rPr>
            </w:pPr>
            <w:r w:rsidRPr="00D27C27">
              <w:rPr>
                <w:rFonts w:ascii="Times New Roman" w:hAnsi="Times New Roman"/>
                <w:b/>
                <w:bCs/>
              </w:rPr>
              <w:t xml:space="preserve">Područje i nivo prioriteta: </w:t>
            </w:r>
          </w:p>
          <w:p w:rsidR="00F958B2" w:rsidRPr="00D27C27" w:rsidRDefault="00104135" w:rsidP="00F958B2">
            <w:pPr>
              <w:autoSpaceDE w:val="0"/>
              <w:autoSpaceDN w:val="0"/>
              <w:adjustRightInd w:val="0"/>
              <w:spacing w:after="0" w:line="240" w:lineRule="auto"/>
              <w:jc w:val="both"/>
              <w:rPr>
                <w:rFonts w:ascii="Times New Roman" w:hAnsi="Times New Roman"/>
              </w:rPr>
            </w:pPr>
            <w:r w:rsidRPr="00104135">
              <w:rPr>
                <w:rFonts w:ascii="Times New Roman" w:hAnsi="Times New Roman"/>
                <w:bCs/>
              </w:rPr>
              <w:t>Razvoj ljudskih resursa i ulaganje u obrazovanje mladih</w:t>
            </w:r>
          </w:p>
        </w:tc>
      </w:tr>
      <w:tr w:rsidR="00F958B2" w:rsidRPr="00D27C27"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958B2" w:rsidRPr="00D27C27" w:rsidRDefault="00F958B2" w:rsidP="00F958B2">
            <w:pPr>
              <w:autoSpaceDE w:val="0"/>
              <w:autoSpaceDN w:val="0"/>
              <w:adjustRightInd w:val="0"/>
              <w:spacing w:after="0" w:line="240" w:lineRule="auto"/>
              <w:jc w:val="both"/>
              <w:rPr>
                <w:rFonts w:ascii="Times New Roman" w:hAnsi="Times New Roman"/>
                <w:b/>
              </w:rPr>
            </w:pPr>
            <w:r w:rsidRPr="00D27C27">
              <w:rPr>
                <w:rFonts w:ascii="Times New Roman" w:hAnsi="Times New Roman"/>
              </w:rPr>
              <w:t xml:space="preserve">SPECIFIČNI STRATEŠKI CILJ 4: </w:t>
            </w:r>
            <w:r w:rsidRPr="00D27C27">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F958B2" w:rsidRPr="00D27C27" w:rsidRDefault="00F958B2" w:rsidP="00F958B2">
            <w:pPr>
              <w:autoSpaceDE w:val="0"/>
              <w:autoSpaceDN w:val="0"/>
              <w:adjustRightInd w:val="0"/>
              <w:spacing w:after="0" w:line="240" w:lineRule="auto"/>
              <w:jc w:val="both"/>
              <w:rPr>
                <w:rFonts w:ascii="Times New Roman" w:hAnsi="Times New Roman"/>
                <w:b/>
              </w:rPr>
            </w:pPr>
            <w:r w:rsidRPr="00D27C27">
              <w:rPr>
                <w:rFonts w:ascii="Times New Roman" w:hAnsi="Times New Roman"/>
                <w:i/>
              </w:rPr>
              <w:t>Prioritet 1:</w:t>
            </w:r>
            <w:r w:rsidRPr="00D27C27">
              <w:rPr>
                <w:rFonts w:ascii="Times New Roman" w:hAnsi="Times New Roman"/>
                <w:b/>
                <w:i/>
              </w:rPr>
              <w:t>Poboljšanje uslova za razvoj obrazovanja, sportskog i kulturno-zabavnog života</w:t>
            </w:r>
          </w:p>
        </w:tc>
      </w:tr>
      <w:tr w:rsidR="00F958B2" w:rsidRPr="00D27C27"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F958B2" w:rsidRPr="00D27C27" w:rsidRDefault="00F958B2" w:rsidP="00F958B2">
            <w:pPr>
              <w:autoSpaceDE w:val="0"/>
              <w:autoSpaceDN w:val="0"/>
              <w:adjustRightInd w:val="0"/>
              <w:spacing w:after="0" w:line="240" w:lineRule="auto"/>
              <w:jc w:val="both"/>
              <w:rPr>
                <w:rFonts w:ascii="Times New Roman" w:hAnsi="Times New Roman"/>
                <w:bCs/>
              </w:rPr>
            </w:pPr>
            <w:r w:rsidRPr="00D27C27">
              <w:rPr>
                <w:rFonts w:ascii="Times New Roman" w:hAnsi="Times New Roman"/>
                <w:b/>
                <w:bCs/>
              </w:rPr>
              <w:t xml:space="preserve">Opis projekta: </w:t>
            </w:r>
            <w:r w:rsidR="00172043" w:rsidRPr="00D27C27">
              <w:rPr>
                <w:rFonts w:ascii="Times New Roman" w:hAnsi="Times New Roman"/>
                <w:bCs/>
              </w:rPr>
              <w:t>Analizom stanja i</w:t>
            </w:r>
            <w:r w:rsidR="00734340" w:rsidRPr="00D27C27">
              <w:rPr>
                <w:rFonts w:ascii="Times New Roman" w:hAnsi="Times New Roman"/>
                <w:bCs/>
              </w:rPr>
              <w:t xml:space="preserve"> suočavajući se sa problemom odliva stanovništva potrebno je ponuditi programe koji</w:t>
            </w:r>
            <w:r w:rsidR="00172043" w:rsidRPr="00D27C27">
              <w:rPr>
                <w:rFonts w:ascii="Times New Roman" w:hAnsi="Times New Roman"/>
                <w:bCs/>
              </w:rPr>
              <w:t xml:space="preserve"> mogu imati multiplicirajući faktor na razvoj lokalne zajednice.</w:t>
            </w:r>
            <w:r w:rsidR="00734340" w:rsidRPr="00D27C27">
              <w:rPr>
                <w:rFonts w:ascii="Times New Roman" w:hAnsi="Times New Roman"/>
                <w:bCs/>
              </w:rPr>
              <w:t xml:space="preserve"> Osnivanje</w:t>
            </w:r>
            <w:r w:rsidR="00172043" w:rsidRPr="00D27C27">
              <w:rPr>
                <w:rFonts w:ascii="Times New Roman" w:hAnsi="Times New Roman"/>
                <w:bCs/>
              </w:rPr>
              <w:t>m visokoobrazovne i naučno-istraživačke institucije</w:t>
            </w:r>
            <w:r w:rsidR="00596886" w:rsidRPr="00D27C27">
              <w:rPr>
                <w:rFonts w:ascii="Times New Roman" w:hAnsi="Times New Roman"/>
                <w:b/>
                <w:bCs/>
              </w:rPr>
              <w:t>, privuk</w:t>
            </w:r>
            <w:r w:rsidR="00172043" w:rsidRPr="00D27C27">
              <w:rPr>
                <w:rFonts w:ascii="Times New Roman" w:hAnsi="Times New Roman"/>
                <w:b/>
                <w:bCs/>
              </w:rPr>
              <w:t>la</w:t>
            </w:r>
            <w:r w:rsidR="00596886" w:rsidRPr="00D27C27">
              <w:rPr>
                <w:rFonts w:ascii="Times New Roman" w:hAnsi="Times New Roman"/>
                <w:b/>
                <w:bCs/>
              </w:rPr>
              <w:t xml:space="preserve"> bi atraktivnim programima student</w:t>
            </w:r>
            <w:r w:rsidR="00172043" w:rsidRPr="00D27C27">
              <w:rPr>
                <w:rFonts w:ascii="Times New Roman" w:hAnsi="Times New Roman"/>
                <w:b/>
                <w:bCs/>
              </w:rPr>
              <w:t>e, nastavnički i</w:t>
            </w:r>
            <w:r w:rsidR="00596886" w:rsidRPr="00D27C27">
              <w:rPr>
                <w:rFonts w:ascii="Times New Roman" w:hAnsi="Times New Roman"/>
                <w:b/>
                <w:bCs/>
              </w:rPr>
              <w:t xml:space="preserve"> istraživački kadar. </w:t>
            </w:r>
            <w:r w:rsidR="00596886" w:rsidRPr="00D27C27">
              <w:rPr>
                <w:rFonts w:ascii="Times New Roman" w:hAnsi="Times New Roman"/>
                <w:bCs/>
              </w:rPr>
              <w:t>Unuta</w:t>
            </w:r>
            <w:r w:rsidR="00172043" w:rsidRPr="00D27C27">
              <w:rPr>
                <w:rFonts w:ascii="Times New Roman" w:hAnsi="Times New Roman"/>
                <w:bCs/>
              </w:rPr>
              <w:t>r kampusa sticala bi se zvanja šumarskog inženjera, ekologa i b</w:t>
            </w:r>
            <w:r w:rsidR="00596886" w:rsidRPr="00D27C27">
              <w:rPr>
                <w:rFonts w:ascii="Times New Roman" w:hAnsi="Times New Roman"/>
                <w:bCs/>
              </w:rPr>
              <w:t>iologa. Institut kao naučno-istraživačka jedinica bavio bi se izučavanjem biodiverziteta Durmitora, njegovim očuvanje</w:t>
            </w:r>
            <w:r w:rsidR="00172043" w:rsidRPr="00D27C27">
              <w:rPr>
                <w:rFonts w:ascii="Times New Roman" w:hAnsi="Times New Roman"/>
                <w:bCs/>
              </w:rPr>
              <w:t>m i</w:t>
            </w:r>
            <w:r w:rsidR="00596886" w:rsidRPr="00D27C27">
              <w:rPr>
                <w:rFonts w:ascii="Times New Roman" w:hAnsi="Times New Roman"/>
                <w:bCs/>
              </w:rPr>
              <w:t xml:space="preserve"> zaštitom od klimatskih prom</w:t>
            </w:r>
            <w:r w:rsidR="00172043" w:rsidRPr="00D27C27">
              <w:rPr>
                <w:rFonts w:ascii="Times New Roman" w:hAnsi="Times New Roman"/>
                <w:bCs/>
              </w:rPr>
              <w:t>j</w:t>
            </w:r>
            <w:r w:rsidR="00596886" w:rsidRPr="00D27C27">
              <w:rPr>
                <w:rFonts w:ascii="Times New Roman" w:hAnsi="Times New Roman"/>
                <w:bCs/>
              </w:rPr>
              <w:t>ena. Naučno-istraživački kampus bi za početak imao gostujuće profesore, kasnije bi se doktoranti same i</w:t>
            </w:r>
            <w:r w:rsidR="00172043" w:rsidRPr="00D27C27">
              <w:rPr>
                <w:rFonts w:ascii="Times New Roman" w:hAnsi="Times New Roman"/>
                <w:bCs/>
              </w:rPr>
              <w:t>nstitucije zapošljavali u njoj i</w:t>
            </w:r>
            <w:r w:rsidR="00596886" w:rsidRPr="00D27C27">
              <w:rPr>
                <w:rFonts w:ascii="Times New Roman" w:hAnsi="Times New Roman"/>
                <w:bCs/>
              </w:rPr>
              <w:t xml:space="preserve"> ostajali trajno da žive u opštini Žabljak.</w:t>
            </w:r>
            <w:r w:rsidR="00172043" w:rsidRPr="00D27C27">
              <w:rPr>
                <w:rFonts w:ascii="Times New Roman" w:hAnsi="Times New Roman"/>
                <w:bCs/>
              </w:rPr>
              <w:t xml:space="preserve"> Kampus pored fakulteta i</w:t>
            </w:r>
            <w:r w:rsidR="00596886" w:rsidRPr="00D27C27">
              <w:rPr>
                <w:rFonts w:ascii="Times New Roman" w:hAnsi="Times New Roman"/>
                <w:bCs/>
              </w:rPr>
              <w:t xml:space="preserve"> Instituta unutar školskog kruga imao bi studentski restoran, hotel za sm</w:t>
            </w:r>
            <w:r w:rsidR="00172043" w:rsidRPr="00D27C27">
              <w:rPr>
                <w:rFonts w:ascii="Times New Roman" w:hAnsi="Times New Roman"/>
                <w:bCs/>
              </w:rPr>
              <w:t>j</w:t>
            </w:r>
            <w:r w:rsidR="00596886" w:rsidRPr="00D27C27">
              <w:rPr>
                <w:rFonts w:ascii="Times New Roman" w:hAnsi="Times New Roman"/>
                <w:bCs/>
              </w:rPr>
              <w:t>eštaj gostujućih profesora</w:t>
            </w:r>
            <w:r w:rsidR="00172043" w:rsidRPr="00D27C27">
              <w:rPr>
                <w:rFonts w:ascii="Times New Roman" w:hAnsi="Times New Roman"/>
                <w:bCs/>
              </w:rPr>
              <w:t>, učesnike raznih konferencija i</w:t>
            </w:r>
            <w:r w:rsidR="00596886" w:rsidRPr="00D27C27">
              <w:rPr>
                <w:rFonts w:ascii="Times New Roman" w:hAnsi="Times New Roman"/>
                <w:bCs/>
              </w:rPr>
              <w:t xml:space="preserve"> </w:t>
            </w:r>
            <w:r w:rsidR="004D645C" w:rsidRPr="00D27C27">
              <w:rPr>
                <w:rFonts w:ascii="Times New Roman" w:hAnsi="Times New Roman"/>
                <w:bCs/>
              </w:rPr>
              <w:t xml:space="preserve">naučnih skupova. </w:t>
            </w:r>
            <w:r w:rsidR="00172043" w:rsidRPr="00D27C27">
              <w:rPr>
                <w:rFonts w:ascii="Times New Roman" w:hAnsi="Times New Roman"/>
                <w:bCs/>
              </w:rPr>
              <w:t>Naučno-istraživački kampus bi di</w:t>
            </w:r>
            <w:r w:rsidR="004D645C" w:rsidRPr="00D27C27">
              <w:rPr>
                <w:rFonts w:ascii="Times New Roman" w:hAnsi="Times New Roman"/>
                <w:bCs/>
              </w:rPr>
              <w:t>o prihoda sticao kroz akreditaci</w:t>
            </w:r>
            <w:r w:rsidR="00172043" w:rsidRPr="00D27C27">
              <w:rPr>
                <w:rFonts w:ascii="Times New Roman" w:hAnsi="Times New Roman"/>
                <w:bCs/>
              </w:rPr>
              <w:t>ju programa, uključivanje u međunarodne projekte i</w:t>
            </w:r>
            <w:r w:rsidR="004D645C" w:rsidRPr="00D27C27">
              <w:rPr>
                <w:rFonts w:ascii="Times New Roman" w:hAnsi="Times New Roman"/>
                <w:bCs/>
              </w:rPr>
              <w:t xml:space="preserve"> naplatom školarine.</w:t>
            </w:r>
            <w:r w:rsidR="00172043" w:rsidRPr="00D27C27">
              <w:rPr>
                <w:rFonts w:ascii="Times New Roman" w:hAnsi="Times New Roman"/>
                <w:bCs/>
              </w:rPr>
              <w:t xml:space="preserve"> </w:t>
            </w:r>
            <w:r w:rsidR="004D645C" w:rsidRPr="00D27C27">
              <w:rPr>
                <w:rFonts w:ascii="Times New Roman" w:hAnsi="Times New Roman"/>
                <w:bCs/>
              </w:rPr>
              <w:t>Pored Kampusa za mlade naučnike potrebno je obezb</w:t>
            </w:r>
            <w:r w:rsidR="00172043" w:rsidRPr="00D27C27">
              <w:rPr>
                <w:rFonts w:ascii="Times New Roman" w:hAnsi="Times New Roman"/>
                <w:bCs/>
              </w:rPr>
              <w:t>ij</w:t>
            </w:r>
            <w:r w:rsidR="004D645C" w:rsidRPr="00D27C27">
              <w:rPr>
                <w:rFonts w:ascii="Times New Roman" w:hAnsi="Times New Roman"/>
                <w:bCs/>
              </w:rPr>
              <w:t>editi place</w:t>
            </w:r>
            <w:r w:rsidR="00172043" w:rsidRPr="00D27C27">
              <w:rPr>
                <w:rFonts w:ascii="Times New Roman" w:hAnsi="Times New Roman"/>
                <w:bCs/>
              </w:rPr>
              <w:t>ve za podizanje tipskih kuća u d</w:t>
            </w:r>
            <w:r w:rsidR="004D645C" w:rsidRPr="00D27C27">
              <w:rPr>
                <w:rFonts w:ascii="Times New Roman" w:hAnsi="Times New Roman"/>
                <w:bCs/>
              </w:rPr>
              <w:t>urmitor</w:t>
            </w:r>
            <w:r w:rsidR="00172043" w:rsidRPr="00D27C27">
              <w:rPr>
                <w:rFonts w:ascii="Times New Roman" w:hAnsi="Times New Roman"/>
                <w:bCs/>
              </w:rPr>
              <w:t>skom stilu koje bi bile udobne i</w:t>
            </w:r>
            <w:r w:rsidR="004D645C" w:rsidRPr="00D27C27">
              <w:rPr>
                <w:rFonts w:ascii="Times New Roman" w:hAnsi="Times New Roman"/>
                <w:bCs/>
              </w:rPr>
              <w:t xml:space="preserve"> komforne</w:t>
            </w:r>
            <w:r w:rsidR="00172043" w:rsidRPr="00D27C27">
              <w:rPr>
                <w:rFonts w:ascii="Times New Roman" w:hAnsi="Times New Roman"/>
                <w:bCs/>
              </w:rPr>
              <w:t>, te</w:t>
            </w:r>
            <w:r w:rsidR="004D645C" w:rsidRPr="00D27C27">
              <w:rPr>
                <w:rFonts w:ascii="Times New Roman" w:hAnsi="Times New Roman"/>
                <w:bCs/>
              </w:rPr>
              <w:t xml:space="preserve"> privlačne za mlade parove koji odluče </w:t>
            </w:r>
            <w:r w:rsidR="00172043" w:rsidRPr="00D27C27">
              <w:rPr>
                <w:rFonts w:ascii="Times New Roman" w:hAnsi="Times New Roman"/>
                <w:bCs/>
              </w:rPr>
              <w:t>da svoje porodice zasnivaju na Ž</w:t>
            </w:r>
            <w:r w:rsidR="004D645C" w:rsidRPr="00D27C27">
              <w:rPr>
                <w:rFonts w:ascii="Times New Roman" w:hAnsi="Times New Roman"/>
                <w:bCs/>
              </w:rPr>
              <w:t>abljaku</w:t>
            </w:r>
            <w:r w:rsidR="00172043" w:rsidRPr="00D27C27">
              <w:rPr>
                <w:rFonts w:ascii="Times New Roman" w:hAnsi="Times New Roman"/>
                <w:bCs/>
              </w:rPr>
              <w:t>.</w:t>
            </w:r>
          </w:p>
        </w:tc>
      </w:tr>
      <w:tr w:rsidR="00F958B2" w:rsidRPr="00D27C27"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Namjena i cilj projekta: </w:t>
            </w:r>
          </w:p>
          <w:p w:rsidR="00F958B2" w:rsidRPr="00D27C27" w:rsidRDefault="004D645C" w:rsidP="00F958B2">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Projekat je nam</w:t>
            </w:r>
            <w:r w:rsidR="00172043" w:rsidRPr="00D27C27">
              <w:rPr>
                <w:rFonts w:ascii="Times New Roman" w:hAnsi="Times New Roman"/>
                <w:bCs/>
              </w:rPr>
              <w:t>ij</w:t>
            </w:r>
            <w:r w:rsidRPr="00D27C27">
              <w:rPr>
                <w:rFonts w:ascii="Times New Roman" w:hAnsi="Times New Roman"/>
                <w:bCs/>
              </w:rPr>
              <w:t>enjen osnivanju naučno-istraživačke institucije koja bi svojim obrazovnim programima okupila student</w:t>
            </w:r>
            <w:r w:rsidR="00D27C27" w:rsidRPr="00D27C27">
              <w:rPr>
                <w:rFonts w:ascii="Times New Roman" w:hAnsi="Times New Roman"/>
                <w:bCs/>
              </w:rPr>
              <w:t>e iz Crne Gore i</w:t>
            </w:r>
            <w:r w:rsidRPr="00D27C27">
              <w:rPr>
                <w:rFonts w:ascii="Times New Roman" w:hAnsi="Times New Roman"/>
                <w:bCs/>
              </w:rPr>
              <w:t xml:space="preserve"> regiona, ali</w:t>
            </w:r>
            <w:r w:rsidR="00D27C27" w:rsidRPr="00D27C27">
              <w:rPr>
                <w:rFonts w:ascii="Times New Roman" w:hAnsi="Times New Roman"/>
                <w:bCs/>
              </w:rPr>
              <w:t xml:space="preserve"> i kroz ERASMUS program i</w:t>
            </w:r>
            <w:r w:rsidRPr="00D27C27">
              <w:rPr>
                <w:rFonts w:ascii="Times New Roman" w:hAnsi="Times New Roman"/>
                <w:bCs/>
              </w:rPr>
              <w:t xml:space="preserve"> razm</w:t>
            </w:r>
            <w:r w:rsidR="00D27C27" w:rsidRPr="00D27C27">
              <w:rPr>
                <w:rFonts w:ascii="Times New Roman" w:hAnsi="Times New Roman"/>
                <w:bCs/>
              </w:rPr>
              <w:t>j</w:t>
            </w:r>
            <w:r w:rsidRPr="00D27C27">
              <w:rPr>
                <w:rFonts w:ascii="Times New Roman" w:hAnsi="Times New Roman"/>
                <w:bCs/>
              </w:rPr>
              <w:t>ene studenata očekivano je da sastav studenata bude internacionalan.</w:t>
            </w:r>
            <w:r w:rsidR="00D27C27" w:rsidRPr="00D27C27">
              <w:rPr>
                <w:rFonts w:ascii="Times New Roman" w:hAnsi="Times New Roman"/>
                <w:bCs/>
              </w:rPr>
              <w:t xml:space="preserve"> </w:t>
            </w:r>
            <w:r w:rsidRPr="00D27C27">
              <w:rPr>
                <w:rFonts w:ascii="Times New Roman" w:hAnsi="Times New Roman"/>
                <w:bCs/>
              </w:rPr>
              <w:t>Cilj projekta je privlačenje mlade visokoobrazovane populacije da opštinu Žabljak izabere</w:t>
            </w:r>
            <w:r w:rsidR="00D27C27" w:rsidRPr="00D27C27">
              <w:rPr>
                <w:rFonts w:ascii="Times New Roman" w:hAnsi="Times New Roman"/>
                <w:bCs/>
              </w:rPr>
              <w:t xml:space="preserve"> kao stalno odredište za život i</w:t>
            </w:r>
            <w:r w:rsidRPr="00D27C27">
              <w:rPr>
                <w:rFonts w:ascii="Times New Roman" w:hAnsi="Times New Roman"/>
                <w:bCs/>
              </w:rPr>
              <w:t xml:space="preserve"> rad</w:t>
            </w:r>
            <w:r w:rsidR="00D27C27" w:rsidRPr="00D27C27">
              <w:rPr>
                <w:rFonts w:ascii="Times New Roman" w:hAnsi="Times New Roman"/>
                <w:bCs/>
              </w:rPr>
              <w:t>.</w:t>
            </w:r>
          </w:p>
        </w:tc>
      </w:tr>
      <w:tr w:rsidR="00F958B2" w:rsidRPr="00D27C27"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Aktivnosti: </w:t>
            </w:r>
          </w:p>
          <w:p w:rsidR="00D27C27" w:rsidRPr="00D27C27" w:rsidRDefault="00D27C27" w:rsidP="008F28D6">
            <w:pPr>
              <w:pStyle w:val="ListParagraph"/>
              <w:numPr>
                <w:ilvl w:val="0"/>
                <w:numId w:val="78"/>
              </w:numPr>
              <w:autoSpaceDE w:val="0"/>
              <w:autoSpaceDN w:val="0"/>
              <w:adjustRightInd w:val="0"/>
              <w:jc w:val="both"/>
              <w:rPr>
                <w:bCs/>
                <w:sz w:val="22"/>
                <w:szCs w:val="22"/>
              </w:rPr>
            </w:pPr>
            <w:r w:rsidRPr="00D27C27">
              <w:rPr>
                <w:bCs/>
                <w:sz w:val="22"/>
                <w:szCs w:val="22"/>
              </w:rPr>
              <w:t>Odabir lokacije i</w:t>
            </w:r>
            <w:r w:rsidR="00706F63">
              <w:rPr>
                <w:bCs/>
                <w:sz w:val="22"/>
                <w:szCs w:val="22"/>
              </w:rPr>
              <w:t xml:space="preserve"> unos projekta u</w:t>
            </w:r>
            <w:r w:rsidR="004D645C" w:rsidRPr="00D27C27">
              <w:rPr>
                <w:bCs/>
                <w:sz w:val="22"/>
                <w:szCs w:val="22"/>
              </w:rPr>
              <w:t xml:space="preserve"> Prostorni plan opštine Žabljak</w:t>
            </w:r>
          </w:p>
          <w:p w:rsidR="00D27C27" w:rsidRPr="00D27C27" w:rsidRDefault="004D645C" w:rsidP="008F28D6">
            <w:pPr>
              <w:pStyle w:val="ListParagraph"/>
              <w:numPr>
                <w:ilvl w:val="0"/>
                <w:numId w:val="78"/>
              </w:numPr>
              <w:autoSpaceDE w:val="0"/>
              <w:autoSpaceDN w:val="0"/>
              <w:adjustRightInd w:val="0"/>
              <w:jc w:val="both"/>
              <w:rPr>
                <w:bCs/>
                <w:sz w:val="22"/>
                <w:szCs w:val="22"/>
              </w:rPr>
            </w:pPr>
            <w:r w:rsidRPr="00D27C27">
              <w:rPr>
                <w:bCs/>
                <w:sz w:val="22"/>
                <w:szCs w:val="22"/>
              </w:rPr>
              <w:t>Izrada St</w:t>
            </w:r>
            <w:r w:rsidR="00D27C27" w:rsidRPr="00D27C27">
              <w:rPr>
                <w:bCs/>
                <w:sz w:val="22"/>
                <w:szCs w:val="22"/>
              </w:rPr>
              <w:t>udije opravdanosti i</w:t>
            </w:r>
            <w:r w:rsidRPr="00D27C27">
              <w:rPr>
                <w:bCs/>
                <w:sz w:val="22"/>
                <w:szCs w:val="22"/>
              </w:rPr>
              <w:t xml:space="preserve"> izvodljivosti sa biznis planom za samoodrživost institucije</w:t>
            </w:r>
          </w:p>
          <w:p w:rsidR="00D27C27" w:rsidRPr="00D27C27" w:rsidRDefault="00D27C27" w:rsidP="008F28D6">
            <w:pPr>
              <w:pStyle w:val="ListParagraph"/>
              <w:numPr>
                <w:ilvl w:val="0"/>
                <w:numId w:val="78"/>
              </w:numPr>
              <w:autoSpaceDE w:val="0"/>
              <w:autoSpaceDN w:val="0"/>
              <w:adjustRightInd w:val="0"/>
              <w:jc w:val="both"/>
              <w:rPr>
                <w:bCs/>
                <w:sz w:val="22"/>
                <w:szCs w:val="22"/>
              </w:rPr>
            </w:pPr>
            <w:r w:rsidRPr="00D27C27">
              <w:rPr>
                <w:bCs/>
                <w:sz w:val="22"/>
                <w:szCs w:val="22"/>
              </w:rPr>
              <w:t>Izrada idejnog i</w:t>
            </w:r>
            <w:r w:rsidR="004D645C" w:rsidRPr="00D27C27">
              <w:rPr>
                <w:bCs/>
                <w:sz w:val="22"/>
                <w:szCs w:val="22"/>
              </w:rPr>
              <w:t xml:space="preserve"> glavnog projketa za izgradnju institucije</w:t>
            </w:r>
          </w:p>
          <w:p w:rsidR="00D27C27" w:rsidRPr="00D27C27" w:rsidRDefault="004D645C" w:rsidP="008F28D6">
            <w:pPr>
              <w:pStyle w:val="ListParagraph"/>
              <w:numPr>
                <w:ilvl w:val="0"/>
                <w:numId w:val="78"/>
              </w:numPr>
              <w:autoSpaceDE w:val="0"/>
              <w:autoSpaceDN w:val="0"/>
              <w:adjustRightInd w:val="0"/>
              <w:jc w:val="both"/>
              <w:rPr>
                <w:bCs/>
                <w:sz w:val="22"/>
                <w:szCs w:val="22"/>
              </w:rPr>
            </w:pPr>
            <w:r w:rsidRPr="00D27C27">
              <w:rPr>
                <w:bCs/>
                <w:sz w:val="22"/>
                <w:szCs w:val="22"/>
              </w:rPr>
              <w:t>Uspostavljanje institucije, izrada programa edukacije, akreditacija programa</w:t>
            </w:r>
          </w:p>
          <w:p w:rsidR="00F958B2" w:rsidRPr="00D27C27" w:rsidRDefault="004D645C" w:rsidP="008F28D6">
            <w:pPr>
              <w:pStyle w:val="ListParagraph"/>
              <w:numPr>
                <w:ilvl w:val="0"/>
                <w:numId w:val="78"/>
              </w:numPr>
              <w:autoSpaceDE w:val="0"/>
              <w:autoSpaceDN w:val="0"/>
              <w:adjustRightInd w:val="0"/>
              <w:jc w:val="both"/>
              <w:rPr>
                <w:bCs/>
                <w:sz w:val="22"/>
                <w:szCs w:val="22"/>
              </w:rPr>
            </w:pPr>
            <w:r w:rsidRPr="00D27C27">
              <w:rPr>
                <w:bCs/>
                <w:sz w:val="22"/>
                <w:szCs w:val="22"/>
              </w:rPr>
              <w:t>Upis studenata</w:t>
            </w:r>
          </w:p>
        </w:tc>
      </w:tr>
      <w:tr w:rsidR="00F958B2" w:rsidRPr="00D27C27"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Projektni ishod (očekivani rezultat): </w:t>
            </w:r>
          </w:p>
          <w:p w:rsidR="00F958B2" w:rsidRPr="00D27C27" w:rsidRDefault="004D645C"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St</w:t>
            </w:r>
            <w:r w:rsidR="00D27C27" w:rsidRPr="00D27C27">
              <w:rPr>
                <w:rFonts w:ascii="Times New Roman" w:hAnsi="Times New Roman"/>
                <w:bCs/>
                <w:lang w:val="en-GB"/>
              </w:rPr>
              <w:t>udija pokazuje opravdanost i</w:t>
            </w:r>
            <w:r w:rsidRPr="00D27C27">
              <w:rPr>
                <w:rFonts w:ascii="Times New Roman" w:hAnsi="Times New Roman"/>
                <w:bCs/>
                <w:lang w:val="en-GB"/>
              </w:rPr>
              <w:t xml:space="preserve"> izvodljivost ovog projekta</w:t>
            </w:r>
          </w:p>
          <w:p w:rsidR="004D645C" w:rsidRPr="00D27C27" w:rsidRDefault="00D27C27"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Izrađeni su idejni i</w:t>
            </w:r>
            <w:r w:rsidR="004D645C" w:rsidRPr="00D27C27">
              <w:rPr>
                <w:rFonts w:ascii="Times New Roman" w:hAnsi="Times New Roman"/>
                <w:bCs/>
                <w:lang w:val="en-GB"/>
              </w:rPr>
              <w:t xml:space="preserve"> glavni projekat</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Infrastrukturno opremanje zemljišta</w:t>
            </w:r>
          </w:p>
          <w:p w:rsidR="004D645C" w:rsidRPr="00D27C27" w:rsidRDefault="00D27C27"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Izrađeni obrazovni programi osnovnih i</w:t>
            </w:r>
            <w:r w:rsidR="004D645C" w:rsidRPr="00D27C27">
              <w:rPr>
                <w:rFonts w:ascii="Times New Roman" w:hAnsi="Times New Roman"/>
                <w:bCs/>
                <w:lang w:val="en-GB"/>
              </w:rPr>
              <w:t xml:space="preserve"> master studija (šumarstvo, ekologija, biologija)</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Izgrađeni objekti</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Uspostavljena institucija</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Pr</w:t>
            </w:r>
            <w:r w:rsidR="00D27C27" w:rsidRPr="00D27C27">
              <w:rPr>
                <w:rFonts w:ascii="Times New Roman" w:hAnsi="Times New Roman"/>
                <w:bCs/>
                <w:lang w:val="en-GB"/>
              </w:rPr>
              <w:t>va generacija studenata započela</w:t>
            </w:r>
            <w:r w:rsidRPr="00D27C27">
              <w:rPr>
                <w:rFonts w:ascii="Times New Roman" w:hAnsi="Times New Roman"/>
                <w:bCs/>
                <w:lang w:val="en-GB"/>
              </w:rPr>
              <w:t xml:space="preserve"> studije</w:t>
            </w:r>
          </w:p>
        </w:tc>
      </w:tr>
      <w:tr w:rsidR="00F958B2" w:rsidRPr="00D27C27"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Izlazni indikatori: </w:t>
            </w:r>
          </w:p>
          <w:p w:rsidR="00F958B2" w:rsidRPr="00D27C27" w:rsidRDefault="004D645C" w:rsidP="00F958B2">
            <w:pPr>
              <w:numPr>
                <w:ilvl w:val="0"/>
                <w:numId w:val="22"/>
              </w:numPr>
              <w:autoSpaceDE w:val="0"/>
              <w:autoSpaceDN w:val="0"/>
              <w:adjustRightInd w:val="0"/>
              <w:spacing w:after="0" w:line="240" w:lineRule="auto"/>
              <w:jc w:val="both"/>
              <w:rPr>
                <w:rFonts w:ascii="Times New Roman" w:hAnsi="Times New Roman"/>
                <w:lang w:val="en-GB"/>
              </w:rPr>
            </w:pPr>
            <w:r w:rsidRPr="00D27C27">
              <w:rPr>
                <w:rFonts w:ascii="Times New Roman" w:hAnsi="Times New Roman"/>
                <w:lang w:val="en-GB"/>
              </w:rPr>
              <w:t xml:space="preserve">Izgrađen naučno istraživački kampus sa preko 10 000 </w:t>
            </w:r>
            <w:r w:rsidR="00D27C27" w:rsidRPr="00D27C27">
              <w:rPr>
                <w:rFonts w:ascii="Times New Roman" w:hAnsi="Times New Roman"/>
                <w:lang w:val="en-GB"/>
              </w:rPr>
              <w:t>m</w:t>
            </w:r>
            <w:r w:rsidR="00D27C27" w:rsidRPr="00D27C27">
              <w:rPr>
                <w:rFonts w:ascii="Times New Roman" w:hAnsi="Times New Roman"/>
                <w:vertAlign w:val="superscript"/>
                <w:lang w:val="en-GB"/>
              </w:rPr>
              <w:t>2</w:t>
            </w:r>
            <w:r w:rsidR="00D27C27" w:rsidRPr="00D27C27">
              <w:rPr>
                <w:rFonts w:ascii="Times New Roman" w:hAnsi="Times New Roman"/>
                <w:lang w:val="en-GB"/>
              </w:rPr>
              <w:t xml:space="preserve"> </w:t>
            </w:r>
            <w:r w:rsidRPr="00D27C27">
              <w:rPr>
                <w:rFonts w:ascii="Times New Roman" w:hAnsi="Times New Roman"/>
                <w:lang w:val="en-GB"/>
              </w:rPr>
              <w:t>korisne površine</w:t>
            </w:r>
          </w:p>
          <w:p w:rsidR="004D645C" w:rsidRPr="00D27C27" w:rsidRDefault="00D27C27" w:rsidP="00F958B2">
            <w:pPr>
              <w:numPr>
                <w:ilvl w:val="0"/>
                <w:numId w:val="22"/>
              </w:numPr>
              <w:autoSpaceDE w:val="0"/>
              <w:autoSpaceDN w:val="0"/>
              <w:adjustRightInd w:val="0"/>
              <w:spacing w:after="0" w:line="240" w:lineRule="auto"/>
              <w:jc w:val="both"/>
              <w:rPr>
                <w:rFonts w:ascii="Times New Roman" w:hAnsi="Times New Roman"/>
                <w:lang w:val="en-GB"/>
              </w:rPr>
            </w:pPr>
            <w:r w:rsidRPr="00D27C27">
              <w:rPr>
                <w:rFonts w:ascii="Times New Roman" w:hAnsi="Times New Roman"/>
                <w:lang w:val="en-GB"/>
              </w:rPr>
              <w:t>Otkupljeni i</w:t>
            </w:r>
            <w:r w:rsidR="004D645C" w:rsidRPr="00D27C27">
              <w:rPr>
                <w:rFonts w:ascii="Times New Roman" w:hAnsi="Times New Roman"/>
                <w:lang w:val="en-GB"/>
              </w:rPr>
              <w:t xml:space="preserve"> infrastruk</w:t>
            </w:r>
            <w:r w:rsidRPr="00D27C27">
              <w:rPr>
                <w:rFonts w:ascii="Times New Roman" w:hAnsi="Times New Roman"/>
                <w:lang w:val="en-GB"/>
              </w:rPr>
              <w:t xml:space="preserve">turno opremljeni placevi za naučno </w:t>
            </w:r>
            <w:r w:rsidR="004D645C" w:rsidRPr="00D27C27">
              <w:rPr>
                <w:rFonts w:ascii="Times New Roman" w:hAnsi="Times New Roman"/>
                <w:lang w:val="en-GB"/>
              </w:rPr>
              <w:t>obrazovno osoblje</w:t>
            </w:r>
          </w:p>
          <w:p w:rsidR="004D645C" w:rsidRPr="00D27C27" w:rsidRDefault="003B1E05" w:rsidP="00F958B2">
            <w:pPr>
              <w:numPr>
                <w:ilvl w:val="0"/>
                <w:numId w:val="22"/>
              </w:numPr>
              <w:autoSpaceDE w:val="0"/>
              <w:autoSpaceDN w:val="0"/>
              <w:adjustRightInd w:val="0"/>
              <w:spacing w:after="0" w:line="240" w:lineRule="auto"/>
              <w:jc w:val="both"/>
              <w:rPr>
                <w:rFonts w:ascii="Times New Roman" w:hAnsi="Times New Roman"/>
                <w:lang w:val="en-GB"/>
              </w:rPr>
            </w:pPr>
            <w:r w:rsidRPr="00D27C27">
              <w:rPr>
                <w:rFonts w:ascii="Times New Roman" w:hAnsi="Times New Roman"/>
                <w:lang w:val="en-GB"/>
              </w:rPr>
              <w:t xml:space="preserve">Broj </w:t>
            </w:r>
            <w:r w:rsidR="00D27C27" w:rsidRPr="00D27C27">
              <w:rPr>
                <w:rFonts w:ascii="Times New Roman" w:hAnsi="Times New Roman"/>
                <w:lang w:val="en-GB"/>
              </w:rPr>
              <w:t>r</w:t>
            </w:r>
            <w:r w:rsidR="004D645C" w:rsidRPr="00D27C27">
              <w:rPr>
                <w:rFonts w:ascii="Times New Roman" w:hAnsi="Times New Roman"/>
                <w:lang w:val="en-GB"/>
              </w:rPr>
              <w:t>azvijeni</w:t>
            </w:r>
            <w:r w:rsidRPr="00D27C27">
              <w:rPr>
                <w:rFonts w:ascii="Times New Roman" w:hAnsi="Times New Roman"/>
                <w:lang w:val="en-GB"/>
              </w:rPr>
              <w:t>h i</w:t>
            </w:r>
            <w:r w:rsidR="004D645C" w:rsidRPr="00D27C27">
              <w:rPr>
                <w:rFonts w:ascii="Times New Roman" w:hAnsi="Times New Roman"/>
                <w:lang w:val="en-GB"/>
              </w:rPr>
              <w:t xml:space="preserve"> akreditovani</w:t>
            </w:r>
            <w:r w:rsidRPr="00D27C27">
              <w:rPr>
                <w:rFonts w:ascii="Times New Roman" w:hAnsi="Times New Roman"/>
                <w:lang w:val="en-GB"/>
              </w:rPr>
              <w:t>h</w:t>
            </w:r>
            <w:r w:rsidR="004D645C" w:rsidRPr="00D27C27">
              <w:rPr>
                <w:rFonts w:ascii="Times New Roman" w:hAnsi="Times New Roman"/>
                <w:lang w:val="en-GB"/>
              </w:rPr>
              <w:t xml:space="preserve"> obrazovni</w:t>
            </w:r>
            <w:r w:rsidRPr="00D27C27">
              <w:rPr>
                <w:rFonts w:ascii="Times New Roman" w:hAnsi="Times New Roman"/>
                <w:lang w:val="en-GB"/>
              </w:rPr>
              <w:t>h programa</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lang w:val="en-GB"/>
              </w:rPr>
            </w:pPr>
            <w:r w:rsidRPr="00D27C27">
              <w:rPr>
                <w:rFonts w:ascii="Times New Roman" w:hAnsi="Times New Roman"/>
                <w:lang w:val="en-GB"/>
              </w:rPr>
              <w:t>Inst</w:t>
            </w:r>
            <w:r w:rsidR="003B1E05" w:rsidRPr="00D27C27">
              <w:rPr>
                <w:rFonts w:ascii="Times New Roman" w:hAnsi="Times New Roman"/>
                <w:lang w:val="en-GB"/>
              </w:rPr>
              <w:t>itucija</w:t>
            </w:r>
            <w:r w:rsidRPr="00D27C27">
              <w:rPr>
                <w:rFonts w:ascii="Times New Roman" w:hAnsi="Times New Roman"/>
                <w:lang w:val="en-GB"/>
              </w:rPr>
              <w:t xml:space="preserve"> umrežena u </w:t>
            </w:r>
            <w:r w:rsidR="00D27C27" w:rsidRPr="00D27C27">
              <w:rPr>
                <w:rFonts w:ascii="Times New Roman" w:hAnsi="Times New Roman"/>
                <w:lang w:val="en-GB"/>
              </w:rPr>
              <w:t>ne manje od 5 međ</w:t>
            </w:r>
            <w:r w:rsidRPr="00D27C27">
              <w:rPr>
                <w:rFonts w:ascii="Times New Roman" w:hAnsi="Times New Roman"/>
                <w:lang w:val="en-GB"/>
              </w:rPr>
              <w:t>unarodn</w:t>
            </w:r>
            <w:r w:rsidR="003B1E05" w:rsidRPr="00D27C27">
              <w:rPr>
                <w:rFonts w:ascii="Times New Roman" w:hAnsi="Times New Roman"/>
                <w:lang w:val="en-GB"/>
              </w:rPr>
              <w:t>ih projekata</w:t>
            </w:r>
          </w:p>
          <w:p w:rsidR="004D645C" w:rsidRPr="00D27C27" w:rsidRDefault="004D645C" w:rsidP="00F958B2">
            <w:pPr>
              <w:numPr>
                <w:ilvl w:val="0"/>
                <w:numId w:val="22"/>
              </w:numPr>
              <w:autoSpaceDE w:val="0"/>
              <w:autoSpaceDN w:val="0"/>
              <w:adjustRightInd w:val="0"/>
              <w:spacing w:after="0" w:line="240" w:lineRule="auto"/>
              <w:jc w:val="both"/>
              <w:rPr>
                <w:rFonts w:ascii="Times New Roman" w:hAnsi="Times New Roman"/>
                <w:lang w:val="en-GB"/>
              </w:rPr>
            </w:pPr>
            <w:r w:rsidRPr="00D27C27">
              <w:rPr>
                <w:rFonts w:ascii="Times New Roman" w:hAnsi="Times New Roman"/>
                <w:lang w:val="en-GB"/>
              </w:rPr>
              <w:t>Broj studenata</w:t>
            </w:r>
          </w:p>
        </w:tc>
      </w:tr>
      <w:tr w:rsidR="00F958B2" w:rsidRPr="00D27C27"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0153C1" w:rsidRDefault="00F958B2" w:rsidP="00F958B2">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Odgovorna strana: </w:t>
            </w:r>
          </w:p>
          <w:p w:rsidR="00F958B2" w:rsidRPr="000153C1" w:rsidRDefault="003B1E05" w:rsidP="00F958B2">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Opština Žabljak, Ministarstvo prosv</w:t>
            </w:r>
            <w:r w:rsidR="00D27C27" w:rsidRPr="000153C1">
              <w:rPr>
                <w:rFonts w:ascii="Times New Roman" w:hAnsi="Times New Roman"/>
                <w:bCs/>
              </w:rPr>
              <w:t>j</w:t>
            </w:r>
            <w:r w:rsidRPr="000153C1">
              <w:rPr>
                <w:rFonts w:ascii="Times New Roman" w:hAnsi="Times New Roman"/>
                <w:bCs/>
              </w:rPr>
              <w:t>ete,</w:t>
            </w:r>
            <w:r w:rsidR="00D27C27" w:rsidRPr="000153C1">
              <w:rPr>
                <w:rFonts w:ascii="Times New Roman" w:hAnsi="Times New Roman"/>
                <w:bCs/>
              </w:rPr>
              <w:t xml:space="preserve"> nauke i inovacija</w:t>
            </w:r>
            <w:r w:rsidR="00706F63" w:rsidRPr="000153C1">
              <w:rPr>
                <w:rFonts w:ascii="Times New Roman" w:hAnsi="Times New Roman"/>
                <w:bCs/>
              </w:rPr>
              <w:t>,</w:t>
            </w:r>
            <w:r w:rsidRPr="000153C1">
              <w:rPr>
                <w:rFonts w:ascii="Times New Roman" w:hAnsi="Times New Roman"/>
                <w:bCs/>
              </w:rPr>
              <w:t xml:space="preserve"> Vlada crne gore</w:t>
            </w:r>
          </w:p>
        </w:tc>
      </w:tr>
      <w:tr w:rsidR="00F958B2" w:rsidRPr="00D27C27"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706F63" w:rsidRPr="000153C1" w:rsidRDefault="00F958B2" w:rsidP="00F958B2">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F958B2" w:rsidRPr="000153C1" w:rsidRDefault="00706F63" w:rsidP="00F958B2">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I Faza, Izrada Studije izvodljivosti sa biznis planom, 25.000</w:t>
            </w:r>
            <w:r w:rsidR="00D27C27" w:rsidRPr="000153C1">
              <w:rPr>
                <w:rFonts w:ascii="Times New Roman" w:hAnsi="Times New Roman"/>
                <w:bCs/>
              </w:rPr>
              <w:t xml:space="preserve">,00 </w:t>
            </w:r>
            <w:r w:rsidR="00A86BE6">
              <w:rPr>
                <w:rFonts w:ascii="Times New Roman" w:hAnsi="Times New Roman"/>
                <w:bCs/>
              </w:rPr>
              <w:t>EUR</w:t>
            </w:r>
          </w:p>
          <w:p w:rsidR="00706F63" w:rsidRPr="000153C1" w:rsidRDefault="00A86BE6" w:rsidP="00F958B2">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II Faza</w:t>
            </w:r>
            <w:r w:rsidR="00706F63" w:rsidRPr="000153C1">
              <w:rPr>
                <w:rFonts w:ascii="Times New Roman" w:hAnsi="Times New Roman"/>
                <w:bCs/>
              </w:rPr>
              <w:t>, Izrada idej</w:t>
            </w:r>
            <w:r>
              <w:rPr>
                <w:rFonts w:ascii="Times New Roman" w:hAnsi="Times New Roman"/>
                <w:bCs/>
              </w:rPr>
              <w:t>nog I Glavnog projekta, 50.000,00 EUR</w:t>
            </w:r>
          </w:p>
          <w:p w:rsidR="00706F63" w:rsidRPr="000153C1" w:rsidRDefault="00A86BE6" w:rsidP="00F958B2">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lastRenderedPageBreak/>
              <w:t>III Faza Izgradnja i</w:t>
            </w:r>
            <w:r w:rsidR="00706F63" w:rsidRPr="000153C1">
              <w:rPr>
                <w:rFonts w:ascii="Times New Roman" w:hAnsi="Times New Roman"/>
                <w:bCs/>
              </w:rPr>
              <w:t xml:space="preserve"> opremanje </w:t>
            </w:r>
            <w:r>
              <w:rPr>
                <w:rFonts w:ascii="Times New Roman" w:hAnsi="Times New Roman"/>
                <w:bCs/>
              </w:rPr>
              <w:t>25.000.000,00 EUR</w:t>
            </w:r>
          </w:p>
          <w:p w:rsidR="00706F63" w:rsidRPr="000153C1" w:rsidRDefault="00706F63" w:rsidP="00F958B2">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IV Faza Uspostavljanje i</w:t>
            </w:r>
            <w:r w:rsidR="00A86BE6">
              <w:rPr>
                <w:rFonts w:ascii="Times New Roman" w:hAnsi="Times New Roman"/>
                <w:bCs/>
              </w:rPr>
              <w:t>nstitucije, izrada programa i</w:t>
            </w:r>
            <w:r w:rsidRPr="000153C1">
              <w:rPr>
                <w:rFonts w:ascii="Times New Roman" w:hAnsi="Times New Roman"/>
                <w:bCs/>
              </w:rPr>
              <w:t xml:space="preserve"> akreditacija, 50.000,00 </w:t>
            </w:r>
            <w:r w:rsidR="00A86BE6">
              <w:rPr>
                <w:rFonts w:ascii="Times New Roman" w:hAnsi="Times New Roman"/>
                <w:bCs/>
              </w:rPr>
              <w:t>EUR</w:t>
            </w:r>
          </w:p>
          <w:p w:rsidR="00706F63" w:rsidRPr="000153C1" w:rsidRDefault="00706F63" w:rsidP="00706F63">
            <w:pPr>
              <w:autoSpaceDE w:val="0"/>
              <w:autoSpaceDN w:val="0"/>
              <w:adjustRightInd w:val="0"/>
              <w:spacing w:after="0" w:line="240" w:lineRule="auto"/>
              <w:jc w:val="both"/>
              <w:rPr>
                <w:rFonts w:ascii="Times New Roman" w:hAnsi="Times New Roman"/>
                <w:bCs/>
              </w:rPr>
            </w:pPr>
          </w:p>
        </w:tc>
      </w:tr>
      <w:tr w:rsidR="00F958B2" w:rsidRPr="00D27C27"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lastRenderedPageBreak/>
              <w:t xml:space="preserve">Ciljne grupe/korisnici: </w:t>
            </w:r>
          </w:p>
          <w:p w:rsidR="00F958B2" w:rsidRPr="00D27C27" w:rsidRDefault="003B1E05"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Stanovništvo, naučno-nastavni kadar, student</w:t>
            </w:r>
            <w:r w:rsidR="00D27C27">
              <w:rPr>
                <w:rFonts w:ascii="Times New Roman" w:hAnsi="Times New Roman"/>
                <w:b/>
                <w:bCs/>
              </w:rPr>
              <w:t>i iz zemlje, regiona i</w:t>
            </w:r>
            <w:r w:rsidRPr="00D27C27">
              <w:rPr>
                <w:rFonts w:ascii="Times New Roman" w:hAnsi="Times New Roman"/>
                <w:b/>
                <w:bCs/>
              </w:rPr>
              <w:t xml:space="preserve"> sv</w:t>
            </w:r>
            <w:r w:rsidR="00D27C27">
              <w:rPr>
                <w:rFonts w:ascii="Times New Roman" w:hAnsi="Times New Roman"/>
                <w:b/>
                <w:bCs/>
              </w:rPr>
              <w:t>ijeta</w:t>
            </w:r>
          </w:p>
        </w:tc>
      </w:tr>
      <w:tr w:rsidR="00F958B2" w:rsidRPr="00D27C27"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Period implementacije: </w:t>
            </w:r>
          </w:p>
          <w:p w:rsidR="00F958B2" w:rsidRPr="00D27C27" w:rsidRDefault="003B1E05" w:rsidP="00706F63">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 xml:space="preserve">5 </w:t>
            </w:r>
            <w:r w:rsidRPr="000153C1">
              <w:rPr>
                <w:rFonts w:ascii="Times New Roman" w:hAnsi="Times New Roman"/>
                <w:bCs/>
              </w:rPr>
              <w:t>godina</w:t>
            </w:r>
            <w:r w:rsidR="00706F63" w:rsidRPr="000153C1">
              <w:rPr>
                <w:rFonts w:ascii="Times New Roman" w:hAnsi="Times New Roman"/>
                <w:bCs/>
              </w:rPr>
              <w:t>(I i II Faza)</w:t>
            </w:r>
          </w:p>
        </w:tc>
      </w:tr>
      <w:tr w:rsidR="00F958B2" w:rsidRPr="003B1E05"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D27C27" w:rsidRDefault="00F958B2" w:rsidP="00F958B2">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Monitoring i evaluacija: </w:t>
            </w:r>
          </w:p>
          <w:p w:rsidR="00F958B2" w:rsidRPr="00D27C27" w:rsidRDefault="003B1E05" w:rsidP="00F958B2">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Tehnički nadzor, Agencija za akreditaciju visokoobrazovnih institucija, Opština Žabljak, Ministarstvo prosv</w:t>
            </w:r>
            <w:r w:rsidR="00D27C27">
              <w:rPr>
                <w:rFonts w:ascii="Times New Roman" w:hAnsi="Times New Roman"/>
                <w:bCs/>
              </w:rPr>
              <w:t>j</w:t>
            </w:r>
            <w:r w:rsidRPr="00D27C27">
              <w:rPr>
                <w:rFonts w:ascii="Times New Roman" w:hAnsi="Times New Roman"/>
                <w:bCs/>
              </w:rPr>
              <w:t>ete</w:t>
            </w:r>
            <w:r w:rsidR="00D27C27">
              <w:rPr>
                <w:rFonts w:ascii="Times New Roman" w:hAnsi="Times New Roman"/>
                <w:bCs/>
              </w:rPr>
              <w:t>, nauke i inovacija</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D27C27" w:rsidRDefault="00D27C27"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958B2" w:rsidRPr="00F958B2"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958B2" w:rsidRPr="00F958B2" w:rsidRDefault="00F958B2" w:rsidP="00F958B2">
            <w:pPr>
              <w:autoSpaceDE w:val="0"/>
              <w:autoSpaceDN w:val="0"/>
              <w:adjustRightInd w:val="0"/>
              <w:spacing w:after="0" w:line="240" w:lineRule="auto"/>
              <w:jc w:val="both"/>
              <w:rPr>
                <w:rFonts w:ascii="Times New Roman" w:hAnsi="Times New Roman"/>
              </w:rPr>
            </w:pPr>
            <w:r w:rsidRPr="00F958B2">
              <w:rPr>
                <w:rFonts w:ascii="Times New Roman" w:hAnsi="Times New Roman"/>
                <w:b/>
                <w:bCs/>
              </w:rPr>
              <w:t xml:space="preserve">Projektna ideja: </w:t>
            </w:r>
          </w:p>
          <w:p w:rsidR="00F958B2" w:rsidRPr="00F958B2" w:rsidRDefault="00D27C27" w:rsidP="00F958B2">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84</w:t>
            </w:r>
            <w:r w:rsidR="00F958B2" w:rsidRPr="00F958B2">
              <w:rPr>
                <w:rFonts w:ascii="Times New Roman" w:hAnsi="Times New Roman"/>
                <w:b/>
                <w:lang w:val="en-GB"/>
              </w:rPr>
              <w:t>.UREĐENJE ŠKOLSKIH OBJEKATA NA GRADSKOM I SEOSKOM PODRUČJU</w:t>
            </w:r>
          </w:p>
        </w:tc>
      </w:tr>
      <w:tr w:rsidR="00F958B2" w:rsidRPr="00F958B2"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958B2" w:rsidRPr="00F958B2" w:rsidRDefault="00F958B2" w:rsidP="00F958B2">
            <w:pPr>
              <w:autoSpaceDE w:val="0"/>
              <w:autoSpaceDN w:val="0"/>
              <w:adjustRightInd w:val="0"/>
              <w:spacing w:after="0" w:line="240" w:lineRule="auto"/>
              <w:jc w:val="both"/>
              <w:rPr>
                <w:rFonts w:ascii="Times New Roman" w:hAnsi="Times New Roman"/>
              </w:rPr>
            </w:pPr>
            <w:r w:rsidRPr="00F958B2">
              <w:rPr>
                <w:rFonts w:ascii="Times New Roman" w:hAnsi="Times New Roman"/>
                <w:b/>
                <w:bCs/>
              </w:rPr>
              <w:t xml:space="preserve">Područje i nivo prioriteta: </w:t>
            </w:r>
          </w:p>
          <w:p w:rsidR="00F958B2" w:rsidRPr="00F958B2" w:rsidRDefault="00F958B2" w:rsidP="00F958B2">
            <w:pPr>
              <w:autoSpaceDE w:val="0"/>
              <w:autoSpaceDN w:val="0"/>
              <w:adjustRightInd w:val="0"/>
              <w:spacing w:after="0" w:line="240" w:lineRule="auto"/>
              <w:jc w:val="both"/>
              <w:rPr>
                <w:rFonts w:ascii="Times New Roman" w:hAnsi="Times New Roman"/>
              </w:rPr>
            </w:pPr>
            <w:r w:rsidRPr="00F958B2">
              <w:rPr>
                <w:rFonts w:ascii="Times New Roman" w:hAnsi="Times New Roman"/>
              </w:rPr>
              <w:t>Društvene djelatnosti</w:t>
            </w:r>
          </w:p>
        </w:tc>
      </w:tr>
      <w:tr w:rsidR="00F958B2" w:rsidRPr="00F958B2" w:rsidTr="00F87F9C">
        <w:trPr>
          <w:trHeight w:val="1106"/>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958B2" w:rsidRPr="00F958B2" w:rsidRDefault="00F958B2" w:rsidP="00F958B2">
            <w:pPr>
              <w:autoSpaceDE w:val="0"/>
              <w:autoSpaceDN w:val="0"/>
              <w:adjustRightInd w:val="0"/>
              <w:spacing w:after="0" w:line="240" w:lineRule="auto"/>
              <w:jc w:val="both"/>
              <w:rPr>
                <w:rFonts w:ascii="Times New Roman" w:hAnsi="Times New Roman"/>
                <w:b/>
              </w:rPr>
            </w:pPr>
            <w:r w:rsidRPr="00F958B2">
              <w:rPr>
                <w:rFonts w:ascii="Times New Roman" w:hAnsi="Times New Roman"/>
              </w:rPr>
              <w:t>SPECIFIČNI STRATEŠKI CILJ 4:</w:t>
            </w:r>
            <w:r>
              <w:rPr>
                <w:rFonts w:ascii="Times New Roman" w:hAnsi="Times New Roman"/>
              </w:rPr>
              <w:t xml:space="preserve"> </w:t>
            </w:r>
            <w:r w:rsidRPr="00F958B2">
              <w:rPr>
                <w:rFonts w:ascii="Times New Roman" w:hAnsi="Times New Roman"/>
                <w:b/>
              </w:rPr>
              <w:t>Unapređenje postojećeg ambijenta za što kval</w:t>
            </w:r>
            <w:r>
              <w:rPr>
                <w:rFonts w:ascii="Times New Roman" w:hAnsi="Times New Roman"/>
                <w:b/>
              </w:rPr>
              <w:t>itetnije zadovoljavanje potreba</w:t>
            </w:r>
            <w:r w:rsidRPr="00F958B2">
              <w:rPr>
                <w:rFonts w:ascii="Times New Roman" w:hAnsi="Times New Roman"/>
                <w:b/>
              </w:rPr>
              <w:t xml:space="preserve"> lokalnog stanovništva u oblasti obrazovanja, kulture, sporta, socijalne i zdravstvene zaštite i obezbjeđivanje adekvatnih uslova za poboljšanje statusa ranjivih društvenih grupa</w:t>
            </w:r>
          </w:p>
          <w:p w:rsidR="00F958B2" w:rsidRPr="00F958B2" w:rsidRDefault="00F958B2" w:rsidP="00F958B2">
            <w:pPr>
              <w:autoSpaceDE w:val="0"/>
              <w:autoSpaceDN w:val="0"/>
              <w:adjustRightInd w:val="0"/>
              <w:spacing w:after="0" w:line="240" w:lineRule="auto"/>
              <w:jc w:val="both"/>
              <w:rPr>
                <w:rFonts w:ascii="Times New Roman" w:hAnsi="Times New Roman"/>
                <w:b/>
              </w:rPr>
            </w:pPr>
            <w:r w:rsidRPr="00F958B2">
              <w:rPr>
                <w:rFonts w:ascii="Times New Roman" w:hAnsi="Times New Roman"/>
                <w:i/>
              </w:rPr>
              <w:t>Prioritet 1:</w:t>
            </w:r>
            <w:r w:rsidRPr="00F958B2">
              <w:rPr>
                <w:rFonts w:ascii="Times New Roman" w:hAnsi="Times New Roman"/>
                <w:b/>
                <w:i/>
              </w:rPr>
              <w:t>Poboljšanje uslova za razvoj obrazovanja</w:t>
            </w:r>
            <w:r>
              <w:rPr>
                <w:rFonts w:ascii="Times New Roman" w:hAnsi="Times New Roman"/>
                <w:b/>
                <w:i/>
              </w:rPr>
              <w:t>, sportskog</w:t>
            </w:r>
            <w:r w:rsidRPr="00F958B2">
              <w:rPr>
                <w:rFonts w:ascii="Times New Roman" w:hAnsi="Times New Roman"/>
                <w:b/>
                <w:i/>
              </w:rPr>
              <w:t xml:space="preserve"> i kulturno-zabavnog života</w:t>
            </w:r>
          </w:p>
        </w:tc>
      </w:tr>
      <w:tr w:rsidR="00F958B2" w:rsidRPr="00F958B2"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Opis projekta: </w:t>
            </w:r>
          </w:p>
          <w:p w:rsidR="00F958B2" w:rsidRPr="00F958B2" w:rsidRDefault="00F958B2" w:rsidP="00F958B2">
            <w:pPr>
              <w:autoSpaceDE w:val="0"/>
              <w:autoSpaceDN w:val="0"/>
              <w:adjustRightInd w:val="0"/>
              <w:spacing w:after="0" w:line="240" w:lineRule="auto"/>
              <w:jc w:val="both"/>
              <w:rPr>
                <w:rFonts w:ascii="Times New Roman" w:hAnsi="Times New Roman"/>
                <w:lang w:val="en-GB"/>
              </w:rPr>
            </w:pPr>
            <w:r w:rsidRPr="00F958B2">
              <w:rPr>
                <w:rFonts w:ascii="Times New Roman" w:hAnsi="Times New Roman"/>
                <w:lang w:val="en-GB"/>
              </w:rPr>
              <w:t xml:space="preserve">Projekat podrazumijeva prvenstveno uređenje krovne konstrukcije na školskoj zgradi OŠ “Vuk Knežević” Njegovuđa, kao i uređenje krovne konstrukcije i fasadnog dijela OŠ “Dušan Obradović” Žabljak, kako bi učenicima i nastavnom osoblju bili obezbijeđeni adekvatni uslovi za boravak, prenošenje i sticanje znanja u navedenim objektima. Pored navedenog, projekat podrazumijeva i uređenje i održavanje ostalih seoskih škola na teritoriji opštine Žabljak, od kojih je određen broj u lošem stanju, a koje se duži vremenski period ne koriste u svoje primarne svrhe. Predstavnici MZ Podgora, Krša i Tepca podnijeli su zahtjev Opštini da se objekti seoskih škola, kao i objekat Doma omladine u Podgori zaštite od daljeg propadanja. Poslije izvršenog uređenja, ovi objekti mogu poslužiti u edukativno-turističke svrhe (održavanje učeničkih i studijskih kreativnih radionica i drugih događaja za učesnike-sportisti, biolozi, ekolozi, geografi, iz drugih sredina koji borave na Žabljaku).  </w:t>
            </w:r>
          </w:p>
        </w:tc>
      </w:tr>
      <w:tr w:rsidR="00F958B2" w:rsidRPr="00F958B2"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Namjena i cilj projekta: </w:t>
            </w:r>
          </w:p>
          <w:p w:rsidR="00F958B2" w:rsidRPr="00F958B2" w:rsidRDefault="00F958B2" w:rsidP="00F958B2">
            <w:pPr>
              <w:autoSpaceDE w:val="0"/>
              <w:autoSpaceDN w:val="0"/>
              <w:adjustRightInd w:val="0"/>
              <w:spacing w:after="0" w:line="240" w:lineRule="auto"/>
              <w:jc w:val="both"/>
              <w:rPr>
                <w:rFonts w:ascii="Times New Roman" w:hAnsi="Times New Roman"/>
                <w:lang w:val="en-GB"/>
              </w:rPr>
            </w:pPr>
            <w:r w:rsidRPr="00F958B2">
              <w:rPr>
                <w:rFonts w:ascii="Times New Roman" w:hAnsi="Times New Roman"/>
                <w:lang w:val="en-GB"/>
              </w:rPr>
              <w:t xml:space="preserve">Projekat je namijenjen stanovnicima Žabljaka, kao i posjetiocima(turistima). Cilj projekta je obezbjeđivanje adekvatnih uslova  za rad nastavnog kadra i učenika i </w:t>
            </w:r>
            <w:r w:rsidRPr="00F958B2">
              <w:rPr>
                <w:rFonts w:ascii="Times New Roman" w:hAnsi="Times New Roman"/>
                <w:bCs/>
                <w:lang w:val="en-GB"/>
              </w:rPr>
              <w:t>očuvanje objekata seoskih škola i njihovo stavljanje u edukativno-turističke svrhe.</w:t>
            </w:r>
          </w:p>
        </w:tc>
      </w:tr>
      <w:tr w:rsidR="00F958B2" w:rsidRPr="00F958B2"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Aktivnosti: </w:t>
            </w:r>
          </w:p>
          <w:p w:rsidR="00F958B2" w:rsidRPr="00F958B2" w:rsidRDefault="00F958B2" w:rsidP="00F958B2">
            <w:pPr>
              <w:numPr>
                <w:ilvl w:val="0"/>
                <w:numId w:val="18"/>
              </w:numPr>
              <w:autoSpaceDE w:val="0"/>
              <w:autoSpaceDN w:val="0"/>
              <w:adjustRightInd w:val="0"/>
              <w:spacing w:after="0" w:line="240" w:lineRule="auto"/>
              <w:jc w:val="both"/>
              <w:rPr>
                <w:rFonts w:ascii="Times New Roman" w:hAnsi="Times New Roman"/>
                <w:bCs/>
              </w:rPr>
            </w:pPr>
            <w:r w:rsidRPr="00F958B2">
              <w:rPr>
                <w:rFonts w:ascii="Times New Roman" w:hAnsi="Times New Roman"/>
                <w:bCs/>
              </w:rPr>
              <w:t>Sprovođenje tenderske procedure, odabir izvođača radova i ugovaranje posla</w:t>
            </w:r>
          </w:p>
          <w:p w:rsidR="00F958B2" w:rsidRPr="00F958B2" w:rsidRDefault="00F958B2" w:rsidP="00F958B2">
            <w:pPr>
              <w:numPr>
                <w:ilvl w:val="0"/>
                <w:numId w:val="18"/>
              </w:numPr>
              <w:autoSpaceDE w:val="0"/>
              <w:autoSpaceDN w:val="0"/>
              <w:adjustRightInd w:val="0"/>
              <w:spacing w:after="0" w:line="240" w:lineRule="auto"/>
              <w:jc w:val="both"/>
              <w:rPr>
                <w:rFonts w:ascii="Times New Roman" w:hAnsi="Times New Roman"/>
                <w:bCs/>
              </w:rPr>
            </w:pPr>
            <w:r w:rsidRPr="00F958B2">
              <w:rPr>
                <w:rFonts w:ascii="Times New Roman" w:hAnsi="Times New Roman"/>
                <w:bCs/>
              </w:rPr>
              <w:t>Izvođenje radova</w:t>
            </w:r>
          </w:p>
          <w:p w:rsidR="00F958B2" w:rsidRPr="00F958B2" w:rsidRDefault="00F958B2" w:rsidP="00F958B2">
            <w:pPr>
              <w:numPr>
                <w:ilvl w:val="0"/>
                <w:numId w:val="18"/>
              </w:numPr>
              <w:autoSpaceDE w:val="0"/>
              <w:autoSpaceDN w:val="0"/>
              <w:adjustRightInd w:val="0"/>
              <w:spacing w:after="0" w:line="240" w:lineRule="auto"/>
              <w:jc w:val="both"/>
              <w:rPr>
                <w:rFonts w:ascii="Times New Roman" w:hAnsi="Times New Roman"/>
                <w:bCs/>
              </w:rPr>
            </w:pPr>
            <w:r w:rsidRPr="00F958B2">
              <w:rPr>
                <w:rFonts w:ascii="Times New Roman" w:hAnsi="Times New Roman"/>
                <w:bCs/>
              </w:rPr>
              <w:t>Tehnički prijem</w:t>
            </w:r>
          </w:p>
        </w:tc>
      </w:tr>
      <w:tr w:rsidR="00F958B2" w:rsidRPr="00F958B2"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Projektni ishod (očekivani rezultat): </w:t>
            </w:r>
          </w:p>
          <w:p w:rsidR="00F958B2" w:rsidRPr="00F958B2" w:rsidRDefault="00F958B2" w:rsidP="00F958B2">
            <w:pPr>
              <w:numPr>
                <w:ilvl w:val="0"/>
                <w:numId w:val="22"/>
              </w:numPr>
              <w:autoSpaceDE w:val="0"/>
              <w:autoSpaceDN w:val="0"/>
              <w:adjustRightInd w:val="0"/>
              <w:spacing w:after="0" w:line="240" w:lineRule="auto"/>
              <w:jc w:val="both"/>
              <w:rPr>
                <w:rFonts w:ascii="Times New Roman" w:hAnsi="Times New Roman"/>
                <w:bCs/>
                <w:lang w:val="en-GB"/>
              </w:rPr>
            </w:pPr>
            <w:r w:rsidRPr="00F958B2">
              <w:rPr>
                <w:rFonts w:ascii="Times New Roman" w:hAnsi="Times New Roman"/>
                <w:bCs/>
              </w:rPr>
              <w:t>Uređeni objekti gradskih i seoskih škola i njihova turistička valorizacija.</w:t>
            </w:r>
          </w:p>
        </w:tc>
      </w:tr>
      <w:tr w:rsidR="00F958B2" w:rsidRPr="00F958B2"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Izlazni indikatori: </w:t>
            </w:r>
          </w:p>
          <w:p w:rsidR="00F958B2" w:rsidRPr="00F958B2" w:rsidRDefault="00F958B2" w:rsidP="00F958B2">
            <w:pPr>
              <w:numPr>
                <w:ilvl w:val="0"/>
                <w:numId w:val="22"/>
              </w:numPr>
              <w:autoSpaceDE w:val="0"/>
              <w:autoSpaceDN w:val="0"/>
              <w:adjustRightInd w:val="0"/>
              <w:spacing w:after="0" w:line="240" w:lineRule="auto"/>
              <w:jc w:val="both"/>
              <w:rPr>
                <w:rFonts w:ascii="Times New Roman" w:hAnsi="Times New Roman"/>
                <w:lang w:val="en-GB"/>
              </w:rPr>
            </w:pPr>
            <w:r w:rsidRPr="00F958B2">
              <w:rPr>
                <w:rFonts w:ascii="Times New Roman" w:hAnsi="Times New Roman"/>
                <w:lang w:val="en-GB"/>
              </w:rPr>
              <w:t>Uređeni objekti gradskih i seoskih škola, adaptirani , zaštićeni od propadanja i turistički valorizovani.</w:t>
            </w:r>
          </w:p>
        </w:tc>
      </w:tr>
      <w:tr w:rsidR="00F958B2" w:rsidRPr="00F958B2"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Odgovorna strana: </w:t>
            </w:r>
          </w:p>
          <w:p w:rsidR="00F958B2" w:rsidRPr="00F958B2" w:rsidRDefault="00F958B2" w:rsidP="00F958B2">
            <w:pPr>
              <w:numPr>
                <w:ilvl w:val="0"/>
                <w:numId w:val="22"/>
              </w:numPr>
              <w:autoSpaceDE w:val="0"/>
              <w:autoSpaceDN w:val="0"/>
              <w:adjustRightInd w:val="0"/>
              <w:spacing w:after="0" w:line="240" w:lineRule="auto"/>
              <w:jc w:val="both"/>
              <w:rPr>
                <w:rFonts w:ascii="Times New Roman" w:hAnsi="Times New Roman"/>
                <w:bCs/>
              </w:rPr>
            </w:pPr>
            <w:r w:rsidRPr="00F958B2">
              <w:rPr>
                <w:rFonts w:ascii="Times New Roman" w:hAnsi="Times New Roman"/>
                <w:bCs/>
              </w:rPr>
              <w:t>Opština Žabljak, Ministarstvo prosvjete</w:t>
            </w:r>
          </w:p>
        </w:tc>
      </w:tr>
      <w:tr w:rsidR="00F958B2" w:rsidRPr="00F958B2"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Ukupni budžet i izvor finansiranja: </w:t>
            </w:r>
          </w:p>
          <w:p w:rsidR="00F958B2" w:rsidRPr="00F958B2" w:rsidRDefault="00A86BE6" w:rsidP="00F958B2">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100.000,00 EUR</w:t>
            </w:r>
            <w:r w:rsidR="00F958B2" w:rsidRPr="000153C1">
              <w:rPr>
                <w:rFonts w:ascii="Times New Roman" w:hAnsi="Times New Roman"/>
                <w:bCs/>
              </w:rPr>
              <w:t xml:space="preserve"> Opština</w:t>
            </w:r>
            <w:r w:rsidR="00F958B2" w:rsidRPr="00F958B2">
              <w:rPr>
                <w:rFonts w:ascii="Times New Roman" w:hAnsi="Times New Roman"/>
                <w:bCs/>
              </w:rPr>
              <w:t xml:space="preserve"> Žabljak,</w:t>
            </w:r>
            <w:r>
              <w:rPr>
                <w:rFonts w:ascii="Times New Roman" w:hAnsi="Times New Roman"/>
                <w:bCs/>
              </w:rPr>
              <w:t xml:space="preserve"> Ministarstvo prosvjete</w:t>
            </w:r>
          </w:p>
        </w:tc>
      </w:tr>
      <w:tr w:rsidR="00F958B2" w:rsidRPr="00F958B2"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Ciljne grupe/korisnici: </w:t>
            </w:r>
          </w:p>
          <w:p w:rsidR="00F958B2" w:rsidRPr="00F958B2" w:rsidRDefault="00F958B2" w:rsidP="00F958B2">
            <w:pPr>
              <w:autoSpaceDE w:val="0"/>
              <w:autoSpaceDN w:val="0"/>
              <w:adjustRightInd w:val="0"/>
              <w:spacing w:after="0" w:line="240" w:lineRule="auto"/>
              <w:jc w:val="both"/>
              <w:rPr>
                <w:rFonts w:ascii="Times New Roman" w:hAnsi="Times New Roman"/>
                <w:bCs/>
              </w:rPr>
            </w:pPr>
            <w:r w:rsidRPr="00F958B2">
              <w:rPr>
                <w:rFonts w:ascii="Times New Roman" w:hAnsi="Times New Roman"/>
                <w:bCs/>
              </w:rPr>
              <w:t>Stanovnici opštine Žabljak</w:t>
            </w:r>
          </w:p>
        </w:tc>
      </w:tr>
      <w:tr w:rsidR="00F958B2" w:rsidRPr="00F958B2"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Period implementacije: </w:t>
            </w:r>
          </w:p>
          <w:p w:rsidR="00F958B2" w:rsidRPr="00F958B2" w:rsidRDefault="00F958B2" w:rsidP="00F958B2">
            <w:pPr>
              <w:autoSpaceDE w:val="0"/>
              <w:autoSpaceDN w:val="0"/>
              <w:adjustRightInd w:val="0"/>
              <w:spacing w:after="0" w:line="240" w:lineRule="auto"/>
              <w:jc w:val="both"/>
              <w:rPr>
                <w:rFonts w:ascii="Times New Roman" w:hAnsi="Times New Roman"/>
                <w:bCs/>
              </w:rPr>
            </w:pPr>
            <w:r w:rsidRPr="00F958B2">
              <w:rPr>
                <w:rFonts w:ascii="Times New Roman" w:hAnsi="Times New Roman"/>
                <w:bCs/>
              </w:rPr>
              <w:t>4 godine</w:t>
            </w:r>
          </w:p>
        </w:tc>
      </w:tr>
      <w:tr w:rsidR="00F958B2" w:rsidRPr="00F958B2"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958B2" w:rsidRPr="00F958B2" w:rsidRDefault="00F958B2" w:rsidP="00F958B2">
            <w:pPr>
              <w:autoSpaceDE w:val="0"/>
              <w:autoSpaceDN w:val="0"/>
              <w:adjustRightInd w:val="0"/>
              <w:spacing w:after="0" w:line="240" w:lineRule="auto"/>
              <w:jc w:val="both"/>
              <w:rPr>
                <w:rFonts w:ascii="Times New Roman" w:hAnsi="Times New Roman"/>
                <w:b/>
                <w:bCs/>
              </w:rPr>
            </w:pPr>
            <w:r w:rsidRPr="00F958B2">
              <w:rPr>
                <w:rFonts w:ascii="Times New Roman" w:hAnsi="Times New Roman"/>
                <w:b/>
                <w:bCs/>
              </w:rPr>
              <w:t xml:space="preserve">Monitoring i evaluacija: </w:t>
            </w:r>
          </w:p>
          <w:p w:rsidR="00F958B2" w:rsidRPr="00F958B2" w:rsidRDefault="00F958B2" w:rsidP="00F958B2">
            <w:pPr>
              <w:autoSpaceDE w:val="0"/>
              <w:autoSpaceDN w:val="0"/>
              <w:adjustRightInd w:val="0"/>
              <w:spacing w:after="0" w:line="240" w:lineRule="auto"/>
              <w:jc w:val="both"/>
              <w:rPr>
                <w:rFonts w:ascii="Times New Roman" w:hAnsi="Times New Roman"/>
                <w:bCs/>
              </w:rPr>
            </w:pPr>
            <w:r w:rsidRPr="00F958B2">
              <w:rPr>
                <w:rFonts w:ascii="Times New Roman" w:hAnsi="Times New Roman"/>
                <w:bCs/>
              </w:rPr>
              <w:t>Tehnički nadzor</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87F9C" w:rsidRPr="00F87F9C"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b/>
                <w:bCs/>
              </w:rPr>
              <w:t xml:space="preserve">Projektna ideja: </w:t>
            </w:r>
          </w:p>
          <w:p w:rsidR="00F87F9C" w:rsidRPr="00F87F9C" w:rsidRDefault="00D27C27" w:rsidP="00F87F9C">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85</w:t>
            </w:r>
            <w:r w:rsidR="00F87F9C" w:rsidRPr="00F87F9C">
              <w:rPr>
                <w:rFonts w:ascii="Times New Roman" w:hAnsi="Times New Roman"/>
                <w:b/>
                <w:lang w:val="en-GB"/>
              </w:rPr>
              <w:t xml:space="preserve">. </w:t>
            </w:r>
            <w:r w:rsidR="00F87F9C">
              <w:rPr>
                <w:rFonts w:ascii="Times New Roman" w:hAnsi="Times New Roman"/>
                <w:b/>
                <w:lang w:val="en-GB"/>
              </w:rPr>
              <w:t>IZRADA</w:t>
            </w:r>
            <w:r w:rsidR="00F87F9C" w:rsidRPr="00F87F9C">
              <w:rPr>
                <w:rFonts w:ascii="Times New Roman" w:hAnsi="Times New Roman"/>
                <w:b/>
                <w:lang w:val="en-GB"/>
              </w:rPr>
              <w:t xml:space="preserve"> </w:t>
            </w:r>
            <w:r>
              <w:rPr>
                <w:rFonts w:ascii="Times New Roman" w:hAnsi="Times New Roman"/>
                <w:b/>
                <w:lang w:val="en-GB"/>
              </w:rPr>
              <w:t xml:space="preserve">LOKALNOG </w:t>
            </w:r>
            <w:r w:rsidR="00F87F9C" w:rsidRPr="00F87F9C">
              <w:rPr>
                <w:rFonts w:ascii="Times New Roman" w:hAnsi="Times New Roman"/>
                <w:b/>
                <w:lang w:val="en-GB"/>
              </w:rPr>
              <w:t>PLANA SOCIJALNE I DJEČ</w:t>
            </w:r>
            <w:r w:rsidR="00F87F9C">
              <w:rPr>
                <w:rFonts w:ascii="Times New Roman" w:hAnsi="Times New Roman"/>
                <w:b/>
                <w:lang w:val="en-GB"/>
              </w:rPr>
              <w:t>I</w:t>
            </w:r>
            <w:r w:rsidR="00F87F9C" w:rsidRPr="00F87F9C">
              <w:rPr>
                <w:rFonts w:ascii="Times New Roman" w:hAnsi="Times New Roman"/>
                <w:b/>
                <w:lang w:val="en-GB"/>
              </w:rPr>
              <w:t>JE ZAŠTITE</w:t>
            </w:r>
          </w:p>
        </w:tc>
      </w:tr>
      <w:tr w:rsidR="00F87F9C" w:rsidRPr="00F87F9C"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b/>
                <w:bCs/>
              </w:rPr>
              <w:t xml:space="preserve">Područje i nivo prioriteta: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Društvene djelatnosti</w:t>
            </w:r>
          </w:p>
        </w:tc>
      </w:tr>
      <w:tr w:rsidR="00F87F9C" w:rsidRPr="00F87F9C" w:rsidTr="00F87F9C">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87F9C" w:rsidRPr="00F87F9C" w:rsidRDefault="00F87F9C" w:rsidP="00F87F9C">
            <w:pPr>
              <w:autoSpaceDE w:val="0"/>
              <w:autoSpaceDN w:val="0"/>
              <w:adjustRightInd w:val="0"/>
              <w:spacing w:after="0" w:line="240" w:lineRule="auto"/>
              <w:jc w:val="both"/>
              <w:rPr>
                <w:rFonts w:ascii="Times New Roman" w:hAnsi="Times New Roman"/>
                <w:b/>
              </w:rPr>
            </w:pPr>
            <w:r w:rsidRPr="00F87F9C">
              <w:rPr>
                <w:rFonts w:ascii="Times New Roman" w:hAnsi="Times New Roman"/>
              </w:rPr>
              <w:t xml:space="preserve">SPECIFIČNI STRATEŠKI CILJ 4: </w:t>
            </w:r>
            <w:r w:rsidRPr="00F87F9C">
              <w:rPr>
                <w:rFonts w:ascii="Times New Roman" w:hAnsi="Times New Roman"/>
                <w:b/>
              </w:rPr>
              <w:t>Unapređenje postojećeg ambijenta za što kvalitetnije zadovoljavanje potreba lokalnog stanovništva u oblasti obrazovanja</w:t>
            </w:r>
            <w:r>
              <w:rPr>
                <w:rFonts w:ascii="Times New Roman" w:hAnsi="Times New Roman"/>
                <w:b/>
              </w:rPr>
              <w:t xml:space="preserve">, kulture, sporta, socijalne i </w:t>
            </w:r>
            <w:r w:rsidRPr="00F87F9C">
              <w:rPr>
                <w:rFonts w:ascii="Times New Roman" w:hAnsi="Times New Roman"/>
                <w:b/>
              </w:rPr>
              <w:t>zdravstvene zaštite i obezbjeđivanje adekvatnih uslova za poboljšanje statusa ranjivih društvenih grupa</w:t>
            </w:r>
          </w:p>
          <w:p w:rsidR="00F87F9C" w:rsidRPr="00F87F9C" w:rsidRDefault="00F87F9C" w:rsidP="00F87F9C">
            <w:pPr>
              <w:autoSpaceDE w:val="0"/>
              <w:autoSpaceDN w:val="0"/>
              <w:adjustRightInd w:val="0"/>
              <w:spacing w:after="0" w:line="240" w:lineRule="auto"/>
              <w:jc w:val="both"/>
              <w:rPr>
                <w:rFonts w:ascii="Times New Roman" w:hAnsi="Times New Roman"/>
                <w:b/>
                <w:i/>
              </w:rPr>
            </w:pPr>
            <w:r w:rsidRPr="00F87F9C">
              <w:rPr>
                <w:rFonts w:ascii="Times New Roman" w:hAnsi="Times New Roman"/>
                <w:i/>
              </w:rPr>
              <w:t>Prioritet 2</w:t>
            </w:r>
            <w:r w:rsidRPr="00F87F9C">
              <w:rPr>
                <w:rFonts w:ascii="Times New Roman" w:hAnsi="Times New Roman"/>
              </w:rPr>
              <w:t>:</w:t>
            </w:r>
            <w:r w:rsidRPr="00F87F9C">
              <w:rPr>
                <w:rFonts w:ascii="Times New Roman" w:hAnsi="Times New Roman"/>
                <w:b/>
                <w:i/>
              </w:rPr>
              <w:t>Razvijanje servisa usluga podrške i  pomoći ranjivim društvenim grupama</w:t>
            </w:r>
          </w:p>
        </w:tc>
      </w:tr>
      <w:tr w:rsidR="00F87F9C" w:rsidRPr="00F87F9C" w:rsidTr="00F87F9C">
        <w:trPr>
          <w:trHeight w:val="750"/>
        </w:trPr>
        <w:tc>
          <w:tcPr>
            <w:tcW w:w="9828" w:type="dxa"/>
            <w:tcBorders>
              <w:top w:val="single" w:sz="4" w:space="0" w:color="auto"/>
              <w:left w:val="single" w:sz="4" w:space="0" w:color="auto"/>
              <w:bottom w:val="single" w:sz="4" w:space="0" w:color="auto"/>
              <w:right w:val="single" w:sz="4" w:space="0" w:color="auto"/>
            </w:tcBorders>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Opis projekta: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Lokalni plan socijalne i dječije zaštite za opštinu Žabljak je strateški dokument koji se donosi u cilju unapređenja socijalne i dječije zaštite, daljeg razvoja usluga koje podržavaju život korisnika u zajednici i jačanja međuresorne saradnje na lokalnom nivou. Osnov za donošenje Lokalnog plana je Zakon o socijalnoj i dječijoj zaštiti</w:t>
            </w:r>
            <w:r>
              <w:rPr>
                <w:rFonts w:ascii="Times New Roman" w:hAnsi="Times New Roman"/>
              </w:rPr>
              <w:t xml:space="preserve"> </w:t>
            </w:r>
            <w:r w:rsidRPr="00F87F9C">
              <w:rPr>
                <w:rFonts w:ascii="Times New Roman" w:hAnsi="Times New Roman"/>
              </w:rPr>
              <w:t>(„Službeni list Crne Gore”, br. 27/13, 1/15, 42/15, 47/15, 56/16, 66/16, 1/17, 31/17, 42/17 i 50/17), kojim je propisano da se socijalna i dječija zaštita ostvaruje u skladu sa strateškim dokumentima, kojima se utvrđuju dugoročni ciljevi i prioriteti razvoja socijalne i dječije zaštite. Strateška dokumenta čine mjere i program koje utvrđuju Vlada Crne Gore i jedinice lokalne samouprave, odnosno opštine i koje je potrebno realizovati u cilju unapređenja socijalne i dječije zaštite. Takođe, osnov za donošenje Lokalnog plana su i Akcioni planovi za sprovođenje strategija razvoja Sistema socijalne i dječije zaštite za period od 2018 - 2022. godine i strategija razvoja Sistema socijalne zaštite starijih za period od 2018 - 2022. godine.</w:t>
            </w:r>
          </w:p>
        </w:tc>
      </w:tr>
      <w:tr w:rsidR="00F87F9C" w:rsidRPr="00F87F9C"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Namjena i cilj projekta: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 xml:space="preserve">Opština Žabljak je prepoznala značaj strateškog planiranja u cilju poboljšanja socijalno-ekonomskog položaja građana ove opštine, odnosno djece, odraslih i starijih lica.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 xml:space="preserve">Cilj projekta: </w:t>
            </w:r>
            <w:r w:rsidRPr="00F87F9C">
              <w:rPr>
                <w:rFonts w:ascii="Times New Roman" w:hAnsi="Times New Roman"/>
                <w:bCs/>
              </w:rPr>
              <w:t>usvajanje lokalnog plana socijalne I dječije zaštite u cilju sistematskog rješavanja problema starijih lica i djece.</w:t>
            </w:r>
          </w:p>
        </w:tc>
      </w:tr>
      <w:tr w:rsidR="00F87F9C" w:rsidRPr="00F87F9C"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Aktivnosti: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1.Forimiranje Radne grupe za izradu plana</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2.Izrada plana</w:t>
            </w:r>
          </w:p>
          <w:p w:rsidR="00F87F9C" w:rsidRPr="00F87F9C" w:rsidRDefault="00F87F9C" w:rsidP="00F87F9C">
            <w:pPr>
              <w:autoSpaceDE w:val="0"/>
              <w:autoSpaceDN w:val="0"/>
              <w:adjustRightInd w:val="0"/>
              <w:spacing w:after="0" w:line="240" w:lineRule="auto"/>
              <w:jc w:val="both"/>
              <w:rPr>
                <w:rFonts w:ascii="Times New Roman" w:hAnsi="Times New Roman"/>
                <w:bCs/>
              </w:rPr>
            </w:pPr>
            <w:r w:rsidRPr="00F87F9C">
              <w:rPr>
                <w:rFonts w:ascii="Times New Roman" w:hAnsi="Times New Roman"/>
              </w:rPr>
              <w:t>3.Usvajanje dokumenta na sjednici SO Žabljak</w:t>
            </w:r>
          </w:p>
        </w:tc>
      </w:tr>
      <w:tr w:rsidR="00F87F9C" w:rsidRPr="00F87F9C" w:rsidTr="00F87F9C">
        <w:trPr>
          <w:trHeight w:val="620"/>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Projektni ishod (očekivani rezultat): </w:t>
            </w:r>
          </w:p>
          <w:p w:rsidR="00F87F9C" w:rsidRPr="00F87F9C" w:rsidRDefault="00F87F9C" w:rsidP="008F28D6">
            <w:pPr>
              <w:numPr>
                <w:ilvl w:val="0"/>
                <w:numId w:val="46"/>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Definisana politika poboljšanja socijalno-ekonomskog položaja starijih lica i djece u Žabljaku</w:t>
            </w:r>
          </w:p>
        </w:tc>
      </w:tr>
      <w:tr w:rsidR="00F87F9C" w:rsidRPr="00F87F9C" w:rsidTr="00F87F9C">
        <w:trPr>
          <w:trHeight w:val="755"/>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Izlazni indikatori: </w:t>
            </w:r>
          </w:p>
          <w:p w:rsidR="00F87F9C" w:rsidRPr="00F87F9C" w:rsidRDefault="00F87F9C" w:rsidP="008F28D6">
            <w:pPr>
              <w:numPr>
                <w:ilvl w:val="0"/>
                <w:numId w:val="46"/>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Usvojen lokalni plan socijalne i dječije zaštite u cilju sistematskog rješavanja problema starijih lica i djece.</w:t>
            </w:r>
          </w:p>
        </w:tc>
      </w:tr>
      <w:tr w:rsidR="00F87F9C" w:rsidRPr="00F87F9C"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Odgovorna strana: </w:t>
            </w:r>
          </w:p>
          <w:p w:rsidR="00F87F9C" w:rsidRPr="00F87F9C" w:rsidRDefault="00F87F9C" w:rsidP="00F87F9C">
            <w:pPr>
              <w:numPr>
                <w:ilvl w:val="0"/>
                <w:numId w:val="22"/>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Opština Žabljak, Ministarstvo finansija i socijalnog staranja</w:t>
            </w:r>
          </w:p>
        </w:tc>
      </w:tr>
      <w:tr w:rsidR="00F87F9C" w:rsidRPr="00F87F9C" w:rsidTr="00F87F9C">
        <w:trPr>
          <w:trHeight w:val="530"/>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Ukupni budžet i izvor finansiranja: </w:t>
            </w:r>
          </w:p>
          <w:p w:rsidR="00F87F9C" w:rsidRPr="00F87F9C" w:rsidRDefault="00F87F9C" w:rsidP="00F87F9C">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w:t>
            </w:r>
            <w:r w:rsidR="00706F63" w:rsidRPr="000153C1">
              <w:rPr>
                <w:rFonts w:ascii="Times New Roman" w:hAnsi="Times New Roman"/>
                <w:bCs/>
              </w:rPr>
              <w:t>0</w:t>
            </w:r>
            <w:r w:rsidR="00A86BE6">
              <w:rPr>
                <w:rFonts w:ascii="Times New Roman" w:hAnsi="Times New Roman"/>
                <w:bCs/>
              </w:rPr>
              <w:t>.000,00 EUR</w:t>
            </w:r>
            <w:r w:rsidRPr="000153C1">
              <w:rPr>
                <w:rFonts w:ascii="Times New Roman" w:hAnsi="Times New Roman"/>
                <w:bCs/>
              </w:rPr>
              <w:t>; Opština</w:t>
            </w:r>
            <w:r w:rsidRPr="00F87F9C">
              <w:rPr>
                <w:rFonts w:ascii="Times New Roman" w:hAnsi="Times New Roman"/>
                <w:bCs/>
              </w:rPr>
              <w:t xml:space="preserve"> Žabljak i Ministarstvo finansija i socijalnog staranja</w:t>
            </w:r>
          </w:p>
        </w:tc>
      </w:tr>
      <w:tr w:rsidR="00F87F9C" w:rsidRPr="00F87F9C" w:rsidTr="00F87F9C">
        <w:trPr>
          <w:trHeight w:val="512"/>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Ciljne grupe/korisnici: </w:t>
            </w:r>
          </w:p>
          <w:p w:rsidR="00F87F9C" w:rsidRPr="00F87F9C" w:rsidRDefault="00F87F9C" w:rsidP="00F87F9C">
            <w:pPr>
              <w:autoSpaceDE w:val="0"/>
              <w:autoSpaceDN w:val="0"/>
              <w:adjustRightInd w:val="0"/>
              <w:spacing w:after="0" w:line="240" w:lineRule="auto"/>
              <w:jc w:val="both"/>
              <w:rPr>
                <w:rFonts w:ascii="Times New Roman" w:hAnsi="Times New Roman"/>
                <w:bCs/>
              </w:rPr>
            </w:pPr>
            <w:r w:rsidRPr="00F87F9C">
              <w:rPr>
                <w:rFonts w:ascii="Times New Roman" w:hAnsi="Times New Roman"/>
                <w:bCs/>
              </w:rPr>
              <w:t>Stanovnici opštine Žabljak</w:t>
            </w:r>
          </w:p>
        </w:tc>
      </w:tr>
      <w:tr w:rsidR="00F87F9C" w:rsidRPr="00F87F9C" w:rsidTr="00F87F9C">
        <w:trPr>
          <w:trHeight w:val="593"/>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Period implementacije: </w:t>
            </w:r>
          </w:p>
          <w:p w:rsidR="00F87F9C" w:rsidRPr="00F87F9C" w:rsidRDefault="00706F63" w:rsidP="00F87F9C">
            <w:pPr>
              <w:autoSpaceDE w:val="0"/>
              <w:autoSpaceDN w:val="0"/>
              <w:adjustRightInd w:val="0"/>
              <w:spacing w:after="0" w:line="240" w:lineRule="auto"/>
              <w:jc w:val="both"/>
              <w:rPr>
                <w:rFonts w:ascii="Times New Roman" w:hAnsi="Times New Roman"/>
                <w:bCs/>
              </w:rPr>
            </w:pPr>
            <w:r>
              <w:rPr>
                <w:rFonts w:ascii="Times New Roman" w:hAnsi="Times New Roman"/>
                <w:bCs/>
              </w:rPr>
              <w:t>3</w:t>
            </w:r>
            <w:r w:rsidR="00F87F9C" w:rsidRPr="00F87F9C">
              <w:rPr>
                <w:rFonts w:ascii="Times New Roman" w:hAnsi="Times New Roman"/>
                <w:bCs/>
              </w:rPr>
              <w:t xml:space="preserve"> godine</w:t>
            </w:r>
          </w:p>
        </w:tc>
      </w:tr>
      <w:tr w:rsidR="00F87F9C" w:rsidRPr="00F87F9C"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Monitoring i evaluacija: </w:t>
            </w:r>
          </w:p>
          <w:p w:rsidR="00F87F9C" w:rsidRPr="00F87F9C" w:rsidRDefault="00F87F9C" w:rsidP="00F87F9C">
            <w:pPr>
              <w:autoSpaceDE w:val="0"/>
              <w:autoSpaceDN w:val="0"/>
              <w:adjustRightInd w:val="0"/>
              <w:spacing w:after="0" w:line="240" w:lineRule="auto"/>
              <w:jc w:val="both"/>
              <w:rPr>
                <w:rFonts w:ascii="Times New Roman" w:hAnsi="Times New Roman"/>
                <w:bCs/>
              </w:rPr>
            </w:pPr>
            <w:r w:rsidRPr="00F87F9C">
              <w:rPr>
                <w:rFonts w:ascii="Times New Roman" w:hAnsi="Times New Roman"/>
                <w:bCs/>
              </w:rPr>
              <w:t>Sekretarijat za upravu i društvene djelatnosti, SO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F87F9C" w:rsidRPr="00F87F9C"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b/>
                <w:bCs/>
              </w:rPr>
              <w:t xml:space="preserve">Projektna ideja: </w:t>
            </w:r>
          </w:p>
          <w:p w:rsidR="00F87F9C" w:rsidRPr="00F87F9C" w:rsidRDefault="00D27C27" w:rsidP="00F87F9C">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86</w:t>
            </w:r>
            <w:r w:rsidR="00F87F9C" w:rsidRPr="00F87F9C">
              <w:rPr>
                <w:rFonts w:ascii="Times New Roman" w:hAnsi="Times New Roman"/>
                <w:b/>
                <w:lang w:val="en-GB"/>
              </w:rPr>
              <w:t>.</w:t>
            </w:r>
            <w:r w:rsidR="00F87F9C">
              <w:rPr>
                <w:rFonts w:ascii="Times New Roman" w:hAnsi="Times New Roman"/>
                <w:b/>
                <w:lang w:val="en-GB"/>
              </w:rPr>
              <w:t xml:space="preserve">IZRADA </w:t>
            </w:r>
            <w:r w:rsidR="00F87F9C" w:rsidRPr="00F87F9C">
              <w:rPr>
                <w:rFonts w:ascii="Times New Roman" w:hAnsi="Times New Roman"/>
                <w:b/>
                <w:lang w:val="en-GB"/>
              </w:rPr>
              <w:t>AKCIONOG PLANA ZA SPROVOĐENJE STRATEGIJE ZA ZAŠTITU LICA S INVALIDITETOM OD DISKRIMINACIJE I PROMOCIJU JEDNAKOSTI 2022-2027</w:t>
            </w:r>
          </w:p>
        </w:tc>
      </w:tr>
      <w:tr w:rsidR="00F87F9C" w:rsidRPr="00F87F9C" w:rsidTr="00F87F9C">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b/>
                <w:bCs/>
              </w:rPr>
              <w:t xml:space="preserve">Područje i nivo prioriteta: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Društvene djelatnosti</w:t>
            </w:r>
          </w:p>
        </w:tc>
      </w:tr>
      <w:tr w:rsidR="00F87F9C" w:rsidRPr="00F87F9C" w:rsidTr="00F87F9C">
        <w:trPr>
          <w:trHeight w:val="98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F87F9C" w:rsidRPr="00F87F9C" w:rsidRDefault="00F87F9C" w:rsidP="00F87F9C">
            <w:pPr>
              <w:autoSpaceDE w:val="0"/>
              <w:autoSpaceDN w:val="0"/>
              <w:adjustRightInd w:val="0"/>
              <w:spacing w:after="0" w:line="240" w:lineRule="auto"/>
              <w:jc w:val="both"/>
              <w:rPr>
                <w:rFonts w:ascii="Times New Roman" w:hAnsi="Times New Roman"/>
                <w:b/>
              </w:rPr>
            </w:pPr>
            <w:r w:rsidRPr="00F87F9C">
              <w:rPr>
                <w:rFonts w:ascii="Times New Roman" w:hAnsi="Times New Roman"/>
              </w:rPr>
              <w:t xml:space="preserve">SPECIFIČNI STRATEŠKI CILJ 4: </w:t>
            </w:r>
            <w:r w:rsidRPr="00F87F9C">
              <w:rPr>
                <w:rFonts w:ascii="Times New Roman" w:hAnsi="Times New Roman"/>
                <w:b/>
              </w:rPr>
              <w:t>Unapređenje postojećeg ambijenta za što kvali</w:t>
            </w:r>
            <w:r w:rsidR="00437D1D">
              <w:rPr>
                <w:rFonts w:ascii="Times New Roman" w:hAnsi="Times New Roman"/>
                <w:b/>
              </w:rPr>
              <w:t xml:space="preserve">tetnije zadovoljavanje potreba </w:t>
            </w:r>
            <w:r w:rsidRPr="00F87F9C">
              <w:rPr>
                <w:rFonts w:ascii="Times New Roman" w:hAnsi="Times New Roman"/>
                <w:b/>
              </w:rPr>
              <w:t>lokalnog stanovništva u oblasti obrazovanja, kulture, sporta, socijalne i zdravstvene zaštite i obezbjeđivanje adekvatnih uslova za poboljšanje statusa ranjivih društvenih grupa</w:t>
            </w:r>
          </w:p>
          <w:p w:rsidR="00F87F9C" w:rsidRPr="00F87F9C" w:rsidRDefault="00F87F9C" w:rsidP="00F87F9C">
            <w:pPr>
              <w:autoSpaceDE w:val="0"/>
              <w:autoSpaceDN w:val="0"/>
              <w:adjustRightInd w:val="0"/>
              <w:spacing w:after="0" w:line="240" w:lineRule="auto"/>
              <w:jc w:val="both"/>
              <w:rPr>
                <w:rFonts w:ascii="Times New Roman" w:hAnsi="Times New Roman"/>
                <w:b/>
              </w:rPr>
            </w:pPr>
            <w:r w:rsidRPr="00F87F9C">
              <w:rPr>
                <w:rFonts w:ascii="Times New Roman" w:hAnsi="Times New Roman"/>
                <w:i/>
              </w:rPr>
              <w:t>Prioritet 2</w:t>
            </w:r>
            <w:r w:rsidRPr="00F87F9C">
              <w:rPr>
                <w:rFonts w:ascii="Times New Roman" w:hAnsi="Times New Roman"/>
                <w:b/>
              </w:rPr>
              <w:t>:</w:t>
            </w:r>
            <w:r w:rsidRPr="00F87F9C">
              <w:rPr>
                <w:rFonts w:ascii="Times New Roman" w:hAnsi="Times New Roman"/>
                <w:b/>
                <w:i/>
              </w:rPr>
              <w:t xml:space="preserve"> Razvijanje servisa usluga  podrške i  pomoći  ranjivim društvenim grupama</w:t>
            </w:r>
          </w:p>
        </w:tc>
      </w:tr>
      <w:tr w:rsidR="00F87F9C" w:rsidRPr="00F87F9C" w:rsidTr="00F87F9C">
        <w:trPr>
          <w:trHeight w:val="750"/>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Opis projekta: </w:t>
            </w:r>
          </w:p>
          <w:p w:rsidR="00F87F9C" w:rsidRPr="00F87F9C" w:rsidRDefault="00F87F9C" w:rsidP="00F87F9C">
            <w:pPr>
              <w:autoSpaceDE w:val="0"/>
              <w:autoSpaceDN w:val="0"/>
              <w:adjustRightInd w:val="0"/>
              <w:spacing w:after="0" w:line="240" w:lineRule="auto"/>
              <w:jc w:val="both"/>
              <w:rPr>
                <w:rFonts w:ascii="Times New Roman" w:hAnsi="Times New Roman"/>
                <w:vertAlign w:val="superscript"/>
                <w:lang w:val="en-GB"/>
              </w:rPr>
            </w:pPr>
            <w:r w:rsidRPr="00F87F9C">
              <w:rPr>
                <w:rFonts w:ascii="Times New Roman" w:hAnsi="Times New Roman"/>
                <w:lang w:val="en-GB"/>
              </w:rPr>
              <w:t>Zaštita i promocija ljudskih prava lica s invaliditetom se ne sastoji samo u pružanju usluga isključivo vezanih za fenomen invaliditeta, već u stvaranju uslova za promjenu društvenog pristupa i ponašanja manifestovanih u barijerama i preprekama koje stigmatizuju i marginalizuju lica s invaliditetom i onemogućavaju njihovo redovno funkcionisanje. To se prije svega ogleda u razvoju politika, zakona i programa koji uklanjaju barijere i garantuju uživanje građanskih, kulturnih, ekonomskih, političkih i društvenih prava licima s invaliditetom. Strategija za zaštitu lica s invaliditetom od diskriminacije i promociju jednakosti 2</w:t>
            </w:r>
            <w:r w:rsidR="00437D1D">
              <w:rPr>
                <w:rFonts w:ascii="Times New Roman" w:hAnsi="Times New Roman"/>
                <w:lang w:val="en-GB"/>
              </w:rPr>
              <w:t xml:space="preserve">022-2027 predstavlja strateški </w:t>
            </w:r>
            <w:r w:rsidR="00941762">
              <w:rPr>
                <w:rFonts w:ascii="Times New Roman" w:hAnsi="Times New Roman"/>
                <w:lang w:val="en-GB"/>
              </w:rPr>
              <w:t xml:space="preserve">dokument </w:t>
            </w:r>
            <w:r w:rsidRPr="00F87F9C">
              <w:rPr>
                <w:rFonts w:ascii="Times New Roman" w:hAnsi="Times New Roman"/>
                <w:lang w:val="en-GB"/>
              </w:rPr>
              <w:t>koji stavlja primarni akcenat na efektivno suzbijanje svih oblika diskriminacije, kao i stvaranje uslova za uživanje jednakih prava u svim oblastima života licima s invaliditetom. Lokalna samouprava predstavlja centralni element svake lokalne zajednice i može napraviti opipljivu i trajnu razliku u životima građana, što se posebno odnosi na poboljšanje položaja i uključenost u život zajednice lica s invaliditetom na lokalnom nivou. Lokalna samouprava je jedinstvena u pružanju širokog spektra lokalnih usluga iz okvira uređenog demokratskim procesom u kojem svaka odrasla osoba ima priliku da učestvuje</w:t>
            </w:r>
            <w:r w:rsidR="00437D1D">
              <w:rPr>
                <w:rFonts w:ascii="Times New Roman" w:hAnsi="Times New Roman"/>
                <w:lang w:val="en-GB"/>
              </w:rPr>
              <w:t xml:space="preserve">.  Zbog toga su lokalne vlasti </w:t>
            </w:r>
            <w:r w:rsidRPr="00F87F9C">
              <w:rPr>
                <w:rFonts w:ascii="Times New Roman" w:hAnsi="Times New Roman"/>
                <w:lang w:val="en-GB"/>
              </w:rPr>
              <w:t>važne za razvoj inkluzivnih zajednica, posebno u dijelu koji se odnosi na pružanje usluga, podršku ekonomskom rastu i donošenju odluka koje utiču na svakodnevni život građana na lokalnom nivou. U pogledu unapređenja položaja lica s invaliditetom uloga lokalne samouprave se ogleda u definisanju inkluzivnih i participativnih politika, koje će u potpunosti imati u vidu potrebe lica s invaliditetom prilikom definisanja urbanih politika, planova, programa i strategija, izgradnju kapaciteta i prikupljanje podataka i relevantne statistike za implementaciju politika i projekata.</w:t>
            </w:r>
          </w:p>
        </w:tc>
      </w:tr>
      <w:tr w:rsidR="00F87F9C" w:rsidRPr="00F87F9C" w:rsidTr="00F87F9C">
        <w:trPr>
          <w:trHeight w:val="751"/>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Namjena i cilj projekta: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Projekat ima za cilj omogućavanje, zaštittu i unapređenje jednakog uživanja svih lkjudskih prava i sloboda lica s invaliditetom.</w:t>
            </w:r>
          </w:p>
        </w:tc>
      </w:tr>
      <w:tr w:rsidR="00F87F9C" w:rsidRPr="00F87F9C" w:rsidTr="00F87F9C">
        <w:trPr>
          <w:trHeight w:val="962"/>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Aktivnosti: </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1.Forimiranje Radne grupe za izradu plana</w:t>
            </w:r>
          </w:p>
          <w:p w:rsidR="00F87F9C" w:rsidRPr="00F87F9C" w:rsidRDefault="00F87F9C" w:rsidP="00F87F9C">
            <w:pPr>
              <w:autoSpaceDE w:val="0"/>
              <w:autoSpaceDN w:val="0"/>
              <w:adjustRightInd w:val="0"/>
              <w:spacing w:after="0" w:line="240" w:lineRule="auto"/>
              <w:jc w:val="both"/>
              <w:rPr>
                <w:rFonts w:ascii="Times New Roman" w:hAnsi="Times New Roman"/>
              </w:rPr>
            </w:pPr>
            <w:r w:rsidRPr="00F87F9C">
              <w:rPr>
                <w:rFonts w:ascii="Times New Roman" w:hAnsi="Times New Roman"/>
              </w:rPr>
              <w:t>2.Izrada plana</w:t>
            </w:r>
          </w:p>
          <w:p w:rsidR="00F87F9C" w:rsidRPr="00F87F9C" w:rsidRDefault="00F87F9C" w:rsidP="00F87F9C">
            <w:pPr>
              <w:autoSpaceDE w:val="0"/>
              <w:autoSpaceDN w:val="0"/>
              <w:adjustRightInd w:val="0"/>
              <w:spacing w:after="0" w:line="240" w:lineRule="auto"/>
              <w:jc w:val="both"/>
              <w:rPr>
                <w:rFonts w:ascii="Times New Roman" w:hAnsi="Times New Roman"/>
                <w:bCs/>
              </w:rPr>
            </w:pPr>
            <w:r w:rsidRPr="00F87F9C">
              <w:rPr>
                <w:rFonts w:ascii="Times New Roman" w:hAnsi="Times New Roman"/>
              </w:rPr>
              <w:t xml:space="preserve">3.Usvajanje dokumenta na sjednici SO Žabljak </w:t>
            </w:r>
          </w:p>
        </w:tc>
      </w:tr>
      <w:tr w:rsidR="00F87F9C" w:rsidRPr="00F87F9C" w:rsidTr="00F87F9C">
        <w:trPr>
          <w:trHeight w:val="791"/>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Projektni ishod (očekivani rezultat): </w:t>
            </w:r>
          </w:p>
          <w:p w:rsidR="00F87F9C" w:rsidRPr="00F87F9C" w:rsidRDefault="00F87F9C" w:rsidP="008F28D6">
            <w:pPr>
              <w:numPr>
                <w:ilvl w:val="0"/>
                <w:numId w:val="46"/>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Definisana politika  čiji je fokus usmjeren  na praćenje stanja u samoj opštini Žabljak i sprovođenju aktivnosti koje imaju za cilj unaprijeđenje  kvaliteta života OSI.</w:t>
            </w:r>
          </w:p>
        </w:tc>
      </w:tr>
      <w:tr w:rsidR="00F87F9C" w:rsidRPr="00F87F9C" w:rsidTr="00F87F9C">
        <w:trPr>
          <w:trHeight w:val="558"/>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Izlazni indikatori: </w:t>
            </w:r>
          </w:p>
          <w:p w:rsidR="00F87F9C" w:rsidRPr="00F87F9C" w:rsidRDefault="00F87F9C" w:rsidP="008F28D6">
            <w:pPr>
              <w:numPr>
                <w:ilvl w:val="0"/>
                <w:numId w:val="46"/>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Usvojen Akcioni plan  za sprovođernje Strategije za zaštitu lica s invaliditetom od diskriminacije i promociju jednakosti 2022-2027 u cilju zaštite i unapređenja jednakog uživanja svih ljudskih prava i sloboda lica s invaliditetom.</w:t>
            </w:r>
          </w:p>
        </w:tc>
      </w:tr>
      <w:tr w:rsidR="00F87F9C" w:rsidRPr="00F87F9C" w:rsidTr="00F87F9C">
        <w:trPr>
          <w:trHeight w:val="521"/>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Odgovorna strana: </w:t>
            </w:r>
          </w:p>
          <w:p w:rsidR="00F87F9C" w:rsidRPr="00F87F9C" w:rsidRDefault="00F87F9C" w:rsidP="00F87F9C">
            <w:pPr>
              <w:numPr>
                <w:ilvl w:val="0"/>
                <w:numId w:val="22"/>
              </w:numPr>
              <w:autoSpaceDE w:val="0"/>
              <w:autoSpaceDN w:val="0"/>
              <w:adjustRightInd w:val="0"/>
              <w:spacing w:after="0" w:line="240" w:lineRule="auto"/>
              <w:jc w:val="both"/>
              <w:rPr>
                <w:rFonts w:ascii="Times New Roman" w:hAnsi="Times New Roman"/>
                <w:bCs/>
              </w:rPr>
            </w:pPr>
            <w:r w:rsidRPr="00F87F9C">
              <w:rPr>
                <w:rFonts w:ascii="Times New Roman" w:hAnsi="Times New Roman"/>
                <w:bCs/>
              </w:rPr>
              <w:t>Opština Žabljak,Ministarstvo ljudskih i manjinskih prava</w:t>
            </w:r>
          </w:p>
        </w:tc>
      </w:tr>
      <w:tr w:rsidR="00F87F9C" w:rsidRPr="00F87F9C" w:rsidTr="00F87F9C">
        <w:trPr>
          <w:trHeight w:val="494"/>
        </w:trPr>
        <w:tc>
          <w:tcPr>
            <w:tcW w:w="9828" w:type="dxa"/>
            <w:tcBorders>
              <w:top w:val="single" w:sz="4" w:space="0" w:color="auto"/>
              <w:left w:val="single" w:sz="4" w:space="0" w:color="auto"/>
              <w:bottom w:val="single" w:sz="4" w:space="0" w:color="auto"/>
              <w:right w:val="single" w:sz="4" w:space="0" w:color="auto"/>
            </w:tcBorders>
            <w:hideMark/>
          </w:tcPr>
          <w:p w:rsidR="00F87F9C" w:rsidRPr="000153C1" w:rsidRDefault="00F87F9C" w:rsidP="00F87F9C">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F87F9C" w:rsidRPr="00F87F9C" w:rsidRDefault="00F87F9C" w:rsidP="00F87F9C">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w:t>
            </w:r>
            <w:r w:rsidR="00706F63" w:rsidRPr="000153C1">
              <w:rPr>
                <w:rFonts w:ascii="Times New Roman" w:hAnsi="Times New Roman"/>
                <w:bCs/>
              </w:rPr>
              <w:t>0</w:t>
            </w:r>
            <w:r w:rsidRPr="000153C1">
              <w:rPr>
                <w:rFonts w:ascii="Times New Roman" w:hAnsi="Times New Roman"/>
                <w:bCs/>
              </w:rPr>
              <w:t>.000,00</w:t>
            </w:r>
            <w:r w:rsidR="00A86BE6">
              <w:rPr>
                <w:rFonts w:ascii="Times New Roman" w:hAnsi="Times New Roman"/>
                <w:bCs/>
              </w:rPr>
              <w:t xml:space="preserve"> EUR</w:t>
            </w:r>
            <w:r w:rsidRPr="000153C1">
              <w:rPr>
                <w:rFonts w:ascii="Times New Roman" w:hAnsi="Times New Roman"/>
                <w:bCs/>
              </w:rPr>
              <w:t>;</w:t>
            </w:r>
            <w:r w:rsidRPr="00F87F9C">
              <w:rPr>
                <w:rFonts w:ascii="Times New Roman" w:hAnsi="Times New Roman"/>
                <w:bCs/>
              </w:rPr>
              <w:t xml:space="preserve"> Opština Žabljak i Ministarstvo ljudskih i manjinskih prava</w:t>
            </w:r>
          </w:p>
        </w:tc>
      </w:tr>
      <w:tr w:rsidR="00F87F9C" w:rsidRPr="00F87F9C" w:rsidTr="00F87F9C">
        <w:trPr>
          <w:trHeight w:val="193"/>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Ciljne grupe/korisnici: </w:t>
            </w:r>
            <w:r w:rsidRPr="00F87F9C">
              <w:rPr>
                <w:rFonts w:ascii="Times New Roman" w:hAnsi="Times New Roman"/>
                <w:bCs/>
              </w:rPr>
              <w:t>Stanovnici opštine Žabljak</w:t>
            </w:r>
          </w:p>
        </w:tc>
      </w:tr>
      <w:tr w:rsidR="00F87F9C" w:rsidRPr="00F87F9C" w:rsidTr="00F87F9C">
        <w:trPr>
          <w:trHeight w:val="246"/>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Period implementacije:  </w:t>
            </w:r>
            <w:r w:rsidR="00706F63">
              <w:rPr>
                <w:rFonts w:ascii="Times New Roman" w:hAnsi="Times New Roman"/>
                <w:bCs/>
              </w:rPr>
              <w:t>3</w:t>
            </w:r>
            <w:r w:rsidRPr="00F87F9C">
              <w:rPr>
                <w:rFonts w:ascii="Times New Roman" w:hAnsi="Times New Roman"/>
                <w:bCs/>
              </w:rPr>
              <w:t xml:space="preserve"> godine</w:t>
            </w:r>
          </w:p>
        </w:tc>
      </w:tr>
      <w:tr w:rsidR="00F87F9C" w:rsidRPr="00F87F9C" w:rsidTr="00F87F9C">
        <w:trPr>
          <w:trHeight w:val="647"/>
        </w:trPr>
        <w:tc>
          <w:tcPr>
            <w:tcW w:w="9828" w:type="dxa"/>
            <w:tcBorders>
              <w:top w:val="single" w:sz="4" w:space="0" w:color="auto"/>
              <w:left w:val="single" w:sz="4" w:space="0" w:color="auto"/>
              <w:bottom w:val="single" w:sz="4" w:space="0" w:color="auto"/>
              <w:right w:val="single" w:sz="4" w:space="0" w:color="auto"/>
            </w:tcBorders>
            <w:hideMark/>
          </w:tcPr>
          <w:p w:rsidR="00F87F9C" w:rsidRPr="00F87F9C" w:rsidRDefault="00F87F9C" w:rsidP="00F87F9C">
            <w:pPr>
              <w:autoSpaceDE w:val="0"/>
              <w:autoSpaceDN w:val="0"/>
              <w:adjustRightInd w:val="0"/>
              <w:spacing w:after="0" w:line="240" w:lineRule="auto"/>
              <w:jc w:val="both"/>
              <w:rPr>
                <w:rFonts w:ascii="Times New Roman" w:hAnsi="Times New Roman"/>
                <w:b/>
                <w:bCs/>
              </w:rPr>
            </w:pPr>
            <w:r w:rsidRPr="00F87F9C">
              <w:rPr>
                <w:rFonts w:ascii="Times New Roman" w:hAnsi="Times New Roman"/>
                <w:b/>
                <w:bCs/>
              </w:rPr>
              <w:t xml:space="preserve">Monitoring i evaluacija: </w:t>
            </w:r>
          </w:p>
          <w:p w:rsidR="00F87F9C" w:rsidRPr="00F87F9C" w:rsidRDefault="00F87F9C" w:rsidP="00F87F9C">
            <w:pPr>
              <w:autoSpaceDE w:val="0"/>
              <w:autoSpaceDN w:val="0"/>
              <w:adjustRightInd w:val="0"/>
              <w:spacing w:after="0" w:line="240" w:lineRule="auto"/>
              <w:jc w:val="both"/>
              <w:rPr>
                <w:rFonts w:ascii="Times New Roman" w:hAnsi="Times New Roman"/>
                <w:bCs/>
              </w:rPr>
            </w:pPr>
            <w:r w:rsidRPr="00F87F9C">
              <w:rPr>
                <w:rFonts w:ascii="Times New Roman" w:hAnsi="Times New Roman"/>
                <w:bCs/>
              </w:rPr>
              <w:t>Sekretarijat za upravu i društvene djelatnosti, SO Žabljak</w:t>
            </w:r>
          </w:p>
        </w:tc>
      </w:tr>
    </w:tbl>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Projektna ideja: </w:t>
            </w:r>
          </w:p>
          <w:p w:rsidR="00437D1D" w:rsidRPr="00437D1D" w:rsidRDefault="00D27C27" w:rsidP="00941762">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87</w:t>
            </w:r>
            <w:r w:rsidR="00437D1D" w:rsidRPr="00437D1D">
              <w:rPr>
                <w:rFonts w:ascii="Times New Roman" w:hAnsi="Times New Roman"/>
                <w:b/>
                <w:lang w:val="en-GB"/>
              </w:rPr>
              <w:t>. I</w:t>
            </w:r>
            <w:r w:rsidR="00941762">
              <w:rPr>
                <w:rFonts w:ascii="Times New Roman" w:hAnsi="Times New Roman"/>
                <w:b/>
                <w:lang w:val="en-GB"/>
              </w:rPr>
              <w:t xml:space="preserve">ZRADA </w:t>
            </w:r>
            <w:r w:rsidR="00437D1D" w:rsidRPr="00437D1D">
              <w:rPr>
                <w:rFonts w:ascii="Times New Roman" w:hAnsi="Times New Roman"/>
                <w:b/>
                <w:lang w:val="en-GB"/>
              </w:rPr>
              <w:t>LOKALNOG PLANA AKTIVNOSTI ZA POSTIZANJE RODNE RAVNOPRAVNOSTI NA TERITORIJI OPŠTINE ŽABLJAK</w:t>
            </w:r>
          </w:p>
        </w:tc>
      </w:tr>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Područje i nivo prioriteta: </w:t>
            </w:r>
            <w:r w:rsidRPr="00437D1D">
              <w:rPr>
                <w:rFonts w:ascii="Times New Roman" w:hAnsi="Times New Roman"/>
              </w:rPr>
              <w:t>Društvene djelatnosti</w:t>
            </w:r>
          </w:p>
        </w:tc>
      </w:tr>
      <w:tr w:rsidR="00437D1D" w:rsidRPr="00437D1D" w:rsidTr="00274F8F">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rPr>
              <w:t xml:space="preserve">SPECIFIČNI STRATEŠKI CILJ 4: </w:t>
            </w:r>
            <w:r w:rsidRPr="00437D1D">
              <w:rPr>
                <w:rFonts w:ascii="Times New Roman" w:hAnsi="Times New Roman"/>
                <w:b/>
              </w:rPr>
              <w:t>Unapređenje postojećeg ambijenta za što kvali</w:t>
            </w:r>
            <w:r>
              <w:rPr>
                <w:rFonts w:ascii="Times New Roman" w:hAnsi="Times New Roman"/>
                <w:b/>
              </w:rPr>
              <w:t xml:space="preserve">tetnije zadovoljavanje potreba </w:t>
            </w:r>
            <w:r w:rsidRPr="00437D1D">
              <w:rPr>
                <w:rFonts w:ascii="Times New Roman" w:hAnsi="Times New Roman"/>
                <w:b/>
              </w:rPr>
              <w:t>lokalnog stanovništva u oblasti obrazovanja, kulture, sporta, socijalne i zdravstvene zaštite i obezbjeđivanje adekvatnih uslova za poboljšanje statusa ranjivih društvenih grupa</w:t>
            </w:r>
          </w:p>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i/>
              </w:rPr>
              <w:t>Prioritet 2</w:t>
            </w:r>
            <w:r w:rsidRPr="00437D1D">
              <w:rPr>
                <w:rFonts w:ascii="Times New Roman" w:hAnsi="Times New Roman"/>
              </w:rPr>
              <w:t>:</w:t>
            </w:r>
            <w:r w:rsidRPr="00437D1D">
              <w:rPr>
                <w:rFonts w:ascii="Times New Roman" w:hAnsi="Times New Roman"/>
                <w:b/>
                <w:i/>
              </w:rPr>
              <w:t xml:space="preserve"> Razvijanje servisa usluga  podrške i  pomoći  ranjivim društvenim grupama</w:t>
            </w:r>
          </w:p>
        </w:tc>
      </w:tr>
      <w:tr w:rsidR="00437D1D" w:rsidRPr="00437D1D"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Opis projekta: </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rPr>
              <w:t>Lokalni plan aktivnosti za postizanje rodne ravnopravnos</w:t>
            </w:r>
            <w:r>
              <w:rPr>
                <w:rFonts w:ascii="Times New Roman" w:hAnsi="Times New Roman"/>
              </w:rPr>
              <w:t>tina teritoriji opštine Žabljak</w:t>
            </w:r>
            <w:r w:rsidRPr="00437D1D">
              <w:rPr>
                <w:rFonts w:ascii="Times New Roman" w:hAnsi="Times New Roman"/>
              </w:rPr>
              <w:t xml:space="preserve"> je dokumenat koji će biti urađen u skladu sa međunarodnim i nacionalnim pravnim okvirom, uzimajući u obzir specifične potrebe lokalne zajednice na koju se odnosi. </w:t>
            </w:r>
            <w:r w:rsidRPr="00437D1D">
              <w:rPr>
                <w:rFonts w:ascii="Times New Roman" w:hAnsi="Times New Roman"/>
                <w:lang w:val="en-GB"/>
              </w:rPr>
              <w:t>Rodna ravnopravnost, prema crnogorskom Zakonu o rodnoj ravnopravnosti ("Sl. list RCG", br. 46/07 od 31.07.2007 i "Sl. list Crne Gore", br. 73/10 od 10.12.2010, 40/11 od 08.08.2011, 35/15 od 07.07.2015) podrazumijeva ravnopravno učešće žena i muškaraca, kao i lica drukčijih rodnih identiteta u svim oblastima javnog i privatnog sektora, jednak položaj i jednake mogućnosti za ostvarivanje svih prava i sloboda i korišćenje ličnih znanja i sposobnosti za razvoj društva, kao i ostvarivanje jednake koristi od rezultata rada. Ovaj zakon propisuje da su svi državni organi, organi državne uprave i lokalne samouprave, javne ustanove, javna preduzeća i druga pravna lica koja vrše javna ovlašćenja, kao i privredna društva, druga pravna lica i preduzetnici/ce dužni da, radi postizanja rodne ravnopravnosti, u svim fazama planiranja, donošenja i sprovođenja odluka, kao i preduzimanja aktivnosti iz svoje nadležnosti ocjenjuju i vrednuju uticaj tih odluka i aktivnosti na položaj žena i muškaraca. Ustavom Crne Gore, u poglavlju “Ljudska prava i slobode”,precizirano je da država jemči ravnopravnost žena i muškaraca i razvija politiku jednakih mogućnosti.Ove garancije, razrađene su nizom zakona kojima su uređeni radni odnosi, zapošljavanje, penzijsko i invalidsko osiguranje, obrazovanje, zdravstvena i socijalna zaštita, porodični odnosi, krivična djela i sl.</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Namjena i cilj projekta: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Projekat ima za cilj izradu razvojnog dokumenta kojim će se utvrditi cjelovita i usklađena politika Opštine Žabljak koja će doprinijeti unapređenju rodne ravnopravnosti u oblasti obrazovanja, zdravstva, nasilja nad ženama (u porodici), ekonomiji i održivom razvoju, kulturi, medijima, politici i sportu.</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Aktivnosti: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1.Forimiranje Radne grupe za izradu plana</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2.Izrada plana</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rPr>
              <w:t xml:space="preserve">3.Usvajanje dokumenta na sjednici SO Žabljak </w:t>
            </w:r>
          </w:p>
        </w:tc>
      </w:tr>
      <w:tr w:rsidR="00437D1D" w:rsidRPr="00437D1D"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Projektni ishod (očekivani rezultat): </w:t>
            </w:r>
          </w:p>
          <w:p w:rsidR="00437D1D" w:rsidRPr="00437D1D"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Dokument jasno identifikuje prioritete djelovanja, određuje nosioce aktivnosti, vremenski okvir za njihovu realizaciju, kao i indikatore u ostvarivanju ciljeva za postizanje rodne ravnopravnosti.</w:t>
            </w:r>
          </w:p>
        </w:tc>
      </w:tr>
      <w:tr w:rsidR="00437D1D" w:rsidRPr="00437D1D" w:rsidTr="00274F8F">
        <w:trPr>
          <w:trHeight w:val="971"/>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Izlazni indikatori: </w:t>
            </w:r>
          </w:p>
          <w:p w:rsidR="00437D1D" w:rsidRPr="00437D1D"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437D1D">
              <w:rPr>
                <w:rFonts w:ascii="Times New Roman" w:hAnsi="Times New Roman"/>
                <w:bCs/>
                <w:lang w:val="en-GB"/>
              </w:rPr>
              <w:t>Usvojen Lokalni plan aktivnosti za postizanje rodne ravnopravnosti na teritoriji opštine Žabljak</w:t>
            </w:r>
            <w:r w:rsidRPr="00437D1D">
              <w:rPr>
                <w:rFonts w:ascii="Times New Roman" w:hAnsi="Times New Roman"/>
                <w:bCs/>
              </w:rPr>
              <w:t xml:space="preserve">  kojim će se precizno definisati politika jednakih mogućnosti, utvrditi ciljevi, mjere i plan realizacije aktivnosti radi postizanja rodne ravnopravnosti.</w:t>
            </w:r>
          </w:p>
        </w:tc>
      </w:tr>
      <w:tr w:rsidR="00437D1D" w:rsidRPr="00437D1D" w:rsidTr="00274F8F">
        <w:trPr>
          <w:trHeight w:val="539"/>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Odgovorna strana: </w:t>
            </w:r>
          </w:p>
          <w:p w:rsidR="00437D1D" w:rsidRPr="00437D1D"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Opština Žabljak, Ministarstvo Ministarstvo ljudskih i manjinskih prava</w:t>
            </w:r>
          </w:p>
        </w:tc>
      </w:tr>
      <w:tr w:rsidR="00437D1D" w:rsidRPr="00437D1D"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Ukupni budžet i izvor finansiranja: </w:t>
            </w:r>
          </w:p>
          <w:p w:rsidR="00437D1D" w:rsidRPr="00437D1D" w:rsidRDefault="00A86BE6" w:rsidP="00437D1D">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1.000,00 EUR</w:t>
            </w:r>
            <w:r w:rsidR="00437D1D" w:rsidRPr="000153C1">
              <w:rPr>
                <w:rFonts w:ascii="Times New Roman" w:hAnsi="Times New Roman"/>
                <w:bCs/>
              </w:rPr>
              <w:t>;</w:t>
            </w:r>
            <w:r w:rsidR="00437D1D" w:rsidRPr="00437D1D">
              <w:rPr>
                <w:rFonts w:ascii="Times New Roman" w:hAnsi="Times New Roman"/>
                <w:bCs/>
              </w:rPr>
              <w:t xml:space="preserve"> Opština Žabljak i Ministarstvo ljudskih i manjinskih prava</w:t>
            </w:r>
          </w:p>
        </w:tc>
      </w:tr>
      <w:tr w:rsidR="00437D1D" w:rsidRPr="00437D1D" w:rsidTr="00274F8F">
        <w:trPr>
          <w:trHeight w:val="274"/>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Ciljne grupe/korisnici: </w:t>
            </w:r>
            <w:r w:rsidRPr="00437D1D">
              <w:rPr>
                <w:rFonts w:ascii="Times New Roman" w:hAnsi="Times New Roman"/>
                <w:bCs/>
              </w:rPr>
              <w:t>Stanovnici opštine Žabljak</w:t>
            </w:r>
          </w:p>
        </w:tc>
      </w:tr>
      <w:tr w:rsidR="00437D1D" w:rsidRPr="00437D1D" w:rsidTr="00274F8F">
        <w:trPr>
          <w:trHeight w:val="299"/>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Period implementacije: </w:t>
            </w:r>
            <w:r w:rsidRPr="00437D1D">
              <w:rPr>
                <w:rFonts w:ascii="Times New Roman" w:hAnsi="Times New Roman"/>
                <w:bCs/>
              </w:rPr>
              <w:t>2 godine</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Monitoring i evaluacija: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Sekretarijat za upravu i društvene djelatnosti, SO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Projektna ideja: </w:t>
            </w:r>
          </w:p>
          <w:p w:rsidR="00437D1D" w:rsidRPr="00437D1D" w:rsidRDefault="00D27C27" w:rsidP="00437D1D">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88</w:t>
            </w:r>
            <w:r w:rsidR="00437D1D" w:rsidRPr="00437D1D">
              <w:rPr>
                <w:rFonts w:ascii="Times New Roman" w:hAnsi="Times New Roman"/>
                <w:b/>
                <w:lang w:val="en-GB"/>
              </w:rPr>
              <w:t>.ADAPTACIJA ZGRADE ZDRAVSTVENE STANICE I INICIRANJE STAVLJANJA U FUNKCIJU ZGRADE STARE BOLNICE PREMA RESORNOM MINISTARSTVU</w:t>
            </w:r>
          </w:p>
        </w:tc>
      </w:tr>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Područje i nivo prioriteta: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Društvene djelatnosti</w:t>
            </w:r>
          </w:p>
        </w:tc>
      </w:tr>
      <w:tr w:rsidR="00437D1D" w:rsidRPr="00437D1D" w:rsidTr="00274F8F">
        <w:trPr>
          <w:trHeight w:val="1147"/>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rPr>
              <w:t xml:space="preserve">SPECIFIČNI STRATEŠKI CILJ 4: </w:t>
            </w:r>
            <w:r w:rsidRPr="00437D1D">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i/>
              </w:rPr>
              <w:t>Prioritet 3:</w:t>
            </w:r>
            <w:r w:rsidRPr="00437D1D">
              <w:rPr>
                <w:rFonts w:ascii="Times New Roman" w:hAnsi="Times New Roman"/>
                <w:b/>
                <w:i/>
              </w:rPr>
              <w:t xml:space="preserve"> Unapređenje primarne zdravstvene zaštite</w:t>
            </w:r>
          </w:p>
        </w:tc>
      </w:tr>
      <w:tr w:rsidR="00437D1D" w:rsidRPr="00437D1D"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Opis projekta: </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rPr>
              <w:t xml:space="preserve">Projekat u prvom redu podrazumijeva razvijanje adekvatne komunikacije na relaciji Ministarstvo zdravlja-Opština Žabljak u cilju otklanjanja </w:t>
            </w:r>
            <w:r w:rsidRPr="00437D1D">
              <w:rPr>
                <w:rFonts w:ascii="Times New Roman" w:hAnsi="Times New Roman"/>
                <w:lang w:val="en-GB"/>
              </w:rPr>
              <w:t xml:space="preserve">osnovnog nedostatka kvalitetne zdravstvene zaštite na Žabljaku, a koji se manifestuje u nemogućnosti obavljanja specijalističkih pregleda i stacionarnog liječenja. Navedeni problemi mogu se ublažiti ili trajno otkloniti </w:t>
            </w:r>
            <w:r w:rsidRPr="00437D1D">
              <w:rPr>
                <w:rFonts w:ascii="Times New Roman" w:hAnsi="Times New Roman"/>
              </w:rPr>
              <w:t xml:space="preserve">rekonstrukcijom zgrade ZS, stare više od četrdeset godina (zgrada u kojoj se trenutno obavljaju pregledi) i </w:t>
            </w:r>
            <w:r w:rsidRPr="00437D1D">
              <w:rPr>
                <w:rFonts w:ascii="Times New Roman" w:hAnsi="Times New Roman"/>
                <w:lang w:val="en-GB"/>
              </w:rPr>
              <w:t>stavljanjem u funkciju zgrade za stacionar sa porodilištem, koji duže od pola vijeka nije u funkciji.</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lang w:val="en-GB"/>
              </w:rPr>
              <w:t xml:space="preserve">Opština Žabljak će u prvom kvartalu 2023. godine pokrenuti novu inicijativu prema Ministarstvu zdravlja </w:t>
            </w:r>
            <w:r w:rsidRPr="00437D1D">
              <w:rPr>
                <w:rFonts w:ascii="Times New Roman" w:hAnsi="Times New Roman"/>
              </w:rPr>
              <w:t>i JZU Dom zdravlja Pljevlja, u čijem sklopu funkcioniše ZS na Žabljaku</w:t>
            </w:r>
            <w:r w:rsidRPr="00437D1D">
              <w:rPr>
                <w:rFonts w:ascii="Times New Roman" w:hAnsi="Times New Roman"/>
                <w:lang w:val="en-GB"/>
              </w:rPr>
              <w:t xml:space="preserve">, da se uradi svestrana analiza postojećeg stanja i kvaliteta pružanja medicinskih usluga na Žabljaku, da se razmotre mogućnosti </w:t>
            </w:r>
            <w:r w:rsidRPr="00437D1D">
              <w:rPr>
                <w:rFonts w:ascii="Times New Roman" w:hAnsi="Times New Roman"/>
              </w:rPr>
              <w:t xml:space="preserve">rekonstrukcije i adaptacije zgrade ZS </w:t>
            </w:r>
            <w:r w:rsidRPr="00437D1D">
              <w:rPr>
                <w:rFonts w:ascii="Times New Roman" w:hAnsi="Times New Roman"/>
                <w:lang w:val="en-GB"/>
              </w:rPr>
              <w:t xml:space="preserve">i da se izvrši građevinska procjena funkcionalnosti starog stacionara  sa porodilištem, što će opredijeliti  naredne korake po pitanju stavljanja u funkciju ove zgrade. </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Namjena i cilj projekta: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Projekat je namijenjen stanovnicima opštine Žabljak, zdravstvenim radnicima i turistima. Cilj projekta je poboljšanje i unapređenje primarne zdravstvene zaštite na Žabljaku.</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Aktivnosti: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Koordinacija sa Ministarstvom zdravlja i JZU Dom zdravlja Pljevlja,</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Građevinska procjena funkcionalnosti starog stacionara sa porodilištem,</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Izvođenje građevinskih radova na zgradi ZS ( renoviranje, saniranje i dr.)</w:t>
            </w:r>
          </w:p>
        </w:tc>
      </w:tr>
      <w:tr w:rsidR="00437D1D" w:rsidRPr="00437D1D"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Projektni ishod (očekivani rezultat):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lang w:val="en-GB"/>
              </w:rPr>
            </w:pPr>
            <w:r w:rsidRPr="00437D1D">
              <w:rPr>
                <w:rFonts w:ascii="Times New Roman" w:hAnsi="Times New Roman"/>
                <w:bCs/>
                <w:lang w:val="en-GB"/>
              </w:rPr>
              <w:t>Poboljšana i unaprijeđena primarna zdravstvena zaštita na Žabljaku.</w:t>
            </w:r>
          </w:p>
        </w:tc>
      </w:tr>
      <w:tr w:rsidR="00437D1D" w:rsidRPr="00437D1D" w:rsidTr="00274F8F">
        <w:trPr>
          <w:trHeight w:val="468"/>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Izlazni indikatori: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Upućena nova inicijativa i adaptirana zgrada.</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Odgovorna strana: </w:t>
            </w:r>
          </w:p>
          <w:p w:rsidR="00437D1D" w:rsidRPr="00437D1D"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 xml:space="preserve">Ministarstvo zdravlja,  JZU Dom zdravlja Pljevlja- ZS Žabljak,,Opština Žabljak, </w:t>
            </w:r>
          </w:p>
        </w:tc>
      </w:tr>
      <w:tr w:rsidR="00437D1D" w:rsidRPr="00437D1D"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437D1D" w:rsidRPr="000153C1" w:rsidRDefault="00437D1D" w:rsidP="00437D1D">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706F63" w:rsidRPr="000153C1" w:rsidRDefault="00706F63" w:rsidP="00437D1D">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 xml:space="preserve">I Faza izrada Studije opravdanosti sa biznis planom, </w:t>
            </w:r>
            <w:r w:rsidRPr="0057279B">
              <w:rPr>
                <w:rFonts w:ascii="Times New Roman" w:hAnsi="Times New Roman"/>
                <w:bCs/>
              </w:rPr>
              <w:t>25.000</w:t>
            </w:r>
            <w:r w:rsidR="0057279B">
              <w:rPr>
                <w:rFonts w:ascii="Times New Roman" w:hAnsi="Times New Roman"/>
                <w:bCs/>
              </w:rPr>
              <w:t>,00 EUR</w:t>
            </w:r>
          </w:p>
          <w:p w:rsidR="00706F63" w:rsidRPr="0057279B" w:rsidRDefault="00706F63" w:rsidP="00437D1D">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 xml:space="preserve">II faza Izrada idejnog i glavnog projekta </w:t>
            </w:r>
            <w:r w:rsidRPr="0057279B">
              <w:rPr>
                <w:rFonts w:ascii="Times New Roman" w:hAnsi="Times New Roman"/>
                <w:bCs/>
              </w:rPr>
              <w:t>25.000</w:t>
            </w:r>
            <w:r w:rsidR="0057279B">
              <w:rPr>
                <w:rFonts w:ascii="Times New Roman" w:hAnsi="Times New Roman"/>
                <w:bCs/>
              </w:rPr>
              <w:t>,00 EUR</w:t>
            </w:r>
          </w:p>
          <w:p w:rsidR="00706F63" w:rsidRPr="0057279B" w:rsidRDefault="00706F63" w:rsidP="00437D1D">
            <w:pPr>
              <w:autoSpaceDE w:val="0"/>
              <w:autoSpaceDN w:val="0"/>
              <w:adjustRightInd w:val="0"/>
              <w:spacing w:after="0" w:line="240" w:lineRule="auto"/>
              <w:jc w:val="both"/>
              <w:rPr>
                <w:rFonts w:ascii="Times New Roman" w:hAnsi="Times New Roman"/>
                <w:bCs/>
              </w:rPr>
            </w:pPr>
            <w:r w:rsidRPr="0057279B">
              <w:rPr>
                <w:rFonts w:ascii="Times New Roman" w:hAnsi="Times New Roman"/>
                <w:bCs/>
              </w:rPr>
              <w:t xml:space="preserve">III Faza Izgradnja i opremanje </w:t>
            </w:r>
            <w:r w:rsidR="0057279B">
              <w:rPr>
                <w:rFonts w:ascii="Times New Roman" w:hAnsi="Times New Roman"/>
                <w:bCs/>
              </w:rPr>
              <w:t>2.000.000,00 EUR</w:t>
            </w:r>
          </w:p>
          <w:p w:rsidR="00437D1D" w:rsidRPr="000153C1" w:rsidRDefault="00437D1D" w:rsidP="00437D1D">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 xml:space="preserve">Opštine Žabljak prema Ministarstvu zdravlja </w:t>
            </w:r>
            <w:r w:rsidR="0057279B">
              <w:rPr>
                <w:rFonts w:ascii="Times New Roman" w:hAnsi="Times New Roman"/>
                <w:bCs/>
              </w:rPr>
              <w:t xml:space="preserve">i </w:t>
            </w:r>
            <w:r w:rsidRPr="000153C1">
              <w:rPr>
                <w:rFonts w:ascii="Times New Roman" w:hAnsi="Times New Roman"/>
                <w:bCs/>
              </w:rPr>
              <w:t>JZU Dom zdravlja Pljevlja i izrade projektne dokumentacije; Ministarstvo zdravlja i Opština Žabljak.</w:t>
            </w:r>
          </w:p>
        </w:tc>
      </w:tr>
      <w:tr w:rsidR="00437D1D" w:rsidRPr="00437D1D" w:rsidTr="00274F8F">
        <w:trPr>
          <w:trHeight w:val="512"/>
        </w:trPr>
        <w:tc>
          <w:tcPr>
            <w:tcW w:w="9828" w:type="dxa"/>
            <w:tcBorders>
              <w:top w:val="single" w:sz="4" w:space="0" w:color="auto"/>
              <w:left w:val="single" w:sz="4" w:space="0" w:color="auto"/>
              <w:bottom w:val="single" w:sz="4" w:space="0" w:color="auto"/>
              <w:right w:val="single" w:sz="4" w:space="0" w:color="auto"/>
            </w:tcBorders>
            <w:hideMark/>
          </w:tcPr>
          <w:p w:rsidR="00437D1D" w:rsidRPr="000153C1" w:rsidRDefault="00437D1D" w:rsidP="00437D1D">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Ciljne grupe/korisnici: </w:t>
            </w:r>
          </w:p>
          <w:p w:rsidR="00437D1D" w:rsidRPr="000153C1" w:rsidRDefault="00437D1D" w:rsidP="00437D1D">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Stanovnici opštine Žabljak i turisti</w:t>
            </w:r>
          </w:p>
        </w:tc>
      </w:tr>
      <w:tr w:rsidR="00437D1D" w:rsidRPr="00437D1D" w:rsidTr="00274F8F">
        <w:trPr>
          <w:trHeight w:val="593"/>
        </w:trPr>
        <w:tc>
          <w:tcPr>
            <w:tcW w:w="9828" w:type="dxa"/>
            <w:tcBorders>
              <w:top w:val="single" w:sz="4" w:space="0" w:color="auto"/>
              <w:left w:val="single" w:sz="4" w:space="0" w:color="auto"/>
              <w:bottom w:val="single" w:sz="4" w:space="0" w:color="auto"/>
              <w:right w:val="single" w:sz="4" w:space="0" w:color="auto"/>
            </w:tcBorders>
            <w:hideMark/>
          </w:tcPr>
          <w:p w:rsidR="00437D1D" w:rsidRPr="000153C1" w:rsidRDefault="00437D1D" w:rsidP="00437D1D">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Period implementacije: </w:t>
            </w:r>
          </w:p>
          <w:p w:rsidR="00437D1D" w:rsidRPr="000153C1" w:rsidRDefault="00437D1D" w:rsidP="00437D1D">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4 godine</w:t>
            </w:r>
            <w:r w:rsidR="00121F4B" w:rsidRPr="000153C1">
              <w:rPr>
                <w:rFonts w:ascii="Times New Roman" w:hAnsi="Times New Roman"/>
                <w:bCs/>
              </w:rPr>
              <w:t xml:space="preserve"> (I I II Faza)</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Monitoring i evaluacija: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Opština Žabljak, Ministarstvo zdravlja</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Projektna ideja: </w:t>
            </w:r>
          </w:p>
          <w:p w:rsidR="00437D1D" w:rsidRPr="00437D1D" w:rsidRDefault="00D27C27" w:rsidP="00437D1D">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89</w:t>
            </w:r>
            <w:r w:rsidR="00437D1D" w:rsidRPr="00437D1D">
              <w:rPr>
                <w:rFonts w:ascii="Times New Roman" w:hAnsi="Times New Roman"/>
                <w:b/>
                <w:lang w:val="en-GB"/>
              </w:rPr>
              <w:t>.NABAVKA OPREME ZA JEDINICU FIZIKALNE TERAPIJE, INICIRANJE KONTINUIRANOG ORGANIZOVANJA SPECIJALISTIČKIH PREGLEDA I POPUNE NEDOSTAJUĆEG MEDI</w:t>
            </w:r>
            <w:r w:rsidR="00121F4B">
              <w:rPr>
                <w:rFonts w:ascii="Times New Roman" w:hAnsi="Times New Roman"/>
                <w:b/>
                <w:lang w:val="en-GB"/>
              </w:rPr>
              <w:t>CINSKOG KADRA PREMA RESORNOM MIN</w:t>
            </w:r>
            <w:r w:rsidR="00437D1D" w:rsidRPr="00437D1D">
              <w:rPr>
                <w:rFonts w:ascii="Times New Roman" w:hAnsi="Times New Roman"/>
                <w:b/>
                <w:lang w:val="en-GB"/>
              </w:rPr>
              <w:t>ISTARSTVU</w:t>
            </w:r>
          </w:p>
        </w:tc>
      </w:tr>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Područje i nivo prioriteta: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Društvene djelatnosti</w:t>
            </w:r>
          </w:p>
        </w:tc>
      </w:tr>
      <w:tr w:rsidR="00437D1D" w:rsidRPr="00437D1D" w:rsidTr="00274F8F">
        <w:trPr>
          <w:trHeight w:val="109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rPr>
              <w:t xml:space="preserve">SPECIFIČNI STRATEŠKI CILJ 4: </w:t>
            </w:r>
            <w:r w:rsidRPr="00437D1D">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i/>
              </w:rPr>
              <w:t>Prioritet 3:</w:t>
            </w:r>
            <w:r w:rsidRPr="00437D1D">
              <w:rPr>
                <w:rFonts w:ascii="Times New Roman" w:hAnsi="Times New Roman"/>
                <w:b/>
                <w:i/>
              </w:rPr>
              <w:t xml:space="preserve"> Unapređenje primarne zdravstvene zaštite</w:t>
            </w:r>
          </w:p>
        </w:tc>
      </w:tr>
      <w:tr w:rsidR="00437D1D" w:rsidRPr="00437D1D"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Opis projekta: </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lang w:val="en-GB"/>
              </w:rPr>
              <w:t xml:space="preserve">Opština Žabljak će u prvom kvartalu 2023. godine pokrenuti novu inicijativu prema Ministarstvu zdravlja </w:t>
            </w:r>
            <w:r w:rsidRPr="00437D1D">
              <w:rPr>
                <w:rFonts w:ascii="Times New Roman" w:hAnsi="Times New Roman"/>
              </w:rPr>
              <w:t>i JZU Dom zdravlja Pljevlja, u čijem sklopu funkcioniše ZS na Žabljaku da se obezbijede uslovi za:</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nabavku opreme za jedinicu fizikalne terapije, kontinuirane specijalističke preglede i stvore uslovi za popunu nedostajućeg medicinskog kadra.</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Opština Žabljak će obezbijediti finansijska sredstva za nabavku opreme za jedinicu fizikalne terapije.</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rPr>
              <w:t xml:space="preserve"> Obezbjeđivanjem navedenih uslova smanjiće se  potreba lokalnog stanovništva za odlascima u druge gradove radi pružanja usluga iz oblasti zdravstvene zaštite.</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Namjena i cilj projekta: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Projekat je namijenjen stanovnicima opštine Žabljak, zdravstvenim radnicima i turistima. Cilj projekta je poboljšanje i unapređenje primarne zdravstvene zaštite na Žabljaku.</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Aktivnosti: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Nabavka i isporuka opreme za jedinicu fizikalne terapije,</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Obavljanje kontinuiranih specijalističkih pregleda</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rPr>
            </w:pPr>
            <w:r w:rsidRPr="00437D1D">
              <w:rPr>
                <w:rFonts w:ascii="Times New Roman" w:hAnsi="Times New Roman"/>
              </w:rPr>
              <w:t>Obezbeđivanje nedostajućeg medicinskog kadra</w:t>
            </w:r>
          </w:p>
        </w:tc>
      </w:tr>
      <w:tr w:rsidR="00437D1D" w:rsidRPr="00437D1D"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Projektni ishod (očekivani rezultat):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lang w:val="en-GB"/>
              </w:rPr>
            </w:pPr>
            <w:r w:rsidRPr="00437D1D">
              <w:rPr>
                <w:rFonts w:ascii="Times New Roman" w:hAnsi="Times New Roman"/>
                <w:bCs/>
                <w:lang w:val="en-GB"/>
              </w:rPr>
              <w:t>Poboljšana i unaprijeđena primarna zdravstvena zaštita na Žabljaku.</w:t>
            </w:r>
          </w:p>
        </w:tc>
      </w:tr>
      <w:tr w:rsidR="00437D1D" w:rsidRPr="00437D1D" w:rsidTr="00274F8F">
        <w:trPr>
          <w:trHeight w:val="755"/>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Izlazni indikatori: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Unaprijeđen kvalitet primarne zdravstvene zaštite: nabavljena oprema za jedinicu fizikalne terapije, obezbijeđeni kontinuirani specijalistički pregledi  i nedostajući medicinski kadar.</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Odgovorna strana: </w:t>
            </w:r>
          </w:p>
          <w:p w:rsidR="00437D1D" w:rsidRPr="00437D1D"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 xml:space="preserve">JZU Dom zdravlja Pljevlja- ZS Žabljak, Ministarstvo zdravlja,Opština Žabljak, </w:t>
            </w:r>
          </w:p>
        </w:tc>
      </w:tr>
      <w:tr w:rsidR="00437D1D" w:rsidRPr="00437D1D"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Ukupni budžet i izvor finansiranja: </w:t>
            </w:r>
          </w:p>
          <w:p w:rsidR="00437D1D" w:rsidRPr="00437D1D" w:rsidRDefault="00121F4B" w:rsidP="009B606F">
            <w:pPr>
              <w:autoSpaceDE w:val="0"/>
              <w:autoSpaceDN w:val="0"/>
              <w:adjustRightInd w:val="0"/>
              <w:spacing w:after="0" w:line="240" w:lineRule="auto"/>
              <w:jc w:val="both"/>
              <w:rPr>
                <w:rFonts w:ascii="Times New Roman" w:hAnsi="Times New Roman"/>
                <w:bCs/>
              </w:rPr>
            </w:pPr>
            <w:r w:rsidRPr="000153C1">
              <w:rPr>
                <w:rFonts w:ascii="Times New Roman" w:hAnsi="Times New Roman"/>
                <w:bCs/>
              </w:rPr>
              <w:t>100.000</w:t>
            </w:r>
            <w:r w:rsidR="0057279B">
              <w:rPr>
                <w:rFonts w:ascii="Times New Roman" w:hAnsi="Times New Roman"/>
                <w:bCs/>
              </w:rPr>
              <w:t>,00 EUR;</w:t>
            </w:r>
            <w:r w:rsidRPr="000153C1">
              <w:rPr>
                <w:rFonts w:ascii="Times New Roman" w:hAnsi="Times New Roman"/>
                <w:bCs/>
              </w:rPr>
              <w:t xml:space="preserve"> </w:t>
            </w:r>
            <w:r w:rsidR="00437D1D" w:rsidRPr="000153C1">
              <w:rPr>
                <w:rFonts w:ascii="Times New Roman" w:hAnsi="Times New Roman"/>
                <w:bCs/>
              </w:rPr>
              <w:t xml:space="preserve"> Ministarstvo</w:t>
            </w:r>
            <w:r w:rsidR="00437D1D" w:rsidRPr="00437D1D">
              <w:rPr>
                <w:rFonts w:ascii="Times New Roman" w:hAnsi="Times New Roman"/>
                <w:bCs/>
              </w:rPr>
              <w:t xml:space="preserve"> zdravlja, JZU Dom zdravlja Pljevlja- ZS Žabljak i Opštinom Žabljak</w:t>
            </w:r>
          </w:p>
        </w:tc>
      </w:tr>
      <w:tr w:rsidR="00437D1D" w:rsidRPr="00437D1D" w:rsidTr="00274F8F">
        <w:trPr>
          <w:trHeight w:val="51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Ciljne grupe/korisnici: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Stanovnici opštine Žabljak i turisti</w:t>
            </w:r>
          </w:p>
        </w:tc>
      </w:tr>
      <w:tr w:rsidR="00437D1D" w:rsidRPr="00437D1D" w:rsidTr="00274F8F">
        <w:trPr>
          <w:trHeight w:val="593"/>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Period implementacije: </w:t>
            </w:r>
          </w:p>
          <w:p w:rsidR="00437D1D" w:rsidRPr="00437D1D" w:rsidRDefault="009B606F" w:rsidP="009B606F">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4 godine </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Monitoring i evaluacija: </w:t>
            </w:r>
          </w:p>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Cs/>
              </w:rPr>
              <w:t xml:space="preserve"> Ministarstvo zdravlja, JZU Dom zdravlja Pljevlja- ZS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Projektna ideja: </w:t>
            </w:r>
          </w:p>
          <w:p w:rsidR="00437D1D" w:rsidRPr="00437D1D" w:rsidRDefault="00D27C27" w:rsidP="00437D1D">
            <w:pPr>
              <w:autoSpaceDE w:val="0"/>
              <w:autoSpaceDN w:val="0"/>
              <w:adjustRightInd w:val="0"/>
              <w:spacing w:after="0" w:line="240" w:lineRule="auto"/>
              <w:jc w:val="both"/>
              <w:rPr>
                <w:rFonts w:ascii="Times New Roman" w:hAnsi="Times New Roman"/>
                <w:b/>
                <w:lang w:val="en-GB"/>
              </w:rPr>
            </w:pPr>
            <w:r>
              <w:rPr>
                <w:rFonts w:ascii="Times New Roman" w:hAnsi="Times New Roman"/>
                <w:b/>
                <w:lang w:val="en-GB"/>
              </w:rPr>
              <w:t>90</w:t>
            </w:r>
            <w:r w:rsidR="00437D1D" w:rsidRPr="00437D1D">
              <w:rPr>
                <w:rFonts w:ascii="Times New Roman" w:hAnsi="Times New Roman"/>
                <w:b/>
                <w:lang w:val="en-GB"/>
              </w:rPr>
              <w:t>.NASTAVAK AKTIVNOSTI LOKALNE UPRAVE NA NABAVCI POTREBNE OPREME ZA ZDRAVSTVENE INSTITUCIJE NA ŽABLJAKU</w:t>
            </w:r>
          </w:p>
        </w:tc>
      </w:tr>
      <w:tr w:rsidR="00437D1D" w:rsidRPr="00437D1D"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b/>
                <w:bCs/>
              </w:rPr>
              <w:t xml:space="preserve">Područje i nivo prioriteta: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Društvene djelatnosti</w:t>
            </w:r>
          </w:p>
        </w:tc>
      </w:tr>
      <w:tr w:rsidR="00437D1D" w:rsidRPr="00437D1D" w:rsidTr="00437D1D">
        <w:trPr>
          <w:trHeight w:val="98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rPr>
              <w:t xml:space="preserve">SPECIFIČNI STRATEŠKI CILJ 4: </w:t>
            </w:r>
            <w:r w:rsidRPr="00437D1D">
              <w:rPr>
                <w:rFonts w:ascii="Times New Roman" w:hAnsi="Times New Roman"/>
                <w:b/>
              </w:rPr>
              <w:t>Unapređenje postojećeg ambijenta za što kvalitetnije zadovoljavanje potreba lokalnog stanovništva u oblasti obrazovanja, kulture, sporta, socijalne i zdravstvene zaštite i obezbjeđivanje adekvatnih uslova za poboljšanje statusa ranjivih društvenih grupa</w:t>
            </w:r>
          </w:p>
          <w:p w:rsidR="00437D1D" w:rsidRPr="00437D1D" w:rsidRDefault="00437D1D" w:rsidP="00437D1D">
            <w:pPr>
              <w:autoSpaceDE w:val="0"/>
              <w:autoSpaceDN w:val="0"/>
              <w:adjustRightInd w:val="0"/>
              <w:spacing w:after="0" w:line="240" w:lineRule="auto"/>
              <w:jc w:val="both"/>
              <w:rPr>
                <w:rFonts w:ascii="Times New Roman" w:hAnsi="Times New Roman"/>
                <w:b/>
              </w:rPr>
            </w:pPr>
            <w:r w:rsidRPr="00437D1D">
              <w:rPr>
                <w:rFonts w:ascii="Times New Roman" w:hAnsi="Times New Roman"/>
                <w:i/>
              </w:rPr>
              <w:t>Prioritet 3:</w:t>
            </w:r>
            <w:r w:rsidRPr="00437D1D">
              <w:rPr>
                <w:rFonts w:ascii="Times New Roman" w:hAnsi="Times New Roman"/>
                <w:b/>
                <w:i/>
              </w:rPr>
              <w:t xml:space="preserve"> Unapređenje primarne zdravstvene zaštite</w:t>
            </w:r>
          </w:p>
        </w:tc>
      </w:tr>
      <w:tr w:rsidR="00437D1D" w:rsidRPr="00437D1D" w:rsidTr="00274F8F">
        <w:trPr>
          <w:trHeight w:val="750"/>
        </w:trPr>
        <w:tc>
          <w:tcPr>
            <w:tcW w:w="9828" w:type="dxa"/>
            <w:tcBorders>
              <w:top w:val="single" w:sz="4" w:space="0" w:color="auto"/>
              <w:left w:val="single" w:sz="4" w:space="0" w:color="auto"/>
              <w:bottom w:val="single" w:sz="4" w:space="0" w:color="auto"/>
              <w:right w:val="single" w:sz="4" w:space="0" w:color="auto"/>
            </w:tcBorders>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Opis projekta: </w:t>
            </w:r>
          </w:p>
          <w:p w:rsidR="00437D1D" w:rsidRPr="00437D1D" w:rsidRDefault="00437D1D" w:rsidP="00437D1D">
            <w:pPr>
              <w:autoSpaceDE w:val="0"/>
              <w:autoSpaceDN w:val="0"/>
              <w:adjustRightInd w:val="0"/>
              <w:spacing w:after="0" w:line="240" w:lineRule="auto"/>
              <w:jc w:val="both"/>
              <w:rPr>
                <w:rFonts w:ascii="Times New Roman" w:hAnsi="Times New Roman"/>
                <w:lang w:val="en-GB"/>
              </w:rPr>
            </w:pPr>
            <w:r w:rsidRPr="00437D1D">
              <w:rPr>
                <w:rFonts w:ascii="Times New Roman" w:hAnsi="Times New Roman"/>
                <w:lang w:val="en-GB"/>
              </w:rPr>
              <w:t xml:space="preserve">Projekat podrazumijeva nastavak aktivnosti lokalne uprave </w:t>
            </w:r>
            <w:r>
              <w:rPr>
                <w:rFonts w:ascii="Times New Roman" w:hAnsi="Times New Roman"/>
              </w:rPr>
              <w:t>po pitanju nabavke potrebne</w:t>
            </w:r>
            <w:r w:rsidRPr="00437D1D">
              <w:rPr>
                <w:rFonts w:ascii="Times New Roman" w:hAnsi="Times New Roman"/>
              </w:rPr>
              <w:t xml:space="preserve"> medicinske i druge opreme za Zdravstvenu stanicu i Službu hitne medicinske pomoći u Žabljku. Cilj projekta je nabavka opreme čijim bi se korišćenjem poboljšao kvalitet i efikasnost medicinskih usluga. U prethodnom periodu Opština Žabljak, preko donacija, nabavila je vozilo i medicinsku opremu Zdravstvenoj stanici Žabljak. Takođe, iz sopstvenih sredstava, nabavljena je oprema za digitalizaciju rendgen aparata za RTG kabinet, i dio namještaja za RTG kabinet i labaratoriju, kao i radijatore za Zdravstvenu stanicu.</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Namjena i cilj projekta: </w:t>
            </w:r>
          </w:p>
          <w:p w:rsidR="00437D1D" w:rsidRPr="00437D1D" w:rsidRDefault="00437D1D" w:rsidP="00437D1D">
            <w:pPr>
              <w:autoSpaceDE w:val="0"/>
              <w:autoSpaceDN w:val="0"/>
              <w:adjustRightInd w:val="0"/>
              <w:spacing w:after="0" w:line="240" w:lineRule="auto"/>
              <w:jc w:val="both"/>
              <w:rPr>
                <w:rFonts w:ascii="Times New Roman" w:hAnsi="Times New Roman"/>
              </w:rPr>
            </w:pPr>
            <w:r w:rsidRPr="00437D1D">
              <w:rPr>
                <w:rFonts w:ascii="Times New Roman" w:hAnsi="Times New Roman"/>
              </w:rPr>
              <w:t>Projekat je namijenjen stanovnicima opštine Žabljak, zdravstvenim radnicima i turistima. Cilj projekta je poboljšanje i unapređenje primarne zdravstvene zaštitena Žabljaku.</w:t>
            </w:r>
          </w:p>
        </w:tc>
      </w:tr>
      <w:tr w:rsidR="00437D1D" w:rsidRPr="00437D1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Aktivnosti: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Analiza potreba ZS i Službe hitne medicinska pomoći</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Nabavka i isporuka opreme</w:t>
            </w:r>
          </w:p>
        </w:tc>
      </w:tr>
      <w:tr w:rsidR="00437D1D" w:rsidRPr="00437D1D"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Projektni ishod (očekivani rezultat):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lang w:val="en-GB"/>
              </w:rPr>
            </w:pPr>
            <w:r w:rsidRPr="00437D1D">
              <w:rPr>
                <w:rFonts w:ascii="Times New Roman" w:hAnsi="Times New Roman"/>
                <w:bCs/>
                <w:lang w:val="en-GB"/>
              </w:rPr>
              <w:t>Poboljšana i unaprijeđena primarna zdravstvena zaštita na Žabljaku.</w:t>
            </w:r>
          </w:p>
        </w:tc>
      </w:tr>
      <w:tr w:rsidR="00437D1D" w:rsidRPr="00437D1D" w:rsidTr="00274F8F">
        <w:trPr>
          <w:trHeight w:val="755"/>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Izlazni indikatori: </w:t>
            </w:r>
          </w:p>
          <w:p w:rsidR="00437D1D" w:rsidRPr="00437D1D"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437D1D">
              <w:rPr>
                <w:rFonts w:ascii="Times New Roman" w:hAnsi="Times New Roman"/>
                <w:bCs/>
              </w:rPr>
              <w:t>Unaprijeđen kvalitet primarne zdravstvene zaštite: nabavljena nedostajuća oprema za Zdravstvenu stanicu i Službu hitne medicinske pomoći.</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Odgovorna strana: </w:t>
            </w:r>
            <w:r w:rsidRPr="00437D1D">
              <w:rPr>
                <w:rFonts w:ascii="Times New Roman" w:hAnsi="Times New Roman"/>
                <w:bCs/>
              </w:rPr>
              <w:t>Opština Žabljak</w:t>
            </w:r>
            <w:r w:rsidRPr="00437D1D">
              <w:rPr>
                <w:rFonts w:ascii="Times New Roman" w:hAnsi="Times New Roman"/>
                <w:b/>
                <w:bCs/>
              </w:rPr>
              <w:t xml:space="preserve">, </w:t>
            </w:r>
            <w:r w:rsidRPr="00437D1D">
              <w:rPr>
                <w:rFonts w:ascii="Times New Roman" w:hAnsi="Times New Roman"/>
                <w:bCs/>
              </w:rPr>
              <w:t>Ministarstvo zdravlja, JZU Dom zdravlja Pljevlja- ZS Žabljak , Služba hitne medicinske pomoći.</w:t>
            </w:r>
          </w:p>
        </w:tc>
      </w:tr>
      <w:tr w:rsidR="00437D1D" w:rsidRPr="00437D1D"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Ukupni budžet i izvor finansiranja: </w:t>
            </w:r>
          </w:p>
          <w:p w:rsidR="00437D1D" w:rsidRPr="00437D1D" w:rsidRDefault="0057279B" w:rsidP="00437D1D">
            <w:pPr>
              <w:autoSpaceDE w:val="0"/>
              <w:autoSpaceDN w:val="0"/>
              <w:adjustRightInd w:val="0"/>
              <w:spacing w:after="0" w:line="240" w:lineRule="auto"/>
              <w:jc w:val="both"/>
              <w:rPr>
                <w:rFonts w:ascii="Times New Roman" w:hAnsi="Times New Roman"/>
                <w:bCs/>
              </w:rPr>
            </w:pPr>
            <w:r>
              <w:rPr>
                <w:rFonts w:ascii="Times New Roman" w:hAnsi="Times New Roman"/>
                <w:bCs/>
              </w:rPr>
              <w:t>60.000.00 EUR;</w:t>
            </w:r>
            <w:r w:rsidR="00437D1D" w:rsidRPr="000153C1">
              <w:rPr>
                <w:rFonts w:ascii="Times New Roman" w:hAnsi="Times New Roman"/>
                <w:bCs/>
              </w:rPr>
              <w:t xml:space="preserve"> Opština</w:t>
            </w:r>
            <w:r w:rsidR="00437D1D" w:rsidRPr="00437D1D">
              <w:rPr>
                <w:rFonts w:ascii="Times New Roman" w:hAnsi="Times New Roman"/>
                <w:bCs/>
              </w:rPr>
              <w:t xml:space="preserve"> Žabljak, donatori i sredstva od inostranih projekata.</w:t>
            </w:r>
          </w:p>
        </w:tc>
      </w:tr>
      <w:tr w:rsidR="00437D1D" w:rsidRPr="00437D1D" w:rsidTr="00274F8F">
        <w:trPr>
          <w:trHeight w:val="512"/>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Ciljne grupe/korisnici: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Stanovnici opštine Žabljak i turisti</w:t>
            </w:r>
          </w:p>
        </w:tc>
      </w:tr>
      <w:tr w:rsidR="00437D1D" w:rsidRPr="00437D1D" w:rsidTr="00274F8F">
        <w:trPr>
          <w:trHeight w:val="593"/>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Period implementacije: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5 godina</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437D1D" w:rsidRDefault="00437D1D" w:rsidP="00437D1D">
            <w:pPr>
              <w:autoSpaceDE w:val="0"/>
              <w:autoSpaceDN w:val="0"/>
              <w:adjustRightInd w:val="0"/>
              <w:spacing w:after="0" w:line="240" w:lineRule="auto"/>
              <w:jc w:val="both"/>
              <w:rPr>
                <w:rFonts w:ascii="Times New Roman" w:hAnsi="Times New Roman"/>
                <w:b/>
                <w:bCs/>
              </w:rPr>
            </w:pPr>
            <w:r w:rsidRPr="00437D1D">
              <w:rPr>
                <w:rFonts w:ascii="Times New Roman" w:hAnsi="Times New Roman"/>
                <w:b/>
                <w:bCs/>
              </w:rPr>
              <w:t xml:space="preserve">Monitoring i evaluacija: </w:t>
            </w:r>
          </w:p>
          <w:p w:rsidR="00437D1D" w:rsidRPr="00437D1D" w:rsidRDefault="00437D1D" w:rsidP="00437D1D">
            <w:pPr>
              <w:autoSpaceDE w:val="0"/>
              <w:autoSpaceDN w:val="0"/>
              <w:adjustRightInd w:val="0"/>
              <w:spacing w:after="0" w:line="240" w:lineRule="auto"/>
              <w:jc w:val="both"/>
              <w:rPr>
                <w:rFonts w:ascii="Times New Roman" w:hAnsi="Times New Roman"/>
                <w:bCs/>
              </w:rPr>
            </w:pPr>
            <w:r w:rsidRPr="00437D1D">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437D1D" w:rsidRPr="00D27C27"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437D1D" w:rsidRPr="00D27C27" w:rsidRDefault="00437D1D" w:rsidP="00437D1D">
            <w:pPr>
              <w:autoSpaceDE w:val="0"/>
              <w:autoSpaceDN w:val="0"/>
              <w:adjustRightInd w:val="0"/>
              <w:spacing w:after="0" w:line="240" w:lineRule="auto"/>
              <w:jc w:val="both"/>
              <w:rPr>
                <w:rFonts w:ascii="Times New Roman" w:hAnsi="Times New Roman"/>
              </w:rPr>
            </w:pPr>
            <w:r w:rsidRPr="00D27C27">
              <w:rPr>
                <w:rFonts w:ascii="Times New Roman" w:hAnsi="Times New Roman"/>
                <w:b/>
                <w:bCs/>
              </w:rPr>
              <w:t xml:space="preserve">Projektna ideja: </w:t>
            </w:r>
          </w:p>
          <w:p w:rsidR="00437D1D" w:rsidRPr="00D27C27" w:rsidRDefault="00D27C27" w:rsidP="00437D1D">
            <w:pPr>
              <w:autoSpaceDE w:val="0"/>
              <w:autoSpaceDN w:val="0"/>
              <w:adjustRightInd w:val="0"/>
              <w:spacing w:after="0" w:line="240" w:lineRule="auto"/>
              <w:jc w:val="both"/>
              <w:rPr>
                <w:rFonts w:ascii="Times New Roman" w:hAnsi="Times New Roman"/>
                <w:b/>
                <w:lang w:val="en-GB"/>
              </w:rPr>
            </w:pPr>
            <w:r w:rsidRPr="00D27C27">
              <w:rPr>
                <w:rFonts w:ascii="Times New Roman" w:hAnsi="Times New Roman"/>
                <w:b/>
                <w:lang w:val="en-GB"/>
              </w:rPr>
              <w:t>91</w:t>
            </w:r>
            <w:r w:rsidR="00437D1D" w:rsidRPr="00D27C27">
              <w:rPr>
                <w:rFonts w:ascii="Times New Roman" w:hAnsi="Times New Roman"/>
                <w:b/>
                <w:lang w:val="en-GB"/>
              </w:rPr>
              <w:t xml:space="preserve">.INCIRIANJE STAVLJANJA U FUNKCIJU ZGRADE BIVŠEG PORODILIŠTA, OSNIVANJEM DOMA ZA STARA LICA </w:t>
            </w:r>
          </w:p>
        </w:tc>
      </w:tr>
      <w:tr w:rsidR="00437D1D" w:rsidRPr="00D27C27"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437D1D" w:rsidRPr="00D27C27" w:rsidRDefault="00437D1D" w:rsidP="00437D1D">
            <w:pPr>
              <w:autoSpaceDE w:val="0"/>
              <w:autoSpaceDN w:val="0"/>
              <w:adjustRightInd w:val="0"/>
              <w:spacing w:after="0" w:line="240" w:lineRule="auto"/>
              <w:jc w:val="both"/>
              <w:rPr>
                <w:rFonts w:ascii="Times New Roman" w:hAnsi="Times New Roman"/>
              </w:rPr>
            </w:pPr>
            <w:r w:rsidRPr="00D27C27">
              <w:rPr>
                <w:rFonts w:ascii="Times New Roman" w:hAnsi="Times New Roman"/>
                <w:b/>
                <w:bCs/>
              </w:rPr>
              <w:t xml:space="preserve">Područje i nivo prioriteta: </w:t>
            </w:r>
          </w:p>
          <w:p w:rsidR="00437D1D" w:rsidRPr="00D27C27" w:rsidRDefault="00437D1D" w:rsidP="00437D1D">
            <w:pPr>
              <w:autoSpaceDE w:val="0"/>
              <w:autoSpaceDN w:val="0"/>
              <w:adjustRightInd w:val="0"/>
              <w:spacing w:after="0" w:line="240" w:lineRule="auto"/>
              <w:jc w:val="both"/>
              <w:rPr>
                <w:rFonts w:ascii="Times New Roman" w:hAnsi="Times New Roman"/>
              </w:rPr>
            </w:pPr>
            <w:r w:rsidRPr="00D27C27">
              <w:rPr>
                <w:rFonts w:ascii="Times New Roman" w:hAnsi="Times New Roman"/>
              </w:rPr>
              <w:t>Društvene djelatnosti</w:t>
            </w:r>
          </w:p>
        </w:tc>
      </w:tr>
      <w:tr w:rsidR="00437D1D" w:rsidRPr="00D27C27" w:rsidTr="00274F8F">
        <w:trPr>
          <w:trHeight w:val="984"/>
        </w:trPr>
        <w:tc>
          <w:tcPr>
            <w:tcW w:w="9828" w:type="dxa"/>
            <w:tcBorders>
              <w:top w:val="single" w:sz="4" w:space="0" w:color="auto"/>
              <w:left w:val="single" w:sz="4" w:space="0" w:color="auto"/>
              <w:bottom w:val="single" w:sz="4" w:space="0" w:color="auto"/>
              <w:right w:val="single" w:sz="4" w:space="0" w:color="auto"/>
            </w:tcBorders>
            <w:shd w:val="clear" w:color="auto" w:fill="C6D9F1"/>
          </w:tcPr>
          <w:p w:rsidR="00437D1D" w:rsidRPr="00D27C27" w:rsidRDefault="00437D1D" w:rsidP="00437D1D">
            <w:pPr>
              <w:autoSpaceDE w:val="0"/>
              <w:autoSpaceDN w:val="0"/>
              <w:adjustRightInd w:val="0"/>
              <w:spacing w:after="0" w:line="240" w:lineRule="auto"/>
              <w:jc w:val="both"/>
              <w:rPr>
                <w:rFonts w:ascii="Times New Roman" w:hAnsi="Times New Roman"/>
                <w:b/>
              </w:rPr>
            </w:pPr>
            <w:r w:rsidRPr="00D27C27">
              <w:rPr>
                <w:rFonts w:ascii="Times New Roman" w:hAnsi="Times New Roman"/>
              </w:rPr>
              <w:t>SPECIFIČNI STRATEŠKI CILJ 4:</w:t>
            </w:r>
            <w:r w:rsidR="00D27C27" w:rsidRPr="00D27C27">
              <w:rPr>
                <w:rFonts w:ascii="Times New Roman" w:hAnsi="Times New Roman"/>
              </w:rPr>
              <w:t xml:space="preserve"> </w:t>
            </w:r>
            <w:r w:rsidRPr="00D27C27">
              <w:rPr>
                <w:rFonts w:ascii="Times New Roman" w:hAnsi="Times New Roman"/>
                <w:b/>
              </w:rPr>
              <w:t>Unapređenje postojećeg ambijenta za što kval</w:t>
            </w:r>
            <w:r w:rsidR="0057279B">
              <w:rPr>
                <w:rFonts w:ascii="Times New Roman" w:hAnsi="Times New Roman"/>
                <w:b/>
              </w:rPr>
              <w:t>itetnije zadovoljavanje potreba</w:t>
            </w:r>
            <w:r w:rsidRPr="00D27C27">
              <w:rPr>
                <w:rFonts w:ascii="Times New Roman" w:hAnsi="Times New Roman"/>
                <w:b/>
              </w:rPr>
              <w:t xml:space="preserve"> lokalnog stanovništva u oblasti obrazovanja, kulture, sporta, socijalne i zdravstvene zaštite i obezbjeđivanje adekvatnih uslova za poboljšanje statusa ranjivih društvenih grupa</w:t>
            </w:r>
          </w:p>
          <w:p w:rsidR="00437D1D" w:rsidRPr="00D27C27" w:rsidRDefault="00437D1D" w:rsidP="00437D1D">
            <w:pPr>
              <w:autoSpaceDE w:val="0"/>
              <w:autoSpaceDN w:val="0"/>
              <w:adjustRightInd w:val="0"/>
              <w:spacing w:after="0" w:line="240" w:lineRule="auto"/>
              <w:jc w:val="both"/>
              <w:rPr>
                <w:rFonts w:ascii="Times New Roman" w:hAnsi="Times New Roman"/>
                <w:b/>
              </w:rPr>
            </w:pPr>
            <w:r w:rsidRPr="00D27C27">
              <w:rPr>
                <w:rFonts w:ascii="Times New Roman" w:hAnsi="Times New Roman"/>
                <w:i/>
              </w:rPr>
              <w:t>Prioritet 3:</w:t>
            </w:r>
            <w:r w:rsidRPr="00D27C27">
              <w:rPr>
                <w:rFonts w:ascii="Times New Roman" w:hAnsi="Times New Roman"/>
                <w:b/>
                <w:i/>
              </w:rPr>
              <w:t xml:space="preserve"> Unapređenje primarne zdravstvene zaštite</w:t>
            </w:r>
          </w:p>
        </w:tc>
      </w:tr>
      <w:tr w:rsidR="00437D1D" w:rsidRPr="00D27C27"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D27C27"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Opis projekta: </w:t>
            </w:r>
            <w:r w:rsidR="00437D1D" w:rsidRPr="00D27C27">
              <w:rPr>
                <w:rFonts w:ascii="Times New Roman" w:hAnsi="Times New Roman"/>
              </w:rPr>
              <w:t xml:space="preserve">Projekat u prvom redu podrazumijeva razvijanje adekvatne komunikacije na relaciji Ministarstvo zdravlja-Opština Žabljak u cilju otklanjanja </w:t>
            </w:r>
            <w:r w:rsidR="00437D1D" w:rsidRPr="00D27C27">
              <w:rPr>
                <w:rFonts w:ascii="Times New Roman" w:hAnsi="Times New Roman"/>
                <w:lang w:val="en-GB"/>
              </w:rPr>
              <w:t xml:space="preserve">osnovnog nedostatka kvalitetne zdravstvene zaštite na Žabljaku, a koji se manifestuje u nemogućnosti obavljanja specijalističkih pregleda i stacionarnog liječenja. Navedeni problemi mogu se ublažiti ili trajno otkloniti </w:t>
            </w:r>
            <w:r w:rsidR="00437D1D" w:rsidRPr="00D27C27">
              <w:rPr>
                <w:rFonts w:ascii="Times New Roman" w:hAnsi="Times New Roman"/>
              </w:rPr>
              <w:t xml:space="preserve">rekonstrukcijom zgrade ZS, stare više od četrdeset godina (zgrada u kojoj se trenutno obavljaju pregledi) i </w:t>
            </w:r>
            <w:r w:rsidR="00437D1D" w:rsidRPr="00D27C27">
              <w:rPr>
                <w:rFonts w:ascii="Times New Roman" w:hAnsi="Times New Roman"/>
                <w:lang w:val="en-GB"/>
              </w:rPr>
              <w:t>stavljanjem u funkciju zgrade za stacionar sa porodilištem, koji duže od pola vijeka nije u funkciji.</w:t>
            </w:r>
            <w:r w:rsidRPr="00D27C27">
              <w:rPr>
                <w:rFonts w:ascii="Times New Roman" w:hAnsi="Times New Roman"/>
                <w:b/>
                <w:bCs/>
              </w:rPr>
              <w:t xml:space="preserve"> </w:t>
            </w:r>
            <w:r w:rsidR="00437D1D" w:rsidRPr="00D27C27">
              <w:rPr>
                <w:rFonts w:ascii="Times New Roman" w:hAnsi="Times New Roman"/>
                <w:lang w:val="en-GB"/>
              </w:rPr>
              <w:t xml:space="preserve">Opština Žabljak će u prvom kvartalu 2023. godine pokrenuti novu inicijativu prema Ministarstvu zdravlja </w:t>
            </w:r>
            <w:r w:rsidR="00437D1D" w:rsidRPr="00D27C27">
              <w:rPr>
                <w:rFonts w:ascii="Times New Roman" w:hAnsi="Times New Roman"/>
              </w:rPr>
              <w:t>i JZU Dom zdravlja Pljevlja, u čijem sklopu funkcioniše ZS na Žabljaku</w:t>
            </w:r>
            <w:r w:rsidR="00437D1D" w:rsidRPr="00D27C27">
              <w:rPr>
                <w:rFonts w:ascii="Times New Roman" w:hAnsi="Times New Roman"/>
                <w:lang w:val="en-GB"/>
              </w:rPr>
              <w:t xml:space="preserve">, da se uradi svestrana analiza postojećeg stanja i kvaliteta pružanja medicinskih usluga na Žabljaku, da se razmotre mogućnosti </w:t>
            </w:r>
            <w:r w:rsidR="00437D1D" w:rsidRPr="00D27C27">
              <w:rPr>
                <w:rFonts w:ascii="Times New Roman" w:hAnsi="Times New Roman"/>
              </w:rPr>
              <w:t>rekonstrukcije i adaptacije</w:t>
            </w:r>
            <w:r w:rsidR="00274F8F" w:rsidRPr="00D27C27">
              <w:rPr>
                <w:rFonts w:ascii="Times New Roman" w:hAnsi="Times New Roman"/>
              </w:rPr>
              <w:t xml:space="preserve"> zgrade ZS</w:t>
            </w:r>
            <w:r w:rsidR="00437D1D" w:rsidRPr="00D27C27">
              <w:rPr>
                <w:rFonts w:ascii="Times New Roman" w:hAnsi="Times New Roman"/>
                <w:lang w:val="en-GB"/>
              </w:rPr>
              <w:t xml:space="preserve"> i da se izvrši građevinska procjena fun</w:t>
            </w:r>
            <w:r w:rsidR="00274F8F" w:rsidRPr="00D27C27">
              <w:rPr>
                <w:rFonts w:ascii="Times New Roman" w:hAnsi="Times New Roman"/>
                <w:lang w:val="en-GB"/>
              </w:rPr>
              <w:t xml:space="preserve">kcionalnosti starog stacionara </w:t>
            </w:r>
            <w:r w:rsidR="00437D1D" w:rsidRPr="00D27C27">
              <w:rPr>
                <w:rFonts w:ascii="Times New Roman" w:hAnsi="Times New Roman"/>
                <w:lang w:val="en-GB"/>
              </w:rPr>
              <w:t>sa por</w:t>
            </w:r>
            <w:r w:rsidR="008E633B" w:rsidRPr="00D27C27">
              <w:rPr>
                <w:rFonts w:ascii="Times New Roman" w:hAnsi="Times New Roman"/>
                <w:lang w:val="en-GB"/>
              </w:rPr>
              <w:t xml:space="preserve">odilištem, što će opredijeliti </w:t>
            </w:r>
            <w:r w:rsidR="00437D1D" w:rsidRPr="00D27C27">
              <w:rPr>
                <w:rFonts w:ascii="Times New Roman" w:hAnsi="Times New Roman"/>
                <w:lang w:val="en-GB"/>
              </w:rPr>
              <w:t xml:space="preserve">naredne korake po pitanju stavljanja u funkciju ove zgrade. </w:t>
            </w:r>
          </w:p>
        </w:tc>
      </w:tr>
      <w:tr w:rsidR="00437D1D" w:rsidRPr="00D27C27" w:rsidTr="00D27C27">
        <w:trPr>
          <w:trHeight w:val="748"/>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Namjena i cilj projekta: </w:t>
            </w:r>
          </w:p>
          <w:p w:rsidR="00437D1D" w:rsidRPr="00D27C27" w:rsidRDefault="00437D1D" w:rsidP="00437D1D">
            <w:pPr>
              <w:autoSpaceDE w:val="0"/>
              <w:autoSpaceDN w:val="0"/>
              <w:adjustRightInd w:val="0"/>
              <w:spacing w:after="0" w:line="240" w:lineRule="auto"/>
              <w:jc w:val="both"/>
              <w:rPr>
                <w:rFonts w:ascii="Times New Roman" w:hAnsi="Times New Roman"/>
              </w:rPr>
            </w:pPr>
            <w:r w:rsidRPr="00D27C27">
              <w:rPr>
                <w:rFonts w:ascii="Times New Roman" w:hAnsi="Times New Roman"/>
              </w:rPr>
              <w:t>Projekat je namijenjen stanovnicima opštine Žabljak, zdravstvenim radnicima i turistima. Cilj projekta je poboljšanje i unapređenje primarne zdravstvene zaštite na Žabljaku.</w:t>
            </w:r>
          </w:p>
        </w:tc>
      </w:tr>
      <w:tr w:rsidR="00437D1D" w:rsidRPr="00D27C27"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Aktivnosti: </w:t>
            </w:r>
          </w:p>
          <w:p w:rsidR="00437D1D" w:rsidRPr="00D27C27" w:rsidRDefault="00274F8F" w:rsidP="008F28D6">
            <w:pPr>
              <w:numPr>
                <w:ilvl w:val="0"/>
                <w:numId w:val="46"/>
              </w:numPr>
              <w:autoSpaceDE w:val="0"/>
              <w:autoSpaceDN w:val="0"/>
              <w:adjustRightInd w:val="0"/>
              <w:spacing w:after="0" w:line="240" w:lineRule="auto"/>
              <w:jc w:val="both"/>
              <w:rPr>
                <w:rFonts w:ascii="Times New Roman" w:hAnsi="Times New Roman"/>
              </w:rPr>
            </w:pPr>
            <w:r w:rsidRPr="00D27C27">
              <w:rPr>
                <w:rFonts w:ascii="Times New Roman" w:hAnsi="Times New Roman"/>
              </w:rPr>
              <w:t xml:space="preserve">Koordinacija sa </w:t>
            </w:r>
            <w:r w:rsidR="00437D1D" w:rsidRPr="00D27C27">
              <w:rPr>
                <w:rFonts w:ascii="Times New Roman" w:hAnsi="Times New Roman"/>
              </w:rPr>
              <w:t>Ministarstvom zdravlja i JZU Dom zdravlja Pljevlja,</w:t>
            </w:r>
          </w:p>
          <w:p w:rsidR="00437D1D" w:rsidRPr="00D27C27" w:rsidRDefault="00437D1D" w:rsidP="008F28D6">
            <w:pPr>
              <w:numPr>
                <w:ilvl w:val="0"/>
                <w:numId w:val="46"/>
              </w:numPr>
              <w:autoSpaceDE w:val="0"/>
              <w:autoSpaceDN w:val="0"/>
              <w:adjustRightInd w:val="0"/>
              <w:spacing w:after="0" w:line="240" w:lineRule="auto"/>
              <w:jc w:val="both"/>
              <w:rPr>
                <w:rFonts w:ascii="Times New Roman" w:hAnsi="Times New Roman"/>
              </w:rPr>
            </w:pPr>
            <w:r w:rsidRPr="00D27C27">
              <w:rPr>
                <w:rFonts w:ascii="Times New Roman" w:hAnsi="Times New Roman"/>
              </w:rPr>
              <w:t xml:space="preserve">Građevinska procjena funkcionalnosti </w:t>
            </w:r>
            <w:r w:rsidR="00274F8F" w:rsidRPr="00D27C27">
              <w:rPr>
                <w:rFonts w:ascii="Times New Roman" w:hAnsi="Times New Roman"/>
              </w:rPr>
              <w:t xml:space="preserve">starog stacionara </w:t>
            </w:r>
            <w:r w:rsidRPr="00D27C27">
              <w:rPr>
                <w:rFonts w:ascii="Times New Roman" w:hAnsi="Times New Roman"/>
              </w:rPr>
              <w:t>sa porodilištem,</w:t>
            </w:r>
          </w:p>
          <w:p w:rsidR="00437D1D" w:rsidRPr="00D27C27" w:rsidRDefault="00437D1D" w:rsidP="008F28D6">
            <w:pPr>
              <w:numPr>
                <w:ilvl w:val="0"/>
                <w:numId w:val="46"/>
              </w:numPr>
              <w:autoSpaceDE w:val="0"/>
              <w:autoSpaceDN w:val="0"/>
              <w:adjustRightInd w:val="0"/>
              <w:spacing w:after="0" w:line="240" w:lineRule="auto"/>
              <w:jc w:val="both"/>
              <w:rPr>
                <w:rFonts w:ascii="Times New Roman" w:hAnsi="Times New Roman"/>
              </w:rPr>
            </w:pPr>
            <w:r w:rsidRPr="00D27C27">
              <w:rPr>
                <w:rFonts w:ascii="Times New Roman" w:hAnsi="Times New Roman"/>
              </w:rPr>
              <w:t>Izvođenje građevinskih radova na zgradi ZS ( renoviranje, saniranje i dr.)</w:t>
            </w:r>
          </w:p>
        </w:tc>
      </w:tr>
      <w:tr w:rsidR="00437D1D" w:rsidRPr="00D27C27"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Projektni ishod (očekivani rezultat): </w:t>
            </w:r>
          </w:p>
          <w:p w:rsidR="00437D1D" w:rsidRPr="00D27C27" w:rsidRDefault="00437D1D" w:rsidP="008F28D6">
            <w:pPr>
              <w:numPr>
                <w:ilvl w:val="0"/>
                <w:numId w:val="46"/>
              </w:numPr>
              <w:autoSpaceDE w:val="0"/>
              <w:autoSpaceDN w:val="0"/>
              <w:adjustRightInd w:val="0"/>
              <w:spacing w:after="0" w:line="240" w:lineRule="auto"/>
              <w:jc w:val="both"/>
              <w:rPr>
                <w:rFonts w:ascii="Times New Roman" w:hAnsi="Times New Roman"/>
                <w:bCs/>
                <w:lang w:val="en-GB"/>
              </w:rPr>
            </w:pPr>
            <w:r w:rsidRPr="00D27C27">
              <w:rPr>
                <w:rFonts w:ascii="Times New Roman" w:hAnsi="Times New Roman"/>
                <w:bCs/>
                <w:lang w:val="en-GB"/>
              </w:rPr>
              <w:t>Poboljšana i unaprijeđena primarna zdravstvena zaštita na Žabljaku.</w:t>
            </w:r>
          </w:p>
        </w:tc>
      </w:tr>
      <w:tr w:rsidR="00437D1D" w:rsidRPr="00D27C27" w:rsidTr="00274F8F">
        <w:trPr>
          <w:trHeight w:val="468"/>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Izlazni indikatori: </w:t>
            </w:r>
          </w:p>
          <w:p w:rsidR="00437D1D" w:rsidRPr="00D27C27" w:rsidRDefault="00437D1D" w:rsidP="008F28D6">
            <w:pPr>
              <w:numPr>
                <w:ilvl w:val="0"/>
                <w:numId w:val="46"/>
              </w:numPr>
              <w:autoSpaceDE w:val="0"/>
              <w:autoSpaceDN w:val="0"/>
              <w:adjustRightInd w:val="0"/>
              <w:spacing w:after="0" w:line="240" w:lineRule="auto"/>
              <w:jc w:val="both"/>
              <w:rPr>
                <w:rFonts w:ascii="Times New Roman" w:hAnsi="Times New Roman"/>
                <w:bCs/>
              </w:rPr>
            </w:pPr>
            <w:r w:rsidRPr="00D27C27">
              <w:rPr>
                <w:rFonts w:ascii="Times New Roman" w:hAnsi="Times New Roman"/>
                <w:bCs/>
              </w:rPr>
              <w:t>Upućena nova inicijativa i adaptirana zgrada.</w:t>
            </w:r>
          </w:p>
        </w:tc>
      </w:tr>
      <w:tr w:rsidR="00437D1D" w:rsidRPr="00D27C27"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Odgovorna strana: </w:t>
            </w:r>
          </w:p>
          <w:p w:rsidR="00437D1D" w:rsidRPr="00D27C27" w:rsidRDefault="00437D1D" w:rsidP="00437D1D">
            <w:pPr>
              <w:numPr>
                <w:ilvl w:val="0"/>
                <w:numId w:val="22"/>
              </w:numPr>
              <w:autoSpaceDE w:val="0"/>
              <w:autoSpaceDN w:val="0"/>
              <w:adjustRightInd w:val="0"/>
              <w:spacing w:after="0" w:line="240" w:lineRule="auto"/>
              <w:jc w:val="both"/>
              <w:rPr>
                <w:rFonts w:ascii="Times New Roman" w:hAnsi="Times New Roman"/>
                <w:bCs/>
              </w:rPr>
            </w:pPr>
            <w:r w:rsidRPr="00D27C27">
              <w:rPr>
                <w:rFonts w:ascii="Times New Roman" w:hAnsi="Times New Roman"/>
                <w:bCs/>
              </w:rPr>
              <w:t xml:space="preserve">Ministarstvo zdravlja,  JZU Dom zdravlja Pljevlja- ZS Žabljak,,Opština Žabljak, </w:t>
            </w:r>
          </w:p>
        </w:tc>
      </w:tr>
      <w:tr w:rsidR="00437D1D" w:rsidRPr="00D27C27"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437D1D"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Ukupni budžet i izvor finansiranja: </w:t>
            </w:r>
          </w:p>
          <w:p w:rsidR="009B606F" w:rsidRPr="0057279B" w:rsidRDefault="009B606F" w:rsidP="009B606F">
            <w:pPr>
              <w:autoSpaceDE w:val="0"/>
              <w:autoSpaceDN w:val="0"/>
              <w:adjustRightInd w:val="0"/>
              <w:spacing w:after="0" w:line="240" w:lineRule="auto"/>
              <w:jc w:val="both"/>
              <w:rPr>
                <w:rFonts w:ascii="Times New Roman" w:hAnsi="Times New Roman"/>
                <w:bCs/>
              </w:rPr>
            </w:pPr>
            <w:r w:rsidRPr="00706F63">
              <w:rPr>
                <w:rFonts w:ascii="Times New Roman" w:hAnsi="Times New Roman"/>
                <w:bCs/>
              </w:rPr>
              <w:t xml:space="preserve">I Faza izrada Studije opravdanosti sa </w:t>
            </w:r>
            <w:r w:rsidRPr="0057279B">
              <w:rPr>
                <w:rFonts w:ascii="Times New Roman" w:hAnsi="Times New Roman"/>
                <w:bCs/>
              </w:rPr>
              <w:t>biznis planom, 25.000</w:t>
            </w:r>
            <w:r w:rsidR="0057279B">
              <w:rPr>
                <w:rFonts w:ascii="Times New Roman" w:hAnsi="Times New Roman"/>
                <w:bCs/>
              </w:rPr>
              <w:t>,00 EUR</w:t>
            </w:r>
          </w:p>
          <w:p w:rsidR="009B606F" w:rsidRPr="0057279B" w:rsidRDefault="009B606F" w:rsidP="009B606F">
            <w:pPr>
              <w:autoSpaceDE w:val="0"/>
              <w:autoSpaceDN w:val="0"/>
              <w:adjustRightInd w:val="0"/>
              <w:spacing w:after="0" w:line="240" w:lineRule="auto"/>
              <w:jc w:val="both"/>
              <w:rPr>
                <w:rFonts w:ascii="Times New Roman" w:hAnsi="Times New Roman"/>
                <w:bCs/>
              </w:rPr>
            </w:pPr>
            <w:r w:rsidRPr="0057279B">
              <w:rPr>
                <w:rFonts w:ascii="Times New Roman" w:hAnsi="Times New Roman"/>
                <w:bCs/>
              </w:rPr>
              <w:t>II faza Izrada idejnog i glavnog projekta 25.000</w:t>
            </w:r>
            <w:r w:rsidR="0057279B">
              <w:rPr>
                <w:rFonts w:ascii="Times New Roman" w:hAnsi="Times New Roman"/>
                <w:bCs/>
              </w:rPr>
              <w:t>,00 EUR</w:t>
            </w:r>
          </w:p>
          <w:p w:rsidR="009B606F" w:rsidRPr="00D27C27" w:rsidRDefault="009B606F" w:rsidP="009B606F">
            <w:pPr>
              <w:autoSpaceDE w:val="0"/>
              <w:autoSpaceDN w:val="0"/>
              <w:adjustRightInd w:val="0"/>
              <w:spacing w:after="0" w:line="240" w:lineRule="auto"/>
              <w:jc w:val="both"/>
              <w:rPr>
                <w:rFonts w:ascii="Times New Roman" w:hAnsi="Times New Roman"/>
                <w:b/>
                <w:bCs/>
              </w:rPr>
            </w:pPr>
            <w:r w:rsidRPr="00706F63">
              <w:rPr>
                <w:rFonts w:ascii="Times New Roman" w:hAnsi="Times New Roman"/>
                <w:bCs/>
              </w:rPr>
              <w:t>III Faza Izgradnja i opremanje</w:t>
            </w:r>
            <w:r>
              <w:rPr>
                <w:rFonts w:ascii="Times New Roman" w:hAnsi="Times New Roman"/>
                <w:b/>
                <w:bCs/>
              </w:rPr>
              <w:t xml:space="preserve"> </w:t>
            </w:r>
            <w:r w:rsidR="0057279B">
              <w:rPr>
                <w:rFonts w:ascii="Times New Roman" w:hAnsi="Times New Roman"/>
                <w:bCs/>
              </w:rPr>
              <w:t>2.000.000,00 EUR</w:t>
            </w:r>
          </w:p>
          <w:p w:rsidR="00437D1D" w:rsidRPr="00D27C27" w:rsidRDefault="00437D1D" w:rsidP="00437D1D">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 xml:space="preserve">Opštine Žabljak prema Ministarstvu zdravlja </w:t>
            </w:r>
            <w:r w:rsidR="00D27C27" w:rsidRPr="00D27C27">
              <w:rPr>
                <w:rFonts w:ascii="Times New Roman" w:hAnsi="Times New Roman"/>
                <w:bCs/>
              </w:rPr>
              <w:t xml:space="preserve">i </w:t>
            </w:r>
            <w:r w:rsidRPr="00D27C27">
              <w:rPr>
                <w:rFonts w:ascii="Times New Roman" w:hAnsi="Times New Roman"/>
                <w:bCs/>
              </w:rPr>
              <w:t>JZU Dom zdravlja Pljevlja i izrade projektne dokumentacije; Ministarstvo zdravlja i Opština Žabljak.</w:t>
            </w:r>
          </w:p>
        </w:tc>
      </w:tr>
      <w:tr w:rsidR="00437D1D" w:rsidRPr="00D27C27" w:rsidTr="00274F8F">
        <w:trPr>
          <w:trHeight w:val="512"/>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Ciljne grupe/korisnici: </w:t>
            </w:r>
          </w:p>
          <w:p w:rsidR="00437D1D" w:rsidRPr="00D27C27" w:rsidRDefault="00437D1D" w:rsidP="00437D1D">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Stanovnici opštine Žabljak i turisti</w:t>
            </w:r>
          </w:p>
        </w:tc>
      </w:tr>
      <w:tr w:rsidR="00437D1D" w:rsidRPr="00D27C27" w:rsidTr="00274F8F">
        <w:trPr>
          <w:trHeight w:val="593"/>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Period implementacije: </w:t>
            </w:r>
          </w:p>
          <w:p w:rsidR="00437D1D" w:rsidRPr="00D27C27" w:rsidRDefault="00437D1D" w:rsidP="00437D1D">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4 godine</w:t>
            </w:r>
            <w:r w:rsidR="009B606F">
              <w:rPr>
                <w:rFonts w:ascii="Times New Roman" w:hAnsi="Times New Roman"/>
                <w:bCs/>
              </w:rPr>
              <w:t xml:space="preserve"> (I I II Faza)</w:t>
            </w:r>
          </w:p>
        </w:tc>
      </w:tr>
      <w:tr w:rsidR="00437D1D" w:rsidRPr="00437D1D"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437D1D" w:rsidRPr="00D27C27" w:rsidRDefault="00437D1D" w:rsidP="00437D1D">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Monitoring i evaluacija: </w:t>
            </w:r>
          </w:p>
          <w:p w:rsidR="00437D1D" w:rsidRPr="00D27C27" w:rsidRDefault="00437D1D" w:rsidP="00437D1D">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Opština Žabljak, Ministarstvo zdravlja</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74F8F" w:rsidRPr="00D27C27" w:rsidTr="00274F8F">
        <w:trPr>
          <w:trHeight w:val="713"/>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D27C27" w:rsidRDefault="00274F8F" w:rsidP="00274F8F">
            <w:pPr>
              <w:autoSpaceDE w:val="0"/>
              <w:autoSpaceDN w:val="0"/>
              <w:adjustRightInd w:val="0"/>
              <w:spacing w:after="0" w:line="240" w:lineRule="auto"/>
              <w:jc w:val="both"/>
              <w:rPr>
                <w:rFonts w:ascii="Times New Roman" w:hAnsi="Times New Roman"/>
              </w:rPr>
            </w:pPr>
            <w:r w:rsidRPr="00D27C27">
              <w:rPr>
                <w:rFonts w:ascii="Times New Roman" w:hAnsi="Times New Roman"/>
                <w:b/>
                <w:bCs/>
              </w:rPr>
              <w:t xml:space="preserve">Projektna ideja: </w:t>
            </w:r>
          </w:p>
          <w:p w:rsidR="00274F8F" w:rsidRPr="00D27C27" w:rsidRDefault="00D27C27" w:rsidP="003B1E05">
            <w:pPr>
              <w:autoSpaceDE w:val="0"/>
              <w:autoSpaceDN w:val="0"/>
              <w:adjustRightInd w:val="0"/>
              <w:spacing w:after="0" w:line="240" w:lineRule="auto"/>
              <w:jc w:val="both"/>
              <w:rPr>
                <w:rFonts w:ascii="Times New Roman" w:hAnsi="Times New Roman"/>
                <w:b/>
              </w:rPr>
            </w:pPr>
            <w:r w:rsidRPr="00D27C27">
              <w:rPr>
                <w:rFonts w:ascii="Times New Roman" w:hAnsi="Times New Roman"/>
                <w:b/>
              </w:rPr>
              <w:t>92</w:t>
            </w:r>
            <w:r w:rsidR="00274F8F" w:rsidRPr="00D27C27">
              <w:rPr>
                <w:rFonts w:ascii="Times New Roman" w:hAnsi="Times New Roman"/>
                <w:b/>
              </w:rPr>
              <w:t>.</w:t>
            </w:r>
            <w:r w:rsidR="003B1E05" w:rsidRPr="00D27C27">
              <w:rPr>
                <w:rFonts w:ascii="Times New Roman" w:hAnsi="Times New Roman"/>
                <w:b/>
              </w:rPr>
              <w:t>REKONSTRUKCIJA I ADAPTACIJA ZGRADE CRVENOG KRSTA I TRANSFORMACIJA U DNEVNI BORAVAK OSOBA SA INVALIDITETOM</w:t>
            </w:r>
          </w:p>
        </w:tc>
      </w:tr>
      <w:tr w:rsidR="00274F8F" w:rsidRPr="00D27C27"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D27C27" w:rsidRDefault="00274F8F" w:rsidP="00274F8F">
            <w:pPr>
              <w:autoSpaceDE w:val="0"/>
              <w:autoSpaceDN w:val="0"/>
              <w:adjustRightInd w:val="0"/>
              <w:spacing w:after="0" w:line="240" w:lineRule="auto"/>
              <w:jc w:val="both"/>
              <w:rPr>
                <w:rFonts w:ascii="Times New Roman" w:hAnsi="Times New Roman"/>
              </w:rPr>
            </w:pPr>
            <w:r w:rsidRPr="00D27C27">
              <w:rPr>
                <w:rFonts w:ascii="Times New Roman" w:hAnsi="Times New Roman"/>
                <w:b/>
                <w:bCs/>
              </w:rPr>
              <w:t xml:space="preserve">Područje i nivo prioriteta: </w:t>
            </w:r>
          </w:p>
          <w:p w:rsidR="00274F8F" w:rsidRPr="00D27C27" w:rsidRDefault="00597CFE" w:rsidP="00274F8F">
            <w:pPr>
              <w:autoSpaceDE w:val="0"/>
              <w:autoSpaceDN w:val="0"/>
              <w:adjustRightInd w:val="0"/>
              <w:spacing w:after="0" w:line="240" w:lineRule="auto"/>
              <w:jc w:val="both"/>
              <w:rPr>
                <w:rFonts w:ascii="Times New Roman" w:hAnsi="Times New Roman"/>
              </w:rPr>
            </w:pPr>
            <w:r>
              <w:rPr>
                <w:rFonts w:ascii="Times New Roman" w:hAnsi="Times New Roman"/>
              </w:rPr>
              <w:t>Unapređenje socijalnih usluga</w:t>
            </w:r>
          </w:p>
        </w:tc>
      </w:tr>
      <w:tr w:rsidR="003B1E05" w:rsidRPr="00D27C27"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B1E05" w:rsidRPr="00D27C27" w:rsidRDefault="003B1E05" w:rsidP="003B1E05">
            <w:pPr>
              <w:autoSpaceDE w:val="0"/>
              <w:autoSpaceDN w:val="0"/>
              <w:adjustRightInd w:val="0"/>
              <w:spacing w:after="0" w:line="240" w:lineRule="auto"/>
              <w:jc w:val="both"/>
              <w:rPr>
                <w:rFonts w:ascii="Times New Roman" w:hAnsi="Times New Roman"/>
                <w:b/>
              </w:rPr>
            </w:pPr>
            <w:r w:rsidRPr="00D27C27">
              <w:rPr>
                <w:rFonts w:ascii="Times New Roman" w:hAnsi="Times New Roman"/>
              </w:rPr>
              <w:t>SPECIFIČNI STRATEŠKI CILJ 4:</w:t>
            </w:r>
            <w:r w:rsidR="00D27C27" w:rsidRPr="00D27C27">
              <w:rPr>
                <w:rFonts w:ascii="Times New Roman" w:hAnsi="Times New Roman"/>
              </w:rPr>
              <w:t xml:space="preserve"> </w:t>
            </w:r>
            <w:r w:rsidRPr="00D27C27">
              <w:rPr>
                <w:rFonts w:ascii="Times New Roman" w:hAnsi="Times New Roman"/>
                <w:b/>
              </w:rPr>
              <w:t>Unapređenje postojećeg ambijenta za što kval</w:t>
            </w:r>
            <w:r w:rsidR="0057279B">
              <w:rPr>
                <w:rFonts w:ascii="Times New Roman" w:hAnsi="Times New Roman"/>
                <w:b/>
              </w:rPr>
              <w:t>itetnije zadovoljavanje potreba</w:t>
            </w:r>
            <w:r w:rsidRPr="00D27C27">
              <w:rPr>
                <w:rFonts w:ascii="Times New Roman" w:hAnsi="Times New Roman"/>
                <w:b/>
              </w:rPr>
              <w:t xml:space="preserve"> lokalnog stanovništva u oblasti obrazovanja, kulture, sporta, socijalne i zdravstvene zaštite i obezbjeđivanje adekvatnih uslova za poboljšanje statusa ranjivih društvenih grupa</w:t>
            </w:r>
          </w:p>
          <w:p w:rsidR="003B1E05" w:rsidRPr="00D27C27" w:rsidRDefault="00104135" w:rsidP="003B1E05">
            <w:pPr>
              <w:autoSpaceDE w:val="0"/>
              <w:autoSpaceDN w:val="0"/>
              <w:adjustRightInd w:val="0"/>
              <w:spacing w:after="0" w:line="240" w:lineRule="auto"/>
              <w:jc w:val="both"/>
              <w:rPr>
                <w:rFonts w:ascii="Times New Roman" w:hAnsi="Times New Roman"/>
                <w:i/>
              </w:rPr>
            </w:pPr>
            <w:r w:rsidRPr="00104135">
              <w:rPr>
                <w:rFonts w:ascii="Times New Roman" w:hAnsi="Times New Roman"/>
                <w:i/>
              </w:rPr>
              <w:t>Prioritet 3:</w:t>
            </w:r>
            <w:r w:rsidRPr="00104135">
              <w:rPr>
                <w:rFonts w:ascii="Times New Roman" w:hAnsi="Times New Roman"/>
                <w:b/>
                <w:i/>
              </w:rPr>
              <w:t xml:space="preserve"> Unapređenje primarne zdravstvene zaštite</w:t>
            </w:r>
          </w:p>
        </w:tc>
      </w:tr>
      <w:tr w:rsidR="00274F8F" w:rsidRPr="00D27C27" w:rsidTr="00274F8F">
        <w:trPr>
          <w:trHeight w:val="813"/>
        </w:trPr>
        <w:tc>
          <w:tcPr>
            <w:tcW w:w="9828" w:type="dxa"/>
            <w:tcBorders>
              <w:top w:val="single" w:sz="4" w:space="0" w:color="auto"/>
              <w:left w:val="single" w:sz="4" w:space="0" w:color="auto"/>
              <w:bottom w:val="single" w:sz="4" w:space="0" w:color="auto"/>
              <w:right w:val="single" w:sz="4" w:space="0" w:color="auto"/>
            </w:tcBorders>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Opis projekta: </w:t>
            </w:r>
            <w:r w:rsidR="003B1E05" w:rsidRPr="00D27C27">
              <w:rPr>
                <w:rFonts w:ascii="Times New Roman" w:hAnsi="Times New Roman"/>
                <w:bCs/>
              </w:rPr>
              <w:t>Osnivanje centra za osobe sa invaliditetom otvara mo</w:t>
            </w:r>
            <w:r w:rsidR="00D27C27" w:rsidRPr="00D27C27">
              <w:rPr>
                <w:rFonts w:ascii="Times New Roman" w:hAnsi="Times New Roman"/>
                <w:bCs/>
              </w:rPr>
              <w:t>gućnost njihove socijalizacije i</w:t>
            </w:r>
            <w:r w:rsidR="003B1E05" w:rsidRPr="00D27C27">
              <w:rPr>
                <w:rFonts w:ascii="Times New Roman" w:hAnsi="Times New Roman"/>
                <w:bCs/>
              </w:rPr>
              <w:t xml:space="preserve"> </w:t>
            </w:r>
            <w:r w:rsidR="00C06D7E" w:rsidRPr="00D27C27">
              <w:rPr>
                <w:rFonts w:ascii="Times New Roman" w:hAnsi="Times New Roman"/>
                <w:bCs/>
              </w:rPr>
              <w:t xml:space="preserve">vraćanju u društvene </w:t>
            </w:r>
            <w:r w:rsidR="00D27C27" w:rsidRPr="00D27C27">
              <w:rPr>
                <w:rFonts w:ascii="Times New Roman" w:hAnsi="Times New Roman"/>
                <w:bCs/>
              </w:rPr>
              <w:t>a</w:t>
            </w:r>
            <w:r w:rsidR="00C06D7E" w:rsidRPr="00D27C27">
              <w:rPr>
                <w:rFonts w:ascii="Times New Roman" w:hAnsi="Times New Roman"/>
                <w:bCs/>
              </w:rPr>
              <w:t>spekte života (rada, druženja, uč</w:t>
            </w:r>
            <w:r w:rsidR="00D27C27" w:rsidRPr="00D27C27">
              <w:rPr>
                <w:rFonts w:ascii="Times New Roman" w:hAnsi="Times New Roman"/>
                <w:bCs/>
              </w:rPr>
              <w:t>enja, zabave). Rekonstrukcijom i</w:t>
            </w:r>
            <w:r w:rsidR="00C06D7E" w:rsidRPr="00D27C27">
              <w:rPr>
                <w:rFonts w:ascii="Times New Roman" w:hAnsi="Times New Roman"/>
                <w:bCs/>
              </w:rPr>
              <w:t xml:space="preserve"> opremanjem prostora obezb</w:t>
            </w:r>
            <w:r w:rsidR="00D27C27" w:rsidRPr="00D27C27">
              <w:rPr>
                <w:rFonts w:ascii="Times New Roman" w:hAnsi="Times New Roman"/>
                <w:bCs/>
              </w:rPr>
              <w:t>ijedili bi se uslovi za č</w:t>
            </w:r>
            <w:r w:rsidR="00C06D7E" w:rsidRPr="00D27C27">
              <w:rPr>
                <w:rFonts w:ascii="Times New Roman" w:hAnsi="Times New Roman"/>
                <w:bCs/>
              </w:rPr>
              <w:t>etvroročasovni boravak mladih sa posebnim potrebama uz stručn</w:t>
            </w:r>
            <w:r w:rsidR="00D27C27" w:rsidRPr="00D27C27">
              <w:rPr>
                <w:rFonts w:ascii="Times New Roman" w:hAnsi="Times New Roman"/>
                <w:bCs/>
              </w:rPr>
              <w:t>i nadzor i</w:t>
            </w:r>
            <w:r w:rsidR="00C06D7E" w:rsidRPr="00D27C27">
              <w:rPr>
                <w:rFonts w:ascii="Times New Roman" w:hAnsi="Times New Roman"/>
                <w:bCs/>
              </w:rPr>
              <w:t xml:space="preserve"> njihovu uključenost u radionice, za sticanje v</w:t>
            </w:r>
            <w:r w:rsidR="00D27C27" w:rsidRPr="00D27C27">
              <w:rPr>
                <w:rFonts w:ascii="Times New Roman" w:hAnsi="Times New Roman"/>
                <w:bCs/>
              </w:rPr>
              <w:t>ještina i</w:t>
            </w:r>
            <w:r w:rsidR="00C06D7E" w:rsidRPr="00D27C27">
              <w:rPr>
                <w:rFonts w:ascii="Times New Roman" w:hAnsi="Times New Roman"/>
                <w:bCs/>
              </w:rPr>
              <w:t xml:space="preserve"> posebnih znanja</w:t>
            </w:r>
            <w:r w:rsidR="00D27C27" w:rsidRPr="00D27C27">
              <w:rPr>
                <w:rFonts w:ascii="Times New Roman" w:hAnsi="Times New Roman"/>
                <w:bCs/>
              </w:rPr>
              <w:t>.</w:t>
            </w:r>
          </w:p>
        </w:tc>
      </w:tr>
      <w:tr w:rsidR="00274F8F" w:rsidRPr="00D27C27"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Namjena i cilj projekta:</w:t>
            </w:r>
          </w:p>
          <w:p w:rsidR="00274F8F" w:rsidRPr="00D27C27" w:rsidRDefault="00C06D7E" w:rsidP="00274F8F">
            <w:pPr>
              <w:autoSpaceDE w:val="0"/>
              <w:autoSpaceDN w:val="0"/>
              <w:adjustRightInd w:val="0"/>
              <w:spacing w:after="0" w:line="240" w:lineRule="auto"/>
              <w:jc w:val="both"/>
              <w:rPr>
                <w:rFonts w:ascii="Times New Roman" w:hAnsi="Times New Roman"/>
                <w:bCs/>
              </w:rPr>
            </w:pPr>
            <w:r w:rsidRPr="00D27C27">
              <w:rPr>
                <w:rFonts w:ascii="Times New Roman" w:hAnsi="Times New Roman"/>
                <w:bCs/>
              </w:rPr>
              <w:t>Projekat je nam</w:t>
            </w:r>
            <w:r w:rsidR="00D27C27" w:rsidRPr="00D27C27">
              <w:rPr>
                <w:rFonts w:ascii="Times New Roman" w:hAnsi="Times New Roman"/>
                <w:bCs/>
              </w:rPr>
              <w:t>ij</w:t>
            </w:r>
            <w:r w:rsidRPr="00D27C27">
              <w:rPr>
                <w:rFonts w:ascii="Times New Roman" w:hAnsi="Times New Roman"/>
                <w:bCs/>
              </w:rPr>
              <w:t>enjen osobama sa posebnim potrebama. Cilj projekta je stvaranje uslova za dnevni boravak d</w:t>
            </w:r>
            <w:r w:rsidR="00D27C27" w:rsidRPr="00D27C27">
              <w:rPr>
                <w:rFonts w:ascii="Times New Roman" w:hAnsi="Times New Roman"/>
                <w:bCs/>
              </w:rPr>
              <w:t>j</w:t>
            </w:r>
            <w:r w:rsidRPr="00D27C27">
              <w:rPr>
                <w:rFonts w:ascii="Times New Roman" w:hAnsi="Times New Roman"/>
                <w:bCs/>
              </w:rPr>
              <w:t>ece sa posebnim potrebama, njihovoj socijal</w:t>
            </w:r>
            <w:r w:rsidR="00D27C27" w:rsidRPr="00D27C27">
              <w:rPr>
                <w:rFonts w:ascii="Times New Roman" w:hAnsi="Times New Roman"/>
                <w:bCs/>
              </w:rPr>
              <w:t>izaciji i sticanju novih znanja i</w:t>
            </w:r>
            <w:r w:rsidRPr="00D27C27">
              <w:rPr>
                <w:rFonts w:ascii="Times New Roman" w:hAnsi="Times New Roman"/>
                <w:bCs/>
              </w:rPr>
              <w:t xml:space="preserve"> v</w:t>
            </w:r>
            <w:r w:rsidR="00D27C27" w:rsidRPr="00D27C27">
              <w:rPr>
                <w:rFonts w:ascii="Times New Roman" w:hAnsi="Times New Roman"/>
                <w:bCs/>
              </w:rPr>
              <w:t>j</w:t>
            </w:r>
            <w:r w:rsidRPr="00D27C27">
              <w:rPr>
                <w:rFonts w:ascii="Times New Roman" w:hAnsi="Times New Roman"/>
                <w:bCs/>
              </w:rPr>
              <w:t>eština</w:t>
            </w:r>
            <w:r w:rsidR="00D27C27" w:rsidRPr="00D27C27">
              <w:rPr>
                <w:rFonts w:ascii="Times New Roman" w:hAnsi="Times New Roman"/>
                <w:bCs/>
              </w:rPr>
              <w:t>.</w:t>
            </w:r>
          </w:p>
        </w:tc>
      </w:tr>
      <w:tr w:rsidR="00274F8F" w:rsidRPr="00D27C27"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Aktivnosti: </w:t>
            </w:r>
          </w:p>
          <w:p w:rsidR="00D27C27" w:rsidRPr="00D27C27" w:rsidRDefault="00D27C27" w:rsidP="008F28D6">
            <w:pPr>
              <w:pStyle w:val="ListParagraph"/>
              <w:numPr>
                <w:ilvl w:val="0"/>
                <w:numId w:val="79"/>
              </w:numPr>
              <w:autoSpaceDE w:val="0"/>
              <w:autoSpaceDN w:val="0"/>
              <w:adjustRightInd w:val="0"/>
              <w:jc w:val="both"/>
              <w:rPr>
                <w:bCs/>
                <w:sz w:val="22"/>
                <w:szCs w:val="22"/>
              </w:rPr>
            </w:pPr>
            <w:r w:rsidRPr="00D27C27">
              <w:rPr>
                <w:bCs/>
                <w:sz w:val="22"/>
                <w:szCs w:val="22"/>
              </w:rPr>
              <w:t>Izrada idejnog i</w:t>
            </w:r>
            <w:r w:rsidR="00C06D7E" w:rsidRPr="00D27C27">
              <w:rPr>
                <w:bCs/>
                <w:sz w:val="22"/>
                <w:szCs w:val="22"/>
              </w:rPr>
              <w:t xml:space="preserve"> glavnog projekta adaptacije prostora</w:t>
            </w:r>
          </w:p>
          <w:p w:rsidR="00D27C27" w:rsidRPr="00D27C27" w:rsidRDefault="00D27C27" w:rsidP="008F28D6">
            <w:pPr>
              <w:pStyle w:val="ListParagraph"/>
              <w:numPr>
                <w:ilvl w:val="0"/>
                <w:numId w:val="79"/>
              </w:numPr>
              <w:autoSpaceDE w:val="0"/>
              <w:autoSpaceDN w:val="0"/>
              <w:adjustRightInd w:val="0"/>
              <w:jc w:val="both"/>
              <w:rPr>
                <w:bCs/>
                <w:sz w:val="22"/>
                <w:szCs w:val="22"/>
              </w:rPr>
            </w:pPr>
            <w:r w:rsidRPr="00D27C27">
              <w:rPr>
                <w:bCs/>
                <w:sz w:val="22"/>
                <w:szCs w:val="22"/>
              </w:rPr>
              <w:t>Tenderisanje, ugovaranje i</w:t>
            </w:r>
            <w:r w:rsidR="00C06D7E" w:rsidRPr="00D27C27">
              <w:rPr>
                <w:bCs/>
                <w:sz w:val="22"/>
                <w:szCs w:val="22"/>
              </w:rPr>
              <w:t xml:space="preserve"> izvođenje radova</w:t>
            </w:r>
          </w:p>
          <w:p w:rsidR="00D27C27" w:rsidRPr="00D27C27" w:rsidRDefault="00C06D7E" w:rsidP="008F28D6">
            <w:pPr>
              <w:pStyle w:val="ListParagraph"/>
              <w:numPr>
                <w:ilvl w:val="0"/>
                <w:numId w:val="79"/>
              </w:numPr>
              <w:autoSpaceDE w:val="0"/>
              <w:autoSpaceDN w:val="0"/>
              <w:adjustRightInd w:val="0"/>
              <w:jc w:val="both"/>
              <w:rPr>
                <w:bCs/>
                <w:sz w:val="22"/>
                <w:szCs w:val="22"/>
              </w:rPr>
            </w:pPr>
            <w:r w:rsidRPr="00D27C27">
              <w:rPr>
                <w:bCs/>
                <w:sz w:val="22"/>
                <w:szCs w:val="22"/>
              </w:rPr>
              <w:t>Opremanje prostora</w:t>
            </w:r>
          </w:p>
          <w:p w:rsidR="00C06D7E" w:rsidRPr="00D27C27" w:rsidRDefault="00C06D7E" w:rsidP="008F28D6">
            <w:pPr>
              <w:pStyle w:val="ListParagraph"/>
              <w:numPr>
                <w:ilvl w:val="0"/>
                <w:numId w:val="79"/>
              </w:numPr>
              <w:autoSpaceDE w:val="0"/>
              <w:autoSpaceDN w:val="0"/>
              <w:adjustRightInd w:val="0"/>
              <w:jc w:val="both"/>
              <w:rPr>
                <w:bCs/>
                <w:sz w:val="22"/>
                <w:szCs w:val="22"/>
              </w:rPr>
            </w:pPr>
            <w:r w:rsidRPr="00D27C27">
              <w:rPr>
                <w:bCs/>
                <w:sz w:val="22"/>
                <w:szCs w:val="22"/>
              </w:rPr>
              <w:t>Angaž</w:t>
            </w:r>
            <w:r w:rsidR="00D27C27" w:rsidRPr="00D27C27">
              <w:rPr>
                <w:bCs/>
                <w:sz w:val="22"/>
                <w:szCs w:val="22"/>
              </w:rPr>
              <w:t>ovanje stručnih lica za nadzor i</w:t>
            </w:r>
            <w:r w:rsidRPr="00D27C27">
              <w:rPr>
                <w:bCs/>
                <w:sz w:val="22"/>
                <w:szCs w:val="22"/>
              </w:rPr>
              <w:t xml:space="preserve"> edukaciju d</w:t>
            </w:r>
            <w:r w:rsidR="00D27C27" w:rsidRPr="00D27C27">
              <w:rPr>
                <w:bCs/>
                <w:sz w:val="22"/>
                <w:szCs w:val="22"/>
              </w:rPr>
              <w:t>j</w:t>
            </w:r>
            <w:r w:rsidRPr="00D27C27">
              <w:rPr>
                <w:bCs/>
                <w:sz w:val="22"/>
                <w:szCs w:val="22"/>
              </w:rPr>
              <w:t>ece</w:t>
            </w:r>
          </w:p>
        </w:tc>
      </w:tr>
      <w:tr w:rsidR="00274F8F" w:rsidRPr="00D27C27" w:rsidTr="00274F8F">
        <w:trPr>
          <w:trHeight w:val="70"/>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Projektni ishod (očekivani rezultat): </w:t>
            </w:r>
          </w:p>
          <w:p w:rsidR="00D27C27" w:rsidRPr="00D27C27" w:rsidRDefault="00D27C27" w:rsidP="008F28D6">
            <w:pPr>
              <w:pStyle w:val="ListParagraph"/>
              <w:numPr>
                <w:ilvl w:val="0"/>
                <w:numId w:val="80"/>
              </w:numPr>
              <w:autoSpaceDE w:val="0"/>
              <w:autoSpaceDN w:val="0"/>
              <w:adjustRightInd w:val="0"/>
              <w:jc w:val="both"/>
              <w:rPr>
                <w:bCs/>
                <w:sz w:val="22"/>
                <w:szCs w:val="22"/>
              </w:rPr>
            </w:pPr>
            <w:r w:rsidRPr="00D27C27">
              <w:rPr>
                <w:bCs/>
                <w:sz w:val="22"/>
                <w:szCs w:val="22"/>
              </w:rPr>
              <w:t>Prostor je rekonstruisan i</w:t>
            </w:r>
            <w:r w:rsidR="00C06D7E" w:rsidRPr="00D27C27">
              <w:rPr>
                <w:bCs/>
                <w:sz w:val="22"/>
                <w:szCs w:val="22"/>
              </w:rPr>
              <w:t xml:space="preserve"> opremljen</w:t>
            </w:r>
          </w:p>
          <w:p w:rsidR="00D27C27" w:rsidRPr="00D27C27" w:rsidRDefault="00D27C27" w:rsidP="008F28D6">
            <w:pPr>
              <w:pStyle w:val="ListParagraph"/>
              <w:numPr>
                <w:ilvl w:val="0"/>
                <w:numId w:val="80"/>
              </w:numPr>
              <w:autoSpaceDE w:val="0"/>
              <w:autoSpaceDN w:val="0"/>
              <w:adjustRightInd w:val="0"/>
              <w:jc w:val="both"/>
              <w:rPr>
                <w:bCs/>
                <w:sz w:val="22"/>
                <w:szCs w:val="22"/>
              </w:rPr>
            </w:pPr>
            <w:r w:rsidRPr="00D27C27">
              <w:rPr>
                <w:bCs/>
                <w:sz w:val="22"/>
                <w:szCs w:val="22"/>
              </w:rPr>
              <w:t>Angažovano je stru</w:t>
            </w:r>
            <w:r w:rsidR="00C06D7E" w:rsidRPr="00D27C27">
              <w:rPr>
                <w:bCs/>
                <w:sz w:val="22"/>
                <w:szCs w:val="22"/>
              </w:rPr>
              <w:t>čno osoblje</w:t>
            </w:r>
          </w:p>
          <w:p w:rsidR="00274F8F" w:rsidRPr="00D27C27" w:rsidRDefault="00C06D7E" w:rsidP="008F28D6">
            <w:pPr>
              <w:pStyle w:val="ListParagraph"/>
              <w:numPr>
                <w:ilvl w:val="0"/>
                <w:numId w:val="80"/>
              </w:numPr>
              <w:autoSpaceDE w:val="0"/>
              <w:autoSpaceDN w:val="0"/>
              <w:adjustRightInd w:val="0"/>
              <w:jc w:val="both"/>
              <w:rPr>
                <w:bCs/>
                <w:sz w:val="22"/>
                <w:szCs w:val="22"/>
              </w:rPr>
            </w:pPr>
            <w:r w:rsidRPr="00D27C27">
              <w:rPr>
                <w:bCs/>
                <w:sz w:val="22"/>
                <w:szCs w:val="22"/>
              </w:rPr>
              <w:t>D</w:t>
            </w:r>
            <w:r w:rsidR="00D27C27" w:rsidRPr="00D27C27">
              <w:rPr>
                <w:bCs/>
                <w:sz w:val="22"/>
                <w:szCs w:val="22"/>
              </w:rPr>
              <w:t>jeca su pošla u dnevni boravak</w:t>
            </w:r>
          </w:p>
        </w:tc>
      </w:tr>
      <w:tr w:rsidR="00274F8F" w:rsidRPr="00D27C27"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Izlazni indikatori: </w:t>
            </w:r>
          </w:p>
          <w:p w:rsidR="00C06D7E" w:rsidRPr="00D27C27" w:rsidRDefault="00C06D7E" w:rsidP="008F28D6">
            <w:pPr>
              <w:pStyle w:val="ListParagraph"/>
              <w:numPr>
                <w:ilvl w:val="0"/>
                <w:numId w:val="81"/>
              </w:numPr>
              <w:autoSpaceDE w:val="0"/>
              <w:autoSpaceDN w:val="0"/>
              <w:adjustRightInd w:val="0"/>
              <w:jc w:val="both"/>
              <w:rPr>
                <w:bCs/>
                <w:sz w:val="22"/>
                <w:szCs w:val="22"/>
              </w:rPr>
            </w:pPr>
            <w:r w:rsidRPr="00D27C27">
              <w:rPr>
                <w:bCs/>
                <w:sz w:val="22"/>
                <w:szCs w:val="22"/>
              </w:rPr>
              <w:t xml:space="preserve">60 </w:t>
            </w:r>
            <w:r w:rsidR="00D27C27" w:rsidRPr="00D27C27">
              <w:rPr>
                <w:bCs/>
                <w:sz w:val="22"/>
                <w:szCs w:val="22"/>
              </w:rPr>
              <w:t>m</w:t>
            </w:r>
            <w:r w:rsidR="00D27C27" w:rsidRPr="00D27C27">
              <w:rPr>
                <w:bCs/>
                <w:sz w:val="22"/>
                <w:szCs w:val="22"/>
                <w:vertAlign w:val="superscript"/>
              </w:rPr>
              <w:t>2</w:t>
            </w:r>
            <w:r w:rsidRPr="00D27C27">
              <w:rPr>
                <w:bCs/>
                <w:sz w:val="22"/>
                <w:szCs w:val="22"/>
              </w:rPr>
              <w:t xml:space="preserve"> adaptiranog prostora</w:t>
            </w:r>
          </w:p>
          <w:p w:rsidR="00C06D7E" w:rsidRPr="00D27C27" w:rsidRDefault="00C06D7E" w:rsidP="008F28D6">
            <w:pPr>
              <w:pStyle w:val="ListParagraph"/>
              <w:numPr>
                <w:ilvl w:val="0"/>
                <w:numId w:val="81"/>
              </w:numPr>
              <w:autoSpaceDE w:val="0"/>
              <w:autoSpaceDN w:val="0"/>
              <w:adjustRightInd w:val="0"/>
              <w:jc w:val="both"/>
              <w:rPr>
                <w:bCs/>
                <w:sz w:val="22"/>
                <w:szCs w:val="22"/>
              </w:rPr>
            </w:pPr>
            <w:r w:rsidRPr="00D27C27">
              <w:rPr>
                <w:bCs/>
                <w:sz w:val="22"/>
                <w:szCs w:val="22"/>
              </w:rPr>
              <w:t xml:space="preserve">Broj nastavnih učilia </w:t>
            </w:r>
          </w:p>
          <w:p w:rsidR="00C06D7E" w:rsidRPr="00D27C27" w:rsidRDefault="00D27C27" w:rsidP="008F28D6">
            <w:pPr>
              <w:pStyle w:val="ListParagraph"/>
              <w:numPr>
                <w:ilvl w:val="0"/>
                <w:numId w:val="81"/>
              </w:numPr>
              <w:autoSpaceDE w:val="0"/>
              <w:autoSpaceDN w:val="0"/>
              <w:adjustRightInd w:val="0"/>
              <w:jc w:val="both"/>
              <w:rPr>
                <w:bCs/>
                <w:sz w:val="22"/>
                <w:szCs w:val="22"/>
              </w:rPr>
            </w:pPr>
            <w:r w:rsidRPr="00D27C27">
              <w:rPr>
                <w:bCs/>
                <w:sz w:val="22"/>
                <w:szCs w:val="22"/>
              </w:rPr>
              <w:t>Broj kreativnih programa i</w:t>
            </w:r>
            <w:r w:rsidR="00C06D7E" w:rsidRPr="00D27C27">
              <w:rPr>
                <w:bCs/>
                <w:sz w:val="22"/>
                <w:szCs w:val="22"/>
              </w:rPr>
              <w:t xml:space="preserve"> radionica radi sticanja v</w:t>
            </w:r>
            <w:r w:rsidRPr="00D27C27">
              <w:rPr>
                <w:bCs/>
                <w:sz w:val="22"/>
                <w:szCs w:val="22"/>
              </w:rPr>
              <w:t>j</w:t>
            </w:r>
            <w:r w:rsidR="00C06D7E" w:rsidRPr="00D27C27">
              <w:rPr>
                <w:bCs/>
                <w:sz w:val="22"/>
                <w:szCs w:val="22"/>
              </w:rPr>
              <w:t>eština</w:t>
            </w:r>
          </w:p>
          <w:p w:rsidR="00274F8F" w:rsidRPr="00D27C27" w:rsidRDefault="00C06D7E" w:rsidP="008F28D6">
            <w:pPr>
              <w:pStyle w:val="ListParagraph"/>
              <w:numPr>
                <w:ilvl w:val="0"/>
                <w:numId w:val="81"/>
              </w:numPr>
              <w:autoSpaceDE w:val="0"/>
              <w:autoSpaceDN w:val="0"/>
              <w:adjustRightInd w:val="0"/>
              <w:jc w:val="both"/>
              <w:rPr>
                <w:b/>
                <w:bCs/>
                <w:sz w:val="22"/>
                <w:szCs w:val="22"/>
              </w:rPr>
            </w:pPr>
            <w:r w:rsidRPr="00D27C27">
              <w:rPr>
                <w:bCs/>
                <w:sz w:val="22"/>
                <w:szCs w:val="22"/>
              </w:rPr>
              <w:t>Broj d</w:t>
            </w:r>
            <w:r w:rsidR="00D27C27" w:rsidRPr="00D27C27">
              <w:rPr>
                <w:bCs/>
                <w:sz w:val="22"/>
                <w:szCs w:val="22"/>
              </w:rPr>
              <w:t>j</w:t>
            </w:r>
            <w:r w:rsidRPr="00D27C27">
              <w:rPr>
                <w:bCs/>
                <w:sz w:val="22"/>
                <w:szCs w:val="22"/>
              </w:rPr>
              <w:t>ece koja pohađaju dnevni boravak</w:t>
            </w:r>
          </w:p>
        </w:tc>
      </w:tr>
      <w:tr w:rsidR="00274F8F" w:rsidRPr="00D27C27"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Odgovorna strana: </w:t>
            </w:r>
          </w:p>
          <w:p w:rsidR="00274F8F" w:rsidRPr="00D27C27" w:rsidRDefault="00C06D7E" w:rsidP="00274F8F">
            <w:pPr>
              <w:numPr>
                <w:ilvl w:val="0"/>
                <w:numId w:val="22"/>
              </w:numPr>
              <w:autoSpaceDE w:val="0"/>
              <w:autoSpaceDN w:val="0"/>
              <w:adjustRightInd w:val="0"/>
              <w:spacing w:after="0" w:line="240" w:lineRule="auto"/>
              <w:jc w:val="both"/>
              <w:rPr>
                <w:rFonts w:ascii="Times New Roman" w:hAnsi="Times New Roman"/>
                <w:bCs/>
              </w:rPr>
            </w:pPr>
            <w:r w:rsidRPr="00D27C27">
              <w:rPr>
                <w:rFonts w:ascii="Times New Roman" w:hAnsi="Times New Roman"/>
                <w:bCs/>
              </w:rPr>
              <w:t>Opština Žabljak, Centar za socijalni rad</w:t>
            </w:r>
          </w:p>
        </w:tc>
      </w:tr>
      <w:tr w:rsidR="00274F8F" w:rsidRPr="00D27C27"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0153C1" w:rsidRDefault="00274F8F" w:rsidP="00274F8F">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274F8F" w:rsidRPr="000153C1" w:rsidRDefault="00D27C27"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100.</w:t>
            </w:r>
            <w:r w:rsidR="00C06D7E" w:rsidRPr="000153C1">
              <w:rPr>
                <w:rFonts w:ascii="Times New Roman" w:hAnsi="Times New Roman"/>
                <w:bCs/>
              </w:rPr>
              <w:t>000</w:t>
            </w:r>
            <w:r w:rsidRPr="000153C1">
              <w:rPr>
                <w:rFonts w:ascii="Times New Roman" w:hAnsi="Times New Roman"/>
                <w:bCs/>
              </w:rPr>
              <w:t xml:space="preserve">,00 </w:t>
            </w:r>
            <w:r w:rsidR="0057279B">
              <w:rPr>
                <w:rFonts w:ascii="Times New Roman" w:hAnsi="Times New Roman"/>
                <w:bCs/>
              </w:rPr>
              <w:t>EUR</w:t>
            </w:r>
          </w:p>
        </w:tc>
      </w:tr>
      <w:tr w:rsidR="00274F8F" w:rsidRPr="00D27C27"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Ciljne grupe/korisnici: </w:t>
            </w:r>
            <w:r w:rsidR="00C06D7E" w:rsidRPr="00D27C27">
              <w:rPr>
                <w:rFonts w:ascii="Times New Roman" w:hAnsi="Times New Roman"/>
                <w:bCs/>
              </w:rPr>
              <w:t>D</w:t>
            </w:r>
            <w:r w:rsidR="00D27C27" w:rsidRPr="00D27C27">
              <w:rPr>
                <w:rFonts w:ascii="Times New Roman" w:hAnsi="Times New Roman"/>
                <w:bCs/>
              </w:rPr>
              <w:t>jeca i</w:t>
            </w:r>
            <w:r w:rsidR="00C06D7E" w:rsidRPr="00D27C27">
              <w:rPr>
                <w:rFonts w:ascii="Times New Roman" w:hAnsi="Times New Roman"/>
                <w:bCs/>
              </w:rPr>
              <w:t xml:space="preserve"> mladi sa posebnim potrebama</w:t>
            </w:r>
          </w:p>
        </w:tc>
      </w:tr>
      <w:tr w:rsidR="00274F8F" w:rsidRPr="00D27C27"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Period implementacije: </w:t>
            </w:r>
            <w:r w:rsidR="00BA60B4">
              <w:rPr>
                <w:rFonts w:ascii="Times New Roman" w:hAnsi="Times New Roman"/>
                <w:bCs/>
              </w:rPr>
              <w:t>3</w:t>
            </w:r>
            <w:r w:rsidR="00C06D7E" w:rsidRPr="00D27C27">
              <w:rPr>
                <w:rFonts w:ascii="Times New Roman" w:hAnsi="Times New Roman"/>
                <w:bCs/>
              </w:rPr>
              <w:t xml:space="preserve"> godine</w:t>
            </w:r>
          </w:p>
        </w:tc>
      </w:tr>
      <w:tr w:rsidR="00274F8F" w:rsidRPr="00274F8F"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D27C27" w:rsidRDefault="00274F8F" w:rsidP="00274F8F">
            <w:pPr>
              <w:autoSpaceDE w:val="0"/>
              <w:autoSpaceDN w:val="0"/>
              <w:adjustRightInd w:val="0"/>
              <w:spacing w:after="0" w:line="240" w:lineRule="auto"/>
              <w:jc w:val="both"/>
              <w:rPr>
                <w:rFonts w:ascii="Times New Roman" w:hAnsi="Times New Roman"/>
                <w:b/>
                <w:bCs/>
              </w:rPr>
            </w:pPr>
            <w:r w:rsidRPr="00D27C27">
              <w:rPr>
                <w:rFonts w:ascii="Times New Roman" w:hAnsi="Times New Roman"/>
                <w:b/>
                <w:bCs/>
              </w:rPr>
              <w:t xml:space="preserve">Monitoring i evaluacija: </w:t>
            </w:r>
            <w:r w:rsidR="00C06D7E" w:rsidRPr="00D27C27">
              <w:rPr>
                <w:rFonts w:ascii="Times New Roman" w:hAnsi="Times New Roman"/>
                <w:bCs/>
              </w:rPr>
              <w:t>Opština Žabljak, Centar za socijalni rad</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597CFE" w:rsidRDefault="00597CFE" w:rsidP="00E40C83">
      <w:pPr>
        <w:autoSpaceDE w:val="0"/>
        <w:autoSpaceDN w:val="0"/>
        <w:adjustRightInd w:val="0"/>
        <w:spacing w:after="0" w:line="240" w:lineRule="auto"/>
        <w:jc w:val="both"/>
        <w:rPr>
          <w:rFonts w:ascii="Times New Roman" w:hAnsi="Times New Roman"/>
        </w:rPr>
      </w:pPr>
    </w:p>
    <w:p w:rsidR="00597CFE" w:rsidRDefault="00597CFE" w:rsidP="00E40C83">
      <w:pPr>
        <w:autoSpaceDE w:val="0"/>
        <w:autoSpaceDN w:val="0"/>
        <w:adjustRightInd w:val="0"/>
        <w:spacing w:after="0" w:line="240" w:lineRule="auto"/>
        <w:jc w:val="both"/>
        <w:rPr>
          <w:rFonts w:ascii="Times New Roman" w:hAnsi="Times New Roman"/>
        </w:rPr>
      </w:pPr>
    </w:p>
    <w:p w:rsidR="00597CFE" w:rsidRDefault="00597CFE" w:rsidP="00E40C83">
      <w:pPr>
        <w:autoSpaceDE w:val="0"/>
        <w:autoSpaceDN w:val="0"/>
        <w:adjustRightInd w:val="0"/>
        <w:spacing w:after="0" w:line="240" w:lineRule="auto"/>
        <w:jc w:val="both"/>
        <w:rPr>
          <w:rFonts w:ascii="Times New Roman" w:hAnsi="Times New Roman"/>
        </w:rPr>
      </w:pPr>
    </w:p>
    <w:p w:rsidR="00597CFE" w:rsidRDefault="00597CFE" w:rsidP="00E40C83">
      <w:pPr>
        <w:autoSpaceDE w:val="0"/>
        <w:autoSpaceDN w:val="0"/>
        <w:adjustRightInd w:val="0"/>
        <w:spacing w:after="0" w:line="240" w:lineRule="auto"/>
        <w:jc w:val="both"/>
        <w:rPr>
          <w:rFonts w:ascii="Times New Roman" w:hAnsi="Times New Roman"/>
        </w:rPr>
      </w:pPr>
    </w:p>
    <w:p w:rsidR="00597CFE" w:rsidRDefault="00597CFE"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3B1E05" w:rsidRPr="00597CFE" w:rsidTr="00355D99">
        <w:trPr>
          <w:trHeight w:val="713"/>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3B1E05" w:rsidRPr="00597CFE" w:rsidRDefault="003B1E05" w:rsidP="00355D99">
            <w:pPr>
              <w:autoSpaceDE w:val="0"/>
              <w:autoSpaceDN w:val="0"/>
              <w:adjustRightInd w:val="0"/>
              <w:spacing w:after="0" w:line="240" w:lineRule="auto"/>
              <w:jc w:val="both"/>
              <w:rPr>
                <w:rFonts w:ascii="Times New Roman" w:hAnsi="Times New Roman"/>
              </w:rPr>
            </w:pPr>
            <w:r w:rsidRPr="00597CFE">
              <w:rPr>
                <w:rFonts w:ascii="Times New Roman" w:hAnsi="Times New Roman"/>
                <w:b/>
                <w:bCs/>
              </w:rPr>
              <w:lastRenderedPageBreak/>
              <w:t xml:space="preserve">Projektna ideja: </w:t>
            </w:r>
          </w:p>
          <w:p w:rsidR="003B1E05" w:rsidRPr="00597CFE" w:rsidRDefault="00597CFE" w:rsidP="00355D99">
            <w:pPr>
              <w:autoSpaceDE w:val="0"/>
              <w:autoSpaceDN w:val="0"/>
              <w:adjustRightInd w:val="0"/>
              <w:spacing w:after="0" w:line="240" w:lineRule="auto"/>
              <w:jc w:val="both"/>
              <w:rPr>
                <w:rFonts w:ascii="Times New Roman" w:hAnsi="Times New Roman"/>
                <w:b/>
              </w:rPr>
            </w:pPr>
            <w:r w:rsidRPr="00597CFE">
              <w:rPr>
                <w:rFonts w:ascii="Times New Roman" w:hAnsi="Times New Roman"/>
                <w:b/>
              </w:rPr>
              <w:t>93</w:t>
            </w:r>
            <w:r w:rsidR="003B1E05" w:rsidRPr="00597CFE">
              <w:rPr>
                <w:rFonts w:ascii="Times New Roman" w:hAnsi="Times New Roman"/>
                <w:b/>
              </w:rPr>
              <w:t>.USPOSTAVLJANJE INSTITUCIONALNOG KAPACITETA ZA UPRAVLJANJE ODRŽIVIM SAOBRAĆAJEM I PARKING PROSTORIMA</w:t>
            </w:r>
          </w:p>
        </w:tc>
      </w:tr>
      <w:tr w:rsidR="003B1E05" w:rsidRPr="00597CFE" w:rsidTr="00355D99">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B1E05" w:rsidRPr="00597CFE" w:rsidRDefault="003B1E05" w:rsidP="00355D99">
            <w:pPr>
              <w:autoSpaceDE w:val="0"/>
              <w:autoSpaceDN w:val="0"/>
              <w:adjustRightInd w:val="0"/>
              <w:spacing w:after="0" w:line="240" w:lineRule="auto"/>
              <w:jc w:val="both"/>
              <w:rPr>
                <w:rFonts w:ascii="Times New Roman" w:hAnsi="Times New Roman"/>
              </w:rPr>
            </w:pPr>
            <w:r w:rsidRPr="00597CFE">
              <w:rPr>
                <w:rFonts w:ascii="Times New Roman" w:hAnsi="Times New Roman"/>
                <w:b/>
                <w:bCs/>
              </w:rPr>
              <w:t xml:space="preserve">Područje i nivo prioriteta: </w:t>
            </w:r>
          </w:p>
          <w:p w:rsidR="003B1E05" w:rsidRPr="00597CFE" w:rsidRDefault="003B1E05" w:rsidP="00355D99">
            <w:pPr>
              <w:autoSpaceDE w:val="0"/>
              <w:autoSpaceDN w:val="0"/>
              <w:adjustRightInd w:val="0"/>
              <w:spacing w:after="0" w:line="240" w:lineRule="auto"/>
              <w:jc w:val="both"/>
              <w:rPr>
                <w:rFonts w:ascii="Times New Roman" w:hAnsi="Times New Roman"/>
              </w:rPr>
            </w:pPr>
            <w:r w:rsidRPr="00597CFE">
              <w:rPr>
                <w:rFonts w:ascii="Times New Roman" w:hAnsi="Times New Roman"/>
              </w:rPr>
              <w:t>Upravljanje javnom infrastrukturom</w:t>
            </w:r>
          </w:p>
        </w:tc>
      </w:tr>
      <w:tr w:rsidR="003B1E05" w:rsidRPr="00597CFE" w:rsidTr="00355D99">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3B1E05" w:rsidRPr="00597CFE" w:rsidRDefault="003B1E05" w:rsidP="00355D99">
            <w:pPr>
              <w:autoSpaceDE w:val="0"/>
              <w:autoSpaceDN w:val="0"/>
              <w:adjustRightInd w:val="0"/>
              <w:spacing w:after="0" w:line="240" w:lineRule="auto"/>
              <w:jc w:val="both"/>
              <w:rPr>
                <w:rFonts w:ascii="Times New Roman" w:hAnsi="Times New Roman"/>
                <w:b/>
              </w:rPr>
            </w:pPr>
            <w:r w:rsidRPr="00597CFE">
              <w:rPr>
                <w:rFonts w:ascii="Times New Roman" w:hAnsi="Times New Roman"/>
              </w:rPr>
              <w:t xml:space="preserve">SPECIFIČNI STRATEŠKI CILJ 5: </w:t>
            </w:r>
            <w:r w:rsidRPr="00597CFE">
              <w:rPr>
                <w:rFonts w:ascii="Times New Roman" w:hAnsi="Times New Roman"/>
                <w:b/>
              </w:rPr>
              <w:t>Unapređenje pružanja usluga i povećana ažurnost organa lokalne uprave, opštinskih preduzeća i ustanova</w:t>
            </w:r>
          </w:p>
          <w:p w:rsidR="003B1E05" w:rsidRPr="00597CFE" w:rsidRDefault="003B1E05" w:rsidP="00355D99">
            <w:pPr>
              <w:autoSpaceDE w:val="0"/>
              <w:autoSpaceDN w:val="0"/>
              <w:adjustRightInd w:val="0"/>
              <w:spacing w:after="0" w:line="240" w:lineRule="auto"/>
              <w:jc w:val="both"/>
              <w:rPr>
                <w:rFonts w:ascii="Times New Roman" w:hAnsi="Times New Roman"/>
                <w:i/>
              </w:rPr>
            </w:pPr>
            <w:r w:rsidRPr="00597CFE">
              <w:rPr>
                <w:rFonts w:ascii="Times New Roman" w:hAnsi="Times New Roman"/>
                <w:i/>
              </w:rPr>
              <w:t xml:space="preserve">Prioritet 1: </w:t>
            </w:r>
            <w:r w:rsidRPr="00597CFE">
              <w:rPr>
                <w:rFonts w:ascii="Times New Roman" w:hAnsi="Times New Roman"/>
                <w:b/>
                <w:i/>
              </w:rPr>
              <w:t>Uspostavljanje Sistema upravljanja održivog saobraćaja i parking prostorima</w:t>
            </w:r>
          </w:p>
        </w:tc>
      </w:tr>
      <w:tr w:rsidR="003B1E05" w:rsidRPr="00597CFE" w:rsidTr="00355D99">
        <w:trPr>
          <w:trHeight w:val="813"/>
        </w:trPr>
        <w:tc>
          <w:tcPr>
            <w:tcW w:w="9828" w:type="dxa"/>
            <w:tcBorders>
              <w:top w:val="single" w:sz="4" w:space="0" w:color="auto"/>
              <w:left w:val="single" w:sz="4" w:space="0" w:color="auto"/>
              <w:bottom w:val="single" w:sz="4" w:space="0" w:color="auto"/>
              <w:right w:val="single" w:sz="4" w:space="0" w:color="auto"/>
            </w:tcBorders>
          </w:tcPr>
          <w:p w:rsidR="00355D99"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Opis projekta: </w:t>
            </w:r>
            <w:r w:rsidR="00355D99" w:rsidRPr="00597CFE">
              <w:rPr>
                <w:rFonts w:ascii="Times New Roman" w:hAnsi="Times New Roman"/>
                <w:bCs/>
              </w:rPr>
              <w:t xml:space="preserve">Uspostavljanje javnog </w:t>
            </w:r>
            <w:r w:rsidR="00597CFE" w:rsidRPr="00597CFE">
              <w:rPr>
                <w:rFonts w:ascii="Times New Roman" w:hAnsi="Times New Roman"/>
                <w:bCs/>
              </w:rPr>
              <w:t>servisa Parking pros</w:t>
            </w:r>
            <w:r w:rsidR="00355D99" w:rsidRPr="00597CFE">
              <w:rPr>
                <w:rFonts w:ascii="Times New Roman" w:hAnsi="Times New Roman"/>
                <w:bCs/>
              </w:rPr>
              <w:t>tor treba da uspostavi saobraćajni red u užem gradskom jezgru, gd</w:t>
            </w:r>
            <w:r w:rsidR="00597CFE" w:rsidRPr="00597CFE">
              <w:rPr>
                <w:rFonts w:ascii="Times New Roman" w:hAnsi="Times New Roman"/>
                <w:bCs/>
              </w:rPr>
              <w:t>j</w:t>
            </w:r>
            <w:r w:rsidR="00355D99" w:rsidRPr="00597CFE">
              <w:rPr>
                <w:rFonts w:ascii="Times New Roman" w:hAnsi="Times New Roman"/>
                <w:bCs/>
              </w:rPr>
              <w:t>e se tokom l</w:t>
            </w:r>
            <w:r w:rsidR="00597CFE" w:rsidRPr="00597CFE">
              <w:rPr>
                <w:rFonts w:ascii="Times New Roman" w:hAnsi="Times New Roman"/>
                <w:bCs/>
              </w:rPr>
              <w:t>j</w:t>
            </w:r>
            <w:r w:rsidR="00355D99" w:rsidRPr="00597CFE">
              <w:rPr>
                <w:rFonts w:ascii="Times New Roman" w:hAnsi="Times New Roman"/>
                <w:bCs/>
              </w:rPr>
              <w:t>etnjeg period</w:t>
            </w:r>
            <w:r w:rsidR="00597CFE" w:rsidRPr="00597CFE">
              <w:rPr>
                <w:rFonts w:ascii="Times New Roman" w:hAnsi="Times New Roman"/>
                <w:bCs/>
              </w:rPr>
              <w:t>a</w:t>
            </w:r>
            <w:r w:rsidR="00355D99" w:rsidRPr="00597CFE">
              <w:rPr>
                <w:rFonts w:ascii="Times New Roman" w:hAnsi="Times New Roman"/>
                <w:bCs/>
              </w:rPr>
              <w:t xml:space="preserve"> zbog velikog broja turista koji idu put Crnog jezera pravi zagušenje koje negativno utiče n</w:t>
            </w:r>
            <w:r w:rsidR="00597CFE" w:rsidRPr="00597CFE">
              <w:rPr>
                <w:rFonts w:ascii="Times New Roman" w:hAnsi="Times New Roman"/>
                <w:bCs/>
              </w:rPr>
              <w:t>a opšti utisak o Žabljaku, ali i</w:t>
            </w:r>
            <w:r w:rsidR="00355D99" w:rsidRPr="00597CFE">
              <w:rPr>
                <w:rFonts w:ascii="Times New Roman" w:hAnsi="Times New Roman"/>
                <w:bCs/>
              </w:rPr>
              <w:t xml:space="preserve"> na kvalitet života sta</w:t>
            </w:r>
            <w:r w:rsidR="00597CFE" w:rsidRPr="00597CFE">
              <w:rPr>
                <w:rFonts w:ascii="Times New Roman" w:hAnsi="Times New Roman"/>
                <w:bCs/>
              </w:rPr>
              <w:t>novnika opštine. Na drugoj stra</w:t>
            </w:r>
            <w:r w:rsidR="00355D99" w:rsidRPr="00597CFE">
              <w:rPr>
                <w:rFonts w:ascii="Times New Roman" w:hAnsi="Times New Roman"/>
                <w:bCs/>
              </w:rPr>
              <w:t>n</w:t>
            </w:r>
            <w:r w:rsidR="00597CFE" w:rsidRPr="00597CFE">
              <w:rPr>
                <w:rFonts w:ascii="Times New Roman" w:hAnsi="Times New Roman"/>
                <w:bCs/>
              </w:rPr>
              <w:t>i</w:t>
            </w:r>
            <w:r w:rsidR="00355D99" w:rsidRPr="00597CFE">
              <w:rPr>
                <w:rFonts w:ascii="Times New Roman" w:hAnsi="Times New Roman"/>
                <w:bCs/>
              </w:rPr>
              <w:t xml:space="preserve"> naplata parking m</w:t>
            </w:r>
            <w:r w:rsidR="00597CFE" w:rsidRPr="00597CFE">
              <w:rPr>
                <w:rFonts w:ascii="Times New Roman" w:hAnsi="Times New Roman"/>
                <w:bCs/>
              </w:rPr>
              <w:t>jesta, obi</w:t>
            </w:r>
            <w:r w:rsidR="00355D99" w:rsidRPr="00597CFE">
              <w:rPr>
                <w:rFonts w:ascii="Times New Roman" w:hAnsi="Times New Roman"/>
                <w:bCs/>
              </w:rPr>
              <w:t>l</w:t>
            </w:r>
            <w:r w:rsidR="00597CFE" w:rsidRPr="00597CFE">
              <w:rPr>
                <w:rFonts w:ascii="Times New Roman" w:hAnsi="Times New Roman"/>
                <w:bCs/>
              </w:rPr>
              <w:t>j</w:t>
            </w:r>
            <w:r w:rsidR="00355D99" w:rsidRPr="00597CFE">
              <w:rPr>
                <w:rFonts w:ascii="Times New Roman" w:hAnsi="Times New Roman"/>
                <w:bCs/>
              </w:rPr>
              <w:t>ežavanje, organizovan pristup ovom problem</w:t>
            </w:r>
            <w:r w:rsidR="00597CFE" w:rsidRPr="00597CFE">
              <w:rPr>
                <w:rFonts w:ascii="Times New Roman" w:hAnsi="Times New Roman"/>
                <w:bCs/>
              </w:rPr>
              <w:t>u</w:t>
            </w:r>
            <w:r w:rsidR="00355D99" w:rsidRPr="00597CFE">
              <w:rPr>
                <w:rFonts w:ascii="Times New Roman" w:hAnsi="Times New Roman"/>
                <w:bCs/>
              </w:rPr>
              <w:t xml:space="preserve"> zaht</w:t>
            </w:r>
            <w:r w:rsidR="00597CFE" w:rsidRPr="00597CFE">
              <w:rPr>
                <w:rFonts w:ascii="Times New Roman" w:hAnsi="Times New Roman"/>
                <w:bCs/>
              </w:rPr>
              <w:t>ijevao je uspo</w:t>
            </w:r>
            <w:r w:rsidR="00355D99" w:rsidRPr="00597CFE">
              <w:rPr>
                <w:rFonts w:ascii="Times New Roman" w:hAnsi="Times New Roman"/>
                <w:bCs/>
              </w:rPr>
              <w:t>stavljanje javnog preduzeća koje će fazno r</w:t>
            </w:r>
            <w:r w:rsidR="00597CFE" w:rsidRPr="00597CFE">
              <w:rPr>
                <w:rFonts w:ascii="Times New Roman" w:hAnsi="Times New Roman"/>
                <w:bCs/>
              </w:rPr>
              <w:t>j</w:t>
            </w:r>
            <w:r w:rsidR="00355D99" w:rsidRPr="00597CFE">
              <w:rPr>
                <w:rFonts w:ascii="Times New Roman" w:hAnsi="Times New Roman"/>
                <w:bCs/>
              </w:rPr>
              <w:t>ešavati ovaj problem najpr</w:t>
            </w:r>
            <w:r w:rsidR="00597CFE" w:rsidRPr="00597CFE">
              <w:rPr>
                <w:rFonts w:ascii="Times New Roman" w:hAnsi="Times New Roman"/>
                <w:bCs/>
              </w:rPr>
              <w:t>ije nabavkom opreme i</w:t>
            </w:r>
            <w:r w:rsidR="00355D99" w:rsidRPr="00597CFE">
              <w:rPr>
                <w:rFonts w:ascii="Times New Roman" w:hAnsi="Times New Roman"/>
                <w:bCs/>
              </w:rPr>
              <w:t xml:space="preserve"> c</w:t>
            </w:r>
            <w:r w:rsidR="00597CFE" w:rsidRPr="00597CFE">
              <w:rPr>
                <w:rFonts w:ascii="Times New Roman" w:hAnsi="Times New Roman"/>
                <w:bCs/>
              </w:rPr>
              <w:t>jenovnom politikom ste</w:t>
            </w:r>
            <w:r w:rsidR="00355D99" w:rsidRPr="00597CFE">
              <w:rPr>
                <w:rFonts w:ascii="Times New Roman" w:hAnsi="Times New Roman"/>
                <w:bCs/>
              </w:rPr>
              <w:t>ćiće se uslovi za napla</w:t>
            </w:r>
            <w:r w:rsidR="00597CFE" w:rsidRPr="00597CFE">
              <w:rPr>
                <w:rFonts w:ascii="Times New Roman" w:hAnsi="Times New Roman"/>
                <w:bCs/>
              </w:rPr>
              <w:t>tu i</w:t>
            </w:r>
            <w:r w:rsidR="00355D99" w:rsidRPr="00597CFE">
              <w:rPr>
                <w:rFonts w:ascii="Times New Roman" w:hAnsi="Times New Roman"/>
                <w:bCs/>
              </w:rPr>
              <w:t xml:space="preserve"> sticanje prihoda, a u sledećim fazama gradiće se u užoj</w:t>
            </w:r>
            <w:r w:rsidR="00597CFE" w:rsidRPr="00597CFE">
              <w:rPr>
                <w:rFonts w:ascii="Times New Roman" w:hAnsi="Times New Roman"/>
                <w:bCs/>
              </w:rPr>
              <w:t xml:space="preserve"> zoni grada podzemne garaže, dok će u treć</w:t>
            </w:r>
            <w:r w:rsidR="00355D99" w:rsidRPr="00597CFE">
              <w:rPr>
                <w:rFonts w:ascii="Times New Roman" w:hAnsi="Times New Roman"/>
                <w:bCs/>
              </w:rPr>
              <w:t>oj fazi u širem d</w:t>
            </w:r>
            <w:r w:rsidR="00597CFE" w:rsidRPr="00597CFE">
              <w:rPr>
                <w:rFonts w:ascii="Times New Roman" w:hAnsi="Times New Roman"/>
                <w:bCs/>
              </w:rPr>
              <w:t>ijelu grada biti predviđeni dodatni p</w:t>
            </w:r>
            <w:r w:rsidR="00355D99" w:rsidRPr="00597CFE">
              <w:rPr>
                <w:rFonts w:ascii="Times New Roman" w:hAnsi="Times New Roman"/>
                <w:bCs/>
              </w:rPr>
              <w:t>arking prostori.</w:t>
            </w:r>
            <w:r w:rsidR="00597CFE" w:rsidRPr="00597CFE">
              <w:rPr>
                <w:rFonts w:ascii="Times New Roman" w:hAnsi="Times New Roman"/>
                <w:b/>
                <w:bCs/>
              </w:rPr>
              <w:t xml:space="preserve"> </w:t>
            </w:r>
            <w:r w:rsidR="00355D99" w:rsidRPr="00597CFE">
              <w:rPr>
                <w:rFonts w:ascii="Times New Roman" w:hAnsi="Times New Roman"/>
                <w:bCs/>
              </w:rPr>
              <w:t>Gra</w:t>
            </w:r>
            <w:r w:rsidR="00597CFE" w:rsidRPr="00597CFE">
              <w:rPr>
                <w:rFonts w:ascii="Times New Roman" w:hAnsi="Times New Roman"/>
                <w:bCs/>
              </w:rPr>
              <w:t>dnjom parkirališta za autobuse i</w:t>
            </w:r>
            <w:r w:rsidR="00355D99" w:rsidRPr="00597CFE">
              <w:rPr>
                <w:rFonts w:ascii="Times New Roman" w:hAnsi="Times New Roman"/>
                <w:bCs/>
              </w:rPr>
              <w:t xml:space="preserve"> z</w:t>
            </w:r>
            <w:r w:rsidR="00597CFE" w:rsidRPr="00597CFE">
              <w:rPr>
                <w:rFonts w:ascii="Times New Roman" w:hAnsi="Times New Roman"/>
                <w:bCs/>
              </w:rPr>
              <w:t>a</w:t>
            </w:r>
            <w:r w:rsidR="00355D99" w:rsidRPr="00597CFE">
              <w:rPr>
                <w:rFonts w:ascii="Times New Roman" w:hAnsi="Times New Roman"/>
                <w:bCs/>
              </w:rPr>
              <w:t>ustavljanja saobraćaja kod Hrama Svetog save, postavljaju se temelji održivog saobraćaj</w:t>
            </w:r>
            <w:r w:rsidR="00597CFE" w:rsidRPr="00597CFE">
              <w:rPr>
                <w:rFonts w:ascii="Times New Roman" w:hAnsi="Times New Roman"/>
                <w:bCs/>
              </w:rPr>
              <w:t>a opštine Žabljak. Da bi ovaj si</w:t>
            </w:r>
            <w:r w:rsidR="00355D99" w:rsidRPr="00597CFE">
              <w:rPr>
                <w:rFonts w:ascii="Times New Roman" w:hAnsi="Times New Roman"/>
                <w:bCs/>
              </w:rPr>
              <w:t>stem bio odr</w:t>
            </w:r>
            <w:r w:rsidR="00597CFE" w:rsidRPr="00597CFE">
              <w:rPr>
                <w:rFonts w:ascii="Times New Roman" w:hAnsi="Times New Roman"/>
                <w:bCs/>
              </w:rPr>
              <w:t>živ paralelno sa parkiralištima i</w:t>
            </w:r>
            <w:r w:rsidR="00355D99" w:rsidRPr="00597CFE">
              <w:rPr>
                <w:rFonts w:ascii="Times New Roman" w:hAnsi="Times New Roman"/>
                <w:bCs/>
              </w:rPr>
              <w:t xml:space="preserve"> garažama</w:t>
            </w:r>
            <w:r w:rsidR="00597CFE" w:rsidRPr="00597CFE">
              <w:rPr>
                <w:rFonts w:ascii="Times New Roman" w:hAnsi="Times New Roman"/>
                <w:bCs/>
              </w:rPr>
              <w:t>, mo</w:t>
            </w:r>
            <w:r w:rsidR="00355D99" w:rsidRPr="00597CFE">
              <w:rPr>
                <w:rFonts w:ascii="Times New Roman" w:hAnsi="Times New Roman"/>
                <w:bCs/>
              </w:rPr>
              <w:t xml:space="preserve">raju se osmisliti alternativni </w:t>
            </w:r>
            <w:r w:rsidR="00597CFE" w:rsidRPr="00597CFE">
              <w:rPr>
                <w:rFonts w:ascii="Times New Roman" w:hAnsi="Times New Roman"/>
                <w:bCs/>
              </w:rPr>
              <w:t>vidovi transporta stanovništva i</w:t>
            </w:r>
            <w:r w:rsidR="00355D99" w:rsidRPr="00597CFE">
              <w:rPr>
                <w:rFonts w:ascii="Times New Roman" w:hAnsi="Times New Roman"/>
                <w:bCs/>
              </w:rPr>
              <w:t xml:space="preserve"> turista kroz nabavk</w:t>
            </w:r>
            <w:r w:rsidR="00597CFE" w:rsidRPr="00597CFE">
              <w:rPr>
                <w:rFonts w:ascii="Times New Roman" w:hAnsi="Times New Roman"/>
                <w:bCs/>
              </w:rPr>
              <w:t>u mini-električnih vozića, kao i</w:t>
            </w:r>
            <w:r w:rsidR="00355D99" w:rsidRPr="00597CFE">
              <w:rPr>
                <w:rFonts w:ascii="Times New Roman" w:hAnsi="Times New Roman"/>
                <w:bCs/>
              </w:rPr>
              <w:t xml:space="preserve"> električnih mi</w:t>
            </w:r>
            <w:r w:rsidR="00597CFE" w:rsidRPr="00597CFE">
              <w:rPr>
                <w:rFonts w:ascii="Times New Roman" w:hAnsi="Times New Roman"/>
                <w:bCs/>
              </w:rPr>
              <w:t>ni-bu</w:t>
            </w:r>
            <w:r w:rsidR="00355D99" w:rsidRPr="00597CFE">
              <w:rPr>
                <w:rFonts w:ascii="Times New Roman" w:hAnsi="Times New Roman"/>
                <w:bCs/>
              </w:rPr>
              <w:t>seva.</w:t>
            </w:r>
          </w:p>
        </w:tc>
      </w:tr>
      <w:tr w:rsidR="003B1E05" w:rsidRPr="00597CFE" w:rsidTr="00355D99">
        <w:trPr>
          <w:trHeight w:val="503"/>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Namjena i cilj projekta:</w:t>
            </w:r>
            <w:r w:rsidR="00597CFE" w:rsidRPr="00597CFE">
              <w:rPr>
                <w:rFonts w:ascii="Times New Roman" w:hAnsi="Times New Roman"/>
                <w:b/>
                <w:bCs/>
              </w:rPr>
              <w:t xml:space="preserve"> </w:t>
            </w:r>
            <w:r w:rsidR="00355D99" w:rsidRPr="00597CFE">
              <w:rPr>
                <w:rFonts w:ascii="Times New Roman" w:hAnsi="Times New Roman"/>
                <w:bCs/>
              </w:rPr>
              <w:t>Nam</w:t>
            </w:r>
            <w:r w:rsidR="00597CFE" w:rsidRPr="00597CFE">
              <w:rPr>
                <w:rFonts w:ascii="Times New Roman" w:hAnsi="Times New Roman"/>
                <w:bCs/>
              </w:rPr>
              <w:t>j</w:t>
            </w:r>
            <w:r w:rsidR="00355D99" w:rsidRPr="00597CFE">
              <w:rPr>
                <w:rFonts w:ascii="Times New Roman" w:hAnsi="Times New Roman"/>
                <w:bCs/>
              </w:rPr>
              <w:t xml:space="preserve">ena projekta je uspostavljanje saobraćajnog reda u piku turističke sezone kroz uspostavljanje javnog preduzeća koje će upravljati </w:t>
            </w:r>
            <w:r w:rsidR="00597CFE" w:rsidRPr="00597CFE">
              <w:rPr>
                <w:rFonts w:ascii="Times New Roman" w:hAnsi="Times New Roman"/>
                <w:bCs/>
              </w:rPr>
              <w:t>održivim saobraćajem. Cilj Proje</w:t>
            </w:r>
            <w:r w:rsidR="00355D99" w:rsidRPr="00597CFE">
              <w:rPr>
                <w:rFonts w:ascii="Times New Roman" w:hAnsi="Times New Roman"/>
                <w:bCs/>
              </w:rPr>
              <w:t>kta je trajno izm</w:t>
            </w:r>
            <w:r w:rsidR="00597CFE" w:rsidRPr="00597CFE">
              <w:rPr>
                <w:rFonts w:ascii="Times New Roman" w:hAnsi="Times New Roman"/>
                <w:bCs/>
              </w:rPr>
              <w:t>j</w:t>
            </w:r>
            <w:r w:rsidR="00355D99" w:rsidRPr="00597CFE">
              <w:rPr>
                <w:rFonts w:ascii="Times New Roman" w:hAnsi="Times New Roman"/>
                <w:bCs/>
              </w:rPr>
              <w:t>eštanje saobraćaja iz centra grada kroz razvoj mreže parkirali</w:t>
            </w:r>
            <w:r w:rsidR="00597CFE" w:rsidRPr="00597CFE">
              <w:rPr>
                <w:rFonts w:ascii="Times New Roman" w:hAnsi="Times New Roman"/>
                <w:bCs/>
              </w:rPr>
              <w:t>šta, izgradnju podzemnih garaža i</w:t>
            </w:r>
            <w:r w:rsidR="00355D99" w:rsidRPr="00597CFE">
              <w:rPr>
                <w:rFonts w:ascii="Times New Roman" w:hAnsi="Times New Roman"/>
                <w:bCs/>
              </w:rPr>
              <w:t xml:space="preserve"> nabavku alternativnih ekoloških prevoznih sre</w:t>
            </w:r>
            <w:r w:rsidR="00597CFE" w:rsidRPr="00597CFE">
              <w:rPr>
                <w:rFonts w:ascii="Times New Roman" w:hAnsi="Times New Roman"/>
                <w:bCs/>
              </w:rPr>
              <w:t>dstava (mini-elketrični vozići i</w:t>
            </w:r>
            <w:r w:rsidR="00355D99" w:rsidRPr="00597CFE">
              <w:rPr>
                <w:rFonts w:ascii="Times New Roman" w:hAnsi="Times New Roman"/>
                <w:bCs/>
              </w:rPr>
              <w:t xml:space="preserve"> mini-električni busevi)</w:t>
            </w:r>
            <w:r w:rsidR="00597CFE" w:rsidRPr="00597CFE">
              <w:rPr>
                <w:rFonts w:ascii="Times New Roman" w:hAnsi="Times New Roman"/>
                <w:bCs/>
              </w:rPr>
              <w:t>.</w:t>
            </w:r>
          </w:p>
        </w:tc>
      </w:tr>
      <w:tr w:rsidR="003B1E05" w:rsidRPr="00597CFE" w:rsidTr="00355D99">
        <w:trPr>
          <w:trHeight w:val="962"/>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Aktivnosti: </w:t>
            </w:r>
          </w:p>
          <w:p w:rsidR="00355D99" w:rsidRPr="00597CFE" w:rsidRDefault="00597CFE" w:rsidP="008F28D6">
            <w:pPr>
              <w:pStyle w:val="ListParagraph"/>
              <w:numPr>
                <w:ilvl w:val="0"/>
                <w:numId w:val="82"/>
              </w:numPr>
              <w:autoSpaceDE w:val="0"/>
              <w:autoSpaceDN w:val="0"/>
              <w:adjustRightInd w:val="0"/>
              <w:jc w:val="both"/>
              <w:rPr>
                <w:bCs/>
                <w:sz w:val="22"/>
                <w:szCs w:val="22"/>
              </w:rPr>
            </w:pPr>
            <w:r w:rsidRPr="00597CFE">
              <w:rPr>
                <w:bCs/>
                <w:sz w:val="22"/>
                <w:szCs w:val="22"/>
              </w:rPr>
              <w:t>Uspostavljanje javnog preduzeć</w:t>
            </w:r>
            <w:r w:rsidR="00355D99" w:rsidRPr="00597CFE">
              <w:rPr>
                <w:bCs/>
                <w:sz w:val="22"/>
                <w:szCs w:val="22"/>
              </w:rPr>
              <w:t>a</w:t>
            </w:r>
            <w:r w:rsidRPr="00597CFE">
              <w:rPr>
                <w:bCs/>
                <w:sz w:val="22"/>
                <w:szCs w:val="22"/>
              </w:rPr>
              <w:t xml:space="preserve"> parking servis sa procedurama i</w:t>
            </w:r>
            <w:r w:rsidR="00355D99" w:rsidRPr="00597CFE">
              <w:rPr>
                <w:bCs/>
                <w:sz w:val="22"/>
                <w:szCs w:val="22"/>
              </w:rPr>
              <w:t xml:space="preserve"> programom rada</w:t>
            </w:r>
          </w:p>
          <w:p w:rsidR="003B1E05" w:rsidRPr="00597CFE" w:rsidRDefault="00597CFE" w:rsidP="008F28D6">
            <w:pPr>
              <w:pStyle w:val="ListParagraph"/>
              <w:numPr>
                <w:ilvl w:val="0"/>
                <w:numId w:val="82"/>
              </w:numPr>
              <w:autoSpaceDE w:val="0"/>
              <w:autoSpaceDN w:val="0"/>
              <w:adjustRightInd w:val="0"/>
              <w:jc w:val="both"/>
              <w:rPr>
                <w:bCs/>
                <w:sz w:val="22"/>
                <w:szCs w:val="22"/>
              </w:rPr>
            </w:pPr>
            <w:r w:rsidRPr="00597CFE">
              <w:rPr>
                <w:bCs/>
                <w:sz w:val="22"/>
                <w:szCs w:val="22"/>
              </w:rPr>
              <w:t>Nabavka opreme za obilj</w:t>
            </w:r>
            <w:r w:rsidR="00355D99" w:rsidRPr="00597CFE">
              <w:rPr>
                <w:bCs/>
                <w:sz w:val="22"/>
                <w:szCs w:val="22"/>
              </w:rPr>
              <w:t>ležavanje parking m</w:t>
            </w:r>
            <w:r w:rsidRPr="00597CFE">
              <w:rPr>
                <w:bCs/>
                <w:sz w:val="22"/>
                <w:szCs w:val="22"/>
              </w:rPr>
              <w:t>jesta i</w:t>
            </w:r>
            <w:r w:rsidR="00355D99" w:rsidRPr="00597CFE">
              <w:rPr>
                <w:bCs/>
                <w:sz w:val="22"/>
                <w:szCs w:val="22"/>
              </w:rPr>
              <w:t xml:space="preserve"> naplata</w:t>
            </w:r>
          </w:p>
        </w:tc>
      </w:tr>
      <w:tr w:rsidR="003B1E05" w:rsidRPr="00597CFE" w:rsidTr="00355D99">
        <w:trPr>
          <w:trHeight w:val="70"/>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Projektni ishod (očekivani rezultat): </w:t>
            </w:r>
          </w:p>
          <w:p w:rsidR="00355D99" w:rsidRPr="00597CFE" w:rsidRDefault="00597CFE" w:rsidP="008F28D6">
            <w:pPr>
              <w:pStyle w:val="ListParagraph"/>
              <w:numPr>
                <w:ilvl w:val="0"/>
                <w:numId w:val="83"/>
              </w:numPr>
              <w:autoSpaceDE w:val="0"/>
              <w:autoSpaceDN w:val="0"/>
              <w:adjustRightInd w:val="0"/>
              <w:jc w:val="both"/>
              <w:rPr>
                <w:bCs/>
                <w:sz w:val="22"/>
                <w:szCs w:val="22"/>
              </w:rPr>
            </w:pPr>
            <w:r w:rsidRPr="00597CFE">
              <w:rPr>
                <w:bCs/>
                <w:sz w:val="22"/>
                <w:szCs w:val="22"/>
              </w:rPr>
              <w:t>DOO “</w:t>
            </w:r>
            <w:r w:rsidR="00355D99" w:rsidRPr="00597CFE">
              <w:rPr>
                <w:bCs/>
                <w:sz w:val="22"/>
                <w:szCs w:val="22"/>
              </w:rPr>
              <w:t>Parking servis</w:t>
            </w:r>
            <w:r w:rsidRPr="00597CFE">
              <w:rPr>
                <w:bCs/>
                <w:sz w:val="22"/>
                <w:szCs w:val="22"/>
              </w:rPr>
              <w:t xml:space="preserve"> Žabljak”</w:t>
            </w:r>
            <w:r w:rsidR="00355D99" w:rsidRPr="00597CFE">
              <w:rPr>
                <w:bCs/>
                <w:sz w:val="22"/>
                <w:szCs w:val="22"/>
              </w:rPr>
              <w:t xml:space="preserve"> počeo sa radom</w:t>
            </w:r>
          </w:p>
          <w:p w:rsidR="00355D99" w:rsidRPr="00597CFE" w:rsidRDefault="00355D99" w:rsidP="008F28D6">
            <w:pPr>
              <w:pStyle w:val="ListParagraph"/>
              <w:numPr>
                <w:ilvl w:val="0"/>
                <w:numId w:val="83"/>
              </w:numPr>
              <w:autoSpaceDE w:val="0"/>
              <w:autoSpaceDN w:val="0"/>
              <w:adjustRightInd w:val="0"/>
              <w:jc w:val="both"/>
              <w:rPr>
                <w:bCs/>
                <w:sz w:val="22"/>
                <w:szCs w:val="22"/>
              </w:rPr>
            </w:pPr>
            <w:r w:rsidRPr="00597CFE">
              <w:rPr>
                <w:bCs/>
                <w:sz w:val="22"/>
                <w:szCs w:val="22"/>
              </w:rPr>
              <w:t>Instalirana oprema na postijećim parkinzima I garažanma</w:t>
            </w:r>
          </w:p>
          <w:p w:rsidR="00355D99" w:rsidRPr="00597CFE" w:rsidRDefault="00355D99" w:rsidP="008F28D6">
            <w:pPr>
              <w:pStyle w:val="ListParagraph"/>
              <w:numPr>
                <w:ilvl w:val="0"/>
                <w:numId w:val="83"/>
              </w:numPr>
              <w:autoSpaceDE w:val="0"/>
              <w:autoSpaceDN w:val="0"/>
              <w:adjustRightInd w:val="0"/>
              <w:jc w:val="both"/>
              <w:rPr>
                <w:bCs/>
                <w:sz w:val="22"/>
                <w:szCs w:val="22"/>
              </w:rPr>
            </w:pPr>
            <w:r w:rsidRPr="00597CFE">
              <w:rPr>
                <w:bCs/>
                <w:sz w:val="22"/>
                <w:szCs w:val="22"/>
              </w:rPr>
              <w:t>Uspostavljanje mreže podzemnih garaža I novih parking</w:t>
            </w:r>
          </w:p>
          <w:p w:rsidR="00355D99" w:rsidRPr="00597CFE" w:rsidRDefault="00355D99" w:rsidP="008F28D6">
            <w:pPr>
              <w:pStyle w:val="ListParagraph"/>
              <w:numPr>
                <w:ilvl w:val="0"/>
                <w:numId w:val="83"/>
              </w:numPr>
              <w:autoSpaceDE w:val="0"/>
              <w:autoSpaceDN w:val="0"/>
              <w:adjustRightInd w:val="0"/>
              <w:jc w:val="both"/>
              <w:rPr>
                <w:bCs/>
                <w:sz w:val="22"/>
                <w:szCs w:val="22"/>
              </w:rPr>
            </w:pPr>
            <w:r w:rsidRPr="00597CFE">
              <w:rPr>
                <w:bCs/>
                <w:sz w:val="22"/>
                <w:szCs w:val="22"/>
              </w:rPr>
              <w:t>Nabavka mini-vozića</w:t>
            </w:r>
          </w:p>
          <w:p w:rsidR="003B1E05" w:rsidRPr="00597CFE" w:rsidRDefault="001779B7" w:rsidP="008F28D6">
            <w:pPr>
              <w:pStyle w:val="ListParagraph"/>
              <w:numPr>
                <w:ilvl w:val="0"/>
                <w:numId w:val="83"/>
              </w:numPr>
              <w:autoSpaceDE w:val="0"/>
              <w:autoSpaceDN w:val="0"/>
              <w:adjustRightInd w:val="0"/>
              <w:jc w:val="both"/>
              <w:rPr>
                <w:bCs/>
                <w:sz w:val="22"/>
                <w:szCs w:val="22"/>
              </w:rPr>
            </w:pPr>
            <w:r w:rsidRPr="00597CFE">
              <w:rPr>
                <w:bCs/>
                <w:sz w:val="22"/>
                <w:szCs w:val="22"/>
              </w:rPr>
              <w:t>Nabavka mini električnih buseva</w:t>
            </w:r>
          </w:p>
        </w:tc>
      </w:tr>
      <w:tr w:rsidR="003B1E05" w:rsidRPr="00597CFE" w:rsidTr="00355D99">
        <w:trPr>
          <w:trHeight w:val="638"/>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Izlazni indikatori: </w:t>
            </w:r>
          </w:p>
          <w:p w:rsidR="001779B7" w:rsidRPr="00597CFE" w:rsidRDefault="001779B7" w:rsidP="008F28D6">
            <w:pPr>
              <w:pStyle w:val="ListParagraph"/>
              <w:numPr>
                <w:ilvl w:val="0"/>
                <w:numId w:val="84"/>
              </w:numPr>
              <w:autoSpaceDE w:val="0"/>
              <w:autoSpaceDN w:val="0"/>
              <w:adjustRightInd w:val="0"/>
              <w:jc w:val="both"/>
              <w:rPr>
                <w:bCs/>
                <w:sz w:val="22"/>
                <w:szCs w:val="22"/>
              </w:rPr>
            </w:pPr>
            <w:r w:rsidRPr="00597CFE">
              <w:rPr>
                <w:bCs/>
                <w:sz w:val="22"/>
                <w:szCs w:val="22"/>
              </w:rPr>
              <w:t>Broj parking m</w:t>
            </w:r>
            <w:r w:rsidR="00597CFE" w:rsidRPr="00597CFE">
              <w:rPr>
                <w:bCs/>
                <w:sz w:val="22"/>
                <w:szCs w:val="22"/>
              </w:rPr>
              <w:t>j</w:t>
            </w:r>
            <w:r w:rsidRPr="00597CFE">
              <w:rPr>
                <w:bCs/>
                <w:sz w:val="22"/>
                <w:szCs w:val="22"/>
              </w:rPr>
              <w:t>esta</w:t>
            </w:r>
          </w:p>
          <w:p w:rsidR="001779B7" w:rsidRPr="00597CFE" w:rsidRDefault="001779B7" w:rsidP="008F28D6">
            <w:pPr>
              <w:pStyle w:val="ListParagraph"/>
              <w:numPr>
                <w:ilvl w:val="0"/>
                <w:numId w:val="84"/>
              </w:numPr>
              <w:autoSpaceDE w:val="0"/>
              <w:autoSpaceDN w:val="0"/>
              <w:adjustRightInd w:val="0"/>
              <w:jc w:val="both"/>
              <w:rPr>
                <w:bCs/>
                <w:sz w:val="22"/>
                <w:szCs w:val="22"/>
              </w:rPr>
            </w:pPr>
            <w:r w:rsidRPr="00597CFE">
              <w:rPr>
                <w:bCs/>
                <w:sz w:val="22"/>
                <w:szCs w:val="22"/>
              </w:rPr>
              <w:t>Broj rampom zatvorenih parkirališta</w:t>
            </w:r>
          </w:p>
          <w:p w:rsidR="003B1E05" w:rsidRPr="00597CFE" w:rsidRDefault="00597CFE" w:rsidP="008F28D6">
            <w:pPr>
              <w:pStyle w:val="ListParagraph"/>
              <w:numPr>
                <w:ilvl w:val="0"/>
                <w:numId w:val="84"/>
              </w:numPr>
              <w:autoSpaceDE w:val="0"/>
              <w:autoSpaceDN w:val="0"/>
              <w:adjustRightInd w:val="0"/>
              <w:jc w:val="both"/>
              <w:rPr>
                <w:bCs/>
                <w:sz w:val="22"/>
                <w:szCs w:val="22"/>
              </w:rPr>
            </w:pPr>
            <w:r w:rsidRPr="00597CFE">
              <w:rPr>
                <w:bCs/>
                <w:sz w:val="22"/>
                <w:szCs w:val="22"/>
              </w:rPr>
              <w:t>Broj mini-električnih vozića i b</w:t>
            </w:r>
            <w:r w:rsidR="001779B7" w:rsidRPr="00597CFE">
              <w:rPr>
                <w:bCs/>
                <w:sz w:val="22"/>
                <w:szCs w:val="22"/>
              </w:rPr>
              <w:t>roj mini-električnih mini buseva</w:t>
            </w:r>
          </w:p>
        </w:tc>
      </w:tr>
      <w:tr w:rsidR="003B1E05" w:rsidRPr="00597CFE" w:rsidTr="00355D99">
        <w:trPr>
          <w:trHeight w:val="647"/>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Odgovorna strana: </w:t>
            </w:r>
          </w:p>
          <w:p w:rsidR="003B1E05" w:rsidRPr="00597CFE" w:rsidRDefault="001779B7" w:rsidP="00355D99">
            <w:pPr>
              <w:numPr>
                <w:ilvl w:val="0"/>
                <w:numId w:val="22"/>
              </w:numPr>
              <w:autoSpaceDE w:val="0"/>
              <w:autoSpaceDN w:val="0"/>
              <w:adjustRightInd w:val="0"/>
              <w:spacing w:after="0" w:line="240" w:lineRule="auto"/>
              <w:jc w:val="both"/>
              <w:rPr>
                <w:rFonts w:ascii="Times New Roman" w:hAnsi="Times New Roman"/>
                <w:bCs/>
              </w:rPr>
            </w:pPr>
            <w:r w:rsidRPr="00597CFE">
              <w:rPr>
                <w:rFonts w:ascii="Times New Roman" w:hAnsi="Times New Roman"/>
                <w:bCs/>
              </w:rPr>
              <w:t>Opština Žabljak</w:t>
            </w:r>
          </w:p>
        </w:tc>
      </w:tr>
      <w:tr w:rsidR="003B1E05" w:rsidRPr="00597CFE" w:rsidTr="00355D99">
        <w:trPr>
          <w:trHeight w:val="530"/>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Ukupni budžet i izvor finansiranja: </w:t>
            </w:r>
          </w:p>
          <w:p w:rsidR="003B1E05" w:rsidRPr="00597CFE" w:rsidRDefault="00BA60B4" w:rsidP="00355D99">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2</w:t>
            </w:r>
            <w:r w:rsidR="00597CFE" w:rsidRPr="000153C1">
              <w:rPr>
                <w:rFonts w:ascii="Times New Roman" w:hAnsi="Times New Roman"/>
                <w:bCs/>
              </w:rPr>
              <w:t>00.</w:t>
            </w:r>
            <w:r w:rsidR="001779B7" w:rsidRPr="000153C1">
              <w:rPr>
                <w:rFonts w:ascii="Times New Roman" w:hAnsi="Times New Roman"/>
                <w:bCs/>
              </w:rPr>
              <w:t>000</w:t>
            </w:r>
            <w:r w:rsidR="00597CFE" w:rsidRPr="000153C1">
              <w:rPr>
                <w:rFonts w:ascii="Times New Roman" w:hAnsi="Times New Roman"/>
                <w:bCs/>
              </w:rPr>
              <w:t xml:space="preserve">,00 </w:t>
            </w:r>
            <w:r w:rsidR="0057279B">
              <w:rPr>
                <w:rFonts w:ascii="Times New Roman" w:hAnsi="Times New Roman"/>
                <w:bCs/>
              </w:rPr>
              <w:t>EUR</w:t>
            </w:r>
          </w:p>
        </w:tc>
      </w:tr>
      <w:tr w:rsidR="003B1E05" w:rsidRPr="00597CFE" w:rsidTr="00355D99">
        <w:trPr>
          <w:trHeight w:val="323"/>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Ciljne grupe/korisnici: </w:t>
            </w:r>
            <w:r w:rsidR="00597CFE" w:rsidRPr="00597CFE">
              <w:rPr>
                <w:rFonts w:ascii="Times New Roman" w:hAnsi="Times New Roman"/>
                <w:bCs/>
              </w:rPr>
              <w:t>Stanovnici i</w:t>
            </w:r>
            <w:r w:rsidR="001779B7" w:rsidRPr="00597CFE">
              <w:rPr>
                <w:rFonts w:ascii="Times New Roman" w:hAnsi="Times New Roman"/>
                <w:bCs/>
              </w:rPr>
              <w:t xml:space="preserve"> turisti</w:t>
            </w:r>
          </w:p>
        </w:tc>
      </w:tr>
      <w:tr w:rsidR="003B1E05" w:rsidRPr="00597CFE" w:rsidTr="00355D99">
        <w:trPr>
          <w:trHeight w:val="278"/>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Period implementacije: </w:t>
            </w:r>
            <w:r w:rsidR="001779B7" w:rsidRPr="00597CFE">
              <w:rPr>
                <w:rFonts w:ascii="Times New Roman" w:hAnsi="Times New Roman"/>
                <w:bCs/>
              </w:rPr>
              <w:t>3 godine</w:t>
            </w:r>
          </w:p>
        </w:tc>
      </w:tr>
      <w:tr w:rsidR="003B1E05" w:rsidRPr="00274F8F" w:rsidTr="00355D99">
        <w:trPr>
          <w:trHeight w:val="350"/>
        </w:trPr>
        <w:tc>
          <w:tcPr>
            <w:tcW w:w="9828" w:type="dxa"/>
            <w:tcBorders>
              <w:top w:val="single" w:sz="4" w:space="0" w:color="auto"/>
              <w:left w:val="single" w:sz="4" w:space="0" w:color="auto"/>
              <w:bottom w:val="single" w:sz="4" w:space="0" w:color="auto"/>
              <w:right w:val="single" w:sz="4" w:space="0" w:color="auto"/>
            </w:tcBorders>
            <w:hideMark/>
          </w:tcPr>
          <w:p w:rsidR="003B1E05" w:rsidRPr="00597CFE" w:rsidRDefault="003B1E05" w:rsidP="00355D99">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t xml:space="preserve">Monitoring i evaluacija: </w:t>
            </w:r>
            <w:r w:rsidR="001779B7" w:rsidRPr="00597CFE">
              <w:rPr>
                <w:rFonts w:ascii="Times New Roman" w:hAnsi="Times New Roman"/>
                <w:bCs/>
              </w:rPr>
              <w:t>Opština Žabljak</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74F8F" w:rsidRPr="00274F8F"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597CFE" w:rsidRDefault="00274F8F" w:rsidP="00274F8F">
            <w:pPr>
              <w:autoSpaceDE w:val="0"/>
              <w:autoSpaceDN w:val="0"/>
              <w:adjustRightInd w:val="0"/>
              <w:spacing w:after="0" w:line="240" w:lineRule="auto"/>
              <w:jc w:val="both"/>
              <w:rPr>
                <w:rFonts w:ascii="Times New Roman" w:hAnsi="Times New Roman"/>
                <w:b/>
                <w:bCs/>
              </w:rPr>
            </w:pPr>
            <w:r w:rsidRPr="00597CFE">
              <w:rPr>
                <w:rFonts w:ascii="Times New Roman" w:hAnsi="Times New Roman"/>
                <w:b/>
                <w:bCs/>
              </w:rPr>
              <w:lastRenderedPageBreak/>
              <w:t xml:space="preserve">Projektna ideja: </w:t>
            </w:r>
          </w:p>
          <w:p w:rsidR="00274F8F" w:rsidRPr="00274F8F" w:rsidRDefault="00597CFE" w:rsidP="00941762">
            <w:pPr>
              <w:autoSpaceDE w:val="0"/>
              <w:autoSpaceDN w:val="0"/>
              <w:adjustRightInd w:val="0"/>
              <w:spacing w:after="0" w:line="240" w:lineRule="auto"/>
              <w:jc w:val="both"/>
              <w:rPr>
                <w:rFonts w:ascii="Times New Roman" w:hAnsi="Times New Roman"/>
                <w:b/>
              </w:rPr>
            </w:pPr>
            <w:r w:rsidRPr="00597CFE">
              <w:rPr>
                <w:rFonts w:ascii="Times New Roman" w:hAnsi="Times New Roman"/>
                <w:b/>
              </w:rPr>
              <w:t>94</w:t>
            </w:r>
            <w:r w:rsidR="00941762" w:rsidRPr="00597CFE">
              <w:rPr>
                <w:rFonts w:ascii="Times New Roman" w:hAnsi="Times New Roman"/>
                <w:b/>
              </w:rPr>
              <w:t>.IZGRADNJA</w:t>
            </w:r>
            <w:r w:rsidR="00687B5D">
              <w:rPr>
                <w:rFonts w:ascii="Times New Roman" w:hAnsi="Times New Roman"/>
                <w:b/>
              </w:rPr>
              <w:t xml:space="preserve"> PODZEMNE GARAŽE (FAZA II </w:t>
            </w:r>
            <w:r w:rsidR="00BA60B4">
              <w:rPr>
                <w:rFonts w:ascii="Times New Roman" w:hAnsi="Times New Roman"/>
                <w:b/>
              </w:rPr>
              <w:t>UREĐENJA TRGA DURMITORSKIH RATNIKA,</w:t>
            </w:r>
            <w:r w:rsidR="001779B7" w:rsidRPr="00597CFE">
              <w:rPr>
                <w:rFonts w:ascii="Times New Roman" w:hAnsi="Times New Roman"/>
                <w:b/>
              </w:rPr>
              <w:t xml:space="preserve">IZA </w:t>
            </w:r>
            <w:r w:rsidR="00274F8F" w:rsidRPr="00597CFE">
              <w:rPr>
                <w:rFonts w:ascii="Times New Roman" w:hAnsi="Times New Roman"/>
                <w:b/>
              </w:rPr>
              <w:t xml:space="preserve"> ZGRADE STARE OPŠTINE)</w:t>
            </w:r>
          </w:p>
        </w:tc>
      </w:tr>
      <w:tr w:rsidR="00274F8F" w:rsidRPr="00274F8F"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274F8F" w:rsidRDefault="00274F8F" w:rsidP="00274F8F">
            <w:pPr>
              <w:autoSpaceDE w:val="0"/>
              <w:autoSpaceDN w:val="0"/>
              <w:adjustRightInd w:val="0"/>
              <w:spacing w:after="0" w:line="240" w:lineRule="auto"/>
              <w:jc w:val="both"/>
              <w:rPr>
                <w:rFonts w:ascii="Times New Roman" w:hAnsi="Times New Roman"/>
              </w:rPr>
            </w:pPr>
            <w:r w:rsidRPr="00274F8F">
              <w:rPr>
                <w:rFonts w:ascii="Times New Roman" w:hAnsi="Times New Roman"/>
                <w:b/>
                <w:bCs/>
              </w:rPr>
              <w:t xml:space="preserve">Područje i nivo prioriteta: </w:t>
            </w:r>
          </w:p>
          <w:p w:rsidR="00274F8F" w:rsidRPr="00687B5D" w:rsidRDefault="00687B5D" w:rsidP="00274F8F">
            <w:pPr>
              <w:autoSpaceDE w:val="0"/>
              <w:autoSpaceDN w:val="0"/>
              <w:adjustRightInd w:val="0"/>
              <w:spacing w:after="0" w:line="240" w:lineRule="auto"/>
              <w:jc w:val="both"/>
              <w:rPr>
                <w:rFonts w:ascii="Times New Roman" w:hAnsi="Times New Roman"/>
              </w:rPr>
            </w:pPr>
            <w:r w:rsidRPr="00687B5D">
              <w:rPr>
                <w:rFonts w:ascii="Times New Roman" w:hAnsi="Times New Roman"/>
                <w:bCs/>
              </w:rPr>
              <w:t>Uspostavljanje Sistema upravljanja održivog saobraćaja</w:t>
            </w:r>
          </w:p>
        </w:tc>
      </w:tr>
      <w:tr w:rsidR="00274F8F" w:rsidRPr="00274F8F"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274F8F" w:rsidRDefault="00274F8F" w:rsidP="00274F8F">
            <w:pPr>
              <w:autoSpaceDE w:val="0"/>
              <w:autoSpaceDN w:val="0"/>
              <w:adjustRightInd w:val="0"/>
              <w:spacing w:after="0" w:line="240" w:lineRule="auto"/>
              <w:jc w:val="both"/>
              <w:rPr>
                <w:rFonts w:ascii="Times New Roman" w:hAnsi="Times New Roman"/>
                <w:b/>
              </w:rPr>
            </w:pPr>
            <w:r w:rsidRPr="00274F8F">
              <w:rPr>
                <w:rFonts w:ascii="Times New Roman" w:hAnsi="Times New Roman"/>
              </w:rPr>
              <w:t xml:space="preserve">SPECIFIČNI STRATEŠKI CILJ 5: </w:t>
            </w:r>
            <w:r w:rsidRPr="00274F8F">
              <w:rPr>
                <w:rFonts w:ascii="Times New Roman" w:hAnsi="Times New Roman"/>
                <w:b/>
              </w:rPr>
              <w:t>Unapređenje pružanja usluga i povećana ažurnost organa lokalne uprave, opštinskih preduzeća i ustanova</w:t>
            </w:r>
          </w:p>
          <w:p w:rsidR="00274F8F" w:rsidRPr="00274F8F" w:rsidRDefault="00274F8F" w:rsidP="00274F8F">
            <w:pPr>
              <w:autoSpaceDE w:val="0"/>
              <w:autoSpaceDN w:val="0"/>
              <w:adjustRightInd w:val="0"/>
              <w:spacing w:after="0" w:line="240" w:lineRule="auto"/>
              <w:jc w:val="both"/>
              <w:rPr>
                <w:rFonts w:ascii="Times New Roman" w:hAnsi="Times New Roman"/>
                <w:b/>
                <w:i/>
              </w:rPr>
            </w:pPr>
            <w:r w:rsidRPr="00274F8F">
              <w:rPr>
                <w:rFonts w:ascii="Times New Roman" w:hAnsi="Times New Roman"/>
                <w:i/>
              </w:rPr>
              <w:t xml:space="preserve">Prioritet 1: </w:t>
            </w:r>
            <w:r w:rsidRPr="00274F8F">
              <w:rPr>
                <w:rFonts w:ascii="Times New Roman" w:hAnsi="Times New Roman"/>
                <w:b/>
                <w:i/>
              </w:rPr>
              <w:t>Uspostavljanje Sistema upravljanja održivog saobraćaja i parking prostorima</w:t>
            </w:r>
          </w:p>
        </w:tc>
      </w:tr>
      <w:tr w:rsidR="00274F8F" w:rsidRPr="00274F8F"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274F8F" w:rsidRPr="00687B5D" w:rsidRDefault="00274F8F" w:rsidP="00274F8F">
            <w:pPr>
              <w:autoSpaceDE w:val="0"/>
              <w:autoSpaceDN w:val="0"/>
              <w:adjustRightInd w:val="0"/>
              <w:spacing w:after="0" w:line="240" w:lineRule="auto"/>
              <w:jc w:val="both"/>
              <w:rPr>
                <w:rFonts w:ascii="Times New Roman" w:hAnsi="Times New Roman"/>
                <w:bCs/>
              </w:rPr>
            </w:pPr>
            <w:r w:rsidRPr="00274F8F">
              <w:rPr>
                <w:rFonts w:ascii="Times New Roman" w:hAnsi="Times New Roman"/>
                <w:b/>
                <w:bCs/>
              </w:rPr>
              <w:t xml:space="preserve">Opis projekta: </w:t>
            </w:r>
            <w:r w:rsidR="00095024" w:rsidRPr="00095024">
              <w:rPr>
                <w:rFonts w:ascii="Times New Roman" w:hAnsi="Times New Roman"/>
                <w:bCs/>
              </w:rPr>
              <w:t>Projektom se raster</w:t>
            </w:r>
            <w:r w:rsidR="00687B5D">
              <w:rPr>
                <w:rFonts w:ascii="Times New Roman" w:hAnsi="Times New Roman"/>
                <w:bCs/>
              </w:rPr>
              <w:t>ećuje saobraćaj u centru grada i</w:t>
            </w:r>
            <w:r w:rsidR="00095024" w:rsidRPr="00095024">
              <w:rPr>
                <w:rFonts w:ascii="Times New Roman" w:hAnsi="Times New Roman"/>
                <w:bCs/>
              </w:rPr>
              <w:t xml:space="preserve"> obezb</w:t>
            </w:r>
            <w:r w:rsidR="00687B5D">
              <w:rPr>
                <w:rFonts w:ascii="Times New Roman" w:hAnsi="Times New Roman"/>
                <w:bCs/>
              </w:rPr>
              <w:t>jeđ</w:t>
            </w:r>
            <w:r w:rsidR="00095024" w:rsidRPr="00095024">
              <w:rPr>
                <w:rFonts w:ascii="Times New Roman" w:hAnsi="Times New Roman"/>
                <w:bCs/>
              </w:rPr>
              <w:t>uje 140 parking</w:t>
            </w:r>
            <w:r w:rsidR="00687B5D">
              <w:rPr>
                <w:rFonts w:ascii="Times New Roman" w:hAnsi="Times New Roman"/>
                <w:bCs/>
              </w:rPr>
              <w:t xml:space="preserve"> jedinica. Podzemna garaža je di</w:t>
            </w:r>
            <w:r w:rsidR="00095024" w:rsidRPr="00095024">
              <w:rPr>
                <w:rFonts w:ascii="Times New Roman" w:hAnsi="Times New Roman"/>
                <w:bCs/>
              </w:rPr>
              <w:t>o</w:t>
            </w:r>
            <w:r w:rsidR="00687B5D">
              <w:rPr>
                <w:rFonts w:ascii="Times New Roman" w:hAnsi="Times New Roman"/>
                <w:bCs/>
              </w:rPr>
              <w:t xml:space="preserve"> Detaljnog urbanističkog plana i</w:t>
            </w:r>
            <w:r w:rsidR="00095024" w:rsidRPr="00095024">
              <w:rPr>
                <w:rFonts w:ascii="Times New Roman" w:hAnsi="Times New Roman"/>
                <w:bCs/>
              </w:rPr>
              <w:t xml:space="preserve"> koristi nagib terena</w:t>
            </w:r>
            <w:r w:rsidR="00687B5D">
              <w:rPr>
                <w:rFonts w:ascii="Times New Roman" w:hAnsi="Times New Roman"/>
                <w:bCs/>
              </w:rPr>
              <w:t>,</w:t>
            </w:r>
            <w:r w:rsidR="00095024" w:rsidRPr="00095024">
              <w:rPr>
                <w:rFonts w:ascii="Times New Roman" w:hAnsi="Times New Roman"/>
                <w:bCs/>
              </w:rPr>
              <w:t xml:space="preserve"> tako da j</w:t>
            </w:r>
            <w:r w:rsidR="00687B5D">
              <w:rPr>
                <w:rFonts w:ascii="Times New Roman" w:hAnsi="Times New Roman"/>
                <w:bCs/>
              </w:rPr>
              <w:t>e građevinski veoma izvodljiva i</w:t>
            </w:r>
            <w:r w:rsidR="00095024" w:rsidRPr="00095024">
              <w:rPr>
                <w:rFonts w:ascii="Times New Roman" w:hAnsi="Times New Roman"/>
                <w:bCs/>
              </w:rPr>
              <w:t xml:space="preserve"> isplativa</w:t>
            </w:r>
            <w:r w:rsidR="00687B5D">
              <w:rPr>
                <w:rFonts w:ascii="Times New Roman" w:hAnsi="Times New Roman"/>
                <w:bCs/>
              </w:rPr>
              <w:t xml:space="preserve">. </w:t>
            </w:r>
            <w:r w:rsidR="00095024" w:rsidRPr="00095024">
              <w:rPr>
                <w:rFonts w:ascii="Times New Roman" w:hAnsi="Times New Roman"/>
                <w:bCs/>
              </w:rPr>
              <w:t>Idejno r</w:t>
            </w:r>
            <w:r w:rsidR="00687B5D">
              <w:rPr>
                <w:rFonts w:ascii="Times New Roman" w:hAnsi="Times New Roman"/>
                <w:bCs/>
              </w:rPr>
              <w:t>ješenje postoji, dobijeno</w:t>
            </w:r>
            <w:r w:rsidR="00095024" w:rsidRPr="00095024">
              <w:rPr>
                <w:rFonts w:ascii="Times New Roman" w:hAnsi="Times New Roman"/>
                <w:bCs/>
              </w:rPr>
              <w:t xml:space="preserve"> je u okviru</w:t>
            </w:r>
            <w:r w:rsidR="00687B5D">
              <w:rPr>
                <w:rFonts w:ascii="Times New Roman" w:hAnsi="Times New Roman"/>
                <w:bCs/>
              </w:rPr>
              <w:t xml:space="preserve"> Javnog konkursa za izgradnju i</w:t>
            </w:r>
            <w:r w:rsidR="00095024" w:rsidRPr="00095024">
              <w:rPr>
                <w:rFonts w:ascii="Times New Roman" w:hAnsi="Times New Roman"/>
                <w:bCs/>
              </w:rPr>
              <w:t xml:space="preserve"> rekonstrukciju Trga Durmitorskih ratnika</w:t>
            </w:r>
            <w:r w:rsidR="00687B5D">
              <w:rPr>
                <w:rFonts w:ascii="Times New Roman" w:hAnsi="Times New Roman"/>
                <w:bCs/>
              </w:rPr>
              <w:t>.</w:t>
            </w:r>
          </w:p>
        </w:tc>
      </w:tr>
      <w:tr w:rsidR="00274F8F" w:rsidRPr="00274F8F"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Namjena i cilj projekta: </w:t>
            </w:r>
            <w:r w:rsidR="00095024" w:rsidRPr="00095024">
              <w:rPr>
                <w:rFonts w:ascii="Times New Roman" w:hAnsi="Times New Roman"/>
                <w:bCs/>
              </w:rPr>
              <w:t>Projekat je nam</w:t>
            </w:r>
            <w:r w:rsidR="00687B5D">
              <w:rPr>
                <w:rFonts w:ascii="Times New Roman" w:hAnsi="Times New Roman"/>
                <w:bCs/>
              </w:rPr>
              <w:t>ij</w:t>
            </w:r>
            <w:r w:rsidR="00095024" w:rsidRPr="00095024">
              <w:rPr>
                <w:rFonts w:ascii="Times New Roman" w:hAnsi="Times New Roman"/>
                <w:bCs/>
              </w:rPr>
              <w:t>enjen obezb</w:t>
            </w:r>
            <w:r w:rsidR="00687B5D">
              <w:rPr>
                <w:rFonts w:ascii="Times New Roman" w:hAnsi="Times New Roman"/>
                <w:bCs/>
              </w:rPr>
              <w:t>jeđenju d</w:t>
            </w:r>
            <w:r w:rsidR="00095024" w:rsidRPr="00095024">
              <w:rPr>
                <w:rFonts w:ascii="Times New Roman" w:hAnsi="Times New Roman"/>
                <w:bCs/>
              </w:rPr>
              <w:t>ovoljno parking m</w:t>
            </w:r>
            <w:r w:rsidR="00687B5D">
              <w:rPr>
                <w:rFonts w:ascii="Times New Roman" w:hAnsi="Times New Roman"/>
                <w:bCs/>
              </w:rPr>
              <w:t>j</w:t>
            </w:r>
            <w:r w:rsidR="00095024" w:rsidRPr="00095024">
              <w:rPr>
                <w:rFonts w:ascii="Times New Roman" w:hAnsi="Times New Roman"/>
                <w:bCs/>
              </w:rPr>
              <w:t>esta za vozila koja trenutno kao parkiralište koriste Trg durmitorskih ratnika, čija rekonstrukcija je u toku. Cilj proje</w:t>
            </w:r>
            <w:r w:rsidR="00687B5D">
              <w:rPr>
                <w:rFonts w:ascii="Times New Roman" w:hAnsi="Times New Roman"/>
                <w:bCs/>
              </w:rPr>
              <w:t>kta je rasterećenje saobraćaja i</w:t>
            </w:r>
            <w:r w:rsidR="00095024" w:rsidRPr="00095024">
              <w:rPr>
                <w:rFonts w:ascii="Times New Roman" w:hAnsi="Times New Roman"/>
                <w:bCs/>
              </w:rPr>
              <w:t xml:space="preserve"> </w:t>
            </w:r>
            <w:r w:rsidR="00687B5D">
              <w:rPr>
                <w:rFonts w:ascii="Times New Roman" w:hAnsi="Times New Roman"/>
                <w:bCs/>
              </w:rPr>
              <w:t>nepravilno parkiranje automobila</w:t>
            </w:r>
            <w:r w:rsidR="00095024" w:rsidRPr="00095024">
              <w:rPr>
                <w:rFonts w:ascii="Times New Roman" w:hAnsi="Times New Roman"/>
                <w:bCs/>
              </w:rPr>
              <w:t xml:space="preserve"> u najužem d</w:t>
            </w:r>
            <w:r w:rsidR="00687B5D">
              <w:rPr>
                <w:rFonts w:ascii="Times New Roman" w:hAnsi="Times New Roman"/>
                <w:bCs/>
              </w:rPr>
              <w:t>ij</w:t>
            </w:r>
            <w:r w:rsidR="00095024" w:rsidRPr="00095024">
              <w:rPr>
                <w:rFonts w:ascii="Times New Roman" w:hAnsi="Times New Roman"/>
                <w:bCs/>
              </w:rPr>
              <w:t>elu grada</w:t>
            </w:r>
            <w:r w:rsidR="00687B5D">
              <w:rPr>
                <w:rFonts w:ascii="Times New Roman" w:hAnsi="Times New Roman"/>
                <w:bCs/>
              </w:rPr>
              <w:t>.</w:t>
            </w:r>
          </w:p>
        </w:tc>
      </w:tr>
      <w:tr w:rsidR="00274F8F" w:rsidRPr="00687B5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74F8F" w:rsidRPr="00687B5D" w:rsidRDefault="00274F8F" w:rsidP="00274F8F">
            <w:pPr>
              <w:autoSpaceDE w:val="0"/>
              <w:autoSpaceDN w:val="0"/>
              <w:adjustRightInd w:val="0"/>
              <w:spacing w:after="0" w:line="240" w:lineRule="auto"/>
              <w:jc w:val="both"/>
              <w:rPr>
                <w:rFonts w:ascii="Times New Roman" w:hAnsi="Times New Roman"/>
                <w:b/>
                <w:bCs/>
              </w:rPr>
            </w:pPr>
            <w:r w:rsidRPr="00687B5D">
              <w:rPr>
                <w:rFonts w:ascii="Times New Roman" w:hAnsi="Times New Roman"/>
                <w:b/>
                <w:bCs/>
              </w:rPr>
              <w:t xml:space="preserve">Aktivnosti: </w:t>
            </w:r>
          </w:p>
          <w:p w:rsidR="00095024" w:rsidRPr="00687B5D" w:rsidRDefault="00095024" w:rsidP="008F28D6">
            <w:pPr>
              <w:pStyle w:val="ListParagraph"/>
              <w:numPr>
                <w:ilvl w:val="0"/>
                <w:numId w:val="85"/>
              </w:numPr>
              <w:autoSpaceDE w:val="0"/>
              <w:autoSpaceDN w:val="0"/>
              <w:adjustRightInd w:val="0"/>
              <w:jc w:val="both"/>
              <w:rPr>
                <w:bCs/>
                <w:sz w:val="22"/>
                <w:szCs w:val="22"/>
              </w:rPr>
            </w:pPr>
            <w:r w:rsidRPr="00687B5D">
              <w:rPr>
                <w:bCs/>
                <w:sz w:val="22"/>
                <w:szCs w:val="22"/>
              </w:rPr>
              <w:t>Izrada glavnog projekta</w:t>
            </w:r>
          </w:p>
          <w:p w:rsidR="00274F8F" w:rsidRPr="00687B5D" w:rsidRDefault="00687B5D" w:rsidP="008F28D6">
            <w:pPr>
              <w:pStyle w:val="ListParagraph"/>
              <w:numPr>
                <w:ilvl w:val="0"/>
                <w:numId w:val="85"/>
              </w:numPr>
              <w:autoSpaceDE w:val="0"/>
              <w:autoSpaceDN w:val="0"/>
              <w:adjustRightInd w:val="0"/>
              <w:jc w:val="both"/>
              <w:rPr>
                <w:bCs/>
                <w:sz w:val="22"/>
                <w:szCs w:val="22"/>
              </w:rPr>
            </w:pPr>
            <w:r w:rsidRPr="00687B5D">
              <w:rPr>
                <w:bCs/>
                <w:sz w:val="22"/>
                <w:szCs w:val="22"/>
              </w:rPr>
              <w:t>Tenderisanje, ugovaranje i</w:t>
            </w:r>
            <w:r w:rsidR="00095024" w:rsidRPr="00687B5D">
              <w:rPr>
                <w:bCs/>
                <w:sz w:val="22"/>
                <w:szCs w:val="22"/>
              </w:rPr>
              <w:t xml:space="preserve"> izvođenje radova</w:t>
            </w:r>
          </w:p>
        </w:tc>
      </w:tr>
      <w:tr w:rsidR="00274F8F" w:rsidRPr="00274F8F"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Projektni ishod (očekivani rezultat): </w:t>
            </w:r>
          </w:p>
          <w:p w:rsidR="00274F8F"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Izrađen glavni projekat</w:t>
            </w:r>
          </w:p>
          <w:p w:rsidR="00CD00D9"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Ugovoren izvođač radova</w:t>
            </w:r>
          </w:p>
          <w:p w:rsidR="00CD00D9"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Izgrađena garaža</w:t>
            </w:r>
          </w:p>
          <w:p w:rsidR="00CD00D9" w:rsidRPr="00274F8F"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Postavljena oprema za naplatu garažnih m</w:t>
            </w:r>
            <w:r w:rsidR="00687B5D">
              <w:rPr>
                <w:rFonts w:ascii="Times New Roman" w:hAnsi="Times New Roman"/>
                <w:bCs/>
              </w:rPr>
              <w:t>j</w:t>
            </w:r>
            <w:r>
              <w:rPr>
                <w:rFonts w:ascii="Times New Roman" w:hAnsi="Times New Roman"/>
                <w:bCs/>
              </w:rPr>
              <w:t>esta</w:t>
            </w:r>
          </w:p>
        </w:tc>
      </w:tr>
      <w:tr w:rsidR="00274F8F" w:rsidRPr="00274F8F"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Izlazni indikatori: </w:t>
            </w:r>
          </w:p>
          <w:p w:rsidR="00274F8F" w:rsidRPr="00CD00D9" w:rsidRDefault="00CD00D9" w:rsidP="008F28D6">
            <w:pPr>
              <w:numPr>
                <w:ilvl w:val="0"/>
                <w:numId w:val="47"/>
              </w:numPr>
              <w:autoSpaceDE w:val="0"/>
              <w:autoSpaceDN w:val="0"/>
              <w:adjustRightInd w:val="0"/>
              <w:spacing w:after="0" w:line="240" w:lineRule="auto"/>
              <w:jc w:val="both"/>
              <w:rPr>
                <w:rFonts w:ascii="Times New Roman" w:hAnsi="Times New Roman"/>
                <w:bCs/>
              </w:rPr>
            </w:pPr>
            <w:r w:rsidRPr="00CD00D9">
              <w:rPr>
                <w:rFonts w:ascii="Times New Roman" w:hAnsi="Times New Roman"/>
                <w:bCs/>
              </w:rPr>
              <w:t>Broj parking m</w:t>
            </w:r>
            <w:r w:rsidR="00687B5D">
              <w:rPr>
                <w:rFonts w:ascii="Times New Roman" w:hAnsi="Times New Roman"/>
                <w:bCs/>
              </w:rPr>
              <w:t>j</w:t>
            </w:r>
            <w:r w:rsidRPr="00CD00D9">
              <w:rPr>
                <w:rFonts w:ascii="Times New Roman" w:hAnsi="Times New Roman"/>
                <w:bCs/>
              </w:rPr>
              <w:t>esta</w:t>
            </w:r>
          </w:p>
          <w:p w:rsidR="00CD00D9" w:rsidRPr="00274F8F" w:rsidRDefault="00CD00D9" w:rsidP="008F28D6">
            <w:pPr>
              <w:numPr>
                <w:ilvl w:val="0"/>
                <w:numId w:val="47"/>
              </w:numPr>
              <w:autoSpaceDE w:val="0"/>
              <w:autoSpaceDN w:val="0"/>
              <w:adjustRightInd w:val="0"/>
              <w:spacing w:after="0" w:line="240" w:lineRule="auto"/>
              <w:jc w:val="both"/>
              <w:rPr>
                <w:rFonts w:ascii="Times New Roman" w:hAnsi="Times New Roman"/>
                <w:b/>
                <w:bCs/>
              </w:rPr>
            </w:pPr>
            <w:r w:rsidRPr="00CD00D9">
              <w:rPr>
                <w:rFonts w:ascii="Times New Roman" w:hAnsi="Times New Roman"/>
                <w:bCs/>
              </w:rPr>
              <w:t>Godišnji prihodi od naplate parking m</w:t>
            </w:r>
            <w:r w:rsidR="00687B5D">
              <w:rPr>
                <w:rFonts w:ascii="Times New Roman" w:hAnsi="Times New Roman"/>
                <w:bCs/>
              </w:rPr>
              <w:t>j</w:t>
            </w:r>
            <w:r w:rsidRPr="00CD00D9">
              <w:rPr>
                <w:rFonts w:ascii="Times New Roman" w:hAnsi="Times New Roman"/>
                <w:bCs/>
              </w:rPr>
              <w:t>esta</w:t>
            </w:r>
          </w:p>
        </w:tc>
      </w:tr>
      <w:tr w:rsidR="00274F8F" w:rsidRPr="00274F8F"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Odgovorna strana: </w:t>
            </w:r>
          </w:p>
          <w:p w:rsidR="00274F8F" w:rsidRPr="00274F8F"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Opština Žabljak, </w:t>
            </w:r>
            <w:r w:rsidR="00687B5D">
              <w:rPr>
                <w:rFonts w:ascii="Times New Roman" w:hAnsi="Times New Roman"/>
                <w:bCs/>
              </w:rPr>
              <w:t>DOO “</w:t>
            </w:r>
            <w:r>
              <w:rPr>
                <w:rFonts w:ascii="Times New Roman" w:hAnsi="Times New Roman"/>
                <w:bCs/>
              </w:rPr>
              <w:t>Parking servis</w:t>
            </w:r>
            <w:r w:rsidR="00687B5D">
              <w:rPr>
                <w:rFonts w:ascii="Times New Roman" w:hAnsi="Times New Roman"/>
                <w:bCs/>
              </w:rPr>
              <w:t xml:space="preserve"> Žabljak”</w:t>
            </w:r>
          </w:p>
        </w:tc>
      </w:tr>
      <w:tr w:rsidR="00274F8F" w:rsidRPr="00274F8F"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Ukupni budžet i izvor finansiranja: </w:t>
            </w:r>
          </w:p>
          <w:p w:rsidR="00274F8F" w:rsidRPr="00BA60B4" w:rsidRDefault="00687B5D"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 xml:space="preserve">1.200.000,00 </w:t>
            </w:r>
            <w:r w:rsidR="0057279B">
              <w:rPr>
                <w:rFonts w:ascii="Times New Roman" w:hAnsi="Times New Roman"/>
                <w:bCs/>
              </w:rPr>
              <w:t>EUR</w:t>
            </w:r>
          </w:p>
        </w:tc>
      </w:tr>
      <w:tr w:rsidR="00274F8F" w:rsidRPr="00274F8F"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Ciljne grupe/korisnici: </w:t>
            </w:r>
            <w:r w:rsidR="00687B5D">
              <w:rPr>
                <w:rFonts w:ascii="Times New Roman" w:hAnsi="Times New Roman"/>
                <w:bCs/>
              </w:rPr>
              <w:t>S</w:t>
            </w:r>
            <w:r w:rsidR="00CD00D9" w:rsidRPr="00CD00D9">
              <w:rPr>
                <w:rFonts w:ascii="Times New Roman" w:hAnsi="Times New Roman"/>
                <w:bCs/>
              </w:rPr>
              <w:t>tanovnici, turisti</w:t>
            </w:r>
          </w:p>
        </w:tc>
      </w:tr>
      <w:tr w:rsidR="00274F8F" w:rsidRPr="00274F8F"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Period implementacije: </w:t>
            </w:r>
            <w:r w:rsidR="00CD00D9" w:rsidRPr="00CD00D9">
              <w:rPr>
                <w:rFonts w:ascii="Times New Roman" w:hAnsi="Times New Roman"/>
                <w:bCs/>
              </w:rPr>
              <w:t>3 godine</w:t>
            </w:r>
          </w:p>
        </w:tc>
      </w:tr>
      <w:tr w:rsidR="00274F8F" w:rsidRPr="00274F8F"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Monitoring i evaluacija: </w:t>
            </w:r>
            <w:r w:rsidR="00CD00D9" w:rsidRPr="00CD00D9">
              <w:rPr>
                <w:rFonts w:ascii="Times New Roman" w:hAnsi="Times New Roman"/>
                <w:bCs/>
              </w:rPr>
              <w:t xml:space="preserve">Opština Žabljak, </w:t>
            </w:r>
            <w:r w:rsidR="00687B5D" w:rsidRPr="00687B5D">
              <w:rPr>
                <w:rFonts w:ascii="Times New Roman" w:hAnsi="Times New Roman"/>
                <w:bCs/>
              </w:rPr>
              <w:t>DOO “Parking servis Žabljak”</w:t>
            </w:r>
          </w:p>
        </w:tc>
      </w:tr>
    </w:tbl>
    <w:p w:rsidR="000907F8" w:rsidRDefault="000907F8" w:rsidP="00E40C83">
      <w:pPr>
        <w:autoSpaceDE w:val="0"/>
        <w:autoSpaceDN w:val="0"/>
        <w:adjustRightInd w:val="0"/>
        <w:spacing w:after="0" w:line="240" w:lineRule="auto"/>
        <w:jc w:val="both"/>
        <w:rPr>
          <w:rFonts w:ascii="Times New Roman" w:hAnsi="Times New Roman"/>
        </w:rPr>
      </w:pPr>
    </w:p>
    <w:p w:rsidR="000907F8" w:rsidRDefault="000907F8" w:rsidP="00E40C83">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274F8F" w:rsidRPr="00274F8F"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862C81" w:rsidRDefault="00274F8F" w:rsidP="00274F8F">
            <w:pPr>
              <w:autoSpaceDE w:val="0"/>
              <w:autoSpaceDN w:val="0"/>
              <w:adjustRightInd w:val="0"/>
              <w:spacing w:after="0" w:line="240" w:lineRule="auto"/>
              <w:jc w:val="both"/>
              <w:rPr>
                <w:rFonts w:ascii="Times New Roman" w:hAnsi="Times New Roman"/>
                <w:b/>
                <w:bCs/>
              </w:rPr>
            </w:pPr>
            <w:r w:rsidRPr="00862C81">
              <w:rPr>
                <w:rFonts w:ascii="Times New Roman" w:hAnsi="Times New Roman"/>
                <w:b/>
                <w:bCs/>
              </w:rPr>
              <w:lastRenderedPageBreak/>
              <w:t xml:space="preserve">Projektna ideja: </w:t>
            </w:r>
          </w:p>
          <w:p w:rsidR="00274F8F" w:rsidRPr="00274F8F" w:rsidRDefault="00862C81" w:rsidP="00274F8F">
            <w:pPr>
              <w:autoSpaceDE w:val="0"/>
              <w:autoSpaceDN w:val="0"/>
              <w:adjustRightInd w:val="0"/>
              <w:spacing w:after="0" w:line="240" w:lineRule="auto"/>
              <w:jc w:val="both"/>
              <w:rPr>
                <w:rFonts w:ascii="Times New Roman" w:hAnsi="Times New Roman"/>
                <w:b/>
              </w:rPr>
            </w:pPr>
            <w:r w:rsidRPr="00862C81">
              <w:rPr>
                <w:rFonts w:ascii="Times New Roman" w:hAnsi="Times New Roman"/>
                <w:b/>
              </w:rPr>
              <w:t>95</w:t>
            </w:r>
            <w:r w:rsidR="00274F8F" w:rsidRPr="00862C81">
              <w:rPr>
                <w:rFonts w:ascii="Times New Roman" w:hAnsi="Times New Roman"/>
                <w:b/>
              </w:rPr>
              <w:t>.IZGRADNJA PODZEMNE GARAŽE ISPOD TRGA DURMITORSK</w:t>
            </w:r>
            <w:r w:rsidR="00BA60B4">
              <w:rPr>
                <w:rFonts w:ascii="Times New Roman" w:hAnsi="Times New Roman"/>
                <w:b/>
              </w:rPr>
              <w:t xml:space="preserve">IH RATNIKA (FAZA III, UREĐENJA </w:t>
            </w:r>
            <w:r w:rsidR="00274F8F" w:rsidRPr="00862C81">
              <w:rPr>
                <w:rFonts w:ascii="Times New Roman" w:hAnsi="Times New Roman"/>
                <w:b/>
              </w:rPr>
              <w:t>TRGA DURMITORSKIH RATNIKA)</w:t>
            </w:r>
          </w:p>
        </w:tc>
      </w:tr>
      <w:tr w:rsidR="00274F8F" w:rsidRPr="00274F8F"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Područje i nivo prioriteta: </w:t>
            </w:r>
          </w:p>
          <w:p w:rsidR="00274F8F" w:rsidRPr="00687B5D" w:rsidRDefault="00CD00D9" w:rsidP="00274F8F">
            <w:pPr>
              <w:autoSpaceDE w:val="0"/>
              <w:autoSpaceDN w:val="0"/>
              <w:adjustRightInd w:val="0"/>
              <w:spacing w:after="0" w:line="240" w:lineRule="auto"/>
              <w:jc w:val="both"/>
              <w:rPr>
                <w:rFonts w:ascii="Times New Roman" w:hAnsi="Times New Roman"/>
              </w:rPr>
            </w:pPr>
            <w:r w:rsidRPr="00687B5D">
              <w:rPr>
                <w:rFonts w:ascii="Times New Roman" w:hAnsi="Times New Roman"/>
                <w:bCs/>
              </w:rPr>
              <w:t>Uspostavljanje Sistema upravljanja održivog saobraćaja</w:t>
            </w:r>
          </w:p>
        </w:tc>
      </w:tr>
      <w:tr w:rsidR="00274F8F" w:rsidRPr="00274F8F"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274F8F" w:rsidRDefault="00274F8F" w:rsidP="00274F8F">
            <w:pPr>
              <w:autoSpaceDE w:val="0"/>
              <w:autoSpaceDN w:val="0"/>
              <w:adjustRightInd w:val="0"/>
              <w:spacing w:after="0" w:line="240" w:lineRule="auto"/>
              <w:jc w:val="both"/>
              <w:rPr>
                <w:rFonts w:ascii="Times New Roman" w:hAnsi="Times New Roman"/>
                <w:b/>
              </w:rPr>
            </w:pPr>
            <w:r w:rsidRPr="00274F8F">
              <w:rPr>
                <w:rFonts w:ascii="Times New Roman" w:hAnsi="Times New Roman"/>
              </w:rPr>
              <w:t xml:space="preserve">SPECIFIČNI STRATEŠKI CILJ 5: </w:t>
            </w:r>
            <w:r w:rsidRPr="00274F8F">
              <w:rPr>
                <w:rFonts w:ascii="Times New Roman" w:hAnsi="Times New Roman"/>
                <w:b/>
              </w:rPr>
              <w:t>Unapređenje pružanja usluga i povećana ažurnost organa lokalne uprave, opštinskih preduzeća i ustanova</w:t>
            </w:r>
          </w:p>
          <w:p w:rsidR="00274F8F" w:rsidRPr="00274F8F" w:rsidRDefault="00274F8F" w:rsidP="00274F8F">
            <w:pPr>
              <w:autoSpaceDE w:val="0"/>
              <w:autoSpaceDN w:val="0"/>
              <w:adjustRightInd w:val="0"/>
              <w:spacing w:after="0" w:line="240" w:lineRule="auto"/>
              <w:jc w:val="both"/>
              <w:rPr>
                <w:rFonts w:ascii="Times New Roman" w:hAnsi="Times New Roman"/>
                <w:b/>
                <w:i/>
              </w:rPr>
            </w:pPr>
            <w:r w:rsidRPr="00274F8F">
              <w:rPr>
                <w:rFonts w:ascii="Times New Roman" w:hAnsi="Times New Roman"/>
                <w:i/>
              </w:rPr>
              <w:t xml:space="preserve">Prioritet 1: </w:t>
            </w:r>
            <w:r w:rsidRPr="00274F8F">
              <w:rPr>
                <w:rFonts w:ascii="Times New Roman" w:hAnsi="Times New Roman"/>
                <w:b/>
                <w:i/>
              </w:rPr>
              <w:t>Uspostavljanje Sistema upravljanja održivog saobraćaja i parking prostorima</w:t>
            </w:r>
          </w:p>
        </w:tc>
      </w:tr>
      <w:tr w:rsidR="00274F8F" w:rsidRPr="00274F8F"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274F8F" w:rsidRPr="00687B5D" w:rsidRDefault="00687B5D" w:rsidP="00274F8F">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Opis projekta: </w:t>
            </w:r>
            <w:r w:rsidR="00CD00D9" w:rsidRPr="00095024">
              <w:rPr>
                <w:rFonts w:ascii="Times New Roman" w:hAnsi="Times New Roman"/>
                <w:bCs/>
              </w:rPr>
              <w:t>Projektom se raster</w:t>
            </w:r>
            <w:r>
              <w:rPr>
                <w:rFonts w:ascii="Times New Roman" w:hAnsi="Times New Roman"/>
                <w:bCs/>
              </w:rPr>
              <w:t>ećuje saobraćaj u centru grada i</w:t>
            </w:r>
            <w:r w:rsidR="00CD00D9" w:rsidRPr="00095024">
              <w:rPr>
                <w:rFonts w:ascii="Times New Roman" w:hAnsi="Times New Roman"/>
                <w:bCs/>
              </w:rPr>
              <w:t xml:space="preserve"> </w:t>
            </w:r>
            <w:r w:rsidR="00CD00D9">
              <w:rPr>
                <w:rFonts w:ascii="Times New Roman" w:hAnsi="Times New Roman"/>
                <w:bCs/>
              </w:rPr>
              <w:t>obezb</w:t>
            </w:r>
            <w:r>
              <w:rPr>
                <w:rFonts w:ascii="Times New Roman" w:hAnsi="Times New Roman"/>
                <w:bCs/>
              </w:rPr>
              <w:t>jeđ</w:t>
            </w:r>
            <w:r w:rsidR="00CD00D9">
              <w:rPr>
                <w:rFonts w:ascii="Times New Roman" w:hAnsi="Times New Roman"/>
                <w:bCs/>
              </w:rPr>
              <w:t>uje 90</w:t>
            </w:r>
            <w:r w:rsidR="00CD00D9" w:rsidRPr="00095024">
              <w:rPr>
                <w:rFonts w:ascii="Times New Roman" w:hAnsi="Times New Roman"/>
                <w:bCs/>
              </w:rPr>
              <w:t xml:space="preserve"> parking</w:t>
            </w:r>
            <w:r>
              <w:rPr>
                <w:rFonts w:ascii="Times New Roman" w:hAnsi="Times New Roman"/>
                <w:bCs/>
              </w:rPr>
              <w:t xml:space="preserve"> jedinica. Podzemna garaža je di</w:t>
            </w:r>
            <w:r w:rsidR="00CD00D9" w:rsidRPr="00095024">
              <w:rPr>
                <w:rFonts w:ascii="Times New Roman" w:hAnsi="Times New Roman"/>
                <w:bCs/>
              </w:rPr>
              <w:t>o</w:t>
            </w:r>
            <w:r>
              <w:rPr>
                <w:rFonts w:ascii="Times New Roman" w:hAnsi="Times New Roman"/>
                <w:bCs/>
              </w:rPr>
              <w:t xml:space="preserve"> Detaljnog urbanističkog plana i</w:t>
            </w:r>
            <w:r w:rsidR="00CD00D9" w:rsidRPr="00095024">
              <w:rPr>
                <w:rFonts w:ascii="Times New Roman" w:hAnsi="Times New Roman"/>
                <w:bCs/>
              </w:rPr>
              <w:t xml:space="preserve"> koristi nagib terena</w:t>
            </w:r>
            <w:r>
              <w:rPr>
                <w:rFonts w:ascii="Times New Roman" w:hAnsi="Times New Roman"/>
                <w:bCs/>
              </w:rPr>
              <w:t>,</w:t>
            </w:r>
            <w:r w:rsidR="00CD00D9" w:rsidRPr="00095024">
              <w:rPr>
                <w:rFonts w:ascii="Times New Roman" w:hAnsi="Times New Roman"/>
                <w:bCs/>
              </w:rPr>
              <w:t xml:space="preserve"> tako da j</w:t>
            </w:r>
            <w:r>
              <w:rPr>
                <w:rFonts w:ascii="Times New Roman" w:hAnsi="Times New Roman"/>
                <w:bCs/>
              </w:rPr>
              <w:t>e građevinski veoma izvodljiva i</w:t>
            </w:r>
            <w:r w:rsidR="00CD00D9" w:rsidRPr="00095024">
              <w:rPr>
                <w:rFonts w:ascii="Times New Roman" w:hAnsi="Times New Roman"/>
                <w:bCs/>
              </w:rPr>
              <w:t xml:space="preserve"> isplativa</w:t>
            </w:r>
            <w:r>
              <w:rPr>
                <w:rFonts w:ascii="Times New Roman" w:hAnsi="Times New Roman"/>
                <w:bCs/>
              </w:rPr>
              <w:t>.</w:t>
            </w:r>
            <w:r>
              <w:rPr>
                <w:rFonts w:ascii="Times New Roman" w:hAnsi="Times New Roman"/>
                <w:b/>
                <w:bCs/>
              </w:rPr>
              <w:t xml:space="preserve"> </w:t>
            </w:r>
            <w:r w:rsidR="00CD00D9" w:rsidRPr="00095024">
              <w:rPr>
                <w:rFonts w:ascii="Times New Roman" w:hAnsi="Times New Roman"/>
                <w:bCs/>
              </w:rPr>
              <w:t>Idejno r</w:t>
            </w:r>
            <w:r>
              <w:rPr>
                <w:rFonts w:ascii="Times New Roman" w:hAnsi="Times New Roman"/>
                <w:bCs/>
              </w:rPr>
              <w:t>ješenje postoji, dobijeno je u okviru Javnog konkursa za izgradnju i</w:t>
            </w:r>
            <w:r w:rsidR="00CD00D9" w:rsidRPr="00095024">
              <w:rPr>
                <w:rFonts w:ascii="Times New Roman" w:hAnsi="Times New Roman"/>
                <w:bCs/>
              </w:rPr>
              <w:t xml:space="preserve"> rekonstrukciju Trga Durmitorskih ratnika</w:t>
            </w:r>
            <w:r>
              <w:rPr>
                <w:rFonts w:ascii="Times New Roman" w:hAnsi="Times New Roman"/>
                <w:bCs/>
              </w:rPr>
              <w:t>.</w:t>
            </w:r>
          </w:p>
        </w:tc>
      </w:tr>
      <w:tr w:rsidR="00274F8F" w:rsidRPr="00274F8F"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Namjena i cilj projekta: </w:t>
            </w:r>
            <w:r w:rsidR="00CD00D9" w:rsidRPr="00095024">
              <w:rPr>
                <w:rFonts w:ascii="Times New Roman" w:hAnsi="Times New Roman"/>
                <w:bCs/>
              </w:rPr>
              <w:t>Projekat je nam</w:t>
            </w:r>
            <w:r w:rsidR="00687B5D">
              <w:rPr>
                <w:rFonts w:ascii="Times New Roman" w:hAnsi="Times New Roman"/>
                <w:bCs/>
              </w:rPr>
              <w:t>ij</w:t>
            </w:r>
            <w:r w:rsidR="00CD00D9" w:rsidRPr="00095024">
              <w:rPr>
                <w:rFonts w:ascii="Times New Roman" w:hAnsi="Times New Roman"/>
                <w:bCs/>
              </w:rPr>
              <w:t>enjen obezb</w:t>
            </w:r>
            <w:r w:rsidR="00687B5D">
              <w:rPr>
                <w:rFonts w:ascii="Times New Roman" w:hAnsi="Times New Roman"/>
                <w:bCs/>
              </w:rPr>
              <w:t>j</w:t>
            </w:r>
            <w:r w:rsidR="00CD00D9" w:rsidRPr="00095024">
              <w:rPr>
                <w:rFonts w:ascii="Times New Roman" w:hAnsi="Times New Roman"/>
                <w:bCs/>
              </w:rPr>
              <w:t>eđenju dovoljno parking m</w:t>
            </w:r>
            <w:r w:rsidR="00687B5D">
              <w:rPr>
                <w:rFonts w:ascii="Times New Roman" w:hAnsi="Times New Roman"/>
                <w:bCs/>
              </w:rPr>
              <w:t>j</w:t>
            </w:r>
            <w:r w:rsidR="00CD00D9" w:rsidRPr="00095024">
              <w:rPr>
                <w:rFonts w:ascii="Times New Roman" w:hAnsi="Times New Roman"/>
                <w:bCs/>
              </w:rPr>
              <w:t>esta za vozila koja trenutno kao parkiralište koriste Trg durmitorskih ratnika, čija rekonstrukcija je u toku. Cilj proje</w:t>
            </w:r>
            <w:r w:rsidR="00687B5D">
              <w:rPr>
                <w:rFonts w:ascii="Times New Roman" w:hAnsi="Times New Roman"/>
                <w:bCs/>
              </w:rPr>
              <w:t>kta je rasterećenje saobraćaja i</w:t>
            </w:r>
            <w:r w:rsidR="00CD00D9" w:rsidRPr="00095024">
              <w:rPr>
                <w:rFonts w:ascii="Times New Roman" w:hAnsi="Times New Roman"/>
                <w:bCs/>
              </w:rPr>
              <w:t xml:space="preserve"> </w:t>
            </w:r>
            <w:r w:rsidR="00687B5D">
              <w:rPr>
                <w:rFonts w:ascii="Times New Roman" w:hAnsi="Times New Roman"/>
                <w:bCs/>
              </w:rPr>
              <w:t>nepravilno parkiranje automobila</w:t>
            </w:r>
            <w:r w:rsidR="00CD00D9" w:rsidRPr="00095024">
              <w:rPr>
                <w:rFonts w:ascii="Times New Roman" w:hAnsi="Times New Roman"/>
                <w:bCs/>
              </w:rPr>
              <w:t xml:space="preserve"> u najužem d</w:t>
            </w:r>
            <w:r w:rsidR="00687B5D">
              <w:rPr>
                <w:rFonts w:ascii="Times New Roman" w:hAnsi="Times New Roman"/>
                <w:bCs/>
              </w:rPr>
              <w:t>ij</w:t>
            </w:r>
            <w:r w:rsidR="00CD00D9" w:rsidRPr="00095024">
              <w:rPr>
                <w:rFonts w:ascii="Times New Roman" w:hAnsi="Times New Roman"/>
                <w:bCs/>
              </w:rPr>
              <w:t>elu grada</w:t>
            </w:r>
            <w:r w:rsidR="00687B5D">
              <w:rPr>
                <w:rFonts w:ascii="Times New Roman" w:hAnsi="Times New Roman"/>
                <w:b/>
                <w:bCs/>
              </w:rPr>
              <w:t>.</w:t>
            </w:r>
          </w:p>
        </w:tc>
      </w:tr>
      <w:tr w:rsidR="00274F8F" w:rsidRPr="00687B5D"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74F8F" w:rsidRPr="00687B5D" w:rsidRDefault="00274F8F" w:rsidP="00274F8F">
            <w:pPr>
              <w:autoSpaceDE w:val="0"/>
              <w:autoSpaceDN w:val="0"/>
              <w:adjustRightInd w:val="0"/>
              <w:spacing w:after="0" w:line="240" w:lineRule="auto"/>
              <w:jc w:val="both"/>
              <w:rPr>
                <w:rFonts w:ascii="Times New Roman" w:hAnsi="Times New Roman"/>
                <w:b/>
                <w:bCs/>
              </w:rPr>
            </w:pPr>
            <w:r w:rsidRPr="00687B5D">
              <w:rPr>
                <w:rFonts w:ascii="Times New Roman" w:hAnsi="Times New Roman"/>
                <w:b/>
                <w:bCs/>
              </w:rPr>
              <w:t xml:space="preserve">Aktivnosti: </w:t>
            </w:r>
          </w:p>
          <w:p w:rsidR="00CD00D9" w:rsidRPr="00687B5D" w:rsidRDefault="00CD00D9" w:rsidP="008F28D6">
            <w:pPr>
              <w:pStyle w:val="ListParagraph"/>
              <w:numPr>
                <w:ilvl w:val="0"/>
                <w:numId w:val="86"/>
              </w:numPr>
              <w:autoSpaceDE w:val="0"/>
              <w:autoSpaceDN w:val="0"/>
              <w:adjustRightInd w:val="0"/>
              <w:jc w:val="both"/>
              <w:rPr>
                <w:bCs/>
                <w:sz w:val="22"/>
                <w:szCs w:val="22"/>
              </w:rPr>
            </w:pPr>
            <w:r w:rsidRPr="00687B5D">
              <w:rPr>
                <w:bCs/>
                <w:sz w:val="22"/>
                <w:szCs w:val="22"/>
              </w:rPr>
              <w:t>Izrada glavnog projekta</w:t>
            </w:r>
          </w:p>
          <w:p w:rsidR="00274F8F" w:rsidRPr="00687B5D" w:rsidRDefault="00CD00D9" w:rsidP="008F28D6">
            <w:pPr>
              <w:pStyle w:val="ListParagraph"/>
              <w:numPr>
                <w:ilvl w:val="0"/>
                <w:numId w:val="86"/>
              </w:numPr>
              <w:autoSpaceDE w:val="0"/>
              <w:autoSpaceDN w:val="0"/>
              <w:adjustRightInd w:val="0"/>
              <w:jc w:val="both"/>
              <w:rPr>
                <w:bCs/>
                <w:sz w:val="22"/>
                <w:szCs w:val="22"/>
              </w:rPr>
            </w:pPr>
            <w:r w:rsidRPr="00687B5D">
              <w:rPr>
                <w:bCs/>
                <w:sz w:val="22"/>
                <w:szCs w:val="22"/>
              </w:rPr>
              <w:t>Tenderisanje, ugovara</w:t>
            </w:r>
            <w:r w:rsidR="00687B5D" w:rsidRPr="00687B5D">
              <w:rPr>
                <w:bCs/>
                <w:sz w:val="22"/>
                <w:szCs w:val="22"/>
              </w:rPr>
              <w:t>nje i</w:t>
            </w:r>
            <w:r w:rsidRPr="00687B5D">
              <w:rPr>
                <w:bCs/>
                <w:sz w:val="22"/>
                <w:szCs w:val="22"/>
              </w:rPr>
              <w:t xml:space="preserve"> izvođenje radova</w:t>
            </w:r>
          </w:p>
        </w:tc>
      </w:tr>
      <w:tr w:rsidR="00274F8F" w:rsidRPr="00274F8F"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Projektni ishod (očekivani rezultat): </w:t>
            </w:r>
          </w:p>
          <w:p w:rsidR="00CD00D9" w:rsidRDefault="00CD00D9" w:rsidP="00CD00D9">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Izrađen glavni projekat</w:t>
            </w:r>
          </w:p>
          <w:p w:rsidR="00CD00D9" w:rsidRDefault="00CD00D9" w:rsidP="00CD00D9">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Ugovoren izvođač radova</w:t>
            </w:r>
          </w:p>
          <w:p w:rsidR="00CD00D9" w:rsidRDefault="00CD00D9" w:rsidP="00CD00D9">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Izgrađena garaža</w:t>
            </w:r>
          </w:p>
          <w:p w:rsidR="00274F8F" w:rsidRPr="00274F8F" w:rsidRDefault="00CD00D9" w:rsidP="00CD00D9">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Postavljena oprema za naplatu garažnih m</w:t>
            </w:r>
            <w:r w:rsidR="00687B5D">
              <w:rPr>
                <w:rFonts w:ascii="Times New Roman" w:hAnsi="Times New Roman"/>
                <w:bCs/>
              </w:rPr>
              <w:t>j</w:t>
            </w:r>
            <w:r>
              <w:rPr>
                <w:rFonts w:ascii="Times New Roman" w:hAnsi="Times New Roman"/>
                <w:bCs/>
              </w:rPr>
              <w:t>esta</w:t>
            </w:r>
          </w:p>
        </w:tc>
      </w:tr>
      <w:tr w:rsidR="00274F8F" w:rsidRPr="00274F8F"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Izlazni indikatori: </w:t>
            </w:r>
          </w:p>
          <w:p w:rsidR="00274F8F" w:rsidRPr="00687B5D" w:rsidRDefault="002F3466" w:rsidP="008F28D6">
            <w:pPr>
              <w:numPr>
                <w:ilvl w:val="0"/>
                <w:numId w:val="47"/>
              </w:numPr>
              <w:autoSpaceDE w:val="0"/>
              <w:autoSpaceDN w:val="0"/>
              <w:adjustRightInd w:val="0"/>
              <w:spacing w:after="0" w:line="240" w:lineRule="auto"/>
              <w:jc w:val="both"/>
              <w:rPr>
                <w:rFonts w:ascii="Times New Roman" w:hAnsi="Times New Roman"/>
                <w:bCs/>
              </w:rPr>
            </w:pPr>
            <w:r w:rsidRPr="00687B5D">
              <w:rPr>
                <w:rFonts w:ascii="Times New Roman" w:hAnsi="Times New Roman"/>
                <w:bCs/>
              </w:rPr>
              <w:t>Broj novih parking mesta</w:t>
            </w:r>
          </w:p>
        </w:tc>
      </w:tr>
      <w:tr w:rsidR="00274F8F" w:rsidRPr="00274F8F"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Odgovorna strana: </w:t>
            </w:r>
          </w:p>
          <w:p w:rsidR="00274F8F" w:rsidRPr="00274F8F" w:rsidRDefault="00CD00D9" w:rsidP="00274F8F">
            <w:pPr>
              <w:numPr>
                <w:ilvl w:val="0"/>
                <w:numId w:val="22"/>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Opština Žabljak, </w:t>
            </w:r>
            <w:r w:rsidR="00687B5D" w:rsidRPr="00687B5D">
              <w:rPr>
                <w:rFonts w:ascii="Times New Roman" w:hAnsi="Times New Roman"/>
                <w:bCs/>
              </w:rPr>
              <w:t>DOO “Parking servis Žabljak”</w:t>
            </w:r>
          </w:p>
        </w:tc>
      </w:tr>
      <w:tr w:rsidR="00274F8F" w:rsidRPr="00274F8F"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Ukupni budžet i izvor finansiranja: </w:t>
            </w:r>
          </w:p>
          <w:p w:rsidR="00274F8F" w:rsidRPr="00274F8F" w:rsidRDefault="00CA09C0"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3.0</w:t>
            </w:r>
            <w:r w:rsidR="00687B5D" w:rsidRPr="000153C1">
              <w:rPr>
                <w:rFonts w:ascii="Times New Roman" w:hAnsi="Times New Roman"/>
                <w:bCs/>
              </w:rPr>
              <w:t>00.</w:t>
            </w:r>
            <w:r w:rsidR="00CD00D9" w:rsidRPr="000153C1">
              <w:rPr>
                <w:rFonts w:ascii="Times New Roman" w:hAnsi="Times New Roman"/>
                <w:bCs/>
              </w:rPr>
              <w:t>000</w:t>
            </w:r>
            <w:r w:rsidR="00687B5D" w:rsidRPr="000153C1">
              <w:rPr>
                <w:rFonts w:ascii="Times New Roman" w:hAnsi="Times New Roman"/>
                <w:bCs/>
              </w:rPr>
              <w:t xml:space="preserve">,00 </w:t>
            </w:r>
            <w:r w:rsidR="0057279B">
              <w:rPr>
                <w:rFonts w:ascii="Times New Roman" w:hAnsi="Times New Roman"/>
                <w:bCs/>
              </w:rPr>
              <w:t>EUR</w:t>
            </w:r>
          </w:p>
        </w:tc>
      </w:tr>
      <w:tr w:rsidR="00274F8F" w:rsidRPr="00274F8F"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Ciljne grupe/korisnici: </w:t>
            </w:r>
            <w:r w:rsidR="00687B5D">
              <w:rPr>
                <w:rFonts w:ascii="Times New Roman" w:hAnsi="Times New Roman"/>
                <w:bCs/>
              </w:rPr>
              <w:t>S</w:t>
            </w:r>
            <w:r w:rsidR="00CD00D9" w:rsidRPr="00CD00D9">
              <w:rPr>
                <w:rFonts w:ascii="Times New Roman" w:hAnsi="Times New Roman"/>
                <w:bCs/>
              </w:rPr>
              <w:t>tanovnici, turisti</w:t>
            </w:r>
          </w:p>
        </w:tc>
      </w:tr>
      <w:tr w:rsidR="00274F8F" w:rsidRPr="00274F8F"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Period implementacije: </w:t>
            </w:r>
            <w:r w:rsidR="00CA09C0">
              <w:rPr>
                <w:rFonts w:ascii="Times New Roman" w:hAnsi="Times New Roman"/>
                <w:b/>
                <w:bCs/>
              </w:rPr>
              <w:t>5</w:t>
            </w:r>
            <w:r w:rsidR="00CD00D9">
              <w:rPr>
                <w:rFonts w:ascii="Times New Roman" w:hAnsi="Times New Roman"/>
                <w:b/>
                <w:bCs/>
              </w:rPr>
              <w:t xml:space="preserve"> godin</w:t>
            </w:r>
            <w:r w:rsidR="00CA09C0">
              <w:rPr>
                <w:rFonts w:ascii="Times New Roman" w:hAnsi="Times New Roman"/>
                <w:b/>
                <w:bCs/>
              </w:rPr>
              <w:t>a</w:t>
            </w:r>
          </w:p>
        </w:tc>
      </w:tr>
      <w:tr w:rsidR="00274F8F" w:rsidRPr="00274F8F"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274F8F" w:rsidRDefault="00274F8F" w:rsidP="00274F8F">
            <w:pPr>
              <w:autoSpaceDE w:val="0"/>
              <w:autoSpaceDN w:val="0"/>
              <w:adjustRightInd w:val="0"/>
              <w:spacing w:after="0" w:line="240" w:lineRule="auto"/>
              <w:jc w:val="both"/>
              <w:rPr>
                <w:rFonts w:ascii="Times New Roman" w:hAnsi="Times New Roman"/>
                <w:b/>
                <w:bCs/>
              </w:rPr>
            </w:pPr>
            <w:r w:rsidRPr="00274F8F">
              <w:rPr>
                <w:rFonts w:ascii="Times New Roman" w:hAnsi="Times New Roman"/>
                <w:b/>
                <w:bCs/>
              </w:rPr>
              <w:t xml:space="preserve">Monitoring i evaluacija: </w:t>
            </w:r>
            <w:r w:rsidR="00E92835">
              <w:rPr>
                <w:rFonts w:ascii="Times New Roman" w:hAnsi="Times New Roman"/>
                <w:bCs/>
              </w:rPr>
              <w:t xml:space="preserve">Opština Žabljak, </w:t>
            </w:r>
            <w:r w:rsidR="00687B5D" w:rsidRPr="00687B5D">
              <w:rPr>
                <w:rFonts w:ascii="Times New Roman" w:hAnsi="Times New Roman"/>
                <w:bCs/>
              </w:rPr>
              <w:t>DOO “Parking servis Žabljak”</w:t>
            </w:r>
          </w:p>
        </w:tc>
      </w:tr>
    </w:tbl>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0907F8" w:rsidRDefault="000907F8" w:rsidP="00E40C83">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274F8F" w:rsidRPr="00E27A20"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lastRenderedPageBreak/>
              <w:t xml:space="preserve">Projektna ideja: </w:t>
            </w:r>
          </w:p>
          <w:p w:rsidR="00274F8F" w:rsidRPr="00E27A20" w:rsidRDefault="00E27A20" w:rsidP="00274F8F">
            <w:pPr>
              <w:autoSpaceDE w:val="0"/>
              <w:autoSpaceDN w:val="0"/>
              <w:adjustRightInd w:val="0"/>
              <w:spacing w:after="0" w:line="240" w:lineRule="auto"/>
              <w:jc w:val="both"/>
              <w:rPr>
                <w:rFonts w:ascii="Times New Roman" w:hAnsi="Times New Roman"/>
                <w:b/>
              </w:rPr>
            </w:pPr>
            <w:r>
              <w:rPr>
                <w:rFonts w:ascii="Times New Roman" w:hAnsi="Times New Roman"/>
                <w:b/>
              </w:rPr>
              <w:t>96</w:t>
            </w:r>
            <w:r w:rsidR="00274F8F" w:rsidRPr="00E27A20">
              <w:rPr>
                <w:rFonts w:ascii="Times New Roman" w:hAnsi="Times New Roman"/>
                <w:b/>
              </w:rPr>
              <w:t>.IZGRADN</w:t>
            </w:r>
            <w:r w:rsidR="00AD75AB" w:rsidRPr="00E27A20">
              <w:rPr>
                <w:rFonts w:ascii="Times New Roman" w:hAnsi="Times New Roman"/>
                <w:b/>
              </w:rPr>
              <w:t>JA GARAŽE I PARKINGA ISPRED RAMPE PREMA CRNOM JEZERU</w:t>
            </w:r>
          </w:p>
        </w:tc>
      </w:tr>
      <w:tr w:rsidR="00274F8F" w:rsidRPr="00E27A20"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E27A20" w:rsidRDefault="00274F8F" w:rsidP="00274F8F">
            <w:pPr>
              <w:autoSpaceDE w:val="0"/>
              <w:autoSpaceDN w:val="0"/>
              <w:adjustRightInd w:val="0"/>
              <w:spacing w:after="0" w:line="240" w:lineRule="auto"/>
              <w:jc w:val="both"/>
              <w:rPr>
                <w:rFonts w:ascii="Times New Roman" w:hAnsi="Times New Roman"/>
              </w:rPr>
            </w:pPr>
            <w:r w:rsidRPr="00E27A20">
              <w:rPr>
                <w:rFonts w:ascii="Times New Roman" w:hAnsi="Times New Roman"/>
                <w:b/>
                <w:bCs/>
              </w:rPr>
              <w:t xml:space="preserve">Područje i nivo prioriteta: </w:t>
            </w:r>
          </w:p>
          <w:p w:rsidR="00274F8F" w:rsidRPr="00E27A20" w:rsidRDefault="00E27A20" w:rsidP="00274F8F">
            <w:pPr>
              <w:autoSpaceDE w:val="0"/>
              <w:autoSpaceDN w:val="0"/>
              <w:adjustRightInd w:val="0"/>
              <w:spacing w:after="0" w:line="240" w:lineRule="auto"/>
              <w:jc w:val="both"/>
              <w:rPr>
                <w:rFonts w:ascii="Times New Roman" w:hAnsi="Times New Roman"/>
              </w:rPr>
            </w:pPr>
            <w:r w:rsidRPr="00E27A20">
              <w:rPr>
                <w:rFonts w:ascii="Times New Roman" w:hAnsi="Times New Roman"/>
                <w:bCs/>
              </w:rPr>
              <w:t>Uspostavljanje Sistema upravljanja održivog saobraćaja</w:t>
            </w:r>
          </w:p>
        </w:tc>
      </w:tr>
      <w:tr w:rsidR="00274F8F" w:rsidRPr="00E27A20"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E27A20" w:rsidRDefault="00274F8F" w:rsidP="00274F8F">
            <w:pPr>
              <w:autoSpaceDE w:val="0"/>
              <w:autoSpaceDN w:val="0"/>
              <w:adjustRightInd w:val="0"/>
              <w:spacing w:after="0" w:line="240" w:lineRule="auto"/>
              <w:jc w:val="both"/>
              <w:rPr>
                <w:rFonts w:ascii="Times New Roman" w:hAnsi="Times New Roman"/>
                <w:b/>
              </w:rPr>
            </w:pPr>
            <w:r w:rsidRPr="00E27A20">
              <w:rPr>
                <w:rFonts w:ascii="Times New Roman" w:hAnsi="Times New Roman"/>
              </w:rPr>
              <w:t xml:space="preserve">SPECIFIČNI STRATEŠKI CILJ 5: </w:t>
            </w:r>
            <w:r w:rsidRPr="00E27A20">
              <w:rPr>
                <w:rFonts w:ascii="Times New Roman" w:hAnsi="Times New Roman"/>
                <w:b/>
              </w:rPr>
              <w:t>Unapređenje pružanja usluga i povećana ažurnost organa lokalne uprave, opštinskih preduzeća i ustanova</w:t>
            </w:r>
          </w:p>
          <w:p w:rsidR="00274F8F" w:rsidRPr="00E27A20" w:rsidRDefault="00274F8F" w:rsidP="00274F8F">
            <w:pPr>
              <w:autoSpaceDE w:val="0"/>
              <w:autoSpaceDN w:val="0"/>
              <w:adjustRightInd w:val="0"/>
              <w:spacing w:after="0" w:line="240" w:lineRule="auto"/>
              <w:jc w:val="both"/>
              <w:rPr>
                <w:rFonts w:ascii="Times New Roman" w:hAnsi="Times New Roman"/>
                <w:b/>
                <w:i/>
              </w:rPr>
            </w:pPr>
            <w:r w:rsidRPr="00E27A20">
              <w:rPr>
                <w:rFonts w:ascii="Times New Roman" w:hAnsi="Times New Roman"/>
                <w:i/>
              </w:rPr>
              <w:t xml:space="preserve">Prioritet 1: </w:t>
            </w:r>
            <w:r w:rsidRPr="00E27A20">
              <w:rPr>
                <w:rFonts w:ascii="Times New Roman" w:hAnsi="Times New Roman"/>
                <w:b/>
                <w:i/>
              </w:rPr>
              <w:t>Uspostavljanje Sistema upravljanja održivog saobraćaja i parking prostorima</w:t>
            </w:r>
          </w:p>
        </w:tc>
      </w:tr>
      <w:tr w:rsidR="00274F8F" w:rsidRPr="00E27A20"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Opis projekta: </w:t>
            </w:r>
            <w:r w:rsidR="00E27A20" w:rsidRPr="00E27A20">
              <w:rPr>
                <w:rFonts w:ascii="Times New Roman" w:hAnsi="Times New Roman"/>
              </w:rPr>
              <w:t>Kako</w:t>
            </w:r>
            <w:r w:rsidR="00E13C7D" w:rsidRPr="00E27A20">
              <w:rPr>
                <w:rFonts w:ascii="Times New Roman" w:hAnsi="Times New Roman"/>
              </w:rPr>
              <w:t xml:space="preserve"> je</w:t>
            </w:r>
            <w:r w:rsidR="00E27A20" w:rsidRPr="00E27A20">
              <w:rPr>
                <w:rFonts w:ascii="Times New Roman" w:hAnsi="Times New Roman"/>
              </w:rPr>
              <w:t xml:space="preserve"> problem parkiranja na ulazu u Nacionalni p</w:t>
            </w:r>
            <w:r w:rsidR="00E13C7D" w:rsidRPr="00E27A20">
              <w:rPr>
                <w:rFonts w:ascii="Times New Roman" w:hAnsi="Times New Roman"/>
              </w:rPr>
              <w:t>ark evidentan već godinama, to projekat podrazumijeva izgradnju parkinga za motorna vozila, autobusko stajalište i parking za bicikla, od mosta kod gradilišta hotela Durmitor do rampe. Na mjestu gdje se sada nalaze tri male garaže, ispod Upravne zgrade N</w:t>
            </w:r>
            <w:r w:rsidR="00E27A20" w:rsidRPr="00E27A20">
              <w:rPr>
                <w:rFonts w:ascii="Times New Roman" w:hAnsi="Times New Roman"/>
              </w:rPr>
              <w:t>P Durmitor, moguća je izgradnja</w:t>
            </w:r>
            <w:r w:rsidR="00E13C7D" w:rsidRPr="00E27A20">
              <w:rPr>
                <w:rFonts w:ascii="Times New Roman" w:hAnsi="Times New Roman"/>
              </w:rPr>
              <w:t xml:space="preserve"> garaže na tri nivoa sa mogućim kapacitetom oko 100 parking mjesta s obzirom da bi se objekat nalazio na zemljištu gdje je prisutan nagib.</w:t>
            </w:r>
          </w:p>
        </w:tc>
      </w:tr>
      <w:tr w:rsidR="00274F8F" w:rsidRPr="00E27A20"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Namjena i cilj projekta: </w:t>
            </w:r>
          </w:p>
          <w:p w:rsidR="00274F8F" w:rsidRPr="00E27A20" w:rsidRDefault="002F3466" w:rsidP="002F3466">
            <w:pPr>
              <w:autoSpaceDE w:val="0"/>
              <w:autoSpaceDN w:val="0"/>
              <w:adjustRightInd w:val="0"/>
              <w:spacing w:after="0" w:line="240" w:lineRule="auto"/>
              <w:jc w:val="both"/>
              <w:rPr>
                <w:rFonts w:ascii="Times New Roman" w:hAnsi="Times New Roman"/>
                <w:b/>
                <w:bCs/>
              </w:rPr>
            </w:pPr>
            <w:r w:rsidRPr="00E27A20">
              <w:rPr>
                <w:rFonts w:ascii="Times New Roman" w:hAnsi="Times New Roman"/>
              </w:rPr>
              <w:t>Rješavanje problema pretjerane gužve na parkingu u blizini rampe.</w:t>
            </w:r>
          </w:p>
        </w:tc>
      </w:tr>
      <w:tr w:rsidR="00274F8F" w:rsidRPr="00E27A20"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F3466" w:rsidRPr="00E27A20" w:rsidRDefault="002F3466" w:rsidP="002F3466">
            <w:pPr>
              <w:pStyle w:val="Default"/>
              <w:rPr>
                <w:rFonts w:ascii="Times New Roman" w:hAnsi="Times New Roman" w:cs="Times New Roman"/>
                <w:b/>
                <w:bCs/>
                <w:color w:val="auto"/>
                <w:sz w:val="22"/>
                <w:szCs w:val="22"/>
              </w:rPr>
            </w:pPr>
            <w:r w:rsidRPr="00E27A20">
              <w:rPr>
                <w:rFonts w:ascii="Times New Roman" w:hAnsi="Times New Roman" w:cs="Times New Roman"/>
                <w:b/>
                <w:bCs/>
                <w:color w:val="auto"/>
                <w:sz w:val="22"/>
                <w:szCs w:val="22"/>
              </w:rPr>
              <w:t xml:space="preserve">Aktivnosti: </w:t>
            </w:r>
          </w:p>
          <w:p w:rsidR="002F3466" w:rsidRPr="00E27A20" w:rsidRDefault="002F3466" w:rsidP="002F3466">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1. Izrada projektne dokumentacije</w:t>
            </w:r>
          </w:p>
          <w:p w:rsidR="002F3466" w:rsidRPr="00E27A20" w:rsidRDefault="002F3466" w:rsidP="002F3466">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2. Sprovođenje tenderske procedure, odabir izvođača radova i ugovaranje posla</w:t>
            </w:r>
          </w:p>
          <w:p w:rsidR="002F3466" w:rsidRPr="00E27A20" w:rsidRDefault="002F3466" w:rsidP="002F3466">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 xml:space="preserve">3. Izvođenje radova </w:t>
            </w:r>
          </w:p>
          <w:p w:rsidR="002F3466" w:rsidRPr="00E27A20" w:rsidRDefault="002F3466" w:rsidP="002F3466">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4. Tehnički prijem radova</w:t>
            </w:r>
          </w:p>
          <w:p w:rsidR="002F3466" w:rsidRPr="00E27A20" w:rsidRDefault="002F3466" w:rsidP="002F3466">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 xml:space="preserve">5. Uključivanje aktivnosti u plansku dokumentaciju NP </w:t>
            </w:r>
          </w:p>
          <w:p w:rsidR="00274F8F" w:rsidRPr="00E27A20" w:rsidRDefault="002F3466" w:rsidP="002F3466">
            <w:pPr>
              <w:autoSpaceDE w:val="0"/>
              <w:autoSpaceDN w:val="0"/>
              <w:adjustRightInd w:val="0"/>
              <w:spacing w:after="0" w:line="240" w:lineRule="auto"/>
              <w:jc w:val="both"/>
              <w:rPr>
                <w:rFonts w:ascii="Times New Roman" w:hAnsi="Times New Roman"/>
                <w:bCs/>
              </w:rPr>
            </w:pPr>
            <w:r w:rsidRPr="00E27A20">
              <w:rPr>
                <w:rFonts w:ascii="Times New Roman" w:hAnsi="Times New Roman"/>
                <w:bCs/>
              </w:rPr>
              <w:t>6.</w:t>
            </w:r>
            <w:r w:rsidR="00C66749" w:rsidRPr="00E27A20">
              <w:rPr>
                <w:rFonts w:ascii="Times New Roman" w:hAnsi="Times New Roman"/>
                <w:bCs/>
              </w:rPr>
              <w:t xml:space="preserve"> </w:t>
            </w:r>
            <w:r w:rsidRPr="00E27A20">
              <w:rPr>
                <w:rFonts w:ascii="Times New Roman" w:hAnsi="Times New Roman"/>
                <w:bCs/>
              </w:rPr>
              <w:t>Stvaranje partnerskih odnosa između institucija</w:t>
            </w:r>
          </w:p>
        </w:tc>
      </w:tr>
      <w:tr w:rsidR="00274F8F" w:rsidRPr="00E27A20"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Projektni ishod (očekivani rezultat): </w:t>
            </w:r>
          </w:p>
          <w:p w:rsidR="00274F8F" w:rsidRPr="00E27A20" w:rsidRDefault="002F3466" w:rsidP="00274F8F">
            <w:pPr>
              <w:numPr>
                <w:ilvl w:val="0"/>
                <w:numId w:val="22"/>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Rasterećenost saobraćaja na lokalitetu prema Crnom jezeru i veća bezbjednost pješaka</w:t>
            </w:r>
          </w:p>
        </w:tc>
      </w:tr>
      <w:tr w:rsidR="00274F8F" w:rsidRPr="00E27A20"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Izlazni indikatori: </w:t>
            </w:r>
          </w:p>
          <w:p w:rsidR="00274F8F" w:rsidRPr="00E27A20" w:rsidRDefault="002F3466" w:rsidP="008F28D6">
            <w:pPr>
              <w:numPr>
                <w:ilvl w:val="0"/>
                <w:numId w:val="47"/>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Broj novih parking m</w:t>
            </w:r>
            <w:r w:rsidR="00E27A20" w:rsidRPr="00E27A20">
              <w:rPr>
                <w:rFonts w:ascii="Times New Roman" w:hAnsi="Times New Roman"/>
                <w:bCs/>
              </w:rPr>
              <w:t>j</w:t>
            </w:r>
            <w:r w:rsidRPr="00E27A20">
              <w:rPr>
                <w:rFonts w:ascii="Times New Roman" w:hAnsi="Times New Roman"/>
                <w:bCs/>
              </w:rPr>
              <w:t>esta</w:t>
            </w:r>
          </w:p>
        </w:tc>
      </w:tr>
      <w:tr w:rsidR="00274F8F" w:rsidRPr="00E27A20"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Odgovorna strana: </w:t>
            </w:r>
          </w:p>
          <w:p w:rsidR="002F3466" w:rsidRPr="00E27A20" w:rsidRDefault="002F3466" w:rsidP="008F28D6">
            <w:pPr>
              <w:pStyle w:val="Default"/>
              <w:numPr>
                <w:ilvl w:val="0"/>
                <w:numId w:val="43"/>
              </w:numPr>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JP Nacionalni parkovi Crne Gore</w:t>
            </w:r>
          </w:p>
          <w:p w:rsidR="002F3466" w:rsidRPr="00E27A20" w:rsidRDefault="002F3466" w:rsidP="008F28D6">
            <w:pPr>
              <w:pStyle w:val="Default"/>
              <w:numPr>
                <w:ilvl w:val="0"/>
                <w:numId w:val="43"/>
              </w:numPr>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Direkcija javnih radova</w:t>
            </w:r>
          </w:p>
          <w:p w:rsidR="002F3466" w:rsidRPr="00E27A20" w:rsidRDefault="002F3466" w:rsidP="008F28D6">
            <w:pPr>
              <w:pStyle w:val="Default"/>
              <w:numPr>
                <w:ilvl w:val="0"/>
                <w:numId w:val="43"/>
              </w:numPr>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Ministarstvo ekologije, prostornog planiranja i urbanizma</w:t>
            </w:r>
          </w:p>
          <w:p w:rsidR="00274F8F" w:rsidRPr="00E27A20" w:rsidRDefault="002F3466" w:rsidP="002F3466">
            <w:pPr>
              <w:numPr>
                <w:ilvl w:val="0"/>
                <w:numId w:val="22"/>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Opština Žabljak</w:t>
            </w:r>
          </w:p>
        </w:tc>
      </w:tr>
      <w:tr w:rsidR="00274F8F" w:rsidRPr="00E27A20"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Ukupni budžet i izvor finansiranja: </w:t>
            </w:r>
          </w:p>
          <w:p w:rsidR="00274F8F" w:rsidRPr="00E27A20" w:rsidRDefault="00CA09C0"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1.200.000,00</w:t>
            </w:r>
            <w:r w:rsidR="002F3466" w:rsidRPr="000153C1">
              <w:rPr>
                <w:rFonts w:ascii="Times New Roman" w:hAnsi="Times New Roman"/>
                <w:bCs/>
              </w:rPr>
              <w:t xml:space="preserve"> </w:t>
            </w:r>
            <w:r w:rsidR="0057279B">
              <w:rPr>
                <w:rFonts w:ascii="Times New Roman" w:hAnsi="Times New Roman"/>
                <w:bCs/>
              </w:rPr>
              <w:t>EUR</w:t>
            </w:r>
          </w:p>
        </w:tc>
      </w:tr>
      <w:tr w:rsidR="00274F8F" w:rsidRPr="00E27A20"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F3466">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Ciljne grupe/korisnici:</w:t>
            </w:r>
            <w:r w:rsidRPr="00E27A20">
              <w:rPr>
                <w:rFonts w:ascii="Times New Roman" w:hAnsi="Times New Roman"/>
                <w:bCs/>
              </w:rPr>
              <w:t xml:space="preserve"> </w:t>
            </w:r>
            <w:r w:rsidR="002F3466" w:rsidRPr="00E27A20">
              <w:rPr>
                <w:rFonts w:ascii="Times New Roman" w:hAnsi="Times New Roman"/>
                <w:bCs/>
              </w:rPr>
              <w:t>Stanovnici, privredni</w:t>
            </w:r>
            <w:r w:rsidR="00C66749" w:rsidRPr="00E27A20">
              <w:rPr>
                <w:rFonts w:ascii="Times New Roman" w:hAnsi="Times New Roman"/>
                <w:bCs/>
              </w:rPr>
              <w:t>ci, turisti</w:t>
            </w:r>
          </w:p>
        </w:tc>
      </w:tr>
      <w:tr w:rsidR="00274F8F" w:rsidRPr="00E27A20"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Period implementacije: </w:t>
            </w:r>
            <w:r w:rsidR="002F3466" w:rsidRPr="00E27A20">
              <w:rPr>
                <w:rFonts w:ascii="Times New Roman" w:hAnsi="Times New Roman"/>
                <w:bCs/>
              </w:rPr>
              <w:t>5 godina</w:t>
            </w:r>
          </w:p>
        </w:tc>
      </w:tr>
      <w:tr w:rsidR="00274F8F" w:rsidRPr="00274F8F"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Monitoring i evaluacija: </w:t>
            </w:r>
            <w:r w:rsidR="00134702" w:rsidRPr="00E27A20">
              <w:rPr>
                <w:rFonts w:ascii="Times New Roman" w:hAnsi="Times New Roman"/>
                <w:bCs/>
              </w:rPr>
              <w:t>Nadzorni organ u skladu sa Zakonom o izgradnji objekta i planiranju prostora</w:t>
            </w:r>
          </w:p>
        </w:tc>
      </w:tr>
    </w:tbl>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74F8F" w:rsidRPr="00E27A20"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lastRenderedPageBreak/>
              <w:t xml:space="preserve">Projektna ideja: </w:t>
            </w:r>
          </w:p>
          <w:p w:rsidR="00274F8F" w:rsidRPr="00E27A20" w:rsidRDefault="00E27A20" w:rsidP="00274F8F">
            <w:pPr>
              <w:autoSpaceDE w:val="0"/>
              <w:autoSpaceDN w:val="0"/>
              <w:adjustRightInd w:val="0"/>
              <w:spacing w:after="0" w:line="240" w:lineRule="auto"/>
              <w:jc w:val="both"/>
              <w:rPr>
                <w:rFonts w:ascii="Times New Roman" w:hAnsi="Times New Roman"/>
                <w:b/>
              </w:rPr>
            </w:pPr>
            <w:r w:rsidRPr="00E27A20">
              <w:rPr>
                <w:rFonts w:ascii="Times New Roman" w:hAnsi="Times New Roman"/>
                <w:b/>
              </w:rPr>
              <w:t>97</w:t>
            </w:r>
            <w:r w:rsidR="00274F8F" w:rsidRPr="00E27A20">
              <w:rPr>
                <w:rFonts w:ascii="Times New Roman" w:hAnsi="Times New Roman"/>
                <w:b/>
              </w:rPr>
              <w:t>.UNAPREĐENJE I RAZVOJ GRADSKE SAOBRAĆAJNE SIGNALIZACIJE</w:t>
            </w:r>
          </w:p>
        </w:tc>
      </w:tr>
      <w:tr w:rsidR="00274F8F" w:rsidRPr="00E27A20"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E27A20" w:rsidRDefault="00274F8F" w:rsidP="00274F8F">
            <w:pPr>
              <w:autoSpaceDE w:val="0"/>
              <w:autoSpaceDN w:val="0"/>
              <w:adjustRightInd w:val="0"/>
              <w:spacing w:after="0" w:line="240" w:lineRule="auto"/>
              <w:jc w:val="both"/>
              <w:rPr>
                <w:rFonts w:ascii="Times New Roman" w:hAnsi="Times New Roman"/>
              </w:rPr>
            </w:pPr>
            <w:r w:rsidRPr="00E27A20">
              <w:rPr>
                <w:rFonts w:ascii="Times New Roman" w:hAnsi="Times New Roman"/>
                <w:b/>
                <w:bCs/>
              </w:rPr>
              <w:t xml:space="preserve">Područje i nivo prioriteta: </w:t>
            </w:r>
          </w:p>
          <w:p w:rsidR="00274F8F" w:rsidRPr="00E27A20" w:rsidRDefault="00E27A20" w:rsidP="00274F8F">
            <w:pPr>
              <w:autoSpaceDE w:val="0"/>
              <w:autoSpaceDN w:val="0"/>
              <w:adjustRightInd w:val="0"/>
              <w:spacing w:after="0" w:line="240" w:lineRule="auto"/>
              <w:jc w:val="both"/>
              <w:rPr>
                <w:rFonts w:ascii="Times New Roman" w:hAnsi="Times New Roman"/>
              </w:rPr>
            </w:pPr>
            <w:r w:rsidRPr="00E27A20">
              <w:rPr>
                <w:rFonts w:ascii="Times New Roman" w:hAnsi="Times New Roman"/>
                <w:bCs/>
              </w:rPr>
              <w:t>Uspostavljanje Sistema upravljanja održivog saobraćaja</w:t>
            </w:r>
          </w:p>
        </w:tc>
      </w:tr>
      <w:tr w:rsidR="00274F8F" w:rsidRPr="00E27A20"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E27A20" w:rsidRDefault="00274F8F" w:rsidP="00274F8F">
            <w:pPr>
              <w:autoSpaceDE w:val="0"/>
              <w:autoSpaceDN w:val="0"/>
              <w:adjustRightInd w:val="0"/>
              <w:spacing w:after="0" w:line="240" w:lineRule="auto"/>
              <w:jc w:val="both"/>
              <w:rPr>
                <w:rFonts w:ascii="Times New Roman" w:hAnsi="Times New Roman"/>
                <w:b/>
              </w:rPr>
            </w:pPr>
            <w:r w:rsidRPr="00E27A20">
              <w:rPr>
                <w:rFonts w:ascii="Times New Roman" w:hAnsi="Times New Roman"/>
              </w:rPr>
              <w:t xml:space="preserve">SPECIFIČNI STRATEŠKI CILJ 5: </w:t>
            </w:r>
            <w:r w:rsidRPr="00E27A20">
              <w:rPr>
                <w:rFonts w:ascii="Times New Roman" w:hAnsi="Times New Roman"/>
                <w:b/>
              </w:rPr>
              <w:t>Unapređenje pružanja usluga i povećana ažurnost organa lokalne uprave, opštinskih preduzeća i ustanova</w:t>
            </w:r>
          </w:p>
          <w:p w:rsidR="00274F8F" w:rsidRPr="00E27A20" w:rsidRDefault="00274F8F" w:rsidP="00274F8F">
            <w:pPr>
              <w:autoSpaceDE w:val="0"/>
              <w:autoSpaceDN w:val="0"/>
              <w:adjustRightInd w:val="0"/>
              <w:spacing w:after="0" w:line="240" w:lineRule="auto"/>
              <w:jc w:val="both"/>
              <w:rPr>
                <w:rFonts w:ascii="Times New Roman" w:hAnsi="Times New Roman"/>
                <w:b/>
                <w:i/>
              </w:rPr>
            </w:pPr>
            <w:r w:rsidRPr="00E27A20">
              <w:rPr>
                <w:rFonts w:ascii="Times New Roman" w:hAnsi="Times New Roman"/>
                <w:i/>
              </w:rPr>
              <w:t xml:space="preserve">Prioritet 1: </w:t>
            </w:r>
            <w:r w:rsidRPr="00E27A20">
              <w:rPr>
                <w:rFonts w:ascii="Times New Roman" w:hAnsi="Times New Roman"/>
                <w:b/>
                <w:i/>
              </w:rPr>
              <w:t>Uspostavljanje Sistema upravljanja održivog saobraćaja i parking prostorima</w:t>
            </w:r>
          </w:p>
        </w:tc>
      </w:tr>
      <w:tr w:rsidR="00274F8F" w:rsidRPr="00E27A20"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Cs/>
              </w:rPr>
            </w:pPr>
            <w:r w:rsidRPr="00E27A20">
              <w:rPr>
                <w:rFonts w:ascii="Times New Roman" w:hAnsi="Times New Roman"/>
                <w:b/>
                <w:bCs/>
              </w:rPr>
              <w:t xml:space="preserve">Opis projekta: </w:t>
            </w:r>
            <w:r w:rsidR="00896DC1" w:rsidRPr="00E27A20">
              <w:rPr>
                <w:rFonts w:ascii="Times New Roman" w:hAnsi="Times New Roman"/>
                <w:bCs/>
              </w:rPr>
              <w:t>P</w:t>
            </w:r>
            <w:r w:rsidR="00734BA6" w:rsidRPr="00E27A20">
              <w:rPr>
                <w:rFonts w:ascii="Times New Roman" w:hAnsi="Times New Roman"/>
                <w:bCs/>
              </w:rPr>
              <w:t xml:space="preserve">rojekat - </w:t>
            </w:r>
            <w:r w:rsidR="00896DC1" w:rsidRPr="00E27A20">
              <w:rPr>
                <w:rFonts w:ascii="Times New Roman" w:hAnsi="Times New Roman"/>
                <w:bCs/>
              </w:rPr>
              <w:t>unapređenje saobraćajne signalizacije</w:t>
            </w:r>
            <w:r w:rsidR="00734BA6" w:rsidRPr="00E27A20">
              <w:rPr>
                <w:rFonts w:ascii="Times New Roman" w:hAnsi="Times New Roman"/>
                <w:bCs/>
              </w:rPr>
              <w:t xml:space="preserve"> </w:t>
            </w:r>
            <w:r w:rsidR="00896DC1" w:rsidRPr="00E27A20">
              <w:rPr>
                <w:rFonts w:ascii="Times New Roman" w:hAnsi="Times New Roman"/>
                <w:bCs/>
              </w:rPr>
              <w:t>(vertikalne i horizontalne) u užem gradskom jezg</w:t>
            </w:r>
            <w:r w:rsidR="00E27A20" w:rsidRPr="00E27A20">
              <w:rPr>
                <w:rFonts w:ascii="Times New Roman" w:hAnsi="Times New Roman"/>
                <w:bCs/>
              </w:rPr>
              <w:t>r</w:t>
            </w:r>
            <w:r w:rsidR="00896DC1" w:rsidRPr="00E27A20">
              <w:rPr>
                <w:rFonts w:ascii="Times New Roman" w:hAnsi="Times New Roman"/>
                <w:bCs/>
              </w:rPr>
              <w:t>u. Instaliranje svjetleće signalizacije.</w:t>
            </w:r>
            <w:r w:rsidR="004A3AAC" w:rsidRPr="00E27A20">
              <w:rPr>
                <w:rFonts w:ascii="Times New Roman" w:hAnsi="Times New Roman"/>
                <w:bCs/>
              </w:rPr>
              <w:t xml:space="preserve"> </w:t>
            </w:r>
            <w:r w:rsidR="00896DC1" w:rsidRPr="00E27A20">
              <w:rPr>
                <w:rFonts w:ascii="Times New Roman" w:hAnsi="Times New Roman"/>
                <w:bCs/>
              </w:rPr>
              <w:t>Uzimajući u obzir ubrzani razvoj užeg gradskog jezgra</w:t>
            </w:r>
            <w:r w:rsidR="004A3AAC" w:rsidRPr="00E27A20">
              <w:rPr>
                <w:rFonts w:ascii="Times New Roman" w:hAnsi="Times New Roman"/>
                <w:bCs/>
              </w:rPr>
              <w:t xml:space="preserve"> ovom projektnom idejom tretiraju se problemi koji se tiču bezbjednosti u saobraćaju.</w:t>
            </w:r>
            <w:r w:rsidR="00734BA6" w:rsidRPr="00E27A20">
              <w:rPr>
                <w:rFonts w:ascii="Times New Roman" w:hAnsi="Times New Roman"/>
                <w:bCs/>
              </w:rPr>
              <w:t xml:space="preserve"> Projektom je potrebno predvidjeti savremenu signalizaciju, izmjenljivu i informativnu. Veliki </w:t>
            </w:r>
            <w:r w:rsidR="00E27A20" w:rsidRPr="00E27A20">
              <w:rPr>
                <w:rFonts w:ascii="Times New Roman" w:hAnsi="Times New Roman"/>
                <w:bCs/>
              </w:rPr>
              <w:t>broj konfliktnih tačaka vozila i</w:t>
            </w:r>
            <w:r w:rsidR="00734BA6" w:rsidRPr="00E27A20">
              <w:rPr>
                <w:rFonts w:ascii="Times New Roman" w:hAnsi="Times New Roman"/>
                <w:bCs/>
              </w:rPr>
              <w:t xml:space="preserve"> pješačkih tokova usled velikog broja novoizgrađenih objekata uz same saobraćajnice zbog prostornih ograničenja projeka</w:t>
            </w:r>
            <w:r w:rsidR="00E27A20" w:rsidRPr="00E27A20">
              <w:rPr>
                <w:rFonts w:ascii="Times New Roman" w:hAnsi="Times New Roman"/>
                <w:bCs/>
              </w:rPr>
              <w:t>t će u velikoj mjeri tretirati i</w:t>
            </w:r>
            <w:r w:rsidR="00734BA6" w:rsidRPr="00E27A20">
              <w:rPr>
                <w:rFonts w:ascii="Times New Roman" w:hAnsi="Times New Roman"/>
                <w:bCs/>
              </w:rPr>
              <w:t xml:space="preserve"> sanirati.</w:t>
            </w:r>
          </w:p>
        </w:tc>
      </w:tr>
      <w:tr w:rsidR="00274F8F" w:rsidRPr="00E27A20"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Cs/>
              </w:rPr>
            </w:pPr>
            <w:r w:rsidRPr="00E27A20">
              <w:rPr>
                <w:rFonts w:ascii="Times New Roman" w:hAnsi="Times New Roman"/>
                <w:b/>
                <w:bCs/>
              </w:rPr>
              <w:t xml:space="preserve">Namjena i cilj projekta: </w:t>
            </w:r>
            <w:r w:rsidR="004A3AAC" w:rsidRPr="00E27A20">
              <w:rPr>
                <w:rFonts w:ascii="Times New Roman" w:hAnsi="Times New Roman"/>
                <w:bCs/>
              </w:rPr>
              <w:t>Projekat je namijenjen svim učesnicima u saobraćaju.</w:t>
            </w:r>
            <w:r w:rsidR="00E27A20" w:rsidRPr="00E27A20">
              <w:rPr>
                <w:rFonts w:ascii="Times New Roman" w:hAnsi="Times New Roman"/>
                <w:bCs/>
              </w:rPr>
              <w:t xml:space="preserve"> </w:t>
            </w:r>
            <w:r w:rsidR="004A3AAC" w:rsidRPr="00E27A20">
              <w:rPr>
                <w:rFonts w:ascii="Times New Roman" w:hAnsi="Times New Roman"/>
                <w:bCs/>
              </w:rPr>
              <w:t>Cilj: Povećanje bezbjednosti učesnika u saobraćaju, uređenje užeg gradskog jezgra u kontekstu opremljenosti saobraćajnom signalizacijom.</w:t>
            </w:r>
          </w:p>
        </w:tc>
      </w:tr>
      <w:tr w:rsidR="00274F8F" w:rsidRPr="00E27A20"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Aktivnosti: </w:t>
            </w:r>
          </w:p>
          <w:p w:rsidR="00445DCA" w:rsidRPr="00E27A20" w:rsidRDefault="00445DCA" w:rsidP="00445DCA">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1. Izrada projektne dokumentacije</w:t>
            </w:r>
          </w:p>
          <w:p w:rsidR="00445DCA" w:rsidRPr="00E27A20" w:rsidRDefault="00445DCA" w:rsidP="00445DCA">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2. Sprovođenje tenderske procedure, odabir izvođača radova i ugovaranje posla</w:t>
            </w:r>
          </w:p>
          <w:p w:rsidR="00445DCA" w:rsidRPr="00E27A20" w:rsidRDefault="00445DCA" w:rsidP="00445DCA">
            <w:pPr>
              <w:pStyle w:val="Default"/>
              <w:rPr>
                <w:rFonts w:ascii="Times New Roman" w:hAnsi="Times New Roman" w:cs="Times New Roman"/>
                <w:bCs/>
                <w:color w:val="auto"/>
                <w:sz w:val="22"/>
                <w:szCs w:val="22"/>
              </w:rPr>
            </w:pPr>
            <w:r w:rsidRPr="00E27A20">
              <w:rPr>
                <w:rFonts w:ascii="Times New Roman" w:hAnsi="Times New Roman" w:cs="Times New Roman"/>
                <w:bCs/>
                <w:color w:val="auto"/>
                <w:sz w:val="22"/>
                <w:szCs w:val="22"/>
              </w:rPr>
              <w:t xml:space="preserve">3. Izvođenje radova </w:t>
            </w:r>
          </w:p>
          <w:p w:rsidR="00274F8F" w:rsidRPr="00E27A20" w:rsidRDefault="00445DCA" w:rsidP="00445DCA">
            <w:pPr>
              <w:autoSpaceDE w:val="0"/>
              <w:autoSpaceDN w:val="0"/>
              <w:adjustRightInd w:val="0"/>
              <w:spacing w:after="0" w:line="240" w:lineRule="auto"/>
              <w:jc w:val="both"/>
              <w:rPr>
                <w:rFonts w:ascii="Times New Roman" w:hAnsi="Times New Roman"/>
                <w:bCs/>
              </w:rPr>
            </w:pPr>
            <w:r w:rsidRPr="00E27A20">
              <w:rPr>
                <w:rFonts w:ascii="Times New Roman" w:hAnsi="Times New Roman"/>
                <w:bCs/>
              </w:rPr>
              <w:t>4. Tehnički prijem radova</w:t>
            </w:r>
          </w:p>
        </w:tc>
      </w:tr>
      <w:tr w:rsidR="00274F8F" w:rsidRPr="00E27A20" w:rsidTr="00274F8F">
        <w:trPr>
          <w:trHeight w:val="62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Projektni ishod (očekivani rezultat): </w:t>
            </w:r>
          </w:p>
          <w:p w:rsidR="00274F8F" w:rsidRPr="00E27A20" w:rsidRDefault="006242E2" w:rsidP="00274F8F">
            <w:pPr>
              <w:numPr>
                <w:ilvl w:val="0"/>
                <w:numId w:val="22"/>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Povećanje bezbjednosti u saobraćaju</w:t>
            </w:r>
          </w:p>
          <w:p w:rsidR="006242E2" w:rsidRPr="00E27A20" w:rsidRDefault="006242E2" w:rsidP="00274F8F">
            <w:pPr>
              <w:numPr>
                <w:ilvl w:val="0"/>
                <w:numId w:val="22"/>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Smanjenje problema</w:t>
            </w:r>
            <w:r w:rsidR="009914F6" w:rsidRPr="00E27A20">
              <w:rPr>
                <w:rFonts w:ascii="Times New Roman" w:hAnsi="Times New Roman"/>
                <w:bCs/>
              </w:rPr>
              <w:t xml:space="preserve"> saobraćajnih gužvi u užem gradsk</w:t>
            </w:r>
            <w:r w:rsidRPr="00E27A20">
              <w:rPr>
                <w:rFonts w:ascii="Times New Roman" w:hAnsi="Times New Roman"/>
                <w:bCs/>
              </w:rPr>
              <w:t>om jezgru tokom turističke sezone</w:t>
            </w:r>
          </w:p>
        </w:tc>
      </w:tr>
      <w:tr w:rsidR="00274F8F" w:rsidRPr="00E27A20"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Izlazni indikatori: </w:t>
            </w:r>
          </w:p>
          <w:p w:rsidR="00274F8F" w:rsidRPr="00E27A20" w:rsidRDefault="00E27A20" w:rsidP="008F28D6">
            <w:pPr>
              <w:numPr>
                <w:ilvl w:val="0"/>
                <w:numId w:val="47"/>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Broj saobrać</w:t>
            </w:r>
            <w:r w:rsidR="009914F6" w:rsidRPr="00E27A20">
              <w:rPr>
                <w:rFonts w:ascii="Times New Roman" w:hAnsi="Times New Roman"/>
                <w:bCs/>
              </w:rPr>
              <w:t>ajnih nezgoda</w:t>
            </w:r>
          </w:p>
          <w:p w:rsidR="009914F6" w:rsidRPr="00E27A20" w:rsidRDefault="009914F6" w:rsidP="008F28D6">
            <w:pPr>
              <w:numPr>
                <w:ilvl w:val="0"/>
                <w:numId w:val="47"/>
              </w:numPr>
              <w:autoSpaceDE w:val="0"/>
              <w:autoSpaceDN w:val="0"/>
              <w:adjustRightInd w:val="0"/>
              <w:spacing w:after="0" w:line="240" w:lineRule="auto"/>
              <w:jc w:val="both"/>
              <w:rPr>
                <w:rFonts w:ascii="Times New Roman" w:hAnsi="Times New Roman"/>
                <w:b/>
                <w:bCs/>
              </w:rPr>
            </w:pPr>
            <w:r w:rsidRPr="00E27A20">
              <w:rPr>
                <w:rFonts w:ascii="Times New Roman" w:hAnsi="Times New Roman"/>
                <w:bCs/>
              </w:rPr>
              <w:t>Broj napisanih kazni za prekršaje nepoštovanja signalizacije</w:t>
            </w:r>
          </w:p>
        </w:tc>
      </w:tr>
      <w:tr w:rsidR="00274F8F" w:rsidRPr="00E27A20"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Odgovorna strana: </w:t>
            </w:r>
          </w:p>
          <w:p w:rsidR="00274F8F" w:rsidRPr="00E27A20" w:rsidRDefault="009914F6" w:rsidP="00065968">
            <w:pPr>
              <w:numPr>
                <w:ilvl w:val="0"/>
                <w:numId w:val="22"/>
              </w:numPr>
              <w:autoSpaceDE w:val="0"/>
              <w:autoSpaceDN w:val="0"/>
              <w:adjustRightInd w:val="0"/>
              <w:spacing w:after="0" w:line="240" w:lineRule="auto"/>
              <w:jc w:val="both"/>
              <w:rPr>
                <w:rFonts w:ascii="Times New Roman" w:hAnsi="Times New Roman"/>
                <w:bCs/>
              </w:rPr>
            </w:pPr>
            <w:r w:rsidRPr="00E27A20">
              <w:rPr>
                <w:rFonts w:ascii="Times New Roman" w:hAnsi="Times New Roman"/>
                <w:bCs/>
              </w:rPr>
              <w:t>Opština Ž</w:t>
            </w:r>
            <w:r w:rsidR="00065968" w:rsidRPr="00E27A20">
              <w:rPr>
                <w:rFonts w:ascii="Times New Roman" w:hAnsi="Times New Roman"/>
                <w:bCs/>
              </w:rPr>
              <w:t>abljak</w:t>
            </w:r>
          </w:p>
        </w:tc>
      </w:tr>
      <w:tr w:rsidR="00274F8F" w:rsidRPr="00E27A20"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Ukupni budžet i izvor finansiranja: </w:t>
            </w:r>
          </w:p>
          <w:p w:rsidR="00274F8F" w:rsidRPr="00E27A20" w:rsidRDefault="00E27A20"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130.</w:t>
            </w:r>
            <w:r w:rsidR="00904F48" w:rsidRPr="000153C1">
              <w:rPr>
                <w:rFonts w:ascii="Times New Roman" w:hAnsi="Times New Roman"/>
                <w:bCs/>
              </w:rPr>
              <w:t>000</w:t>
            </w:r>
            <w:r w:rsidRPr="000153C1">
              <w:rPr>
                <w:rFonts w:ascii="Times New Roman" w:hAnsi="Times New Roman"/>
                <w:bCs/>
              </w:rPr>
              <w:t xml:space="preserve">,00 </w:t>
            </w:r>
            <w:r w:rsidR="0057279B">
              <w:rPr>
                <w:rFonts w:ascii="Times New Roman" w:hAnsi="Times New Roman"/>
                <w:bCs/>
              </w:rPr>
              <w:t>EUR</w:t>
            </w:r>
          </w:p>
        </w:tc>
      </w:tr>
      <w:tr w:rsidR="00274F8F" w:rsidRPr="00E27A20"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Cs/>
              </w:rPr>
            </w:pPr>
            <w:r w:rsidRPr="00E27A20">
              <w:rPr>
                <w:rFonts w:ascii="Times New Roman" w:hAnsi="Times New Roman"/>
                <w:b/>
                <w:bCs/>
              </w:rPr>
              <w:t xml:space="preserve">Ciljne grupe/korisnici: </w:t>
            </w:r>
            <w:r w:rsidR="009914F6" w:rsidRPr="00E27A20">
              <w:rPr>
                <w:rFonts w:ascii="Times New Roman" w:hAnsi="Times New Roman"/>
                <w:bCs/>
              </w:rPr>
              <w:t>Učesnici u saobraćaju</w:t>
            </w:r>
          </w:p>
        </w:tc>
      </w:tr>
      <w:tr w:rsidR="00274F8F" w:rsidRPr="00E27A20"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Cs/>
              </w:rPr>
            </w:pPr>
            <w:r w:rsidRPr="00E27A20">
              <w:rPr>
                <w:rFonts w:ascii="Times New Roman" w:hAnsi="Times New Roman"/>
                <w:b/>
                <w:bCs/>
              </w:rPr>
              <w:t xml:space="preserve">Period implementacije: </w:t>
            </w:r>
            <w:r w:rsidR="009914F6" w:rsidRPr="00E27A20">
              <w:rPr>
                <w:rFonts w:ascii="Times New Roman" w:hAnsi="Times New Roman"/>
                <w:bCs/>
              </w:rPr>
              <w:t>2 godine</w:t>
            </w:r>
          </w:p>
        </w:tc>
      </w:tr>
      <w:tr w:rsidR="00274F8F" w:rsidRPr="00E27A20"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E27A20" w:rsidRDefault="00274F8F" w:rsidP="00274F8F">
            <w:pPr>
              <w:autoSpaceDE w:val="0"/>
              <w:autoSpaceDN w:val="0"/>
              <w:adjustRightInd w:val="0"/>
              <w:spacing w:after="0" w:line="240" w:lineRule="auto"/>
              <w:jc w:val="both"/>
              <w:rPr>
                <w:rFonts w:ascii="Times New Roman" w:hAnsi="Times New Roman"/>
                <w:b/>
                <w:bCs/>
              </w:rPr>
            </w:pPr>
            <w:r w:rsidRPr="00E27A20">
              <w:rPr>
                <w:rFonts w:ascii="Times New Roman" w:hAnsi="Times New Roman"/>
                <w:b/>
                <w:bCs/>
              </w:rPr>
              <w:t xml:space="preserve">Monitoring i evaluacija: </w:t>
            </w:r>
            <w:r w:rsidR="009914F6" w:rsidRPr="00E27A20">
              <w:rPr>
                <w:rFonts w:ascii="Times New Roman" w:hAnsi="Times New Roman"/>
                <w:bCs/>
              </w:rPr>
              <w:t>Tehnički nadzor</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tbl>
      <w:tblPr>
        <w:tblW w:w="9828" w:type="dxa"/>
        <w:tblLayout w:type="fixed"/>
        <w:tblLook w:val="04A0" w:firstRow="1" w:lastRow="0" w:firstColumn="1" w:lastColumn="0" w:noHBand="0" w:noVBand="1"/>
      </w:tblPr>
      <w:tblGrid>
        <w:gridCol w:w="9828"/>
      </w:tblGrid>
      <w:tr w:rsidR="00274F8F" w:rsidRPr="009A4EA8"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274F8F" w:rsidRPr="009A4EA8" w:rsidRDefault="00274F8F" w:rsidP="00274F8F">
            <w:pPr>
              <w:autoSpaceDE w:val="0"/>
              <w:autoSpaceDN w:val="0"/>
              <w:adjustRightInd w:val="0"/>
              <w:spacing w:after="0" w:line="240" w:lineRule="auto"/>
              <w:jc w:val="both"/>
              <w:rPr>
                <w:rFonts w:ascii="Times New Roman" w:hAnsi="Times New Roman"/>
                <w:b/>
              </w:rPr>
            </w:pPr>
            <w:r w:rsidRPr="009A4EA8">
              <w:rPr>
                <w:rFonts w:ascii="Times New Roman" w:hAnsi="Times New Roman"/>
                <w:b/>
                <w:bCs/>
              </w:rPr>
              <w:lastRenderedPageBreak/>
              <w:t xml:space="preserve">Projektna ideja: </w:t>
            </w:r>
          </w:p>
          <w:p w:rsidR="00274F8F" w:rsidRPr="009A4EA8" w:rsidRDefault="009A4EA8" w:rsidP="000A7D39">
            <w:pPr>
              <w:autoSpaceDE w:val="0"/>
              <w:autoSpaceDN w:val="0"/>
              <w:adjustRightInd w:val="0"/>
              <w:spacing w:after="0" w:line="240" w:lineRule="auto"/>
              <w:jc w:val="both"/>
              <w:rPr>
                <w:rFonts w:ascii="Times New Roman" w:hAnsi="Times New Roman"/>
              </w:rPr>
            </w:pPr>
            <w:r w:rsidRPr="009A4EA8">
              <w:rPr>
                <w:rFonts w:ascii="Times New Roman" w:hAnsi="Times New Roman"/>
                <w:b/>
              </w:rPr>
              <w:t>98</w:t>
            </w:r>
            <w:r w:rsidR="00274F8F" w:rsidRPr="009A4EA8">
              <w:rPr>
                <w:rFonts w:ascii="Times New Roman" w:hAnsi="Times New Roman"/>
                <w:b/>
              </w:rPr>
              <w:t>.</w:t>
            </w:r>
            <w:r w:rsidR="000A7D39" w:rsidRPr="009A4EA8">
              <w:rPr>
                <w:rFonts w:ascii="Times New Roman" w:hAnsi="Times New Roman"/>
                <w:b/>
              </w:rPr>
              <w:t>IZGRADNJA OBJEKTA ZA ADMINISTRACIJU, GARAŽIRANJE I SERVISIRANJE MEHANIZACIJE “KOMUNALNO I VODOVOD DOO”</w:t>
            </w:r>
          </w:p>
        </w:tc>
      </w:tr>
      <w:tr w:rsidR="00274F8F" w:rsidRPr="009A4EA8" w:rsidTr="00274F8F">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9A4EA8" w:rsidRDefault="00274F8F" w:rsidP="00274F8F">
            <w:pPr>
              <w:autoSpaceDE w:val="0"/>
              <w:autoSpaceDN w:val="0"/>
              <w:adjustRightInd w:val="0"/>
              <w:spacing w:after="0" w:line="240" w:lineRule="auto"/>
              <w:jc w:val="both"/>
              <w:rPr>
                <w:rFonts w:ascii="Times New Roman" w:hAnsi="Times New Roman"/>
              </w:rPr>
            </w:pPr>
            <w:r w:rsidRPr="009A4EA8">
              <w:rPr>
                <w:rFonts w:ascii="Times New Roman" w:hAnsi="Times New Roman"/>
                <w:b/>
                <w:bCs/>
              </w:rPr>
              <w:t xml:space="preserve">Područje i nivo prioriteta: </w:t>
            </w:r>
          </w:p>
          <w:p w:rsidR="00274F8F" w:rsidRPr="009A4EA8" w:rsidRDefault="00274F8F" w:rsidP="00274F8F">
            <w:pPr>
              <w:autoSpaceDE w:val="0"/>
              <w:autoSpaceDN w:val="0"/>
              <w:adjustRightInd w:val="0"/>
              <w:spacing w:after="0" w:line="240" w:lineRule="auto"/>
              <w:jc w:val="both"/>
              <w:rPr>
                <w:rFonts w:ascii="Times New Roman" w:hAnsi="Times New Roman"/>
              </w:rPr>
            </w:pPr>
            <w:r w:rsidRPr="009A4EA8">
              <w:rPr>
                <w:rFonts w:ascii="Times New Roman" w:hAnsi="Times New Roman"/>
              </w:rPr>
              <w:t>Održavanje komunalne mehanizacije</w:t>
            </w:r>
          </w:p>
        </w:tc>
      </w:tr>
      <w:tr w:rsidR="00274F8F" w:rsidRPr="009A4EA8" w:rsidTr="00274F8F">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274F8F" w:rsidRPr="009A4EA8" w:rsidRDefault="00274F8F" w:rsidP="00274F8F">
            <w:pPr>
              <w:autoSpaceDE w:val="0"/>
              <w:autoSpaceDN w:val="0"/>
              <w:adjustRightInd w:val="0"/>
              <w:spacing w:after="0" w:line="240" w:lineRule="auto"/>
              <w:jc w:val="both"/>
              <w:rPr>
                <w:rFonts w:ascii="Times New Roman" w:hAnsi="Times New Roman"/>
                <w:b/>
              </w:rPr>
            </w:pPr>
            <w:r w:rsidRPr="009A4EA8">
              <w:rPr>
                <w:rFonts w:ascii="Times New Roman" w:hAnsi="Times New Roman"/>
              </w:rPr>
              <w:t xml:space="preserve">SPECIFIČNI STRATEŠKI CILJ 5: </w:t>
            </w:r>
            <w:r w:rsidRPr="009A4EA8">
              <w:rPr>
                <w:rFonts w:ascii="Times New Roman" w:hAnsi="Times New Roman"/>
                <w:b/>
              </w:rPr>
              <w:t>Unapređenje pružanja usluga i povećana ažurnost organa lokalne uprave, opštinskih preduzeća i ustanova</w:t>
            </w:r>
          </w:p>
          <w:p w:rsidR="00274F8F" w:rsidRPr="009A4EA8" w:rsidRDefault="00274F8F" w:rsidP="00274F8F">
            <w:pPr>
              <w:autoSpaceDE w:val="0"/>
              <w:autoSpaceDN w:val="0"/>
              <w:adjustRightInd w:val="0"/>
              <w:spacing w:after="0" w:line="240" w:lineRule="auto"/>
              <w:jc w:val="both"/>
              <w:rPr>
                <w:rFonts w:ascii="Times New Roman" w:hAnsi="Times New Roman"/>
                <w:b/>
                <w:i/>
              </w:rPr>
            </w:pPr>
            <w:r w:rsidRPr="009A4EA8">
              <w:rPr>
                <w:rFonts w:ascii="Times New Roman" w:hAnsi="Times New Roman"/>
                <w:i/>
              </w:rPr>
              <w:t>Prioritet 2:</w:t>
            </w:r>
            <w:r w:rsidRPr="009A4EA8">
              <w:rPr>
                <w:rFonts w:ascii="Times New Roman" w:hAnsi="Times New Roman"/>
                <w:b/>
              </w:rPr>
              <w:t xml:space="preserve"> </w:t>
            </w:r>
            <w:r w:rsidRPr="009A4EA8">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274F8F" w:rsidRPr="009A4EA8" w:rsidTr="00274F8F">
        <w:trPr>
          <w:trHeight w:val="750"/>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Opis projekta: </w:t>
            </w:r>
            <w:r w:rsidR="0020171E" w:rsidRPr="009A4EA8">
              <w:rPr>
                <w:rFonts w:ascii="Times New Roman" w:hAnsi="Times New Roman"/>
              </w:rPr>
              <w:t>Projekat podrazumijeva izgradnju savremenog objekta za potrebe DOO Komunalno i vodovod Žabljak. Komunalno i vodovod predstavlja jedno od esencijalnih preduzeća za opšte funkcionisanje grada Žabljaka sa velikim uticajem na kvalitet života građana, koje nema adektvatne prostorije za rad. Kako se bavi održavanjem vodovodne infrastrukture, upravljanjem otpadom, održavanjem prohodnosti saobraćajnica tokom zimskog perioda i opravkom lokalnih puteva, posjeduje i određenu mehanizaciju za ove potrebe. Uzimajući u obzir sve navedeno ovakav projekat nameće se kao jedan od prioriteta.</w:t>
            </w:r>
          </w:p>
        </w:tc>
      </w:tr>
      <w:tr w:rsidR="00274F8F" w:rsidRPr="009A4EA8" w:rsidTr="00274F8F">
        <w:trPr>
          <w:trHeight w:val="503"/>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Cs/>
              </w:rPr>
            </w:pPr>
            <w:r w:rsidRPr="009A4EA8">
              <w:rPr>
                <w:rFonts w:ascii="Times New Roman" w:hAnsi="Times New Roman"/>
                <w:b/>
                <w:bCs/>
              </w:rPr>
              <w:t>Namjena i cilj projekta:</w:t>
            </w:r>
            <w:r w:rsidR="0020171E" w:rsidRPr="009A4EA8">
              <w:rPr>
                <w:rFonts w:ascii="Times New Roman" w:hAnsi="Times New Roman"/>
                <w:b/>
                <w:bCs/>
              </w:rPr>
              <w:t xml:space="preserve"> </w:t>
            </w:r>
            <w:r w:rsidR="0020171E" w:rsidRPr="009A4EA8">
              <w:rPr>
                <w:rFonts w:ascii="Times New Roman" w:hAnsi="Times New Roman"/>
                <w:bCs/>
              </w:rPr>
              <w:t>Projekat je namijenjen DOO Komunalnom i vodovod Žabljak.</w:t>
            </w:r>
            <w:r w:rsidR="009A4EA8" w:rsidRPr="009A4EA8">
              <w:rPr>
                <w:rFonts w:ascii="Times New Roman" w:hAnsi="Times New Roman"/>
                <w:bCs/>
              </w:rPr>
              <w:t xml:space="preserve"> </w:t>
            </w:r>
            <w:r w:rsidR="0020171E" w:rsidRPr="009A4EA8">
              <w:rPr>
                <w:rFonts w:ascii="Times New Roman" w:hAnsi="Times New Roman"/>
                <w:bCs/>
              </w:rPr>
              <w:t>Cilj: Unapređenje uslova za poslovanje DOO Komunalno i vodovod Žabljak, povećanje kvaliteta života građana.</w:t>
            </w:r>
          </w:p>
        </w:tc>
      </w:tr>
      <w:tr w:rsidR="00274F8F" w:rsidRPr="009A4EA8" w:rsidTr="00274F8F">
        <w:trPr>
          <w:trHeight w:val="962"/>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Aktivnosti: </w:t>
            </w:r>
          </w:p>
          <w:p w:rsidR="00226222" w:rsidRPr="009A4EA8" w:rsidRDefault="00226222" w:rsidP="00226222">
            <w:pPr>
              <w:pStyle w:val="Default"/>
              <w:rPr>
                <w:rFonts w:ascii="Times New Roman" w:hAnsi="Times New Roman" w:cs="Times New Roman"/>
                <w:bCs/>
                <w:color w:val="auto"/>
                <w:sz w:val="22"/>
                <w:szCs w:val="22"/>
              </w:rPr>
            </w:pPr>
            <w:r w:rsidRPr="009A4EA8">
              <w:rPr>
                <w:rFonts w:ascii="Times New Roman" w:hAnsi="Times New Roman" w:cs="Times New Roman"/>
                <w:bCs/>
                <w:color w:val="auto"/>
                <w:sz w:val="22"/>
                <w:szCs w:val="22"/>
              </w:rPr>
              <w:t>1. Izrada projektne dokumentacije</w:t>
            </w:r>
          </w:p>
          <w:p w:rsidR="00226222" w:rsidRPr="009A4EA8" w:rsidRDefault="00226222" w:rsidP="00226222">
            <w:pPr>
              <w:pStyle w:val="Default"/>
              <w:rPr>
                <w:rFonts w:ascii="Times New Roman" w:hAnsi="Times New Roman" w:cs="Times New Roman"/>
                <w:bCs/>
                <w:color w:val="auto"/>
                <w:sz w:val="22"/>
                <w:szCs w:val="22"/>
              </w:rPr>
            </w:pPr>
            <w:r w:rsidRPr="009A4EA8">
              <w:rPr>
                <w:rFonts w:ascii="Times New Roman" w:hAnsi="Times New Roman" w:cs="Times New Roman"/>
                <w:bCs/>
                <w:color w:val="auto"/>
                <w:sz w:val="22"/>
                <w:szCs w:val="22"/>
              </w:rPr>
              <w:t>2. Sprovođenje tenderske procedure, odabir izvođača radova i ugovaranje posla</w:t>
            </w:r>
          </w:p>
          <w:p w:rsidR="00226222" w:rsidRPr="009A4EA8" w:rsidRDefault="00226222" w:rsidP="00226222">
            <w:pPr>
              <w:pStyle w:val="Default"/>
              <w:rPr>
                <w:rFonts w:ascii="Times New Roman" w:hAnsi="Times New Roman" w:cs="Times New Roman"/>
                <w:bCs/>
                <w:color w:val="auto"/>
                <w:sz w:val="22"/>
                <w:szCs w:val="22"/>
              </w:rPr>
            </w:pPr>
            <w:r w:rsidRPr="009A4EA8">
              <w:rPr>
                <w:rFonts w:ascii="Times New Roman" w:hAnsi="Times New Roman" w:cs="Times New Roman"/>
                <w:bCs/>
                <w:color w:val="auto"/>
                <w:sz w:val="22"/>
                <w:szCs w:val="22"/>
              </w:rPr>
              <w:t xml:space="preserve">3. Izvođenje radova </w:t>
            </w:r>
          </w:p>
          <w:p w:rsidR="00274F8F" w:rsidRPr="009A4EA8" w:rsidRDefault="00226222" w:rsidP="00226222">
            <w:pPr>
              <w:autoSpaceDE w:val="0"/>
              <w:autoSpaceDN w:val="0"/>
              <w:adjustRightInd w:val="0"/>
              <w:spacing w:after="0" w:line="240" w:lineRule="auto"/>
              <w:jc w:val="both"/>
              <w:rPr>
                <w:rFonts w:ascii="Times New Roman" w:hAnsi="Times New Roman"/>
                <w:bCs/>
              </w:rPr>
            </w:pPr>
            <w:r w:rsidRPr="009A4EA8">
              <w:rPr>
                <w:rFonts w:ascii="Times New Roman" w:hAnsi="Times New Roman"/>
                <w:bCs/>
              </w:rPr>
              <w:t>4. Tehnički prijem radova</w:t>
            </w:r>
          </w:p>
        </w:tc>
      </w:tr>
      <w:tr w:rsidR="00274F8F" w:rsidRPr="009A4EA8" w:rsidTr="00274F8F">
        <w:trPr>
          <w:trHeight w:val="448"/>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Projektni ishod (očekivani rezultat): </w:t>
            </w:r>
          </w:p>
          <w:p w:rsidR="00274F8F" w:rsidRPr="009A4EA8" w:rsidRDefault="00226222" w:rsidP="00274F8F">
            <w:pPr>
              <w:numPr>
                <w:ilvl w:val="0"/>
                <w:numId w:val="22"/>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Modernizacija DOO Komunalno I vodovod</w:t>
            </w:r>
          </w:p>
          <w:p w:rsidR="00226222" w:rsidRPr="009A4EA8" w:rsidRDefault="00226222" w:rsidP="00274F8F">
            <w:pPr>
              <w:numPr>
                <w:ilvl w:val="0"/>
                <w:numId w:val="22"/>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Kvalitetnije prižanje usluga</w:t>
            </w:r>
          </w:p>
          <w:p w:rsidR="00226222" w:rsidRPr="009A4EA8" w:rsidRDefault="00226222" w:rsidP="00274F8F">
            <w:pPr>
              <w:numPr>
                <w:ilvl w:val="0"/>
                <w:numId w:val="22"/>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Podizanje nivoa kvaliteta života stanovnika</w:t>
            </w:r>
          </w:p>
        </w:tc>
      </w:tr>
      <w:tr w:rsidR="00274F8F" w:rsidRPr="009A4EA8" w:rsidTr="00274F8F">
        <w:trPr>
          <w:trHeight w:val="638"/>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Izlazni indikatori: </w:t>
            </w:r>
          </w:p>
          <w:p w:rsidR="00274F8F" w:rsidRPr="009A4EA8" w:rsidRDefault="00226222" w:rsidP="008F28D6">
            <w:pPr>
              <w:numPr>
                <w:ilvl w:val="0"/>
                <w:numId w:val="49"/>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Poslovni bilans</w:t>
            </w:r>
          </w:p>
          <w:p w:rsidR="00226222" w:rsidRPr="009A4EA8" w:rsidRDefault="00226222" w:rsidP="008F28D6">
            <w:pPr>
              <w:numPr>
                <w:ilvl w:val="0"/>
                <w:numId w:val="49"/>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Broj priključaka na vodovodnu i kanalizacionu mrežu</w:t>
            </w:r>
          </w:p>
        </w:tc>
      </w:tr>
      <w:tr w:rsidR="00274F8F" w:rsidRPr="009A4EA8" w:rsidTr="00274F8F">
        <w:trPr>
          <w:trHeight w:val="647"/>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274F8F">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Odgovorna strana: </w:t>
            </w:r>
          </w:p>
          <w:p w:rsidR="00274F8F" w:rsidRPr="009A4EA8" w:rsidRDefault="0020171E" w:rsidP="00274F8F">
            <w:pPr>
              <w:numPr>
                <w:ilvl w:val="0"/>
                <w:numId w:val="22"/>
              </w:numPr>
              <w:autoSpaceDE w:val="0"/>
              <w:autoSpaceDN w:val="0"/>
              <w:adjustRightInd w:val="0"/>
              <w:spacing w:after="0" w:line="240" w:lineRule="auto"/>
              <w:jc w:val="both"/>
              <w:rPr>
                <w:rFonts w:ascii="Times New Roman" w:hAnsi="Times New Roman"/>
                <w:bCs/>
              </w:rPr>
            </w:pPr>
            <w:r w:rsidRPr="009A4EA8">
              <w:rPr>
                <w:rFonts w:ascii="Times New Roman" w:hAnsi="Times New Roman"/>
                <w:bCs/>
              </w:rPr>
              <w:t>Opština Žabljak, DOO Komunalno i vodovod Žabljak</w:t>
            </w:r>
          </w:p>
        </w:tc>
      </w:tr>
      <w:tr w:rsidR="00274F8F" w:rsidRPr="009A4EA8" w:rsidTr="00274F8F">
        <w:trPr>
          <w:trHeight w:val="530"/>
        </w:trPr>
        <w:tc>
          <w:tcPr>
            <w:tcW w:w="9828" w:type="dxa"/>
            <w:tcBorders>
              <w:top w:val="single" w:sz="4" w:space="0" w:color="auto"/>
              <w:left w:val="single" w:sz="4" w:space="0" w:color="auto"/>
              <w:bottom w:val="single" w:sz="4" w:space="0" w:color="auto"/>
              <w:right w:val="single" w:sz="4" w:space="0" w:color="auto"/>
            </w:tcBorders>
            <w:hideMark/>
          </w:tcPr>
          <w:p w:rsidR="00274F8F" w:rsidRPr="000153C1" w:rsidRDefault="00274F8F" w:rsidP="00274F8F">
            <w:pPr>
              <w:autoSpaceDE w:val="0"/>
              <w:autoSpaceDN w:val="0"/>
              <w:adjustRightInd w:val="0"/>
              <w:spacing w:after="0" w:line="240" w:lineRule="auto"/>
              <w:jc w:val="both"/>
              <w:rPr>
                <w:rFonts w:ascii="Times New Roman" w:hAnsi="Times New Roman"/>
                <w:b/>
                <w:bCs/>
              </w:rPr>
            </w:pPr>
            <w:r w:rsidRPr="000153C1">
              <w:rPr>
                <w:rFonts w:ascii="Times New Roman" w:hAnsi="Times New Roman"/>
                <w:b/>
                <w:bCs/>
              </w:rPr>
              <w:t xml:space="preserve">Ukupni budžet i izvor finansiranja: </w:t>
            </w:r>
          </w:p>
          <w:p w:rsidR="00274F8F" w:rsidRPr="000153C1" w:rsidRDefault="00CA09C0" w:rsidP="00274F8F">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1.7</w:t>
            </w:r>
            <w:r w:rsidR="009A4EA8" w:rsidRPr="000153C1">
              <w:rPr>
                <w:rFonts w:ascii="Times New Roman" w:hAnsi="Times New Roman"/>
                <w:bCs/>
              </w:rPr>
              <w:t>00.</w:t>
            </w:r>
            <w:r w:rsidR="0020171E" w:rsidRPr="000153C1">
              <w:rPr>
                <w:rFonts w:ascii="Times New Roman" w:hAnsi="Times New Roman"/>
                <w:bCs/>
              </w:rPr>
              <w:t>000</w:t>
            </w:r>
            <w:r w:rsidR="009A4EA8" w:rsidRPr="000153C1">
              <w:rPr>
                <w:rFonts w:ascii="Times New Roman" w:hAnsi="Times New Roman"/>
                <w:bCs/>
              </w:rPr>
              <w:t xml:space="preserve">,00 </w:t>
            </w:r>
            <w:r w:rsidR="0057279B">
              <w:rPr>
                <w:rFonts w:ascii="Times New Roman" w:hAnsi="Times New Roman"/>
                <w:bCs/>
              </w:rPr>
              <w:t>EUR</w:t>
            </w:r>
            <w:r w:rsidR="009A4EA8" w:rsidRPr="000153C1">
              <w:rPr>
                <w:rFonts w:ascii="Times New Roman" w:hAnsi="Times New Roman"/>
                <w:bCs/>
              </w:rPr>
              <w:t>;</w:t>
            </w:r>
            <w:r w:rsidR="0020171E" w:rsidRPr="000153C1">
              <w:rPr>
                <w:rFonts w:ascii="Times New Roman" w:hAnsi="Times New Roman"/>
                <w:bCs/>
              </w:rPr>
              <w:t xml:space="preserve"> </w:t>
            </w:r>
            <w:r w:rsidR="00226222" w:rsidRPr="000153C1">
              <w:rPr>
                <w:rFonts w:ascii="Times New Roman" w:hAnsi="Times New Roman"/>
                <w:bCs/>
              </w:rPr>
              <w:t>Uprava za kapitalne projekte, učešće Opštine Žabljak</w:t>
            </w:r>
          </w:p>
        </w:tc>
      </w:tr>
      <w:tr w:rsidR="00274F8F" w:rsidRPr="009A4EA8" w:rsidTr="00274F8F">
        <w:trPr>
          <w:trHeight w:val="323"/>
        </w:trPr>
        <w:tc>
          <w:tcPr>
            <w:tcW w:w="9828" w:type="dxa"/>
            <w:tcBorders>
              <w:top w:val="single" w:sz="4" w:space="0" w:color="auto"/>
              <w:left w:val="single" w:sz="4" w:space="0" w:color="auto"/>
              <w:bottom w:val="single" w:sz="4" w:space="0" w:color="auto"/>
              <w:right w:val="single" w:sz="4" w:space="0" w:color="auto"/>
            </w:tcBorders>
            <w:hideMark/>
          </w:tcPr>
          <w:p w:rsidR="00274F8F" w:rsidRPr="000153C1" w:rsidRDefault="00274F8F" w:rsidP="000A7D39">
            <w:pPr>
              <w:autoSpaceDE w:val="0"/>
              <w:autoSpaceDN w:val="0"/>
              <w:adjustRightInd w:val="0"/>
              <w:spacing w:after="0" w:line="240" w:lineRule="auto"/>
              <w:jc w:val="both"/>
              <w:rPr>
                <w:rFonts w:ascii="Times New Roman" w:hAnsi="Times New Roman"/>
                <w:bCs/>
              </w:rPr>
            </w:pPr>
            <w:r w:rsidRPr="000153C1">
              <w:rPr>
                <w:rFonts w:ascii="Times New Roman" w:hAnsi="Times New Roman"/>
                <w:b/>
                <w:bCs/>
              </w:rPr>
              <w:t xml:space="preserve">Ciljne grupe/korisnici: </w:t>
            </w:r>
            <w:r w:rsidR="00226222" w:rsidRPr="000153C1">
              <w:rPr>
                <w:rFonts w:ascii="Times New Roman" w:hAnsi="Times New Roman"/>
                <w:bCs/>
              </w:rPr>
              <w:t>DOO Komunalno I vodovod, stanovnici, turisti</w:t>
            </w:r>
          </w:p>
        </w:tc>
      </w:tr>
      <w:tr w:rsidR="00274F8F" w:rsidRPr="009A4EA8" w:rsidTr="00274F8F">
        <w:trPr>
          <w:trHeight w:val="278"/>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0A7D39">
            <w:pPr>
              <w:autoSpaceDE w:val="0"/>
              <w:autoSpaceDN w:val="0"/>
              <w:adjustRightInd w:val="0"/>
              <w:spacing w:after="0" w:line="240" w:lineRule="auto"/>
              <w:jc w:val="both"/>
              <w:rPr>
                <w:rFonts w:ascii="Times New Roman" w:hAnsi="Times New Roman"/>
                <w:bCs/>
              </w:rPr>
            </w:pPr>
            <w:r w:rsidRPr="009A4EA8">
              <w:rPr>
                <w:rFonts w:ascii="Times New Roman" w:hAnsi="Times New Roman"/>
                <w:b/>
                <w:bCs/>
              </w:rPr>
              <w:t xml:space="preserve">Period implementacije: </w:t>
            </w:r>
            <w:r w:rsidR="00CA09C0">
              <w:rPr>
                <w:rFonts w:ascii="Times New Roman" w:hAnsi="Times New Roman"/>
                <w:bCs/>
              </w:rPr>
              <w:t>5 godina</w:t>
            </w:r>
          </w:p>
        </w:tc>
      </w:tr>
      <w:tr w:rsidR="00274F8F" w:rsidRPr="009A4EA8" w:rsidTr="00274F8F">
        <w:trPr>
          <w:trHeight w:val="350"/>
        </w:trPr>
        <w:tc>
          <w:tcPr>
            <w:tcW w:w="9828" w:type="dxa"/>
            <w:tcBorders>
              <w:top w:val="single" w:sz="4" w:space="0" w:color="auto"/>
              <w:left w:val="single" w:sz="4" w:space="0" w:color="auto"/>
              <w:bottom w:val="single" w:sz="4" w:space="0" w:color="auto"/>
              <w:right w:val="single" w:sz="4" w:space="0" w:color="auto"/>
            </w:tcBorders>
            <w:hideMark/>
          </w:tcPr>
          <w:p w:rsidR="00274F8F" w:rsidRPr="009A4EA8" w:rsidRDefault="00274F8F" w:rsidP="000A7D39">
            <w:pPr>
              <w:autoSpaceDE w:val="0"/>
              <w:autoSpaceDN w:val="0"/>
              <w:adjustRightInd w:val="0"/>
              <w:spacing w:after="0" w:line="240" w:lineRule="auto"/>
              <w:jc w:val="both"/>
              <w:rPr>
                <w:rFonts w:ascii="Times New Roman" w:hAnsi="Times New Roman"/>
                <w:b/>
                <w:bCs/>
              </w:rPr>
            </w:pPr>
            <w:r w:rsidRPr="009A4EA8">
              <w:rPr>
                <w:rFonts w:ascii="Times New Roman" w:hAnsi="Times New Roman"/>
                <w:b/>
                <w:bCs/>
              </w:rPr>
              <w:t xml:space="preserve">Monitoring i evaluacija: </w:t>
            </w:r>
            <w:r w:rsidR="00226222" w:rsidRPr="009A4EA8">
              <w:rPr>
                <w:rFonts w:ascii="Times New Roman" w:hAnsi="Times New Roman"/>
                <w:bCs/>
              </w:rPr>
              <w:t>Tehnički nadzor</w:t>
            </w:r>
          </w:p>
        </w:tc>
      </w:tr>
    </w:tbl>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2324D0" w:rsidRDefault="002324D0"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FD476A" w:rsidRDefault="00FD476A">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0A7D39"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0A7D39" w:rsidRDefault="000A7D39" w:rsidP="000A7D39">
            <w:pPr>
              <w:spacing w:after="0" w:line="240" w:lineRule="auto"/>
              <w:rPr>
                <w:rFonts w:ascii="Times New Roman" w:hAnsi="Times New Roman"/>
                <w:b/>
              </w:rPr>
            </w:pPr>
            <w:r w:rsidRPr="000A7D39">
              <w:rPr>
                <w:rFonts w:ascii="Times New Roman" w:hAnsi="Times New Roman"/>
                <w:b/>
                <w:bCs/>
              </w:rPr>
              <w:lastRenderedPageBreak/>
              <w:t xml:space="preserve">Projektna ideja: </w:t>
            </w:r>
          </w:p>
          <w:p w:rsidR="000A7D39" w:rsidRPr="000A7D39" w:rsidRDefault="00C1386A" w:rsidP="000A7D39">
            <w:pPr>
              <w:spacing w:after="0" w:line="240" w:lineRule="auto"/>
              <w:rPr>
                <w:rFonts w:ascii="Times New Roman" w:hAnsi="Times New Roman"/>
              </w:rPr>
            </w:pPr>
            <w:r>
              <w:rPr>
                <w:rFonts w:ascii="Times New Roman" w:hAnsi="Times New Roman"/>
                <w:b/>
              </w:rPr>
              <w:t>99</w:t>
            </w:r>
            <w:r w:rsidR="000A7D39" w:rsidRPr="000A7D39">
              <w:rPr>
                <w:rFonts w:ascii="Times New Roman" w:hAnsi="Times New Roman"/>
                <w:b/>
              </w:rPr>
              <w:t>.</w:t>
            </w:r>
            <w:r w:rsidR="000A7D39">
              <w:rPr>
                <w:rFonts w:ascii="Times New Roman" w:hAnsi="Times New Roman"/>
                <w:b/>
              </w:rPr>
              <w:t>NABAVKA VOZILA ZA ČIŠĆENJA</w:t>
            </w:r>
            <w:r w:rsidR="00941762">
              <w:rPr>
                <w:rFonts w:ascii="Times New Roman" w:hAnsi="Times New Roman"/>
                <w:b/>
              </w:rPr>
              <w:t xml:space="preserve"> JAVNIH POVRŠINA</w:t>
            </w:r>
            <w:r w:rsidR="000A7D39">
              <w:rPr>
                <w:rFonts w:ascii="Times New Roman" w:hAnsi="Times New Roman"/>
                <w:b/>
              </w:rPr>
              <w:t xml:space="preserve"> </w:t>
            </w:r>
          </w:p>
        </w:tc>
      </w:tr>
      <w:tr w:rsidR="000A7D39" w:rsidRPr="000A7D39"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0A7D39" w:rsidRDefault="000A7D39" w:rsidP="000A7D39">
            <w:pPr>
              <w:spacing w:after="0" w:line="240" w:lineRule="auto"/>
              <w:rPr>
                <w:rFonts w:ascii="Times New Roman" w:hAnsi="Times New Roman"/>
              </w:rPr>
            </w:pPr>
            <w:r w:rsidRPr="000A7D39">
              <w:rPr>
                <w:rFonts w:ascii="Times New Roman" w:hAnsi="Times New Roman"/>
                <w:b/>
                <w:bCs/>
              </w:rPr>
              <w:t xml:space="preserve">Područje i nivo prioriteta: </w:t>
            </w:r>
          </w:p>
          <w:p w:rsidR="000A7D39" w:rsidRPr="000A7D39" w:rsidRDefault="000A7D39" w:rsidP="000A7D39">
            <w:pPr>
              <w:spacing w:after="0" w:line="240" w:lineRule="auto"/>
              <w:rPr>
                <w:rFonts w:ascii="Times New Roman" w:hAnsi="Times New Roman"/>
              </w:rPr>
            </w:pPr>
            <w:r w:rsidRPr="000A7D39">
              <w:rPr>
                <w:rFonts w:ascii="Times New Roman" w:hAnsi="Times New Roman"/>
              </w:rPr>
              <w:t>Održavanje komunalne mehanizacije</w:t>
            </w:r>
          </w:p>
        </w:tc>
      </w:tr>
      <w:tr w:rsidR="000A7D39" w:rsidRPr="000A7D39" w:rsidTr="00091247">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0A7D39" w:rsidRDefault="000A7D39" w:rsidP="000A7D39">
            <w:pPr>
              <w:spacing w:after="0" w:line="240" w:lineRule="auto"/>
              <w:rPr>
                <w:rFonts w:ascii="Times New Roman" w:hAnsi="Times New Roman"/>
                <w:b/>
              </w:rPr>
            </w:pPr>
            <w:r w:rsidRPr="000A7D39">
              <w:rPr>
                <w:rFonts w:ascii="Times New Roman" w:hAnsi="Times New Roman"/>
              </w:rPr>
              <w:t xml:space="preserve">SPECIFIČNI STRATEŠKI CILJ 5: </w:t>
            </w:r>
            <w:r w:rsidRPr="000A7D39">
              <w:rPr>
                <w:rFonts w:ascii="Times New Roman" w:hAnsi="Times New Roman"/>
                <w:b/>
              </w:rPr>
              <w:t>Unapređenje pružanja usluga i povećana ažurnost organa lokalne uprave, opštinskih preduzeća i ustanova</w:t>
            </w:r>
          </w:p>
          <w:p w:rsidR="000A7D39" w:rsidRPr="000A7D39" w:rsidRDefault="000A7D39" w:rsidP="000A7D39">
            <w:pPr>
              <w:spacing w:after="0" w:line="240" w:lineRule="auto"/>
              <w:rPr>
                <w:rFonts w:ascii="Times New Roman" w:hAnsi="Times New Roman"/>
                <w:b/>
                <w:i/>
              </w:rPr>
            </w:pPr>
            <w:r w:rsidRPr="000A7D39">
              <w:rPr>
                <w:rFonts w:ascii="Times New Roman" w:hAnsi="Times New Roman"/>
                <w:i/>
              </w:rPr>
              <w:t>Prioritet 2:</w:t>
            </w:r>
            <w:r w:rsidRPr="000A7D39">
              <w:rPr>
                <w:rFonts w:ascii="Times New Roman" w:hAnsi="Times New Roman"/>
                <w:b/>
              </w:rPr>
              <w:t xml:space="preserve"> </w:t>
            </w:r>
            <w:r w:rsidRPr="000A7D39">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0A7D39"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Opis projekta: </w:t>
            </w:r>
          </w:p>
          <w:p w:rsidR="000A7D39" w:rsidRPr="000A7D39" w:rsidRDefault="000A7D39" w:rsidP="000A7D39">
            <w:pPr>
              <w:spacing w:after="0" w:line="240" w:lineRule="auto"/>
              <w:rPr>
                <w:rFonts w:ascii="Times New Roman" w:hAnsi="Times New Roman"/>
              </w:rPr>
            </w:pPr>
            <w:r w:rsidRPr="000A7D39">
              <w:rPr>
                <w:rFonts w:ascii="Times New Roman" w:hAnsi="Times New Roman"/>
              </w:rPr>
              <w:t>Nabavka vozila za čišćenje javnih površina, podrazumijeva nabavku vozila za potrebe “Komunalno i vodovod” doo Žabljak. Vozilo koje je se ovom projektnom idejom planira nabaviti, vozilo je koje usisava i čisti prašinu sa javnih površina, kao i rizlu nakon sezone zimskog održavanja ulica, te sakuplja matrijal u koš koji je dio vozila. Rizla koja se na ovaj način sakupi, odlaže se i može ponovo da se koristi.</w:t>
            </w:r>
          </w:p>
        </w:tc>
      </w:tr>
      <w:tr w:rsidR="000A7D39" w:rsidRPr="000A7D39" w:rsidTr="00091247">
        <w:trPr>
          <w:trHeight w:val="503"/>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rPr>
            </w:pPr>
            <w:r w:rsidRPr="000A7D39">
              <w:rPr>
                <w:rFonts w:ascii="Times New Roman" w:hAnsi="Times New Roman"/>
                <w:b/>
                <w:bCs/>
              </w:rPr>
              <w:t xml:space="preserve">Namjena i cilj projekta: </w:t>
            </w:r>
            <w:r w:rsidRPr="000A7D39">
              <w:rPr>
                <w:rFonts w:ascii="Times New Roman" w:hAnsi="Times New Roman"/>
              </w:rPr>
              <w:t xml:space="preserve">Projekat je namijenjen javnom preduzeću “Komunalno i vodovod” doo Žabljak; stanovnicima Žabljaka, privrednim subjektima i turistima. </w:t>
            </w:r>
          </w:p>
          <w:p w:rsidR="000A7D39" w:rsidRPr="000A7D39" w:rsidRDefault="000A7D39" w:rsidP="000A7D39">
            <w:pPr>
              <w:spacing w:after="0" w:line="240" w:lineRule="auto"/>
              <w:rPr>
                <w:rFonts w:ascii="Times New Roman" w:hAnsi="Times New Roman"/>
                <w:b/>
                <w:bCs/>
              </w:rPr>
            </w:pPr>
            <w:r w:rsidRPr="000A7D39">
              <w:rPr>
                <w:rFonts w:ascii="Times New Roman" w:hAnsi="Times New Roman"/>
              </w:rPr>
              <w:t>Cilj projekta je što adekvatnije i efikasnije održavanje javnih površina.</w:t>
            </w:r>
          </w:p>
        </w:tc>
      </w:tr>
      <w:tr w:rsidR="000A7D39" w:rsidRPr="000A7D39" w:rsidTr="00091247">
        <w:trPr>
          <w:trHeight w:val="962"/>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Aktivnosti: </w:t>
            </w:r>
          </w:p>
          <w:p w:rsidR="000A7D39" w:rsidRPr="000A7D39" w:rsidRDefault="000A7D39" w:rsidP="008F28D6">
            <w:pPr>
              <w:numPr>
                <w:ilvl w:val="0"/>
                <w:numId w:val="48"/>
              </w:numPr>
              <w:spacing w:after="0" w:line="240" w:lineRule="auto"/>
              <w:rPr>
                <w:rFonts w:ascii="Times New Roman" w:hAnsi="Times New Roman"/>
                <w:bCs/>
              </w:rPr>
            </w:pPr>
            <w:r w:rsidRPr="000A7D39">
              <w:rPr>
                <w:rFonts w:ascii="Times New Roman" w:hAnsi="Times New Roman"/>
                <w:bCs/>
              </w:rPr>
              <w:t>Sprovođenje tenderske procedure, odabir dobavljača i ugovaranje nabavke</w:t>
            </w:r>
          </w:p>
          <w:p w:rsidR="000A7D39" w:rsidRPr="000A7D39" w:rsidRDefault="000A7D39" w:rsidP="008F28D6">
            <w:pPr>
              <w:numPr>
                <w:ilvl w:val="0"/>
                <w:numId w:val="48"/>
              </w:numPr>
              <w:spacing w:after="0" w:line="240" w:lineRule="auto"/>
              <w:rPr>
                <w:rFonts w:ascii="Times New Roman" w:hAnsi="Times New Roman"/>
                <w:bCs/>
              </w:rPr>
            </w:pPr>
            <w:r w:rsidRPr="000A7D39">
              <w:rPr>
                <w:rFonts w:ascii="Times New Roman" w:hAnsi="Times New Roman"/>
                <w:bCs/>
              </w:rPr>
              <w:t>Isporuka vozila</w:t>
            </w:r>
          </w:p>
        </w:tc>
      </w:tr>
      <w:tr w:rsidR="000A7D39" w:rsidRPr="000A7D39"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Projektni ishod (očekivani rezultat): </w:t>
            </w:r>
          </w:p>
          <w:p w:rsidR="000A7D39" w:rsidRPr="000A7D39" w:rsidRDefault="000A7D39" w:rsidP="000A7D39">
            <w:pPr>
              <w:numPr>
                <w:ilvl w:val="0"/>
                <w:numId w:val="22"/>
              </w:numPr>
              <w:spacing w:after="0" w:line="240" w:lineRule="auto"/>
              <w:rPr>
                <w:rFonts w:ascii="Times New Roman" w:hAnsi="Times New Roman"/>
                <w:bCs/>
              </w:rPr>
            </w:pPr>
            <w:r w:rsidRPr="000A7D39">
              <w:rPr>
                <w:rFonts w:ascii="Times New Roman" w:hAnsi="Times New Roman"/>
                <w:bCs/>
              </w:rPr>
              <w:t>Unaprijeđena mehanizacija preduzeća “Komunalno i vodovod” doo</w:t>
            </w:r>
          </w:p>
          <w:p w:rsidR="000A7D39" w:rsidRPr="000A7D39" w:rsidRDefault="000A7D39" w:rsidP="000A7D39">
            <w:pPr>
              <w:numPr>
                <w:ilvl w:val="0"/>
                <w:numId w:val="22"/>
              </w:numPr>
              <w:spacing w:after="0" w:line="240" w:lineRule="auto"/>
              <w:rPr>
                <w:rFonts w:ascii="Times New Roman" w:hAnsi="Times New Roman"/>
                <w:bCs/>
              </w:rPr>
            </w:pPr>
            <w:r w:rsidRPr="000A7D39">
              <w:rPr>
                <w:rFonts w:ascii="Times New Roman" w:hAnsi="Times New Roman"/>
                <w:bCs/>
              </w:rPr>
              <w:t>Uređenije javne površine</w:t>
            </w:r>
          </w:p>
        </w:tc>
      </w:tr>
      <w:tr w:rsidR="000A7D39" w:rsidRPr="000A7D39"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Izlazni indikatori: </w:t>
            </w:r>
          </w:p>
          <w:p w:rsidR="000A7D39" w:rsidRPr="000A7D39" w:rsidRDefault="000A7D39" w:rsidP="008F28D6">
            <w:pPr>
              <w:numPr>
                <w:ilvl w:val="0"/>
                <w:numId w:val="49"/>
              </w:numPr>
              <w:spacing w:after="0" w:line="240" w:lineRule="auto"/>
              <w:rPr>
                <w:rFonts w:ascii="Times New Roman" w:hAnsi="Times New Roman"/>
                <w:b/>
                <w:bCs/>
              </w:rPr>
            </w:pPr>
            <w:r w:rsidRPr="000A7D39">
              <w:rPr>
                <w:rFonts w:ascii="Times New Roman" w:hAnsi="Times New Roman"/>
              </w:rPr>
              <w:t>Nabavljeno jedno vozilo za čišćenje javnih površina</w:t>
            </w:r>
          </w:p>
        </w:tc>
      </w:tr>
      <w:tr w:rsidR="000A7D39" w:rsidRPr="000A7D39"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Odgovorna strana: </w:t>
            </w:r>
          </w:p>
          <w:p w:rsidR="000A7D39" w:rsidRPr="000A7D39" w:rsidRDefault="000A7D39" w:rsidP="000A7D39">
            <w:pPr>
              <w:numPr>
                <w:ilvl w:val="0"/>
                <w:numId w:val="22"/>
              </w:numPr>
              <w:spacing w:after="0" w:line="240" w:lineRule="auto"/>
              <w:rPr>
                <w:rFonts w:ascii="Times New Roman" w:hAnsi="Times New Roman"/>
                <w:bCs/>
              </w:rPr>
            </w:pPr>
            <w:r w:rsidRPr="000A7D39">
              <w:rPr>
                <w:rFonts w:ascii="Times New Roman" w:hAnsi="Times New Roman"/>
                <w:bCs/>
              </w:rPr>
              <w:t xml:space="preserve">Opština Žabljak </w:t>
            </w:r>
          </w:p>
        </w:tc>
      </w:tr>
      <w:tr w:rsidR="000A7D39" w:rsidRPr="000A7D39"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Ukupni budžet i izvor finansiranja: </w:t>
            </w:r>
          </w:p>
          <w:p w:rsidR="000A7D39" w:rsidRPr="000A7D39" w:rsidRDefault="000A7D39" w:rsidP="000A7D39">
            <w:pPr>
              <w:numPr>
                <w:ilvl w:val="0"/>
                <w:numId w:val="22"/>
              </w:numPr>
              <w:spacing w:after="0" w:line="240" w:lineRule="auto"/>
              <w:rPr>
                <w:rFonts w:ascii="Times New Roman" w:hAnsi="Times New Roman"/>
                <w:bCs/>
              </w:rPr>
            </w:pPr>
            <w:r w:rsidRPr="000153C1">
              <w:rPr>
                <w:rFonts w:ascii="Times New Roman" w:hAnsi="Times New Roman"/>
                <w:bCs/>
              </w:rPr>
              <w:t>60.000,00 EUR; Donacije</w:t>
            </w:r>
            <w:r w:rsidRPr="000A7D39">
              <w:rPr>
                <w:rFonts w:ascii="Times New Roman" w:hAnsi="Times New Roman"/>
                <w:bCs/>
              </w:rPr>
              <w:t xml:space="preserve">, EU projekti, Opština Žabljak </w:t>
            </w:r>
          </w:p>
        </w:tc>
      </w:tr>
      <w:tr w:rsidR="000A7D39" w:rsidRPr="000A7D39"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Ciljne grupe/korisnici: </w:t>
            </w:r>
            <w:r w:rsidRPr="000A7D39">
              <w:rPr>
                <w:rFonts w:ascii="Times New Roman" w:hAnsi="Times New Roman"/>
                <w:bCs/>
              </w:rPr>
              <w:t>Stanovnici, privrednici, turisti</w:t>
            </w:r>
          </w:p>
        </w:tc>
      </w:tr>
      <w:tr w:rsidR="000A7D39" w:rsidRPr="000A7D39"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Period implementacije: </w:t>
            </w:r>
            <w:r w:rsidRPr="000A7D39">
              <w:rPr>
                <w:rFonts w:ascii="Times New Roman" w:hAnsi="Times New Roman"/>
                <w:bCs/>
              </w:rPr>
              <w:t>2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A7D39">
            <w:pPr>
              <w:spacing w:after="0" w:line="240" w:lineRule="auto"/>
              <w:rPr>
                <w:rFonts w:ascii="Times New Roman" w:hAnsi="Times New Roman"/>
                <w:b/>
                <w:bCs/>
              </w:rPr>
            </w:pPr>
            <w:r w:rsidRPr="000A7D39">
              <w:rPr>
                <w:rFonts w:ascii="Times New Roman" w:hAnsi="Times New Roman"/>
                <w:b/>
                <w:bCs/>
              </w:rPr>
              <w:t xml:space="preserve">Monitoring i evaluacija: </w:t>
            </w:r>
            <w:r w:rsidRPr="000A7D39">
              <w:rPr>
                <w:rFonts w:ascii="Times New Roman" w:hAnsi="Times New Roman"/>
                <w:bCs/>
              </w:rPr>
              <w:t>Sekretarijat za uređenje prostora, zaštitu životne sredine i komunalno stambene poslove; Služba predsjednika; angažovana revizija (u slučaju da se projekat finansira sredstvima donacija)</w:t>
            </w:r>
          </w:p>
        </w:tc>
      </w:tr>
    </w:tbl>
    <w:p w:rsidR="009E102F" w:rsidRDefault="009E102F" w:rsidP="00FD476A">
      <w:pPr>
        <w:spacing w:after="0" w:line="240" w:lineRule="auto"/>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9E102F"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5B649E"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5B649E" w:rsidRDefault="000A7D39" w:rsidP="000A7D39">
            <w:pPr>
              <w:autoSpaceDE w:val="0"/>
              <w:autoSpaceDN w:val="0"/>
              <w:adjustRightInd w:val="0"/>
              <w:spacing w:after="0" w:line="240" w:lineRule="auto"/>
              <w:jc w:val="both"/>
              <w:rPr>
                <w:rFonts w:ascii="Times New Roman" w:hAnsi="Times New Roman"/>
                <w:b/>
              </w:rPr>
            </w:pPr>
            <w:r w:rsidRPr="005B649E">
              <w:rPr>
                <w:rFonts w:ascii="Times New Roman" w:hAnsi="Times New Roman"/>
                <w:b/>
                <w:bCs/>
              </w:rPr>
              <w:lastRenderedPageBreak/>
              <w:t xml:space="preserve">Projektna ideja: </w:t>
            </w:r>
          </w:p>
          <w:p w:rsidR="000A7D39" w:rsidRPr="005B649E" w:rsidRDefault="00C1386A" w:rsidP="000A7D39">
            <w:pPr>
              <w:autoSpaceDE w:val="0"/>
              <w:autoSpaceDN w:val="0"/>
              <w:adjustRightInd w:val="0"/>
              <w:spacing w:after="0" w:line="240" w:lineRule="auto"/>
              <w:jc w:val="both"/>
              <w:rPr>
                <w:rFonts w:ascii="Times New Roman" w:hAnsi="Times New Roman"/>
              </w:rPr>
            </w:pPr>
            <w:r w:rsidRPr="005B649E">
              <w:rPr>
                <w:rFonts w:ascii="Times New Roman" w:hAnsi="Times New Roman"/>
                <w:b/>
              </w:rPr>
              <w:t>100</w:t>
            </w:r>
            <w:r w:rsidR="000A7D39" w:rsidRPr="005B649E">
              <w:rPr>
                <w:rFonts w:ascii="Times New Roman" w:hAnsi="Times New Roman"/>
                <w:b/>
              </w:rPr>
              <w:t>.PODIZANJE STRUČNIH ZNANJA ZAPOSLENIH U JAVNOJ UPRAVI I JAČANJE NJIHOVIH KAPACITETA ZA APSORPCIJU EU FONDOVA</w:t>
            </w:r>
          </w:p>
        </w:tc>
      </w:tr>
      <w:tr w:rsidR="000A7D39" w:rsidRPr="005B649E"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Područje i nivo prioriteta: </w:t>
            </w:r>
          </w:p>
          <w:p w:rsidR="000A7D39" w:rsidRPr="005B649E" w:rsidRDefault="001760AB" w:rsidP="000A7D39">
            <w:pPr>
              <w:autoSpaceDE w:val="0"/>
              <w:autoSpaceDN w:val="0"/>
              <w:adjustRightInd w:val="0"/>
              <w:spacing w:after="0" w:line="240" w:lineRule="auto"/>
              <w:jc w:val="both"/>
              <w:rPr>
                <w:rFonts w:ascii="Times New Roman" w:hAnsi="Times New Roman"/>
              </w:rPr>
            </w:pPr>
            <w:r w:rsidRPr="005B649E">
              <w:rPr>
                <w:rFonts w:ascii="Times New Roman" w:hAnsi="Times New Roman"/>
                <w:bCs/>
              </w:rPr>
              <w:t>Efikasnija</w:t>
            </w:r>
            <w:r w:rsidR="005B649E" w:rsidRPr="005B649E">
              <w:rPr>
                <w:rFonts w:ascii="Times New Roman" w:hAnsi="Times New Roman"/>
                <w:bCs/>
              </w:rPr>
              <w:t xml:space="preserve"> i finansijski osamostaljena </w:t>
            </w:r>
            <w:r w:rsidRPr="005B649E">
              <w:rPr>
                <w:rFonts w:ascii="Times New Roman" w:hAnsi="Times New Roman"/>
                <w:bCs/>
              </w:rPr>
              <w:t>javna uprava</w:t>
            </w:r>
          </w:p>
        </w:tc>
      </w:tr>
      <w:tr w:rsidR="000A7D39" w:rsidRPr="005B649E" w:rsidTr="00091247">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5B649E" w:rsidRDefault="000A7D39" w:rsidP="000A7D39">
            <w:pPr>
              <w:autoSpaceDE w:val="0"/>
              <w:autoSpaceDN w:val="0"/>
              <w:adjustRightInd w:val="0"/>
              <w:spacing w:after="0" w:line="240" w:lineRule="auto"/>
              <w:jc w:val="both"/>
              <w:rPr>
                <w:rFonts w:ascii="Times New Roman" w:hAnsi="Times New Roman"/>
                <w:b/>
              </w:rPr>
            </w:pPr>
            <w:r w:rsidRPr="005B649E">
              <w:rPr>
                <w:rFonts w:ascii="Times New Roman" w:hAnsi="Times New Roman"/>
              </w:rPr>
              <w:t xml:space="preserve">SPECIFIČNI STRATEŠKI CILJ 5: </w:t>
            </w:r>
            <w:r w:rsidRPr="005B649E">
              <w:rPr>
                <w:rFonts w:ascii="Times New Roman" w:hAnsi="Times New Roman"/>
                <w:b/>
              </w:rPr>
              <w:t>Unapređenje pružanja usluga i povećana ažurnost organa lokalne uprave, opštinskih preduzeća i ustanova</w:t>
            </w:r>
          </w:p>
          <w:p w:rsidR="000A7D39" w:rsidRPr="005B649E" w:rsidRDefault="000A7D39" w:rsidP="000A7D39">
            <w:pPr>
              <w:autoSpaceDE w:val="0"/>
              <w:autoSpaceDN w:val="0"/>
              <w:adjustRightInd w:val="0"/>
              <w:spacing w:after="0" w:line="240" w:lineRule="auto"/>
              <w:jc w:val="both"/>
              <w:rPr>
                <w:rFonts w:ascii="Times New Roman" w:hAnsi="Times New Roman"/>
                <w:b/>
                <w:i/>
              </w:rPr>
            </w:pPr>
            <w:r w:rsidRPr="005B649E">
              <w:rPr>
                <w:rFonts w:ascii="Times New Roman" w:hAnsi="Times New Roman"/>
                <w:i/>
              </w:rPr>
              <w:t>Prioritet 2:</w:t>
            </w:r>
            <w:r w:rsidRPr="005B649E">
              <w:rPr>
                <w:rFonts w:ascii="Times New Roman" w:hAnsi="Times New Roman"/>
                <w:b/>
              </w:rPr>
              <w:t xml:space="preserve"> </w:t>
            </w:r>
            <w:r w:rsidRPr="005B649E">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5B649E"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5B649E"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Opis projekta: </w:t>
            </w:r>
            <w:r w:rsidR="001760AB" w:rsidRPr="005B649E">
              <w:rPr>
                <w:rFonts w:ascii="Times New Roman" w:hAnsi="Times New Roman"/>
              </w:rPr>
              <w:t>Projekat treba da podizanjem nivoa znanja opštinskih službenika stvori administrativni resurs koji razmišlja o pr</w:t>
            </w:r>
            <w:r w:rsidRPr="005B649E">
              <w:rPr>
                <w:rFonts w:ascii="Times New Roman" w:hAnsi="Times New Roman"/>
              </w:rPr>
              <w:t>ihodovnoj strane lokalne uprave i</w:t>
            </w:r>
            <w:r w:rsidR="001760AB" w:rsidRPr="005B649E">
              <w:rPr>
                <w:rFonts w:ascii="Times New Roman" w:hAnsi="Times New Roman"/>
              </w:rPr>
              <w:t xml:space="preserve"> ima kapacitet da apsorbuje dostupne EU fondove kako bi se rad administracije osavremenio,</w:t>
            </w:r>
            <w:r w:rsidRPr="005B649E">
              <w:rPr>
                <w:rFonts w:ascii="Times New Roman" w:hAnsi="Times New Roman"/>
              </w:rPr>
              <w:t xml:space="preserve"> te</w:t>
            </w:r>
            <w:r w:rsidR="001760AB" w:rsidRPr="005B649E">
              <w:rPr>
                <w:rFonts w:ascii="Times New Roman" w:hAnsi="Times New Roman"/>
              </w:rPr>
              <w:t xml:space="preserve"> kako bi se druge d</w:t>
            </w:r>
            <w:r w:rsidRPr="005B649E">
              <w:rPr>
                <w:rFonts w:ascii="Times New Roman" w:hAnsi="Times New Roman"/>
              </w:rPr>
              <w:t>j</w:t>
            </w:r>
            <w:r w:rsidR="001760AB" w:rsidRPr="005B649E">
              <w:rPr>
                <w:rFonts w:ascii="Times New Roman" w:hAnsi="Times New Roman"/>
              </w:rPr>
              <w:t>e</w:t>
            </w:r>
            <w:r w:rsidRPr="005B649E">
              <w:rPr>
                <w:rFonts w:ascii="Times New Roman" w:hAnsi="Times New Roman"/>
              </w:rPr>
              <w:t>latnosti (komunalne, društvene)</w:t>
            </w:r>
            <w:r w:rsidR="001760AB" w:rsidRPr="005B649E">
              <w:rPr>
                <w:rFonts w:ascii="Times New Roman" w:hAnsi="Times New Roman"/>
              </w:rPr>
              <w:t xml:space="preserve"> ojačale inovativnim mehanizmima koji stvaraju bolje društveno-ekonomske uslove za stanovnike lokalne zajednice</w:t>
            </w:r>
            <w:r w:rsidRPr="005B649E">
              <w:rPr>
                <w:rFonts w:ascii="Times New Roman" w:hAnsi="Times New Roman"/>
              </w:rPr>
              <w:t>.</w:t>
            </w:r>
          </w:p>
        </w:tc>
      </w:tr>
      <w:tr w:rsidR="000A7D39" w:rsidRPr="005B649E" w:rsidTr="00091247">
        <w:trPr>
          <w:trHeight w:val="503"/>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5B649E"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Namjena i cilj projekta: </w:t>
            </w:r>
            <w:r w:rsidR="001760AB" w:rsidRPr="005B649E">
              <w:rPr>
                <w:rFonts w:ascii="Times New Roman" w:hAnsi="Times New Roman"/>
                <w:bCs/>
              </w:rPr>
              <w:t>Projekat je nam</w:t>
            </w:r>
            <w:r w:rsidRPr="005B649E">
              <w:rPr>
                <w:rFonts w:ascii="Times New Roman" w:hAnsi="Times New Roman"/>
                <w:bCs/>
              </w:rPr>
              <w:t>ijenjen služ</w:t>
            </w:r>
            <w:r w:rsidR="001760AB" w:rsidRPr="005B649E">
              <w:rPr>
                <w:rFonts w:ascii="Times New Roman" w:hAnsi="Times New Roman"/>
                <w:bCs/>
              </w:rPr>
              <w:t>benicima u Javnoj upravi, razum</w:t>
            </w:r>
            <w:r w:rsidRPr="005B649E">
              <w:rPr>
                <w:rFonts w:ascii="Times New Roman" w:hAnsi="Times New Roman"/>
                <w:bCs/>
              </w:rPr>
              <w:t>ij</w:t>
            </w:r>
            <w:r w:rsidR="001760AB" w:rsidRPr="005B649E">
              <w:rPr>
                <w:rFonts w:ascii="Times New Roman" w:hAnsi="Times New Roman"/>
                <w:bCs/>
              </w:rPr>
              <w:t>evanje načina na koji funkcionišu pojedini EU fondovi, kako im pristup</w:t>
            </w:r>
            <w:r w:rsidRPr="005B649E">
              <w:rPr>
                <w:rFonts w:ascii="Times New Roman" w:hAnsi="Times New Roman"/>
                <w:bCs/>
              </w:rPr>
              <w:t>iti, kako ih upravljati i</w:t>
            </w:r>
            <w:r w:rsidR="001760AB" w:rsidRPr="005B649E">
              <w:rPr>
                <w:rFonts w:ascii="Times New Roman" w:hAnsi="Times New Roman"/>
                <w:bCs/>
              </w:rPr>
              <w:t xml:space="preserve"> na taj način doprin</w:t>
            </w:r>
            <w:r w:rsidRPr="005B649E">
              <w:rPr>
                <w:rFonts w:ascii="Times New Roman" w:hAnsi="Times New Roman"/>
                <w:bCs/>
              </w:rPr>
              <w:t>ij</w:t>
            </w:r>
            <w:r w:rsidR="001760AB" w:rsidRPr="005B649E">
              <w:rPr>
                <w:rFonts w:ascii="Times New Roman" w:hAnsi="Times New Roman"/>
                <w:bCs/>
              </w:rPr>
              <w:t xml:space="preserve">eti većoj finansijskoj samostalnosti JLS Žabljak. Cilj projekta je osposobiti timove za pisanje EU </w:t>
            </w:r>
            <w:r w:rsidRPr="005B649E">
              <w:rPr>
                <w:rFonts w:ascii="Times New Roman" w:hAnsi="Times New Roman"/>
                <w:bCs/>
              </w:rPr>
              <w:t>projekata iz različitih oblasti.</w:t>
            </w:r>
          </w:p>
        </w:tc>
      </w:tr>
      <w:tr w:rsidR="000A7D39" w:rsidRPr="005B649E" w:rsidTr="005B649E">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Aktivnosti: </w:t>
            </w:r>
          </w:p>
          <w:p w:rsidR="005B649E" w:rsidRPr="005B649E" w:rsidRDefault="001760AB" w:rsidP="008F28D6">
            <w:pPr>
              <w:pStyle w:val="ListParagraph"/>
              <w:numPr>
                <w:ilvl w:val="0"/>
                <w:numId w:val="87"/>
              </w:numPr>
              <w:autoSpaceDE w:val="0"/>
              <w:autoSpaceDN w:val="0"/>
              <w:adjustRightInd w:val="0"/>
              <w:jc w:val="both"/>
              <w:rPr>
                <w:bCs/>
                <w:sz w:val="22"/>
                <w:szCs w:val="22"/>
              </w:rPr>
            </w:pPr>
            <w:r w:rsidRPr="005B649E">
              <w:rPr>
                <w:bCs/>
                <w:sz w:val="22"/>
                <w:szCs w:val="22"/>
              </w:rPr>
              <w:t>Organizova</w:t>
            </w:r>
            <w:r w:rsidR="005B649E" w:rsidRPr="005B649E">
              <w:rPr>
                <w:bCs/>
                <w:sz w:val="22"/>
                <w:szCs w:val="22"/>
              </w:rPr>
              <w:t>nje seta obuka o EU Fondovima</w:t>
            </w:r>
          </w:p>
          <w:p w:rsidR="005B649E" w:rsidRPr="005B649E" w:rsidRDefault="005B649E" w:rsidP="008F28D6">
            <w:pPr>
              <w:pStyle w:val="ListParagraph"/>
              <w:numPr>
                <w:ilvl w:val="0"/>
                <w:numId w:val="87"/>
              </w:numPr>
              <w:autoSpaceDE w:val="0"/>
              <w:autoSpaceDN w:val="0"/>
              <w:adjustRightInd w:val="0"/>
              <w:jc w:val="both"/>
              <w:rPr>
                <w:bCs/>
                <w:sz w:val="22"/>
                <w:szCs w:val="22"/>
              </w:rPr>
            </w:pPr>
            <w:r w:rsidRPr="005B649E">
              <w:rPr>
                <w:bCs/>
                <w:sz w:val="22"/>
                <w:szCs w:val="22"/>
              </w:rPr>
              <w:t>Pisanje aplikacija</w:t>
            </w:r>
          </w:p>
          <w:p w:rsidR="000A7D39" w:rsidRPr="005B649E" w:rsidRDefault="005B649E" w:rsidP="008F28D6">
            <w:pPr>
              <w:pStyle w:val="ListParagraph"/>
              <w:numPr>
                <w:ilvl w:val="0"/>
                <w:numId w:val="87"/>
              </w:numPr>
              <w:autoSpaceDE w:val="0"/>
              <w:autoSpaceDN w:val="0"/>
              <w:adjustRightInd w:val="0"/>
              <w:jc w:val="both"/>
              <w:rPr>
                <w:bCs/>
              </w:rPr>
            </w:pPr>
            <w:r w:rsidRPr="005B649E">
              <w:rPr>
                <w:bCs/>
                <w:sz w:val="22"/>
                <w:szCs w:val="22"/>
              </w:rPr>
              <w:t>U</w:t>
            </w:r>
            <w:r w:rsidR="001760AB" w:rsidRPr="005B649E">
              <w:rPr>
                <w:bCs/>
                <w:sz w:val="22"/>
                <w:szCs w:val="22"/>
              </w:rPr>
              <w:t>pra</w:t>
            </w:r>
            <w:r w:rsidRPr="005B649E">
              <w:rPr>
                <w:bCs/>
                <w:sz w:val="22"/>
                <w:szCs w:val="22"/>
              </w:rPr>
              <w:t>vljanje</w:t>
            </w:r>
            <w:r w:rsidR="001760AB" w:rsidRPr="005B649E">
              <w:rPr>
                <w:bCs/>
                <w:sz w:val="22"/>
                <w:szCs w:val="22"/>
              </w:rPr>
              <w:t xml:space="preserve"> fondovima</w:t>
            </w:r>
          </w:p>
        </w:tc>
      </w:tr>
      <w:tr w:rsidR="000A7D39" w:rsidRPr="005B649E"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Projektni ishod (očekivani rezultat): </w:t>
            </w:r>
          </w:p>
          <w:p w:rsidR="000A7D39" w:rsidRPr="005B649E" w:rsidRDefault="001760AB" w:rsidP="000A7D39">
            <w:pPr>
              <w:numPr>
                <w:ilvl w:val="0"/>
                <w:numId w:val="22"/>
              </w:numPr>
              <w:autoSpaceDE w:val="0"/>
              <w:autoSpaceDN w:val="0"/>
              <w:adjustRightInd w:val="0"/>
              <w:spacing w:after="0" w:line="240" w:lineRule="auto"/>
              <w:jc w:val="both"/>
              <w:rPr>
                <w:rFonts w:ascii="Times New Roman" w:hAnsi="Times New Roman"/>
                <w:bCs/>
              </w:rPr>
            </w:pPr>
            <w:r w:rsidRPr="005B649E">
              <w:rPr>
                <w:rFonts w:ascii="Times New Roman" w:hAnsi="Times New Roman"/>
                <w:bCs/>
              </w:rPr>
              <w:t>Ospsobljeni</w:t>
            </w:r>
            <w:r w:rsidR="005B649E" w:rsidRPr="005B649E">
              <w:rPr>
                <w:rFonts w:ascii="Times New Roman" w:hAnsi="Times New Roman"/>
                <w:bCs/>
              </w:rPr>
              <w:t xml:space="preserve"> timovi za pisanje EU projekata i</w:t>
            </w:r>
            <w:r w:rsidRPr="005B649E">
              <w:rPr>
                <w:rFonts w:ascii="Times New Roman" w:hAnsi="Times New Roman"/>
                <w:bCs/>
              </w:rPr>
              <w:t xml:space="preserve"> upravljanje EU fondovima</w:t>
            </w:r>
          </w:p>
        </w:tc>
      </w:tr>
      <w:tr w:rsidR="000A7D39" w:rsidRPr="005B649E"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Izlazni indikatori: </w:t>
            </w:r>
          </w:p>
          <w:p w:rsidR="000A7D39" w:rsidRPr="005B649E" w:rsidRDefault="001760AB" w:rsidP="008F28D6">
            <w:pPr>
              <w:numPr>
                <w:ilvl w:val="0"/>
                <w:numId w:val="49"/>
              </w:numPr>
              <w:autoSpaceDE w:val="0"/>
              <w:autoSpaceDN w:val="0"/>
              <w:adjustRightInd w:val="0"/>
              <w:spacing w:after="0" w:line="240" w:lineRule="auto"/>
              <w:jc w:val="both"/>
              <w:rPr>
                <w:rFonts w:ascii="Times New Roman" w:hAnsi="Times New Roman"/>
                <w:bCs/>
              </w:rPr>
            </w:pPr>
            <w:r w:rsidRPr="005B649E">
              <w:rPr>
                <w:rFonts w:ascii="Times New Roman" w:hAnsi="Times New Roman"/>
                <w:bCs/>
              </w:rPr>
              <w:t>Broj napisanih EU aplikacija</w:t>
            </w:r>
          </w:p>
          <w:p w:rsidR="001760AB" w:rsidRPr="005B649E" w:rsidRDefault="001760AB" w:rsidP="008F28D6">
            <w:pPr>
              <w:numPr>
                <w:ilvl w:val="0"/>
                <w:numId w:val="49"/>
              </w:numPr>
              <w:autoSpaceDE w:val="0"/>
              <w:autoSpaceDN w:val="0"/>
              <w:adjustRightInd w:val="0"/>
              <w:spacing w:after="0" w:line="240" w:lineRule="auto"/>
              <w:jc w:val="both"/>
              <w:rPr>
                <w:rFonts w:ascii="Times New Roman" w:hAnsi="Times New Roman"/>
                <w:b/>
                <w:bCs/>
              </w:rPr>
            </w:pPr>
            <w:r w:rsidRPr="005B649E">
              <w:rPr>
                <w:rFonts w:ascii="Times New Roman" w:hAnsi="Times New Roman"/>
                <w:bCs/>
              </w:rPr>
              <w:t>Broj odobrenih EU aplikacija za finansiranje</w:t>
            </w:r>
          </w:p>
        </w:tc>
      </w:tr>
      <w:tr w:rsidR="000A7D39" w:rsidRPr="005B649E"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Odgovorna strana: </w:t>
            </w:r>
          </w:p>
          <w:p w:rsidR="000A7D39" w:rsidRPr="005B649E" w:rsidRDefault="001760AB" w:rsidP="000A7D39">
            <w:pPr>
              <w:numPr>
                <w:ilvl w:val="0"/>
                <w:numId w:val="22"/>
              </w:numPr>
              <w:autoSpaceDE w:val="0"/>
              <w:autoSpaceDN w:val="0"/>
              <w:adjustRightInd w:val="0"/>
              <w:spacing w:after="0" w:line="240" w:lineRule="auto"/>
              <w:jc w:val="both"/>
              <w:rPr>
                <w:rFonts w:ascii="Times New Roman" w:hAnsi="Times New Roman"/>
                <w:bCs/>
              </w:rPr>
            </w:pPr>
            <w:r w:rsidRPr="005B649E">
              <w:rPr>
                <w:rFonts w:ascii="Times New Roman" w:hAnsi="Times New Roman"/>
                <w:bCs/>
              </w:rPr>
              <w:t>Opština Žabljak</w:t>
            </w:r>
          </w:p>
        </w:tc>
      </w:tr>
      <w:tr w:rsidR="000A7D39" w:rsidRPr="005B649E"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Ukupni budžet i izvor finansiranja: </w:t>
            </w:r>
          </w:p>
          <w:p w:rsidR="000A7D39" w:rsidRPr="005B649E" w:rsidRDefault="00A70709" w:rsidP="000A7D39">
            <w:pPr>
              <w:numPr>
                <w:ilvl w:val="0"/>
                <w:numId w:val="22"/>
              </w:numPr>
              <w:autoSpaceDE w:val="0"/>
              <w:autoSpaceDN w:val="0"/>
              <w:adjustRightInd w:val="0"/>
              <w:spacing w:after="0" w:line="240" w:lineRule="auto"/>
              <w:jc w:val="both"/>
              <w:rPr>
                <w:rFonts w:ascii="Times New Roman" w:hAnsi="Times New Roman"/>
                <w:bCs/>
              </w:rPr>
            </w:pPr>
            <w:r w:rsidRPr="000153C1">
              <w:rPr>
                <w:rFonts w:ascii="Times New Roman" w:hAnsi="Times New Roman"/>
                <w:bCs/>
              </w:rPr>
              <w:t>5</w:t>
            </w:r>
            <w:r w:rsidR="005B649E" w:rsidRPr="000153C1">
              <w:rPr>
                <w:rFonts w:ascii="Times New Roman" w:hAnsi="Times New Roman"/>
                <w:bCs/>
              </w:rPr>
              <w:t>.</w:t>
            </w:r>
            <w:r w:rsidRPr="000153C1">
              <w:rPr>
                <w:rFonts w:ascii="Times New Roman" w:hAnsi="Times New Roman"/>
                <w:bCs/>
              </w:rPr>
              <w:t>000</w:t>
            </w:r>
            <w:r w:rsidR="005B649E" w:rsidRPr="000153C1">
              <w:rPr>
                <w:rFonts w:ascii="Times New Roman" w:hAnsi="Times New Roman"/>
                <w:bCs/>
              </w:rPr>
              <w:t xml:space="preserve">,00 </w:t>
            </w:r>
            <w:r w:rsidR="0057279B">
              <w:rPr>
                <w:rFonts w:ascii="Times New Roman" w:hAnsi="Times New Roman"/>
                <w:bCs/>
              </w:rPr>
              <w:t>EUR</w:t>
            </w:r>
          </w:p>
        </w:tc>
      </w:tr>
      <w:tr w:rsidR="000A7D39" w:rsidRPr="005B649E"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Ciljne grupe/korisnici: </w:t>
            </w:r>
            <w:r w:rsidR="005B649E" w:rsidRPr="005B649E">
              <w:rPr>
                <w:rFonts w:ascii="Times New Roman" w:hAnsi="Times New Roman"/>
                <w:bCs/>
              </w:rPr>
              <w:t>Zaposleni u lokalnoj samoupravi i</w:t>
            </w:r>
            <w:r w:rsidR="00A70709" w:rsidRPr="005B649E">
              <w:rPr>
                <w:rFonts w:ascii="Times New Roman" w:hAnsi="Times New Roman"/>
                <w:bCs/>
              </w:rPr>
              <w:t xml:space="preserve"> javnim preduzećima</w:t>
            </w:r>
          </w:p>
        </w:tc>
      </w:tr>
      <w:tr w:rsidR="000A7D39" w:rsidRPr="005B649E"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Period implementacije: </w:t>
            </w:r>
            <w:r w:rsidR="00A70709" w:rsidRPr="005B649E">
              <w:rPr>
                <w:rFonts w:ascii="Times New Roman" w:hAnsi="Times New Roman"/>
                <w:bCs/>
              </w:rPr>
              <w:t>2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5B649E" w:rsidRDefault="000A7D39" w:rsidP="000A7D39">
            <w:pPr>
              <w:autoSpaceDE w:val="0"/>
              <w:autoSpaceDN w:val="0"/>
              <w:adjustRightInd w:val="0"/>
              <w:spacing w:after="0" w:line="240" w:lineRule="auto"/>
              <w:jc w:val="both"/>
              <w:rPr>
                <w:rFonts w:ascii="Times New Roman" w:hAnsi="Times New Roman"/>
                <w:b/>
                <w:bCs/>
              </w:rPr>
            </w:pPr>
            <w:r w:rsidRPr="005B649E">
              <w:rPr>
                <w:rFonts w:ascii="Times New Roman" w:hAnsi="Times New Roman"/>
                <w:b/>
                <w:bCs/>
              </w:rPr>
              <w:t xml:space="preserve">Monitoring i evaluacija: </w:t>
            </w:r>
            <w:r w:rsidR="00A70709" w:rsidRPr="005B649E">
              <w:rPr>
                <w:rFonts w:ascii="Times New Roman" w:hAnsi="Times New Roman"/>
                <w:bCs/>
              </w:rPr>
              <w:t>Opština Žabljak</w:t>
            </w:r>
          </w:p>
        </w:tc>
      </w:tr>
    </w:tbl>
    <w:p w:rsidR="009E102F" w:rsidRDefault="009E102F" w:rsidP="00E40C83">
      <w:pPr>
        <w:autoSpaceDE w:val="0"/>
        <w:autoSpaceDN w:val="0"/>
        <w:adjustRightInd w:val="0"/>
        <w:spacing w:after="0" w:line="240" w:lineRule="auto"/>
        <w:jc w:val="both"/>
        <w:rPr>
          <w:rFonts w:ascii="Times New Roman" w:hAnsi="Times New Roman"/>
        </w:rPr>
      </w:pPr>
    </w:p>
    <w:p w:rsidR="009F7758" w:rsidRDefault="009F7758" w:rsidP="00E40C83">
      <w:pPr>
        <w:autoSpaceDE w:val="0"/>
        <w:autoSpaceDN w:val="0"/>
        <w:adjustRightInd w:val="0"/>
        <w:spacing w:after="0" w:line="240" w:lineRule="auto"/>
        <w:jc w:val="both"/>
        <w:rPr>
          <w:rFonts w:ascii="Times New Roman" w:hAnsi="Times New Roman"/>
        </w:rPr>
      </w:pPr>
    </w:p>
    <w:p w:rsidR="009F7758" w:rsidRDefault="0082552B" w:rsidP="00E40C83">
      <w:pPr>
        <w:autoSpaceDE w:val="0"/>
        <w:autoSpaceDN w:val="0"/>
        <w:adjustRightInd w:val="0"/>
        <w:spacing w:after="0" w:line="240" w:lineRule="auto"/>
        <w:jc w:val="both"/>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4C66F8" w:rsidTr="00147AD4">
        <w:trPr>
          <w:trHeight w:val="842"/>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4C66F8" w:rsidRDefault="000A7D39" w:rsidP="000A7D39">
            <w:pPr>
              <w:spacing w:line="240" w:lineRule="auto"/>
              <w:rPr>
                <w:rFonts w:ascii="Times New Roman" w:hAnsi="Times New Roman"/>
                <w:b/>
                <w:bCs/>
              </w:rPr>
            </w:pPr>
            <w:r w:rsidRPr="004C66F8">
              <w:rPr>
                <w:rFonts w:ascii="Times New Roman" w:hAnsi="Times New Roman"/>
                <w:b/>
                <w:bCs/>
              </w:rPr>
              <w:lastRenderedPageBreak/>
              <w:t>Projektna ideja:</w:t>
            </w:r>
            <w:r w:rsidRPr="004C66F8">
              <w:rPr>
                <w:rFonts w:ascii="Times New Roman" w:hAnsi="Times New Roman"/>
                <w:b/>
                <w:bCs/>
              </w:rPr>
              <w:br/>
            </w:r>
            <w:r w:rsidR="00147AD4" w:rsidRPr="004C66F8">
              <w:rPr>
                <w:rFonts w:ascii="Times New Roman" w:hAnsi="Times New Roman"/>
                <w:b/>
              </w:rPr>
              <w:t>101</w:t>
            </w:r>
            <w:r w:rsidRPr="004C66F8">
              <w:rPr>
                <w:rFonts w:ascii="Times New Roman" w:hAnsi="Times New Roman"/>
                <w:b/>
              </w:rPr>
              <w:t>.ZVANIČNO USPOSTAVLJANJE OPŠTINE ŽABLJAK – EKOLOŠKE PRIJESTONICE CRNE GORE</w:t>
            </w:r>
          </w:p>
        </w:tc>
      </w:tr>
      <w:tr w:rsidR="000A7D39" w:rsidRPr="004C66F8" w:rsidTr="0057279B">
        <w:trPr>
          <w:trHeight w:val="58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104F64" w:rsidRPr="0057279B" w:rsidRDefault="000A7D39" w:rsidP="000A7D39">
            <w:pPr>
              <w:spacing w:line="240" w:lineRule="auto"/>
              <w:rPr>
                <w:rFonts w:ascii="Times New Roman" w:hAnsi="Times New Roman"/>
                <w:b/>
                <w:bCs/>
              </w:rPr>
            </w:pPr>
            <w:r w:rsidRPr="004C66F8">
              <w:rPr>
                <w:rFonts w:ascii="Times New Roman" w:hAnsi="Times New Roman"/>
                <w:b/>
                <w:bCs/>
              </w:rPr>
              <w:t xml:space="preserve">Područje i nivo prioriteta: </w:t>
            </w:r>
            <w:r w:rsidR="0057279B">
              <w:rPr>
                <w:rFonts w:ascii="Times New Roman" w:hAnsi="Times New Roman"/>
                <w:b/>
                <w:bCs/>
              </w:rPr>
              <w:br/>
            </w:r>
            <w:r w:rsidR="00104F64" w:rsidRPr="005B649E">
              <w:rPr>
                <w:rFonts w:ascii="Times New Roman" w:hAnsi="Times New Roman"/>
                <w:bCs/>
              </w:rPr>
              <w:t>Efikasnija i finansijski osamostaljena javna uprava</w:t>
            </w:r>
          </w:p>
        </w:tc>
      </w:tr>
      <w:tr w:rsidR="000A7D39" w:rsidRPr="004C66F8" w:rsidTr="00147AD4">
        <w:trPr>
          <w:trHeight w:val="1259"/>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4C66F8" w:rsidRDefault="000A7D39" w:rsidP="000A7D39">
            <w:pPr>
              <w:spacing w:line="240" w:lineRule="auto"/>
              <w:rPr>
                <w:rFonts w:ascii="Times New Roman" w:hAnsi="Times New Roman"/>
                <w:b/>
              </w:rPr>
            </w:pPr>
            <w:r w:rsidRPr="004C66F8">
              <w:rPr>
                <w:rFonts w:ascii="Times New Roman" w:hAnsi="Times New Roman"/>
              </w:rPr>
              <w:t xml:space="preserve">SPECIFIČNI STRATEŠKI CILJ 5: </w:t>
            </w:r>
            <w:r w:rsidRPr="004C66F8">
              <w:rPr>
                <w:rFonts w:ascii="Times New Roman" w:hAnsi="Times New Roman"/>
                <w:b/>
              </w:rPr>
              <w:t>Unapređenje pružanja usluga i povećana ažurnost organa lokalne uprave, opštinskih preduzeća i ustanova</w:t>
            </w:r>
            <w:r w:rsidR="00941762" w:rsidRPr="004C66F8">
              <w:rPr>
                <w:rFonts w:ascii="Times New Roman" w:hAnsi="Times New Roman"/>
                <w:b/>
              </w:rPr>
              <w:br/>
            </w:r>
            <w:r w:rsidRPr="004C66F8">
              <w:rPr>
                <w:rFonts w:ascii="Times New Roman" w:hAnsi="Times New Roman"/>
                <w:i/>
              </w:rPr>
              <w:t>Prioritet 2:</w:t>
            </w:r>
            <w:r w:rsidRPr="004C66F8">
              <w:rPr>
                <w:rFonts w:ascii="Times New Roman" w:hAnsi="Times New Roman"/>
                <w:b/>
              </w:rPr>
              <w:t xml:space="preserve"> </w:t>
            </w:r>
            <w:r w:rsidRPr="004C66F8">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4C66F8"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line="240" w:lineRule="auto"/>
              <w:jc w:val="both"/>
              <w:rPr>
                <w:rFonts w:ascii="Times New Roman" w:hAnsi="Times New Roman"/>
                <w:bCs/>
              </w:rPr>
            </w:pPr>
            <w:r w:rsidRPr="004C66F8">
              <w:rPr>
                <w:rFonts w:ascii="Times New Roman" w:hAnsi="Times New Roman"/>
                <w:b/>
                <w:bCs/>
              </w:rPr>
              <w:t xml:space="preserve">Opis projekta: </w:t>
            </w:r>
            <w:r w:rsidR="00A70709" w:rsidRPr="004C66F8">
              <w:rPr>
                <w:rFonts w:ascii="Times New Roman" w:hAnsi="Times New Roman"/>
                <w:bCs/>
              </w:rPr>
              <w:t>Projekat ima za cilj da protokolarni naziv opštine Žabljak “Ekološka prijestonica Crne Gore”, preraste u zvanični status, skupštinskom proced</w:t>
            </w:r>
            <w:r w:rsidR="004C66F8" w:rsidRPr="004C66F8">
              <w:rPr>
                <w:rFonts w:ascii="Times New Roman" w:hAnsi="Times New Roman"/>
                <w:bCs/>
              </w:rPr>
              <w:t>urom, donošenjem odluke Vlade, Zakona o Ekološkoj prijestonici u</w:t>
            </w:r>
            <w:r w:rsidR="00A70709" w:rsidRPr="004C66F8">
              <w:rPr>
                <w:rFonts w:ascii="Times New Roman" w:hAnsi="Times New Roman"/>
                <w:bCs/>
              </w:rPr>
              <w:t xml:space="preserve"> setom finansijskih m</w:t>
            </w:r>
            <w:r w:rsidR="004C66F8" w:rsidRPr="004C66F8">
              <w:rPr>
                <w:rFonts w:ascii="Times New Roman" w:hAnsi="Times New Roman"/>
                <w:bCs/>
              </w:rPr>
              <w:t>j</w:t>
            </w:r>
            <w:r w:rsidR="00A70709" w:rsidRPr="004C66F8">
              <w:rPr>
                <w:rFonts w:ascii="Times New Roman" w:hAnsi="Times New Roman"/>
                <w:bCs/>
              </w:rPr>
              <w:t>era za očuvanje tog statusa</w:t>
            </w:r>
            <w:r w:rsidR="004C66F8" w:rsidRPr="004C66F8">
              <w:rPr>
                <w:rFonts w:ascii="Times New Roman" w:hAnsi="Times New Roman"/>
                <w:bCs/>
              </w:rPr>
              <w:t>.</w:t>
            </w:r>
          </w:p>
        </w:tc>
      </w:tr>
      <w:tr w:rsidR="000A7D39" w:rsidRPr="004C66F8" w:rsidTr="004C66F8">
        <w:trPr>
          <w:trHeight w:val="1649"/>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4C66F8" w:rsidP="004C66F8">
            <w:pPr>
              <w:spacing w:line="240" w:lineRule="auto"/>
              <w:jc w:val="both"/>
              <w:rPr>
                <w:rFonts w:ascii="Times New Roman" w:hAnsi="Times New Roman"/>
                <w:b/>
                <w:bCs/>
              </w:rPr>
            </w:pPr>
            <w:r w:rsidRPr="004C66F8">
              <w:rPr>
                <w:rFonts w:ascii="Times New Roman" w:hAnsi="Times New Roman"/>
                <w:b/>
                <w:bCs/>
              </w:rPr>
              <w:t xml:space="preserve">Namjena i cilj projekta: </w:t>
            </w:r>
            <w:r w:rsidR="00A70709" w:rsidRPr="004C66F8">
              <w:rPr>
                <w:rFonts w:ascii="Times New Roman" w:hAnsi="Times New Roman"/>
                <w:bCs/>
              </w:rPr>
              <w:t>Projekat je nam</w:t>
            </w:r>
            <w:r w:rsidRPr="004C66F8">
              <w:rPr>
                <w:rFonts w:ascii="Times New Roman" w:hAnsi="Times New Roman"/>
                <w:bCs/>
              </w:rPr>
              <w:t>ijenjen jačanju pozicije o</w:t>
            </w:r>
            <w:r w:rsidR="00A70709" w:rsidRPr="004C66F8">
              <w:rPr>
                <w:rFonts w:ascii="Times New Roman" w:hAnsi="Times New Roman"/>
                <w:bCs/>
              </w:rPr>
              <w:t>pštine Žabljak, kao turističke destinacije, koja treba da bude prepoznata kao ekološka destinacija sa nultom tolerancijom na negativne uticaje investicija, turizma ili bilo koje druge društvane</w:t>
            </w:r>
            <w:r w:rsidRPr="004C66F8">
              <w:rPr>
                <w:rFonts w:ascii="Times New Roman" w:hAnsi="Times New Roman"/>
                <w:bCs/>
              </w:rPr>
              <w:t xml:space="preserve"> ili privredne aktivnosti. Proje</w:t>
            </w:r>
            <w:r w:rsidR="00A70709" w:rsidRPr="004C66F8">
              <w:rPr>
                <w:rFonts w:ascii="Times New Roman" w:hAnsi="Times New Roman"/>
                <w:bCs/>
              </w:rPr>
              <w:t>kat dugoročno gledano ima za cilj don</w:t>
            </w:r>
            <w:r w:rsidRPr="004C66F8">
              <w:rPr>
                <w:rFonts w:ascii="Times New Roman" w:hAnsi="Times New Roman"/>
                <w:bCs/>
              </w:rPr>
              <w:t>ošenjem Z</w:t>
            </w:r>
            <w:r w:rsidR="00A70709" w:rsidRPr="004C66F8">
              <w:rPr>
                <w:rFonts w:ascii="Times New Roman" w:hAnsi="Times New Roman"/>
                <w:bCs/>
              </w:rPr>
              <w:t xml:space="preserve">akona o ekološkoj prijestonici Crne Gore da se na teritoriji </w:t>
            </w:r>
            <w:r w:rsidRPr="004C66F8">
              <w:rPr>
                <w:rFonts w:ascii="Times New Roman" w:hAnsi="Times New Roman"/>
                <w:bCs/>
              </w:rPr>
              <w:t>o</w:t>
            </w:r>
            <w:r w:rsidR="00A70709" w:rsidRPr="004C66F8">
              <w:rPr>
                <w:rFonts w:ascii="Times New Roman" w:hAnsi="Times New Roman"/>
                <w:bCs/>
              </w:rPr>
              <w:t>pštine Žabljak prim</w:t>
            </w:r>
            <w:r w:rsidRPr="004C66F8">
              <w:rPr>
                <w:rFonts w:ascii="Times New Roman" w:hAnsi="Times New Roman"/>
                <w:bCs/>
              </w:rPr>
              <w:t>j</w:t>
            </w:r>
            <w:r w:rsidR="00A70709" w:rsidRPr="004C66F8">
              <w:rPr>
                <w:rFonts w:ascii="Times New Roman" w:hAnsi="Times New Roman"/>
                <w:bCs/>
              </w:rPr>
              <w:t>enjuju isključivo napredne, zelene tehnologije, inovativne</w:t>
            </w:r>
            <w:r w:rsidRPr="004C66F8">
              <w:rPr>
                <w:rFonts w:ascii="Times New Roman" w:hAnsi="Times New Roman"/>
                <w:bCs/>
              </w:rPr>
              <w:t xml:space="preserve"> i digitalne koje prirodu i</w:t>
            </w:r>
            <w:r w:rsidR="00A70709" w:rsidRPr="004C66F8">
              <w:rPr>
                <w:rFonts w:ascii="Times New Roman" w:hAnsi="Times New Roman"/>
                <w:bCs/>
              </w:rPr>
              <w:t xml:space="preserve"> prirodno nasl</w:t>
            </w:r>
            <w:r w:rsidRPr="004C66F8">
              <w:rPr>
                <w:rFonts w:ascii="Times New Roman" w:hAnsi="Times New Roman"/>
                <w:bCs/>
              </w:rPr>
              <w:t>jeđe stavljaju u fok</w:t>
            </w:r>
            <w:r w:rsidR="00A70709" w:rsidRPr="004C66F8">
              <w:rPr>
                <w:rFonts w:ascii="Times New Roman" w:hAnsi="Times New Roman"/>
                <w:bCs/>
              </w:rPr>
              <w:t>us svih drugih aktivnosti</w:t>
            </w:r>
            <w:r w:rsidRPr="004C66F8">
              <w:rPr>
                <w:rFonts w:ascii="Times New Roman" w:hAnsi="Times New Roman"/>
                <w:bCs/>
              </w:rPr>
              <w:t>.</w:t>
            </w:r>
          </w:p>
        </w:tc>
      </w:tr>
      <w:tr w:rsidR="000A7D39" w:rsidRPr="004C66F8" w:rsidTr="00091247">
        <w:trPr>
          <w:trHeight w:val="962"/>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rPr>
                <w:rFonts w:ascii="Times New Roman" w:hAnsi="Times New Roman"/>
                <w:b/>
                <w:bCs/>
              </w:rPr>
            </w:pPr>
            <w:r w:rsidRPr="004C66F8">
              <w:rPr>
                <w:rFonts w:ascii="Times New Roman" w:hAnsi="Times New Roman"/>
                <w:b/>
                <w:bCs/>
              </w:rPr>
              <w:t xml:space="preserve">Aktivnosti: </w:t>
            </w:r>
          </w:p>
          <w:p w:rsidR="000A7D39" w:rsidRPr="004C66F8" w:rsidRDefault="004C66F8" w:rsidP="008F28D6">
            <w:pPr>
              <w:pStyle w:val="ListParagraph"/>
              <w:numPr>
                <w:ilvl w:val="0"/>
                <w:numId w:val="88"/>
              </w:numPr>
              <w:rPr>
                <w:bCs/>
                <w:sz w:val="22"/>
                <w:szCs w:val="22"/>
              </w:rPr>
            </w:pPr>
            <w:r w:rsidRPr="004C66F8">
              <w:rPr>
                <w:bCs/>
                <w:sz w:val="22"/>
                <w:szCs w:val="22"/>
              </w:rPr>
              <w:t>Donošenje Odluke Skupštine O</w:t>
            </w:r>
            <w:r w:rsidR="00A70709" w:rsidRPr="004C66F8">
              <w:rPr>
                <w:bCs/>
                <w:sz w:val="22"/>
                <w:szCs w:val="22"/>
              </w:rPr>
              <w:t>pšti</w:t>
            </w:r>
            <w:r w:rsidRPr="004C66F8">
              <w:rPr>
                <w:bCs/>
                <w:sz w:val="22"/>
                <w:szCs w:val="22"/>
              </w:rPr>
              <w:t>ne Žabljak da se proglasi Ekološkom prijestonmicom Crne G</w:t>
            </w:r>
            <w:r w:rsidR="00A70709" w:rsidRPr="004C66F8">
              <w:rPr>
                <w:bCs/>
                <w:sz w:val="22"/>
                <w:szCs w:val="22"/>
              </w:rPr>
              <w:t>ore</w:t>
            </w:r>
          </w:p>
          <w:p w:rsidR="00A70709" w:rsidRPr="004C66F8" w:rsidRDefault="00A70709" w:rsidP="008F28D6">
            <w:pPr>
              <w:pStyle w:val="ListParagraph"/>
              <w:numPr>
                <w:ilvl w:val="0"/>
                <w:numId w:val="88"/>
              </w:numPr>
              <w:rPr>
                <w:bCs/>
                <w:sz w:val="22"/>
                <w:szCs w:val="22"/>
              </w:rPr>
            </w:pPr>
            <w:r w:rsidRPr="004C66F8">
              <w:rPr>
                <w:bCs/>
                <w:sz w:val="22"/>
                <w:szCs w:val="22"/>
              </w:rPr>
              <w:t>Odluka Vl</w:t>
            </w:r>
            <w:r w:rsidR="004C66F8" w:rsidRPr="004C66F8">
              <w:rPr>
                <w:bCs/>
                <w:sz w:val="22"/>
                <w:szCs w:val="22"/>
              </w:rPr>
              <w:t>ade da se verifikuje opštinska O</w:t>
            </w:r>
            <w:r w:rsidRPr="004C66F8">
              <w:rPr>
                <w:bCs/>
                <w:sz w:val="22"/>
                <w:szCs w:val="22"/>
              </w:rPr>
              <w:t>dluka</w:t>
            </w:r>
          </w:p>
          <w:p w:rsidR="00A70709" w:rsidRPr="004C66F8" w:rsidRDefault="004C66F8" w:rsidP="008F28D6">
            <w:pPr>
              <w:pStyle w:val="ListParagraph"/>
              <w:numPr>
                <w:ilvl w:val="0"/>
                <w:numId w:val="88"/>
              </w:numPr>
              <w:rPr>
                <w:bCs/>
                <w:sz w:val="22"/>
                <w:szCs w:val="22"/>
              </w:rPr>
            </w:pPr>
            <w:r w:rsidRPr="004C66F8">
              <w:rPr>
                <w:bCs/>
                <w:sz w:val="22"/>
                <w:szCs w:val="22"/>
              </w:rPr>
              <w:t>Donošenje Zakona o ekološkoj prije</w:t>
            </w:r>
            <w:r w:rsidR="00A70709" w:rsidRPr="004C66F8">
              <w:rPr>
                <w:bCs/>
                <w:sz w:val="22"/>
                <w:szCs w:val="22"/>
              </w:rPr>
              <w:t>stonici CG</w:t>
            </w:r>
          </w:p>
          <w:p w:rsidR="00A70709" w:rsidRPr="004C66F8" w:rsidRDefault="00A70709" w:rsidP="008F28D6">
            <w:pPr>
              <w:pStyle w:val="ListParagraph"/>
              <w:numPr>
                <w:ilvl w:val="0"/>
                <w:numId w:val="88"/>
              </w:numPr>
              <w:rPr>
                <w:bCs/>
                <w:sz w:val="22"/>
                <w:szCs w:val="22"/>
              </w:rPr>
            </w:pPr>
            <w:r w:rsidRPr="004C66F8">
              <w:rPr>
                <w:bCs/>
                <w:sz w:val="22"/>
                <w:szCs w:val="22"/>
              </w:rPr>
              <w:t>Prim</w:t>
            </w:r>
            <w:r w:rsidR="004C66F8" w:rsidRPr="004C66F8">
              <w:rPr>
                <w:bCs/>
                <w:sz w:val="22"/>
                <w:szCs w:val="22"/>
              </w:rPr>
              <w:t>j</w:t>
            </w:r>
            <w:r w:rsidRPr="004C66F8">
              <w:rPr>
                <w:bCs/>
                <w:sz w:val="22"/>
                <w:szCs w:val="22"/>
              </w:rPr>
              <w:t>ena finansijskih mehanizama za prim</w:t>
            </w:r>
            <w:r w:rsidR="004C66F8" w:rsidRPr="004C66F8">
              <w:rPr>
                <w:bCs/>
                <w:sz w:val="22"/>
                <w:szCs w:val="22"/>
              </w:rPr>
              <w:t>jenu Z</w:t>
            </w:r>
            <w:r w:rsidRPr="004C66F8">
              <w:rPr>
                <w:bCs/>
                <w:sz w:val="22"/>
                <w:szCs w:val="22"/>
              </w:rPr>
              <w:t>akona</w:t>
            </w:r>
          </w:p>
        </w:tc>
      </w:tr>
      <w:tr w:rsidR="000A7D39" w:rsidRPr="004C66F8"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rPr>
                <w:rFonts w:ascii="Times New Roman" w:hAnsi="Times New Roman"/>
                <w:b/>
                <w:bCs/>
              </w:rPr>
            </w:pPr>
            <w:r w:rsidRPr="004C66F8">
              <w:rPr>
                <w:rFonts w:ascii="Times New Roman" w:hAnsi="Times New Roman"/>
                <w:b/>
                <w:bCs/>
              </w:rPr>
              <w:t xml:space="preserve">Projektni ishod (očekivani rezultat): </w:t>
            </w:r>
          </w:p>
          <w:p w:rsidR="000A7D39" w:rsidRPr="004C66F8" w:rsidRDefault="004C66F8" w:rsidP="004C66F8">
            <w:pPr>
              <w:numPr>
                <w:ilvl w:val="0"/>
                <w:numId w:val="22"/>
              </w:numPr>
              <w:spacing w:after="0" w:line="240" w:lineRule="auto"/>
              <w:rPr>
                <w:rFonts w:ascii="Times New Roman" w:hAnsi="Times New Roman"/>
                <w:bCs/>
              </w:rPr>
            </w:pPr>
            <w:r w:rsidRPr="004C66F8">
              <w:rPr>
                <w:rFonts w:ascii="Times New Roman" w:hAnsi="Times New Roman"/>
                <w:bCs/>
              </w:rPr>
              <w:t>Usvojena inicijativa da se Opština Žabljak proglasi Ekološkom prij</w:t>
            </w:r>
            <w:r w:rsidR="00A70709" w:rsidRPr="004C66F8">
              <w:rPr>
                <w:rFonts w:ascii="Times New Roman" w:hAnsi="Times New Roman"/>
                <w:bCs/>
              </w:rPr>
              <w:t>e</w:t>
            </w:r>
            <w:r w:rsidRPr="004C66F8">
              <w:rPr>
                <w:rFonts w:ascii="Times New Roman" w:hAnsi="Times New Roman"/>
                <w:bCs/>
              </w:rPr>
              <w:t>s</w:t>
            </w:r>
            <w:r w:rsidR="00A70709" w:rsidRPr="004C66F8">
              <w:rPr>
                <w:rFonts w:ascii="Times New Roman" w:hAnsi="Times New Roman"/>
                <w:bCs/>
              </w:rPr>
              <w:t>tonicom CG</w:t>
            </w:r>
          </w:p>
          <w:p w:rsidR="00A70709" w:rsidRPr="004C66F8" w:rsidRDefault="00A70709" w:rsidP="004C66F8">
            <w:pPr>
              <w:numPr>
                <w:ilvl w:val="0"/>
                <w:numId w:val="22"/>
              </w:numPr>
              <w:spacing w:after="0" w:line="240" w:lineRule="auto"/>
              <w:rPr>
                <w:rFonts w:ascii="Times New Roman" w:hAnsi="Times New Roman"/>
                <w:bCs/>
              </w:rPr>
            </w:pPr>
            <w:r w:rsidRPr="004C66F8">
              <w:rPr>
                <w:rFonts w:ascii="Times New Roman" w:hAnsi="Times New Roman"/>
                <w:bCs/>
              </w:rPr>
              <w:t>Don</w:t>
            </w:r>
            <w:r w:rsidR="004C66F8" w:rsidRPr="004C66F8">
              <w:rPr>
                <w:rFonts w:ascii="Times New Roman" w:hAnsi="Times New Roman"/>
                <w:bCs/>
              </w:rPr>
              <w:t>ij</w:t>
            </w:r>
            <w:r w:rsidRPr="004C66F8">
              <w:rPr>
                <w:rFonts w:ascii="Times New Roman" w:hAnsi="Times New Roman"/>
                <w:bCs/>
              </w:rPr>
              <w:t>et set finansijskih m</w:t>
            </w:r>
            <w:r w:rsidR="004C66F8" w:rsidRPr="004C66F8">
              <w:rPr>
                <w:rFonts w:ascii="Times New Roman" w:hAnsi="Times New Roman"/>
                <w:bCs/>
              </w:rPr>
              <w:t>j</w:t>
            </w:r>
            <w:r w:rsidRPr="004C66F8">
              <w:rPr>
                <w:rFonts w:ascii="Times New Roman" w:hAnsi="Times New Roman"/>
                <w:bCs/>
              </w:rPr>
              <w:t>era za sprovođenje Zakona</w:t>
            </w:r>
          </w:p>
        </w:tc>
      </w:tr>
      <w:tr w:rsidR="000A7D39" w:rsidRPr="004C66F8"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rPr>
                <w:rFonts w:ascii="Times New Roman" w:hAnsi="Times New Roman"/>
                <w:b/>
                <w:bCs/>
              </w:rPr>
            </w:pPr>
            <w:r w:rsidRPr="004C66F8">
              <w:rPr>
                <w:rFonts w:ascii="Times New Roman" w:hAnsi="Times New Roman"/>
                <w:b/>
                <w:bCs/>
              </w:rPr>
              <w:t xml:space="preserve">Izlazni indikatori: </w:t>
            </w:r>
          </w:p>
          <w:p w:rsidR="000A7D39" w:rsidRPr="004C66F8" w:rsidRDefault="00A70709" w:rsidP="008F28D6">
            <w:pPr>
              <w:numPr>
                <w:ilvl w:val="0"/>
                <w:numId w:val="49"/>
              </w:numPr>
              <w:spacing w:after="0" w:line="240" w:lineRule="auto"/>
              <w:rPr>
                <w:rFonts w:ascii="Times New Roman" w:hAnsi="Times New Roman"/>
                <w:b/>
                <w:bCs/>
              </w:rPr>
            </w:pPr>
            <w:r w:rsidRPr="004C66F8">
              <w:rPr>
                <w:rFonts w:ascii="Times New Roman" w:hAnsi="Times New Roman"/>
                <w:b/>
                <w:bCs/>
              </w:rPr>
              <w:t>Broj projekata finansiran na teritor</w:t>
            </w:r>
            <w:r w:rsidR="004C66F8" w:rsidRPr="004C66F8">
              <w:rPr>
                <w:rFonts w:ascii="Times New Roman" w:hAnsi="Times New Roman"/>
                <w:b/>
                <w:bCs/>
              </w:rPr>
              <w:t>i</w:t>
            </w:r>
            <w:r w:rsidRPr="004C66F8">
              <w:rPr>
                <w:rFonts w:ascii="Times New Roman" w:hAnsi="Times New Roman"/>
                <w:b/>
                <w:bCs/>
              </w:rPr>
              <w:t>ji o</w:t>
            </w:r>
            <w:r w:rsidR="004C66F8" w:rsidRPr="004C66F8">
              <w:rPr>
                <w:rFonts w:ascii="Times New Roman" w:hAnsi="Times New Roman"/>
                <w:b/>
                <w:bCs/>
              </w:rPr>
              <w:t>pštine Žabljak po osnovu ovoga Z</w:t>
            </w:r>
            <w:r w:rsidRPr="004C66F8">
              <w:rPr>
                <w:rFonts w:ascii="Times New Roman" w:hAnsi="Times New Roman"/>
                <w:b/>
                <w:bCs/>
              </w:rPr>
              <w:t>akona</w:t>
            </w:r>
          </w:p>
        </w:tc>
      </w:tr>
      <w:tr w:rsidR="000A7D39" w:rsidRPr="004C66F8"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rPr>
                <w:rFonts w:ascii="Times New Roman" w:hAnsi="Times New Roman"/>
                <w:b/>
                <w:bCs/>
              </w:rPr>
            </w:pPr>
            <w:r w:rsidRPr="004C66F8">
              <w:rPr>
                <w:rFonts w:ascii="Times New Roman" w:hAnsi="Times New Roman"/>
                <w:b/>
                <w:bCs/>
              </w:rPr>
              <w:t xml:space="preserve">Odgovorna strana: </w:t>
            </w:r>
          </w:p>
          <w:p w:rsidR="000A7D39" w:rsidRPr="004C66F8" w:rsidRDefault="00A70709" w:rsidP="004C66F8">
            <w:pPr>
              <w:numPr>
                <w:ilvl w:val="0"/>
                <w:numId w:val="22"/>
              </w:numPr>
              <w:spacing w:after="0" w:line="240" w:lineRule="auto"/>
              <w:rPr>
                <w:rFonts w:ascii="Times New Roman" w:hAnsi="Times New Roman"/>
                <w:bCs/>
              </w:rPr>
            </w:pPr>
            <w:r w:rsidRPr="004C66F8">
              <w:rPr>
                <w:rFonts w:ascii="Times New Roman" w:hAnsi="Times New Roman"/>
                <w:bCs/>
              </w:rPr>
              <w:t>Opština Žablj</w:t>
            </w:r>
            <w:r w:rsidR="004C66F8" w:rsidRPr="004C66F8">
              <w:rPr>
                <w:rFonts w:ascii="Times New Roman" w:hAnsi="Times New Roman"/>
                <w:bCs/>
              </w:rPr>
              <w:t>ak, Vlada Crne Gore, Skupština Crne G</w:t>
            </w:r>
            <w:r w:rsidRPr="004C66F8">
              <w:rPr>
                <w:rFonts w:ascii="Times New Roman" w:hAnsi="Times New Roman"/>
                <w:bCs/>
              </w:rPr>
              <w:t>ore</w:t>
            </w:r>
          </w:p>
        </w:tc>
      </w:tr>
      <w:tr w:rsidR="000A7D39" w:rsidRPr="004C66F8"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rPr>
                <w:rFonts w:ascii="Times New Roman" w:hAnsi="Times New Roman"/>
                <w:b/>
                <w:bCs/>
              </w:rPr>
            </w:pPr>
            <w:r w:rsidRPr="004C66F8">
              <w:rPr>
                <w:rFonts w:ascii="Times New Roman" w:hAnsi="Times New Roman"/>
                <w:b/>
                <w:bCs/>
              </w:rPr>
              <w:t xml:space="preserve">Ukupni budžet i izvor finansiranja: </w:t>
            </w:r>
          </w:p>
          <w:p w:rsidR="000A7D39" w:rsidRPr="004C66F8" w:rsidRDefault="0057279B" w:rsidP="004C66F8">
            <w:pPr>
              <w:numPr>
                <w:ilvl w:val="0"/>
                <w:numId w:val="22"/>
              </w:numPr>
              <w:spacing w:after="0" w:line="240" w:lineRule="auto"/>
              <w:rPr>
                <w:rFonts w:ascii="Times New Roman" w:hAnsi="Times New Roman"/>
                <w:bCs/>
              </w:rPr>
            </w:pPr>
            <w:r>
              <w:rPr>
                <w:rFonts w:ascii="Times New Roman" w:hAnsi="Times New Roman"/>
                <w:bCs/>
              </w:rPr>
              <w:t>2.000,00 EUR</w:t>
            </w:r>
          </w:p>
        </w:tc>
      </w:tr>
      <w:tr w:rsidR="000A7D39" w:rsidRPr="004C66F8"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line="240" w:lineRule="auto"/>
              <w:rPr>
                <w:rFonts w:ascii="Times New Roman" w:hAnsi="Times New Roman"/>
                <w:b/>
                <w:bCs/>
              </w:rPr>
            </w:pPr>
            <w:r w:rsidRPr="004C66F8">
              <w:rPr>
                <w:rFonts w:ascii="Times New Roman" w:hAnsi="Times New Roman"/>
                <w:b/>
                <w:bCs/>
              </w:rPr>
              <w:t xml:space="preserve">Ciljne grupe/korisnici: </w:t>
            </w:r>
            <w:r w:rsidR="00A70709" w:rsidRPr="004C66F8">
              <w:rPr>
                <w:rFonts w:ascii="Times New Roman" w:hAnsi="Times New Roman"/>
                <w:bCs/>
              </w:rPr>
              <w:t>Stanovništvo opštine Žabljak, turisti</w:t>
            </w:r>
          </w:p>
        </w:tc>
      </w:tr>
      <w:tr w:rsidR="000A7D39" w:rsidRPr="004C66F8"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line="240" w:lineRule="auto"/>
              <w:rPr>
                <w:rFonts w:ascii="Times New Roman" w:hAnsi="Times New Roman"/>
                <w:b/>
                <w:bCs/>
              </w:rPr>
            </w:pPr>
            <w:r w:rsidRPr="004C66F8">
              <w:rPr>
                <w:rFonts w:ascii="Times New Roman" w:hAnsi="Times New Roman"/>
                <w:b/>
                <w:bCs/>
              </w:rPr>
              <w:t xml:space="preserve">Period implementacije: </w:t>
            </w:r>
            <w:r w:rsidR="00226256" w:rsidRPr="004C66F8">
              <w:rPr>
                <w:rFonts w:ascii="Times New Roman" w:hAnsi="Times New Roman"/>
                <w:bCs/>
              </w:rPr>
              <w:t>2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line="240" w:lineRule="auto"/>
              <w:rPr>
                <w:rFonts w:ascii="Times New Roman" w:hAnsi="Times New Roman"/>
                <w:b/>
                <w:bCs/>
              </w:rPr>
            </w:pPr>
            <w:r w:rsidRPr="004C66F8">
              <w:rPr>
                <w:rFonts w:ascii="Times New Roman" w:hAnsi="Times New Roman"/>
                <w:b/>
                <w:bCs/>
              </w:rPr>
              <w:t xml:space="preserve">Monitoring i evaluacija: </w:t>
            </w:r>
            <w:r w:rsidR="00226256" w:rsidRPr="004C66F8">
              <w:rPr>
                <w:rFonts w:ascii="Times New Roman" w:hAnsi="Times New Roman"/>
                <w:bCs/>
              </w:rPr>
              <w:t>Opština Žabljak</w:t>
            </w:r>
          </w:p>
        </w:tc>
      </w:tr>
    </w:tbl>
    <w:p w:rsidR="009E102F" w:rsidRDefault="009E102F" w:rsidP="00E40C83">
      <w:pPr>
        <w:spacing w:line="240" w:lineRule="auto"/>
        <w:rPr>
          <w:rFonts w:ascii="Times New Roman" w:hAnsi="Times New Roman"/>
        </w:rPr>
      </w:pPr>
    </w:p>
    <w:p w:rsidR="009F7758" w:rsidRDefault="009F7758" w:rsidP="00E40C83">
      <w:pPr>
        <w:spacing w:after="0" w:line="240" w:lineRule="auto"/>
        <w:rPr>
          <w:rFonts w:ascii="Times New Roman" w:hAnsi="Times New Roman"/>
        </w:rPr>
      </w:pPr>
      <w:r>
        <w:rPr>
          <w:rFonts w:ascii="Times New Roman" w:hAnsi="Times New Roman"/>
        </w:rPr>
        <w:br w:type="page"/>
      </w:r>
    </w:p>
    <w:p w:rsidR="00530BD5" w:rsidRDefault="00530BD5" w:rsidP="00E40C83">
      <w:pPr>
        <w:spacing w:after="0" w:line="240" w:lineRule="auto"/>
        <w:rPr>
          <w:rFonts w:ascii="Times New Roman" w:hAnsi="Times New Roman"/>
        </w:rPr>
      </w:pPr>
    </w:p>
    <w:tbl>
      <w:tblPr>
        <w:tblW w:w="9828" w:type="dxa"/>
        <w:tblLayout w:type="fixed"/>
        <w:tblLook w:val="04A0" w:firstRow="1" w:lastRow="0" w:firstColumn="1" w:lastColumn="0" w:noHBand="0" w:noVBand="1"/>
      </w:tblPr>
      <w:tblGrid>
        <w:gridCol w:w="9828"/>
      </w:tblGrid>
      <w:tr w:rsidR="000A7D39" w:rsidRPr="004C66F8"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4C66F8" w:rsidRDefault="000A7D39" w:rsidP="004C66F8">
            <w:pPr>
              <w:spacing w:after="0" w:line="240" w:lineRule="auto"/>
              <w:jc w:val="both"/>
              <w:rPr>
                <w:rFonts w:ascii="Times New Roman" w:hAnsi="Times New Roman"/>
                <w:b/>
              </w:rPr>
            </w:pPr>
            <w:r w:rsidRPr="004C66F8">
              <w:rPr>
                <w:rFonts w:ascii="Times New Roman" w:hAnsi="Times New Roman"/>
                <w:b/>
                <w:bCs/>
              </w:rPr>
              <w:t xml:space="preserve">Projektna ideja: </w:t>
            </w:r>
          </w:p>
          <w:p w:rsidR="000A7D39" w:rsidRPr="004C66F8" w:rsidRDefault="004C66F8" w:rsidP="004C66F8">
            <w:pPr>
              <w:spacing w:after="0" w:line="240" w:lineRule="auto"/>
              <w:jc w:val="both"/>
              <w:rPr>
                <w:rFonts w:ascii="Times New Roman" w:hAnsi="Times New Roman"/>
              </w:rPr>
            </w:pPr>
            <w:r w:rsidRPr="004C66F8">
              <w:rPr>
                <w:rFonts w:ascii="Times New Roman" w:hAnsi="Times New Roman"/>
                <w:b/>
              </w:rPr>
              <w:t>102</w:t>
            </w:r>
            <w:r w:rsidR="000A7D39" w:rsidRPr="004C66F8">
              <w:rPr>
                <w:rFonts w:ascii="Times New Roman" w:hAnsi="Times New Roman"/>
                <w:b/>
              </w:rPr>
              <w:t>.JAČANJE FINANSIJSKOG KAPACITETA LOKALNE SAMOUPRAVE, KROZ USPOSTAVLJANJE EFIKASNOG SISTEMA NAPLATE POREZA, USLUGA I  TAKSI</w:t>
            </w:r>
          </w:p>
        </w:tc>
      </w:tr>
      <w:tr w:rsidR="000A7D39" w:rsidRPr="004C66F8"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104135" w:rsidRDefault="00104135" w:rsidP="000A7D39">
            <w:pPr>
              <w:spacing w:after="0" w:line="240" w:lineRule="auto"/>
              <w:rPr>
                <w:rFonts w:ascii="Times New Roman" w:hAnsi="Times New Roman"/>
                <w:b/>
                <w:bCs/>
              </w:rPr>
            </w:pPr>
            <w:r>
              <w:rPr>
                <w:rFonts w:ascii="Times New Roman" w:hAnsi="Times New Roman"/>
                <w:b/>
                <w:bCs/>
              </w:rPr>
              <w:t>Područje i nivo prioriteta:</w:t>
            </w:r>
          </w:p>
          <w:p w:rsidR="000A7D39" w:rsidRPr="004C66F8" w:rsidRDefault="00104135" w:rsidP="000A7D39">
            <w:pPr>
              <w:spacing w:after="0" w:line="240" w:lineRule="auto"/>
              <w:rPr>
                <w:rFonts w:ascii="Times New Roman" w:hAnsi="Times New Roman"/>
              </w:rPr>
            </w:pPr>
            <w:r w:rsidRPr="00104135">
              <w:rPr>
                <w:rFonts w:ascii="Times New Roman" w:hAnsi="Times New Roman"/>
                <w:bCs/>
              </w:rPr>
              <w:t>Efikasnija i finansijski osamostaljena javna uprava</w:t>
            </w:r>
          </w:p>
        </w:tc>
      </w:tr>
      <w:tr w:rsidR="000A7D39" w:rsidRPr="004C66F8" w:rsidTr="00091247">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4C66F8" w:rsidRDefault="000A7D39" w:rsidP="000A7D39">
            <w:pPr>
              <w:spacing w:after="0" w:line="240" w:lineRule="auto"/>
              <w:rPr>
                <w:rFonts w:ascii="Times New Roman" w:hAnsi="Times New Roman"/>
                <w:b/>
              </w:rPr>
            </w:pPr>
            <w:r w:rsidRPr="004C66F8">
              <w:rPr>
                <w:rFonts w:ascii="Times New Roman" w:hAnsi="Times New Roman"/>
              </w:rPr>
              <w:t xml:space="preserve">SPECIFIČNI STRATEŠKI CILJ 5: </w:t>
            </w:r>
            <w:r w:rsidRPr="004C66F8">
              <w:rPr>
                <w:rFonts w:ascii="Times New Roman" w:hAnsi="Times New Roman"/>
                <w:b/>
              </w:rPr>
              <w:t>Unapređenje pružanja usluga i povećana ažurnost organa lokalne uprave, opštinskih preduzeća i ustanova</w:t>
            </w:r>
          </w:p>
          <w:p w:rsidR="000A7D39" w:rsidRPr="004C66F8" w:rsidRDefault="000A7D39" w:rsidP="000A7D39">
            <w:pPr>
              <w:spacing w:after="0" w:line="240" w:lineRule="auto"/>
              <w:rPr>
                <w:rFonts w:ascii="Times New Roman" w:hAnsi="Times New Roman"/>
                <w:b/>
                <w:i/>
              </w:rPr>
            </w:pPr>
            <w:r w:rsidRPr="004C66F8">
              <w:rPr>
                <w:rFonts w:ascii="Times New Roman" w:hAnsi="Times New Roman"/>
                <w:i/>
              </w:rPr>
              <w:t>Prioritet 2:</w:t>
            </w:r>
            <w:r w:rsidRPr="004C66F8">
              <w:rPr>
                <w:rFonts w:ascii="Times New Roman" w:hAnsi="Times New Roman"/>
                <w:b/>
              </w:rPr>
              <w:t xml:space="preserve"> </w:t>
            </w:r>
            <w:r w:rsidRPr="004C66F8">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4C66F8"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4C66F8">
            <w:pPr>
              <w:spacing w:after="0" w:line="240" w:lineRule="auto"/>
              <w:jc w:val="both"/>
              <w:rPr>
                <w:rFonts w:ascii="Times New Roman" w:hAnsi="Times New Roman"/>
                <w:bCs/>
              </w:rPr>
            </w:pPr>
            <w:r w:rsidRPr="004C66F8">
              <w:rPr>
                <w:rFonts w:ascii="Times New Roman" w:hAnsi="Times New Roman"/>
                <w:b/>
                <w:bCs/>
              </w:rPr>
              <w:t xml:space="preserve">Opis projekta: </w:t>
            </w:r>
            <w:r w:rsidR="00226256" w:rsidRPr="004C66F8">
              <w:rPr>
                <w:rFonts w:ascii="Times New Roman" w:hAnsi="Times New Roman"/>
                <w:bCs/>
              </w:rPr>
              <w:t>Fina</w:t>
            </w:r>
            <w:r w:rsidR="004C66F8" w:rsidRPr="004C66F8">
              <w:rPr>
                <w:rFonts w:ascii="Times New Roman" w:hAnsi="Times New Roman"/>
                <w:bCs/>
              </w:rPr>
              <w:t xml:space="preserve">nsijsko osamostaljivanje JLS </w:t>
            </w:r>
            <w:r w:rsidR="00226256" w:rsidRPr="004C66F8">
              <w:rPr>
                <w:rFonts w:ascii="Times New Roman" w:hAnsi="Times New Roman"/>
                <w:bCs/>
              </w:rPr>
              <w:t>jedan</w:t>
            </w:r>
            <w:r w:rsidR="004C66F8" w:rsidRPr="004C66F8">
              <w:rPr>
                <w:rFonts w:ascii="Times New Roman" w:hAnsi="Times New Roman"/>
                <w:bCs/>
              </w:rPr>
              <w:t xml:space="preserve"> je</w:t>
            </w:r>
            <w:r w:rsidR="00226256" w:rsidRPr="004C66F8">
              <w:rPr>
                <w:rFonts w:ascii="Times New Roman" w:hAnsi="Times New Roman"/>
                <w:bCs/>
              </w:rPr>
              <w:t xml:space="preserve"> od prioriteta u Strategiji regionalnog razvoja Crne Gore. Samo finansijski jake, samostalne lokalne samouprave mogu biti usp</w:t>
            </w:r>
            <w:r w:rsidR="004C66F8" w:rsidRPr="004C66F8">
              <w:rPr>
                <w:rFonts w:ascii="Times New Roman" w:hAnsi="Times New Roman"/>
                <w:bCs/>
              </w:rPr>
              <w:t>j</w:t>
            </w:r>
            <w:r w:rsidR="00226256" w:rsidRPr="004C66F8">
              <w:rPr>
                <w:rFonts w:ascii="Times New Roman" w:hAnsi="Times New Roman"/>
                <w:bCs/>
              </w:rPr>
              <w:t>ešne admin</w:t>
            </w:r>
            <w:r w:rsidR="004C66F8" w:rsidRPr="004C66F8">
              <w:rPr>
                <w:rFonts w:ascii="Times New Roman" w:hAnsi="Times New Roman"/>
                <w:bCs/>
              </w:rPr>
              <w:t>istracije. Izvor prihoda prema Z</w:t>
            </w:r>
            <w:r w:rsidR="00226256" w:rsidRPr="004C66F8">
              <w:rPr>
                <w:rFonts w:ascii="Times New Roman" w:hAnsi="Times New Roman"/>
                <w:bCs/>
              </w:rPr>
              <w:t>akonu o lokalnoj samoupravi su naplate poreza na imov</w:t>
            </w:r>
            <w:r w:rsidR="004C66F8" w:rsidRPr="004C66F8">
              <w:rPr>
                <w:rFonts w:ascii="Times New Roman" w:hAnsi="Times New Roman"/>
                <w:bCs/>
              </w:rPr>
              <w:t>inu, naplata komunalnih priključ</w:t>
            </w:r>
            <w:r w:rsidR="00226256" w:rsidRPr="004C66F8">
              <w:rPr>
                <w:rFonts w:ascii="Times New Roman" w:hAnsi="Times New Roman"/>
                <w:bCs/>
              </w:rPr>
              <w:t>aka, naplata komunalnih usluga, turističkih taksi.</w:t>
            </w:r>
            <w:r w:rsidR="004C66F8" w:rsidRPr="004C66F8">
              <w:rPr>
                <w:rFonts w:ascii="Times New Roman" w:hAnsi="Times New Roman"/>
                <w:bCs/>
              </w:rPr>
              <w:t xml:space="preserve"> </w:t>
            </w:r>
            <w:r w:rsidR="00226256" w:rsidRPr="004C66F8">
              <w:rPr>
                <w:rFonts w:ascii="Times New Roman" w:hAnsi="Times New Roman"/>
                <w:bCs/>
              </w:rPr>
              <w:t>Projekat el</w:t>
            </w:r>
            <w:r w:rsidR="004C66F8" w:rsidRPr="004C66F8">
              <w:rPr>
                <w:rFonts w:ascii="Times New Roman" w:hAnsi="Times New Roman"/>
                <w:bCs/>
              </w:rPr>
              <w:t>ektronske naplate taksi znatno će ubrazati i učiniti efikasnijim si</w:t>
            </w:r>
            <w:r w:rsidR="00226256" w:rsidRPr="004C66F8">
              <w:rPr>
                <w:rFonts w:ascii="Times New Roman" w:hAnsi="Times New Roman"/>
                <w:bCs/>
              </w:rPr>
              <w:t>stem naplate. Elektronsko plaćanje pogoduje velikom broju vlasnika n</w:t>
            </w:r>
            <w:r w:rsidR="004C66F8" w:rsidRPr="004C66F8">
              <w:rPr>
                <w:rFonts w:ascii="Times New Roman" w:hAnsi="Times New Roman"/>
                <w:bCs/>
              </w:rPr>
              <w:t>ekretnina koji ž</w:t>
            </w:r>
            <w:r w:rsidR="00226256" w:rsidRPr="004C66F8">
              <w:rPr>
                <w:rFonts w:ascii="Times New Roman" w:hAnsi="Times New Roman"/>
                <w:bCs/>
              </w:rPr>
              <w:t>ive ili im je prebivalište u inostranstvu</w:t>
            </w:r>
            <w:r w:rsidR="004C66F8" w:rsidRPr="004C66F8">
              <w:rPr>
                <w:rFonts w:ascii="Times New Roman" w:hAnsi="Times New Roman"/>
                <w:bCs/>
              </w:rPr>
              <w:t>.</w:t>
            </w:r>
          </w:p>
        </w:tc>
      </w:tr>
      <w:tr w:rsidR="000A7D39" w:rsidRPr="004C66F8" w:rsidTr="00091247">
        <w:trPr>
          <w:trHeight w:val="503"/>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4C66F8" w:rsidP="004C66F8">
            <w:pPr>
              <w:spacing w:after="0" w:line="240" w:lineRule="auto"/>
              <w:jc w:val="both"/>
              <w:rPr>
                <w:rFonts w:ascii="Times New Roman" w:hAnsi="Times New Roman"/>
                <w:b/>
                <w:bCs/>
              </w:rPr>
            </w:pPr>
            <w:r w:rsidRPr="004C66F8">
              <w:rPr>
                <w:rFonts w:ascii="Times New Roman" w:hAnsi="Times New Roman"/>
                <w:b/>
                <w:bCs/>
              </w:rPr>
              <w:t xml:space="preserve">Namjena i cilj projekta: </w:t>
            </w:r>
            <w:r w:rsidR="00226256" w:rsidRPr="004C66F8">
              <w:rPr>
                <w:rFonts w:ascii="Times New Roman" w:hAnsi="Times New Roman"/>
                <w:bCs/>
              </w:rPr>
              <w:t>Projekat je nam</w:t>
            </w:r>
            <w:r w:rsidRPr="004C66F8">
              <w:rPr>
                <w:rFonts w:ascii="Times New Roman" w:hAnsi="Times New Roman"/>
                <w:bCs/>
              </w:rPr>
              <w:t>ijenjen jačanju prihodne strane budžeta O</w:t>
            </w:r>
            <w:r w:rsidR="00226256" w:rsidRPr="004C66F8">
              <w:rPr>
                <w:rFonts w:ascii="Times New Roman" w:hAnsi="Times New Roman"/>
                <w:bCs/>
              </w:rPr>
              <w:t>pštine Žabljak</w:t>
            </w:r>
            <w:r w:rsidRPr="004C66F8">
              <w:rPr>
                <w:rFonts w:ascii="Times New Roman" w:hAnsi="Times New Roman"/>
                <w:bCs/>
              </w:rPr>
              <w:t>, kao i j</w:t>
            </w:r>
            <w:r w:rsidR="00226256" w:rsidRPr="004C66F8">
              <w:rPr>
                <w:rFonts w:ascii="Times New Roman" w:hAnsi="Times New Roman"/>
                <w:bCs/>
              </w:rPr>
              <w:t>avnih preduzeća (Komunalno, Turistička organizacija)</w:t>
            </w:r>
            <w:r w:rsidRPr="004C66F8">
              <w:rPr>
                <w:rFonts w:ascii="Times New Roman" w:hAnsi="Times New Roman"/>
                <w:b/>
                <w:bCs/>
              </w:rPr>
              <w:t>.</w:t>
            </w:r>
          </w:p>
        </w:tc>
      </w:tr>
      <w:tr w:rsidR="000A7D39" w:rsidRPr="004C66F8" w:rsidTr="00091247">
        <w:trPr>
          <w:trHeight w:val="962"/>
        </w:trPr>
        <w:tc>
          <w:tcPr>
            <w:tcW w:w="9828" w:type="dxa"/>
            <w:tcBorders>
              <w:top w:val="single" w:sz="4" w:space="0" w:color="auto"/>
              <w:left w:val="single" w:sz="4" w:space="0" w:color="auto"/>
              <w:bottom w:val="single" w:sz="4" w:space="0" w:color="auto"/>
              <w:right w:val="single" w:sz="4" w:space="0" w:color="auto"/>
            </w:tcBorders>
            <w:hideMark/>
          </w:tcPr>
          <w:p w:rsidR="00226256" w:rsidRPr="004C66F8" w:rsidRDefault="000A7D39" w:rsidP="000A7D39">
            <w:pPr>
              <w:spacing w:after="0" w:line="240" w:lineRule="auto"/>
              <w:rPr>
                <w:rFonts w:ascii="Times New Roman" w:hAnsi="Times New Roman"/>
                <w:b/>
                <w:bCs/>
              </w:rPr>
            </w:pPr>
            <w:r w:rsidRPr="004C66F8">
              <w:rPr>
                <w:rFonts w:ascii="Times New Roman" w:hAnsi="Times New Roman"/>
                <w:b/>
                <w:bCs/>
              </w:rPr>
              <w:t>Aktivnosti:</w:t>
            </w:r>
          </w:p>
          <w:p w:rsidR="00226256" w:rsidRPr="004C66F8" w:rsidRDefault="00226256" w:rsidP="008F28D6">
            <w:pPr>
              <w:pStyle w:val="ListParagraph"/>
              <w:numPr>
                <w:ilvl w:val="0"/>
                <w:numId w:val="89"/>
              </w:numPr>
              <w:rPr>
                <w:bCs/>
                <w:sz w:val="22"/>
                <w:szCs w:val="22"/>
              </w:rPr>
            </w:pPr>
            <w:r w:rsidRPr="004C66F8">
              <w:rPr>
                <w:bCs/>
                <w:sz w:val="22"/>
                <w:szCs w:val="22"/>
              </w:rPr>
              <w:t>Stvaranje uslova za elektronsko plaćanje</w:t>
            </w:r>
          </w:p>
          <w:p w:rsidR="000A7D39" w:rsidRPr="004C66F8" w:rsidRDefault="004C66F8" w:rsidP="008F28D6">
            <w:pPr>
              <w:pStyle w:val="ListParagraph"/>
              <w:numPr>
                <w:ilvl w:val="0"/>
                <w:numId w:val="89"/>
              </w:numPr>
              <w:rPr>
                <w:b/>
                <w:bCs/>
                <w:sz w:val="22"/>
                <w:szCs w:val="22"/>
              </w:rPr>
            </w:pPr>
            <w:r w:rsidRPr="004C66F8">
              <w:rPr>
                <w:bCs/>
                <w:sz w:val="22"/>
                <w:szCs w:val="22"/>
              </w:rPr>
              <w:t>Promocija elek</w:t>
            </w:r>
            <w:r w:rsidR="00226256" w:rsidRPr="004C66F8">
              <w:rPr>
                <w:bCs/>
                <w:sz w:val="22"/>
                <w:szCs w:val="22"/>
              </w:rPr>
              <w:t>tronskog plaćanja</w:t>
            </w:r>
            <w:r w:rsidR="000A7D39" w:rsidRPr="004C66F8">
              <w:rPr>
                <w:b/>
                <w:bCs/>
                <w:sz w:val="22"/>
                <w:szCs w:val="22"/>
              </w:rPr>
              <w:t xml:space="preserve"> </w:t>
            </w:r>
          </w:p>
        </w:tc>
      </w:tr>
      <w:tr w:rsidR="000A7D39" w:rsidRPr="004C66F8"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Projektni ishod (očekivani rezultat): </w:t>
            </w:r>
          </w:p>
          <w:p w:rsidR="000A7D39" w:rsidRPr="004C66F8" w:rsidRDefault="00226256" w:rsidP="000A7D39">
            <w:pPr>
              <w:numPr>
                <w:ilvl w:val="0"/>
                <w:numId w:val="22"/>
              </w:numPr>
              <w:spacing w:after="0" w:line="240" w:lineRule="auto"/>
              <w:rPr>
                <w:rFonts w:ascii="Times New Roman" w:hAnsi="Times New Roman"/>
                <w:bCs/>
              </w:rPr>
            </w:pPr>
            <w:r w:rsidRPr="004C66F8">
              <w:rPr>
                <w:rFonts w:ascii="Times New Roman" w:hAnsi="Times New Roman"/>
                <w:bCs/>
              </w:rPr>
              <w:t>Stv</w:t>
            </w:r>
            <w:r w:rsidR="004C66F8" w:rsidRPr="004C66F8">
              <w:rPr>
                <w:rFonts w:ascii="Times New Roman" w:hAnsi="Times New Roman"/>
                <w:bCs/>
              </w:rPr>
              <w:t>oreni uslovi za elektronsko plaćanje poreza, usluga i</w:t>
            </w:r>
            <w:r w:rsidRPr="004C66F8">
              <w:rPr>
                <w:rFonts w:ascii="Times New Roman" w:hAnsi="Times New Roman"/>
                <w:bCs/>
              </w:rPr>
              <w:t xml:space="preserve"> taksi</w:t>
            </w:r>
          </w:p>
        </w:tc>
      </w:tr>
      <w:tr w:rsidR="000A7D39" w:rsidRPr="004C66F8"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Izlazni indikatori: </w:t>
            </w:r>
          </w:p>
          <w:p w:rsidR="000A7D39" w:rsidRPr="004C66F8" w:rsidRDefault="00226256" w:rsidP="008F28D6">
            <w:pPr>
              <w:numPr>
                <w:ilvl w:val="0"/>
                <w:numId w:val="49"/>
              </w:numPr>
              <w:spacing w:after="0" w:line="240" w:lineRule="auto"/>
              <w:rPr>
                <w:rFonts w:ascii="Times New Roman" w:hAnsi="Times New Roman"/>
                <w:bCs/>
              </w:rPr>
            </w:pPr>
            <w:r w:rsidRPr="004C66F8">
              <w:rPr>
                <w:rFonts w:ascii="Times New Roman" w:hAnsi="Times New Roman"/>
                <w:bCs/>
              </w:rPr>
              <w:t>Pov</w:t>
            </w:r>
            <w:r w:rsidR="004C66F8" w:rsidRPr="004C66F8">
              <w:rPr>
                <w:rFonts w:ascii="Times New Roman" w:hAnsi="Times New Roman"/>
                <w:bCs/>
              </w:rPr>
              <w:t>ećanje % naplate poreza, taksi i</w:t>
            </w:r>
            <w:r w:rsidRPr="004C66F8">
              <w:rPr>
                <w:rFonts w:ascii="Times New Roman" w:hAnsi="Times New Roman"/>
                <w:bCs/>
              </w:rPr>
              <w:t xml:space="preserve"> usluga</w:t>
            </w:r>
          </w:p>
        </w:tc>
      </w:tr>
      <w:tr w:rsidR="000A7D39" w:rsidRPr="004C66F8"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Odgovorna strana: </w:t>
            </w:r>
          </w:p>
          <w:p w:rsidR="000A7D39" w:rsidRPr="004C66F8" w:rsidRDefault="00226256" w:rsidP="004C66F8">
            <w:pPr>
              <w:numPr>
                <w:ilvl w:val="0"/>
                <w:numId w:val="22"/>
              </w:numPr>
              <w:spacing w:after="0" w:line="240" w:lineRule="auto"/>
              <w:rPr>
                <w:rFonts w:ascii="Times New Roman" w:hAnsi="Times New Roman"/>
                <w:bCs/>
              </w:rPr>
            </w:pPr>
            <w:r w:rsidRPr="004C66F8">
              <w:rPr>
                <w:rFonts w:ascii="Times New Roman" w:hAnsi="Times New Roman"/>
                <w:bCs/>
              </w:rPr>
              <w:t xml:space="preserve">Opština Žabljak, </w:t>
            </w:r>
            <w:r w:rsidR="004C66F8" w:rsidRPr="004C66F8">
              <w:rPr>
                <w:rFonts w:ascii="Times New Roman" w:hAnsi="Times New Roman"/>
                <w:bCs/>
              </w:rPr>
              <w:t>DOO “Komunalno i vodovod Žabljak” , Lokalna t</w:t>
            </w:r>
            <w:r w:rsidRPr="004C66F8">
              <w:rPr>
                <w:rFonts w:ascii="Times New Roman" w:hAnsi="Times New Roman"/>
                <w:bCs/>
              </w:rPr>
              <w:t>uristička organizacija</w:t>
            </w:r>
            <w:r w:rsidR="004C66F8" w:rsidRPr="004C66F8">
              <w:rPr>
                <w:rFonts w:ascii="Times New Roman" w:hAnsi="Times New Roman"/>
                <w:bCs/>
              </w:rPr>
              <w:t xml:space="preserve"> Žabljak</w:t>
            </w:r>
          </w:p>
        </w:tc>
      </w:tr>
      <w:tr w:rsidR="000A7D39" w:rsidRPr="004C66F8"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Ukupni budžet i izvor finansiranja: </w:t>
            </w:r>
          </w:p>
          <w:p w:rsidR="000A7D39" w:rsidRPr="004C66F8" w:rsidRDefault="00CA09C0" w:rsidP="000A7D39">
            <w:pPr>
              <w:numPr>
                <w:ilvl w:val="0"/>
                <w:numId w:val="22"/>
              </w:numPr>
              <w:spacing w:after="0" w:line="240" w:lineRule="auto"/>
              <w:rPr>
                <w:rFonts w:ascii="Times New Roman" w:hAnsi="Times New Roman"/>
                <w:bCs/>
              </w:rPr>
            </w:pPr>
            <w:r w:rsidRPr="000153C1">
              <w:rPr>
                <w:rFonts w:ascii="Times New Roman" w:hAnsi="Times New Roman"/>
                <w:bCs/>
              </w:rPr>
              <w:t>5</w:t>
            </w:r>
            <w:r w:rsidR="004C66F8" w:rsidRPr="000153C1">
              <w:rPr>
                <w:rFonts w:ascii="Times New Roman" w:hAnsi="Times New Roman"/>
                <w:bCs/>
              </w:rPr>
              <w:t>.</w:t>
            </w:r>
            <w:r w:rsidR="00226256" w:rsidRPr="000153C1">
              <w:rPr>
                <w:rFonts w:ascii="Times New Roman" w:hAnsi="Times New Roman"/>
                <w:bCs/>
              </w:rPr>
              <w:t>000</w:t>
            </w:r>
            <w:r w:rsidR="004C66F8" w:rsidRPr="000153C1">
              <w:rPr>
                <w:rFonts w:ascii="Times New Roman" w:hAnsi="Times New Roman"/>
                <w:bCs/>
              </w:rPr>
              <w:t xml:space="preserve">,00 </w:t>
            </w:r>
            <w:r w:rsidR="0057279B">
              <w:rPr>
                <w:rFonts w:ascii="Times New Roman" w:hAnsi="Times New Roman"/>
                <w:bCs/>
              </w:rPr>
              <w:t>EUR</w:t>
            </w:r>
          </w:p>
        </w:tc>
      </w:tr>
      <w:tr w:rsidR="000A7D39" w:rsidRPr="004C66F8"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Ciljne grupe/korisnici: </w:t>
            </w:r>
            <w:r w:rsidR="00226256" w:rsidRPr="004C66F8">
              <w:rPr>
                <w:rFonts w:ascii="Times New Roman" w:hAnsi="Times New Roman"/>
                <w:bCs/>
              </w:rPr>
              <w:t>Stanovnici, investitori, turisti</w:t>
            </w:r>
          </w:p>
        </w:tc>
      </w:tr>
      <w:tr w:rsidR="000A7D39" w:rsidRPr="004C66F8"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Period implementacije</w:t>
            </w:r>
            <w:r w:rsidRPr="004C66F8">
              <w:rPr>
                <w:rFonts w:ascii="Times New Roman" w:hAnsi="Times New Roman"/>
                <w:bCs/>
              </w:rPr>
              <w:t xml:space="preserve">: </w:t>
            </w:r>
            <w:r w:rsidR="00CA09C0">
              <w:rPr>
                <w:rFonts w:ascii="Times New Roman" w:hAnsi="Times New Roman"/>
                <w:bCs/>
              </w:rPr>
              <w:t>2</w:t>
            </w:r>
            <w:r w:rsidR="00226256" w:rsidRPr="004C66F8">
              <w:rPr>
                <w:rFonts w:ascii="Times New Roman" w:hAnsi="Times New Roman"/>
                <w:bCs/>
              </w:rPr>
              <w:t xml:space="preserve">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0A7D39">
            <w:pPr>
              <w:spacing w:after="0" w:line="240" w:lineRule="auto"/>
              <w:rPr>
                <w:rFonts w:ascii="Times New Roman" w:hAnsi="Times New Roman"/>
                <w:b/>
                <w:bCs/>
              </w:rPr>
            </w:pPr>
            <w:r w:rsidRPr="004C66F8">
              <w:rPr>
                <w:rFonts w:ascii="Times New Roman" w:hAnsi="Times New Roman"/>
                <w:b/>
                <w:bCs/>
              </w:rPr>
              <w:t xml:space="preserve">Monitoring i evaluacija: </w:t>
            </w:r>
            <w:r w:rsidR="00226256" w:rsidRPr="004C66F8">
              <w:rPr>
                <w:rFonts w:ascii="Times New Roman" w:hAnsi="Times New Roman"/>
                <w:bCs/>
              </w:rPr>
              <w:t>Opština Žabljak</w:t>
            </w:r>
          </w:p>
        </w:tc>
      </w:tr>
    </w:tbl>
    <w:p w:rsidR="00530BD5" w:rsidRDefault="00530BD5" w:rsidP="00E40C83">
      <w:pPr>
        <w:spacing w:after="0" w:line="240" w:lineRule="auto"/>
        <w:rPr>
          <w:rFonts w:ascii="Times New Roman" w:hAnsi="Times New Roman"/>
        </w:rPr>
      </w:pPr>
    </w:p>
    <w:p w:rsidR="009E102F" w:rsidRDefault="009E102F" w:rsidP="00E40C83">
      <w:pPr>
        <w:autoSpaceDE w:val="0"/>
        <w:autoSpaceDN w:val="0"/>
        <w:adjustRightInd w:val="0"/>
        <w:spacing w:after="0" w:line="240" w:lineRule="auto"/>
        <w:jc w:val="both"/>
        <w:rPr>
          <w:rFonts w:ascii="Times New Roman" w:hAnsi="Times New Roman"/>
        </w:rPr>
      </w:pPr>
    </w:p>
    <w:p w:rsidR="00437D1D" w:rsidRDefault="00437D1D" w:rsidP="00E40C83">
      <w:pPr>
        <w:autoSpaceDE w:val="0"/>
        <w:autoSpaceDN w:val="0"/>
        <w:adjustRightInd w:val="0"/>
        <w:spacing w:after="0" w:line="240" w:lineRule="auto"/>
        <w:jc w:val="both"/>
        <w:rPr>
          <w:rFonts w:ascii="Times New Roman" w:hAnsi="Times New Roman"/>
        </w:rPr>
      </w:pPr>
    </w:p>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9E102F" w:rsidRDefault="0082552B" w:rsidP="00E40C83">
      <w:pPr>
        <w:spacing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0A7D39" w:rsidTr="000A7D39">
        <w:trPr>
          <w:trHeight w:val="852"/>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0A7D39" w:rsidRDefault="000A7D39" w:rsidP="004C66F8">
            <w:pPr>
              <w:spacing w:line="240" w:lineRule="auto"/>
              <w:jc w:val="both"/>
              <w:rPr>
                <w:rFonts w:ascii="Times New Roman" w:hAnsi="Times New Roman"/>
                <w:b/>
              </w:rPr>
            </w:pPr>
            <w:r w:rsidRPr="004C66F8">
              <w:rPr>
                <w:rFonts w:ascii="Times New Roman" w:hAnsi="Times New Roman"/>
                <w:b/>
                <w:bCs/>
              </w:rPr>
              <w:lastRenderedPageBreak/>
              <w:t xml:space="preserve">Projektna ideja: </w:t>
            </w:r>
            <w:r w:rsidRPr="004C66F8">
              <w:rPr>
                <w:rFonts w:ascii="Times New Roman" w:hAnsi="Times New Roman"/>
                <w:b/>
              </w:rPr>
              <w:br/>
              <w:t>10</w:t>
            </w:r>
            <w:r w:rsidR="004C66F8" w:rsidRPr="004C66F8">
              <w:rPr>
                <w:rFonts w:ascii="Times New Roman" w:hAnsi="Times New Roman"/>
                <w:b/>
              </w:rPr>
              <w:t>3</w:t>
            </w:r>
            <w:r w:rsidRPr="004C66F8">
              <w:rPr>
                <w:rFonts w:ascii="Times New Roman" w:hAnsi="Times New Roman"/>
                <w:b/>
              </w:rPr>
              <w:t>.JAČANJE KAPACITETA ZAPOSLENIH U JAVNOJ URAVI ZA VIŠEGODIŠNJE PLANSKO BUDŽETIRANJE</w:t>
            </w:r>
          </w:p>
        </w:tc>
      </w:tr>
      <w:tr w:rsidR="000A7D39" w:rsidRPr="000A7D39" w:rsidTr="00104135">
        <w:trPr>
          <w:trHeight w:val="58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104135" w:rsidRDefault="00104135" w:rsidP="00104135">
            <w:pPr>
              <w:spacing w:line="240" w:lineRule="auto"/>
              <w:rPr>
                <w:rFonts w:ascii="Times New Roman" w:hAnsi="Times New Roman"/>
                <w:b/>
                <w:bCs/>
              </w:rPr>
            </w:pPr>
            <w:r>
              <w:rPr>
                <w:rFonts w:ascii="Times New Roman" w:hAnsi="Times New Roman"/>
                <w:b/>
                <w:bCs/>
              </w:rPr>
              <w:t>Područje i nivo prioriteta:</w:t>
            </w:r>
            <w:r>
              <w:rPr>
                <w:rFonts w:ascii="Times New Roman" w:hAnsi="Times New Roman"/>
                <w:b/>
                <w:bCs/>
              </w:rPr>
              <w:br/>
            </w:r>
            <w:r>
              <w:rPr>
                <w:rFonts w:ascii="Times New Roman" w:hAnsi="Times New Roman"/>
                <w:bCs/>
              </w:rPr>
              <w:t>Administracija</w:t>
            </w:r>
          </w:p>
        </w:tc>
      </w:tr>
      <w:tr w:rsidR="000A7D39" w:rsidRPr="000A7D39" w:rsidTr="000A7D39">
        <w:trPr>
          <w:trHeight w:val="125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0A7D39" w:rsidRDefault="000A7D39" w:rsidP="000A7D39">
            <w:pPr>
              <w:spacing w:line="240" w:lineRule="auto"/>
              <w:rPr>
                <w:rFonts w:ascii="Times New Roman" w:hAnsi="Times New Roman"/>
                <w:b/>
              </w:rPr>
            </w:pPr>
            <w:r w:rsidRPr="000A7D39">
              <w:rPr>
                <w:rFonts w:ascii="Times New Roman" w:hAnsi="Times New Roman"/>
              </w:rPr>
              <w:t xml:space="preserve">SPECIFIČNI STRATEŠKI CILJ 5: </w:t>
            </w:r>
            <w:r w:rsidRPr="000A7D39">
              <w:rPr>
                <w:rFonts w:ascii="Times New Roman" w:hAnsi="Times New Roman"/>
                <w:b/>
              </w:rPr>
              <w:t>Unapređenje pružanja usluga i povećana ažurnost organa lokalne uprave, opštinskih preduzeća i ustanova</w:t>
            </w:r>
            <w:r>
              <w:rPr>
                <w:rFonts w:ascii="Times New Roman" w:hAnsi="Times New Roman"/>
                <w:b/>
              </w:rPr>
              <w:br/>
            </w:r>
            <w:r w:rsidRPr="000A7D39">
              <w:rPr>
                <w:rFonts w:ascii="Times New Roman" w:hAnsi="Times New Roman"/>
                <w:i/>
              </w:rPr>
              <w:t>Prioritet 2:</w:t>
            </w:r>
            <w:r w:rsidRPr="000A7D39">
              <w:rPr>
                <w:rFonts w:ascii="Times New Roman" w:hAnsi="Times New Roman"/>
                <w:b/>
              </w:rPr>
              <w:t xml:space="preserve"> </w:t>
            </w:r>
            <w:r w:rsidRPr="000A7D39">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0A7D39" w:rsidTr="004C66F8">
        <w:trPr>
          <w:trHeight w:val="2343"/>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0A7D39" w:rsidP="00FA5B93">
            <w:pPr>
              <w:spacing w:line="240" w:lineRule="auto"/>
              <w:jc w:val="both"/>
              <w:rPr>
                <w:rFonts w:ascii="Times New Roman" w:hAnsi="Times New Roman"/>
                <w:b/>
                <w:bCs/>
              </w:rPr>
            </w:pPr>
            <w:r w:rsidRPr="000A7D39">
              <w:rPr>
                <w:rFonts w:ascii="Times New Roman" w:hAnsi="Times New Roman"/>
                <w:b/>
                <w:bCs/>
              </w:rPr>
              <w:t xml:space="preserve">Opis projekta: </w:t>
            </w:r>
            <w:r w:rsidR="00226256" w:rsidRPr="004C66F8">
              <w:rPr>
                <w:rFonts w:ascii="Times New Roman" w:hAnsi="Times New Roman"/>
                <w:bCs/>
              </w:rPr>
              <w:t>Projekat treba da doprinese razum</w:t>
            </w:r>
            <w:r w:rsidR="004C66F8" w:rsidRPr="004C66F8">
              <w:rPr>
                <w:rFonts w:ascii="Times New Roman" w:hAnsi="Times New Roman"/>
                <w:bCs/>
              </w:rPr>
              <w:t>ijevanju opštinskih i</w:t>
            </w:r>
            <w:r w:rsidR="00226256" w:rsidRPr="004C66F8">
              <w:rPr>
                <w:rFonts w:ascii="Times New Roman" w:hAnsi="Times New Roman"/>
                <w:bCs/>
              </w:rPr>
              <w:t xml:space="preserve"> javnih administracija</w:t>
            </w:r>
            <w:r w:rsidR="004C66F8" w:rsidRPr="004C66F8">
              <w:rPr>
                <w:rFonts w:ascii="Times New Roman" w:hAnsi="Times New Roman"/>
                <w:bCs/>
              </w:rPr>
              <w:t>,</w:t>
            </w:r>
            <w:r w:rsidR="00226256" w:rsidRPr="004C66F8">
              <w:rPr>
                <w:rFonts w:ascii="Times New Roman" w:hAnsi="Times New Roman"/>
                <w:bCs/>
              </w:rPr>
              <w:t xml:space="preserve"> svrhu, metodologiju višegodišnjeg programskog budžetiranja. Projekti, posebno infrastrukturni zbog svoje kompleksnosti ne mogu </w:t>
            </w:r>
            <w:r w:rsidR="004C66F8" w:rsidRPr="004C66F8">
              <w:rPr>
                <w:rFonts w:ascii="Times New Roman" w:hAnsi="Times New Roman"/>
                <w:bCs/>
              </w:rPr>
              <w:t>se realizovati u jednoj godini i</w:t>
            </w:r>
            <w:r w:rsidR="00226256" w:rsidRPr="004C66F8">
              <w:rPr>
                <w:rFonts w:ascii="Times New Roman" w:hAnsi="Times New Roman"/>
                <w:bCs/>
              </w:rPr>
              <w:t xml:space="preserve"> zato se “prenose” iz godine u godinu, vode se kao nerealizovani, prenose se sredstva iz godine u godine, a razlog tome je što se </w:t>
            </w:r>
            <w:r w:rsidR="003B0D6C" w:rsidRPr="004C66F8">
              <w:rPr>
                <w:rFonts w:ascii="Times New Roman" w:hAnsi="Times New Roman"/>
                <w:bCs/>
              </w:rPr>
              <w:t xml:space="preserve">pojedine inicijative ni ne mogu svrstati u kategoriju “projekata” već su to višegodišnji Programi, za čiju realizaciju je neophodno višegodišnje </w:t>
            </w:r>
            <w:r w:rsidR="004C66F8" w:rsidRPr="004C66F8">
              <w:rPr>
                <w:rFonts w:ascii="Times New Roman" w:hAnsi="Times New Roman"/>
                <w:bCs/>
              </w:rPr>
              <w:t>planiranje sredstava, te su zato</w:t>
            </w:r>
            <w:r w:rsidR="003B0D6C" w:rsidRPr="004C66F8">
              <w:rPr>
                <w:rFonts w:ascii="Times New Roman" w:hAnsi="Times New Roman"/>
                <w:bCs/>
              </w:rPr>
              <w:t xml:space="preserve"> neophodna znanja višegodišnjeg planiranja budžeta. Pored toga</w:t>
            </w:r>
            <w:r w:rsidR="004C66F8" w:rsidRPr="004C66F8">
              <w:rPr>
                <w:rFonts w:ascii="Times New Roman" w:hAnsi="Times New Roman"/>
                <w:bCs/>
              </w:rPr>
              <w:t>,</w:t>
            </w:r>
            <w:r w:rsidR="003B0D6C" w:rsidRPr="004C66F8">
              <w:rPr>
                <w:rFonts w:ascii="Times New Roman" w:hAnsi="Times New Roman"/>
                <w:bCs/>
              </w:rPr>
              <w:t xml:space="preserve"> Strategije razvoja su o</w:t>
            </w:r>
            <w:r w:rsidR="004C66F8" w:rsidRPr="004C66F8">
              <w:rPr>
                <w:rFonts w:ascii="Times New Roman" w:hAnsi="Times New Roman"/>
                <w:bCs/>
              </w:rPr>
              <w:t>snova višegodišnjeg budžetiranja, te je zato više nego</w:t>
            </w:r>
            <w:r w:rsidR="003B0D6C" w:rsidRPr="004C66F8">
              <w:rPr>
                <w:rFonts w:ascii="Times New Roman" w:hAnsi="Times New Roman"/>
                <w:bCs/>
              </w:rPr>
              <w:t xml:space="preserve"> značajno da se Strategije pripremaju sa visok</w:t>
            </w:r>
            <w:r w:rsidR="004C66F8" w:rsidRPr="004C66F8">
              <w:rPr>
                <w:rFonts w:ascii="Times New Roman" w:hAnsi="Times New Roman"/>
                <w:bCs/>
              </w:rPr>
              <w:t>im stepenom uključenosti svih i</w:t>
            </w:r>
            <w:r w:rsidR="003B0D6C" w:rsidRPr="004C66F8">
              <w:rPr>
                <w:rFonts w:ascii="Times New Roman" w:hAnsi="Times New Roman"/>
                <w:bCs/>
              </w:rPr>
              <w:t xml:space="preserve"> sa razum</w:t>
            </w:r>
            <w:r w:rsidR="004C66F8" w:rsidRPr="004C66F8">
              <w:rPr>
                <w:rFonts w:ascii="Times New Roman" w:hAnsi="Times New Roman"/>
                <w:bCs/>
              </w:rPr>
              <w:t>ij</w:t>
            </w:r>
            <w:r w:rsidR="003B0D6C" w:rsidRPr="004C66F8">
              <w:rPr>
                <w:rFonts w:ascii="Times New Roman" w:hAnsi="Times New Roman"/>
                <w:bCs/>
              </w:rPr>
              <w:t>evanjem zašto se one kasnije us</w:t>
            </w:r>
            <w:r w:rsidR="004C66F8" w:rsidRPr="004C66F8">
              <w:rPr>
                <w:rFonts w:ascii="Times New Roman" w:hAnsi="Times New Roman"/>
                <w:bCs/>
              </w:rPr>
              <w:t>klađuju po vertikali sa S</w:t>
            </w:r>
            <w:r w:rsidR="003B0D6C" w:rsidRPr="004C66F8">
              <w:rPr>
                <w:rFonts w:ascii="Times New Roman" w:hAnsi="Times New Roman"/>
                <w:bCs/>
              </w:rPr>
              <w:t xml:space="preserve">trategijama višeg ranga. </w:t>
            </w:r>
          </w:p>
        </w:tc>
      </w:tr>
      <w:tr w:rsidR="000A7D39" w:rsidRPr="000A7D39" w:rsidTr="00091247">
        <w:trPr>
          <w:trHeight w:val="503"/>
        </w:trPr>
        <w:tc>
          <w:tcPr>
            <w:tcW w:w="9828" w:type="dxa"/>
            <w:tcBorders>
              <w:top w:val="single" w:sz="4" w:space="0" w:color="auto"/>
              <w:left w:val="single" w:sz="4" w:space="0" w:color="auto"/>
              <w:bottom w:val="single" w:sz="4" w:space="0" w:color="auto"/>
              <w:right w:val="single" w:sz="4" w:space="0" w:color="auto"/>
            </w:tcBorders>
            <w:hideMark/>
          </w:tcPr>
          <w:p w:rsidR="000A7D39" w:rsidRPr="004C66F8" w:rsidRDefault="004C66F8" w:rsidP="004C66F8">
            <w:pPr>
              <w:spacing w:line="240" w:lineRule="auto"/>
              <w:jc w:val="both"/>
              <w:rPr>
                <w:rFonts w:ascii="Times New Roman" w:hAnsi="Times New Roman"/>
                <w:b/>
                <w:bCs/>
              </w:rPr>
            </w:pPr>
            <w:r w:rsidRPr="004C66F8">
              <w:rPr>
                <w:rFonts w:ascii="Times New Roman" w:hAnsi="Times New Roman"/>
                <w:b/>
                <w:bCs/>
              </w:rPr>
              <w:t xml:space="preserve">Namjena i cilj projekta: </w:t>
            </w:r>
            <w:r w:rsidRPr="004C66F8">
              <w:rPr>
                <w:rFonts w:ascii="Times New Roman" w:hAnsi="Times New Roman"/>
                <w:bCs/>
              </w:rPr>
              <w:t>Proje</w:t>
            </w:r>
            <w:r w:rsidR="003B0D6C" w:rsidRPr="004C66F8">
              <w:rPr>
                <w:rFonts w:ascii="Times New Roman" w:hAnsi="Times New Roman"/>
                <w:bCs/>
              </w:rPr>
              <w:t>kat je nam</w:t>
            </w:r>
            <w:r w:rsidRPr="004C66F8">
              <w:rPr>
                <w:rFonts w:ascii="Times New Roman" w:hAnsi="Times New Roman"/>
                <w:bCs/>
              </w:rPr>
              <w:t>ij</w:t>
            </w:r>
            <w:r w:rsidR="003B0D6C" w:rsidRPr="004C66F8">
              <w:rPr>
                <w:rFonts w:ascii="Times New Roman" w:hAnsi="Times New Roman"/>
                <w:bCs/>
              </w:rPr>
              <w:t>enjen inoviran</w:t>
            </w:r>
            <w:r w:rsidRPr="004C66F8">
              <w:rPr>
                <w:rFonts w:ascii="Times New Roman" w:hAnsi="Times New Roman"/>
                <w:bCs/>
              </w:rPr>
              <w:t>ju z</w:t>
            </w:r>
            <w:r w:rsidR="003B0D6C" w:rsidRPr="004C66F8">
              <w:rPr>
                <w:rFonts w:ascii="Times New Roman" w:hAnsi="Times New Roman"/>
                <w:bCs/>
              </w:rPr>
              <w:t>n</w:t>
            </w:r>
            <w:r w:rsidRPr="004C66F8">
              <w:rPr>
                <w:rFonts w:ascii="Times New Roman" w:hAnsi="Times New Roman"/>
                <w:bCs/>
              </w:rPr>
              <w:t>an</w:t>
            </w:r>
            <w:r w:rsidR="003B0D6C" w:rsidRPr="004C66F8">
              <w:rPr>
                <w:rFonts w:ascii="Times New Roman" w:hAnsi="Times New Roman"/>
                <w:bCs/>
              </w:rPr>
              <w:t>ja opštinskih službenik</w:t>
            </w:r>
            <w:r w:rsidRPr="004C66F8">
              <w:rPr>
                <w:rFonts w:ascii="Times New Roman" w:hAnsi="Times New Roman"/>
                <w:bCs/>
              </w:rPr>
              <w:t>a koji učestvuju u kreiranju budž</w:t>
            </w:r>
            <w:r w:rsidR="003B0D6C" w:rsidRPr="004C66F8">
              <w:rPr>
                <w:rFonts w:ascii="Times New Roman" w:hAnsi="Times New Roman"/>
                <w:bCs/>
              </w:rPr>
              <w:t>eta. Cilj projekta je naučiti opštinske službenike v</w:t>
            </w:r>
            <w:r w:rsidRPr="004C66F8">
              <w:rPr>
                <w:rFonts w:ascii="Times New Roman" w:hAnsi="Times New Roman"/>
                <w:bCs/>
              </w:rPr>
              <w:t>j</w:t>
            </w:r>
            <w:r w:rsidR="003B0D6C" w:rsidRPr="004C66F8">
              <w:rPr>
                <w:rFonts w:ascii="Times New Roman" w:hAnsi="Times New Roman"/>
                <w:bCs/>
              </w:rPr>
              <w:t>ešt</w:t>
            </w:r>
            <w:r w:rsidRPr="004C66F8">
              <w:rPr>
                <w:rFonts w:ascii="Times New Roman" w:hAnsi="Times New Roman"/>
                <w:bCs/>
              </w:rPr>
              <w:t>ini višegodišnjeg planiranja budž</w:t>
            </w:r>
            <w:r w:rsidR="003B0D6C" w:rsidRPr="004C66F8">
              <w:rPr>
                <w:rFonts w:ascii="Times New Roman" w:hAnsi="Times New Roman"/>
                <w:bCs/>
              </w:rPr>
              <w:t>e</w:t>
            </w:r>
            <w:r w:rsidRPr="004C66F8">
              <w:rPr>
                <w:rFonts w:ascii="Times New Roman" w:hAnsi="Times New Roman"/>
                <w:bCs/>
              </w:rPr>
              <w:t>ta, kako bi jednog dana ulaskom Crne G</w:t>
            </w:r>
            <w:r w:rsidR="003B0D6C" w:rsidRPr="004C66F8">
              <w:rPr>
                <w:rFonts w:ascii="Times New Roman" w:hAnsi="Times New Roman"/>
                <w:bCs/>
              </w:rPr>
              <w:t>ore u EU razum</w:t>
            </w:r>
            <w:r w:rsidRPr="004C66F8">
              <w:rPr>
                <w:rFonts w:ascii="Times New Roman" w:hAnsi="Times New Roman"/>
                <w:bCs/>
              </w:rPr>
              <w:t>jeli i dali akti</w:t>
            </w:r>
            <w:r w:rsidR="003B0D6C" w:rsidRPr="004C66F8">
              <w:rPr>
                <w:rFonts w:ascii="Times New Roman" w:hAnsi="Times New Roman"/>
                <w:bCs/>
              </w:rPr>
              <w:t>van doprinos ukrštanju EU sredstava sa lokalnim budžetima jer je to moguće</w:t>
            </w:r>
            <w:r w:rsidRPr="004C66F8">
              <w:rPr>
                <w:rFonts w:ascii="Times New Roman" w:hAnsi="Times New Roman"/>
                <w:bCs/>
              </w:rPr>
              <w:t>,</w:t>
            </w:r>
            <w:r w:rsidR="003B0D6C" w:rsidRPr="004C66F8">
              <w:rPr>
                <w:rFonts w:ascii="Times New Roman" w:hAnsi="Times New Roman"/>
                <w:bCs/>
              </w:rPr>
              <w:t xml:space="preserve"> isključivo ako se sredstva planira</w:t>
            </w:r>
            <w:r w:rsidRPr="004C66F8">
              <w:rPr>
                <w:rFonts w:ascii="Times New Roman" w:hAnsi="Times New Roman"/>
                <w:bCs/>
              </w:rPr>
              <w:t>ju za isti višegodišnji period i</w:t>
            </w:r>
            <w:r w:rsidR="003B0D6C" w:rsidRPr="004C66F8">
              <w:rPr>
                <w:rFonts w:ascii="Times New Roman" w:hAnsi="Times New Roman"/>
                <w:bCs/>
              </w:rPr>
              <w:t xml:space="preserve"> jedinstvenom metodologijom</w:t>
            </w:r>
            <w:r w:rsidRPr="004C66F8">
              <w:rPr>
                <w:rFonts w:ascii="Times New Roman" w:hAnsi="Times New Roman"/>
                <w:bCs/>
              </w:rPr>
              <w:t>.</w:t>
            </w:r>
          </w:p>
        </w:tc>
      </w:tr>
      <w:tr w:rsidR="000A7D39" w:rsidRPr="00FA5B93" w:rsidTr="00091247">
        <w:trPr>
          <w:trHeight w:val="962"/>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Aktivnosti: </w:t>
            </w:r>
          </w:p>
          <w:p w:rsidR="000A7D39" w:rsidRPr="00FA5B93" w:rsidRDefault="003B0D6C" w:rsidP="008F28D6">
            <w:pPr>
              <w:pStyle w:val="ListParagraph"/>
              <w:numPr>
                <w:ilvl w:val="0"/>
                <w:numId w:val="90"/>
              </w:numPr>
              <w:rPr>
                <w:bCs/>
              </w:rPr>
            </w:pPr>
            <w:r w:rsidRPr="00FA5B93">
              <w:rPr>
                <w:bCs/>
              </w:rPr>
              <w:t>Izbor slzžbenika koji će pohađati obuke</w:t>
            </w:r>
          </w:p>
          <w:p w:rsidR="003B0D6C" w:rsidRPr="00FA5B93" w:rsidRDefault="003B0D6C" w:rsidP="008F28D6">
            <w:pPr>
              <w:pStyle w:val="ListParagraph"/>
              <w:numPr>
                <w:ilvl w:val="0"/>
                <w:numId w:val="90"/>
              </w:numPr>
              <w:rPr>
                <w:bCs/>
              </w:rPr>
            </w:pPr>
            <w:r w:rsidRPr="00FA5B93">
              <w:rPr>
                <w:bCs/>
              </w:rPr>
              <w:t>Organizovati obuke</w:t>
            </w:r>
          </w:p>
        </w:tc>
      </w:tr>
      <w:tr w:rsidR="000A7D39" w:rsidRPr="00FA5B93"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Projektni ishod (očekivani rezultat): </w:t>
            </w:r>
          </w:p>
          <w:p w:rsidR="000A7D39" w:rsidRPr="00FA5B93" w:rsidRDefault="00FA5B93" w:rsidP="00FA5B93">
            <w:pPr>
              <w:numPr>
                <w:ilvl w:val="0"/>
                <w:numId w:val="22"/>
              </w:numPr>
              <w:spacing w:after="0" w:line="240" w:lineRule="auto"/>
              <w:rPr>
                <w:rFonts w:ascii="Times New Roman" w:hAnsi="Times New Roman"/>
                <w:bCs/>
              </w:rPr>
            </w:pPr>
            <w:r w:rsidRPr="00FA5B93">
              <w:rPr>
                <w:rFonts w:ascii="Times New Roman" w:hAnsi="Times New Roman"/>
                <w:bCs/>
              </w:rPr>
              <w:t>Usvo</w:t>
            </w:r>
            <w:r w:rsidR="003B0D6C" w:rsidRPr="00FA5B93">
              <w:rPr>
                <w:rFonts w:ascii="Times New Roman" w:hAnsi="Times New Roman"/>
                <w:bCs/>
              </w:rPr>
              <w:t>jena znanja iz oblasti višegodišnjeg planiranja bzdžeta</w:t>
            </w:r>
          </w:p>
        </w:tc>
      </w:tr>
      <w:tr w:rsidR="000A7D39" w:rsidRPr="00FA5B93"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Izlazni indikatori: </w:t>
            </w:r>
          </w:p>
          <w:p w:rsidR="000A7D39" w:rsidRPr="00FA5B93" w:rsidRDefault="00FA5B93" w:rsidP="008F28D6">
            <w:pPr>
              <w:numPr>
                <w:ilvl w:val="0"/>
                <w:numId w:val="49"/>
              </w:numPr>
              <w:spacing w:after="0" w:line="240" w:lineRule="auto"/>
              <w:rPr>
                <w:rFonts w:ascii="Times New Roman" w:hAnsi="Times New Roman"/>
                <w:b/>
                <w:bCs/>
              </w:rPr>
            </w:pPr>
            <w:r w:rsidRPr="00FA5B93">
              <w:rPr>
                <w:rFonts w:ascii="Times New Roman" w:hAnsi="Times New Roman"/>
                <w:bCs/>
              </w:rPr>
              <w:t>Broj službe</w:t>
            </w:r>
            <w:r w:rsidR="003B0D6C" w:rsidRPr="00FA5B93">
              <w:rPr>
                <w:rFonts w:ascii="Times New Roman" w:hAnsi="Times New Roman"/>
                <w:bCs/>
              </w:rPr>
              <w:t>nika koji je ovladao ovim v</w:t>
            </w:r>
            <w:r w:rsidRPr="00FA5B93">
              <w:rPr>
                <w:rFonts w:ascii="Times New Roman" w:hAnsi="Times New Roman"/>
                <w:bCs/>
              </w:rPr>
              <w:t>j</w:t>
            </w:r>
            <w:r w:rsidR="003B0D6C" w:rsidRPr="00FA5B93">
              <w:rPr>
                <w:rFonts w:ascii="Times New Roman" w:hAnsi="Times New Roman"/>
                <w:bCs/>
              </w:rPr>
              <w:t>eštinama</w:t>
            </w:r>
          </w:p>
        </w:tc>
      </w:tr>
      <w:tr w:rsidR="000A7D39" w:rsidRPr="00FA5B93"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Odgovorna strana: </w:t>
            </w:r>
          </w:p>
          <w:p w:rsidR="000A7D39" w:rsidRPr="00FA5B93" w:rsidRDefault="003B0D6C" w:rsidP="00FA5B93">
            <w:pPr>
              <w:numPr>
                <w:ilvl w:val="0"/>
                <w:numId w:val="22"/>
              </w:numPr>
              <w:spacing w:after="0" w:line="240" w:lineRule="auto"/>
              <w:rPr>
                <w:rFonts w:ascii="Times New Roman" w:hAnsi="Times New Roman"/>
                <w:bCs/>
              </w:rPr>
            </w:pPr>
            <w:r w:rsidRPr="00FA5B93">
              <w:rPr>
                <w:rFonts w:ascii="Times New Roman" w:hAnsi="Times New Roman"/>
                <w:bCs/>
              </w:rPr>
              <w:t>Opština Žabljak</w:t>
            </w:r>
          </w:p>
        </w:tc>
      </w:tr>
      <w:tr w:rsidR="000A7D39" w:rsidRPr="00FA5B93"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Ukupni budžet i izvor finansiranja: </w:t>
            </w:r>
          </w:p>
          <w:p w:rsidR="000A7D39" w:rsidRPr="00FA5B93" w:rsidRDefault="00CA09C0" w:rsidP="00FA5B93">
            <w:pPr>
              <w:numPr>
                <w:ilvl w:val="0"/>
                <w:numId w:val="22"/>
              </w:numPr>
              <w:spacing w:after="0" w:line="240" w:lineRule="auto"/>
              <w:rPr>
                <w:rFonts w:ascii="Times New Roman" w:hAnsi="Times New Roman"/>
                <w:bCs/>
              </w:rPr>
            </w:pPr>
            <w:r w:rsidRPr="000153C1">
              <w:rPr>
                <w:rFonts w:ascii="Times New Roman" w:hAnsi="Times New Roman"/>
                <w:bCs/>
              </w:rPr>
              <w:t>1</w:t>
            </w:r>
            <w:r w:rsidR="00FA5B93" w:rsidRPr="000153C1">
              <w:rPr>
                <w:rFonts w:ascii="Times New Roman" w:hAnsi="Times New Roman"/>
                <w:bCs/>
              </w:rPr>
              <w:t>.</w:t>
            </w:r>
            <w:r w:rsidR="003B0D6C" w:rsidRPr="000153C1">
              <w:rPr>
                <w:rFonts w:ascii="Times New Roman" w:hAnsi="Times New Roman"/>
                <w:bCs/>
              </w:rPr>
              <w:t>000</w:t>
            </w:r>
            <w:r w:rsidR="00FA5B93" w:rsidRPr="000153C1">
              <w:rPr>
                <w:rFonts w:ascii="Times New Roman" w:hAnsi="Times New Roman"/>
                <w:bCs/>
              </w:rPr>
              <w:t>,00</w:t>
            </w:r>
            <w:r w:rsidR="0057279B">
              <w:rPr>
                <w:rFonts w:ascii="Times New Roman" w:hAnsi="Times New Roman"/>
                <w:bCs/>
              </w:rPr>
              <w:t xml:space="preserve"> EUR</w:t>
            </w:r>
          </w:p>
        </w:tc>
      </w:tr>
      <w:tr w:rsidR="000A7D39" w:rsidRPr="00FA5B93"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line="240" w:lineRule="auto"/>
              <w:rPr>
                <w:rFonts w:ascii="Times New Roman" w:hAnsi="Times New Roman"/>
                <w:b/>
                <w:bCs/>
              </w:rPr>
            </w:pPr>
            <w:r w:rsidRPr="00FA5B93">
              <w:rPr>
                <w:rFonts w:ascii="Times New Roman" w:hAnsi="Times New Roman"/>
                <w:b/>
                <w:bCs/>
              </w:rPr>
              <w:t xml:space="preserve">Ciljne grupe/korisnici: </w:t>
            </w:r>
            <w:r w:rsidR="003B0D6C" w:rsidRPr="00FA5B93">
              <w:rPr>
                <w:rFonts w:ascii="Times New Roman" w:hAnsi="Times New Roman"/>
                <w:bCs/>
              </w:rPr>
              <w:t>Zaposleni u</w:t>
            </w:r>
            <w:r w:rsidR="00FA5B93" w:rsidRPr="00FA5B93">
              <w:rPr>
                <w:rFonts w:ascii="Times New Roman" w:hAnsi="Times New Roman"/>
                <w:bCs/>
              </w:rPr>
              <w:t xml:space="preserve"> lokalnoj samo</w:t>
            </w:r>
            <w:r w:rsidR="003B0D6C" w:rsidRPr="00FA5B93">
              <w:rPr>
                <w:rFonts w:ascii="Times New Roman" w:hAnsi="Times New Roman"/>
                <w:bCs/>
              </w:rPr>
              <w:t>upravi</w:t>
            </w:r>
          </w:p>
        </w:tc>
      </w:tr>
      <w:tr w:rsidR="000A7D39" w:rsidRPr="00FA5B93"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0A7D39">
            <w:pPr>
              <w:spacing w:line="240" w:lineRule="auto"/>
              <w:rPr>
                <w:rFonts w:ascii="Times New Roman" w:hAnsi="Times New Roman"/>
                <w:b/>
                <w:bCs/>
              </w:rPr>
            </w:pPr>
            <w:r w:rsidRPr="00FA5B93">
              <w:rPr>
                <w:rFonts w:ascii="Times New Roman" w:hAnsi="Times New Roman"/>
                <w:b/>
                <w:bCs/>
              </w:rPr>
              <w:t xml:space="preserve">Period implementacije: </w:t>
            </w:r>
            <w:r w:rsidR="003B0D6C" w:rsidRPr="00FA5B93">
              <w:rPr>
                <w:rFonts w:ascii="Times New Roman" w:hAnsi="Times New Roman"/>
                <w:bCs/>
              </w:rPr>
              <w:t>3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0A7D39">
            <w:pPr>
              <w:spacing w:line="240" w:lineRule="auto"/>
              <w:rPr>
                <w:rFonts w:ascii="Times New Roman" w:hAnsi="Times New Roman"/>
                <w:b/>
                <w:bCs/>
              </w:rPr>
            </w:pPr>
            <w:r w:rsidRPr="00FA5B93">
              <w:rPr>
                <w:rFonts w:ascii="Times New Roman" w:hAnsi="Times New Roman"/>
                <w:b/>
                <w:bCs/>
              </w:rPr>
              <w:t xml:space="preserve">Monitoring i evaluacija: </w:t>
            </w:r>
            <w:r w:rsidR="003B0D6C" w:rsidRPr="00FA5B93">
              <w:rPr>
                <w:rFonts w:ascii="Times New Roman" w:hAnsi="Times New Roman"/>
                <w:bCs/>
              </w:rPr>
              <w:t>Opština Žabljak</w:t>
            </w:r>
          </w:p>
        </w:tc>
      </w:tr>
    </w:tbl>
    <w:p w:rsidR="009F7758" w:rsidRDefault="009F7758" w:rsidP="00E40C83">
      <w:pPr>
        <w:spacing w:line="240" w:lineRule="auto"/>
        <w:rPr>
          <w:rFonts w:ascii="Times New Roman" w:hAnsi="Times New Roman"/>
        </w:rPr>
      </w:pPr>
    </w:p>
    <w:p w:rsidR="003F340E" w:rsidRDefault="009F7758" w:rsidP="00530BD5">
      <w:pPr>
        <w:spacing w:after="0"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9E102F"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Default="000A7D39" w:rsidP="00091247">
            <w:pPr>
              <w:pStyle w:val="Default"/>
              <w:rPr>
                <w:rFonts w:ascii="Times New Roman" w:hAnsi="Times New Roman" w:cs="Times New Roman"/>
                <w:b/>
                <w:bCs/>
                <w:caps/>
                <w:color w:val="auto"/>
                <w:sz w:val="22"/>
                <w:szCs w:val="22"/>
              </w:rPr>
            </w:pPr>
            <w:r>
              <w:rPr>
                <w:rFonts w:ascii="Times New Roman" w:hAnsi="Times New Roman" w:cs="Times New Roman"/>
                <w:b/>
                <w:bCs/>
                <w:caps/>
                <w:color w:val="auto"/>
                <w:sz w:val="22"/>
                <w:szCs w:val="22"/>
              </w:rPr>
              <w:lastRenderedPageBreak/>
              <w:t xml:space="preserve">Projektna ideja: </w:t>
            </w:r>
          </w:p>
          <w:p w:rsidR="000A7D39" w:rsidRDefault="00FA5B93" w:rsidP="00091247">
            <w:pPr>
              <w:pStyle w:val="Default"/>
              <w:jc w:val="both"/>
              <w:rPr>
                <w:rFonts w:ascii="Times New Roman" w:hAnsi="Times New Roman" w:cs="Times New Roman"/>
                <w:b/>
                <w:caps/>
                <w:color w:val="auto"/>
                <w:sz w:val="22"/>
                <w:szCs w:val="22"/>
              </w:rPr>
            </w:pPr>
            <w:r>
              <w:rPr>
                <w:rFonts w:ascii="Times New Roman" w:hAnsi="Times New Roman" w:cs="Times New Roman"/>
                <w:b/>
                <w:caps/>
                <w:sz w:val="22"/>
                <w:szCs w:val="22"/>
              </w:rPr>
              <w:t>104</w:t>
            </w:r>
            <w:r w:rsidR="000A7D39">
              <w:rPr>
                <w:rFonts w:ascii="Times New Roman" w:hAnsi="Times New Roman" w:cs="Times New Roman"/>
                <w:b/>
                <w:caps/>
                <w:sz w:val="22"/>
                <w:szCs w:val="22"/>
              </w:rPr>
              <w:t>.Pokretanje procesa digitalizacije javnih usluga i uspostavljanje jedinstvenog građanskog biroa</w:t>
            </w:r>
          </w:p>
        </w:tc>
      </w:tr>
      <w:tr w:rsidR="000A7D39" w:rsidRPr="009E102F"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Default="000A7D39" w:rsidP="0009124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Područje i nivo prioriteta: </w:t>
            </w:r>
          </w:p>
          <w:p w:rsidR="000A7D39" w:rsidRDefault="000A7D39" w:rsidP="00091247">
            <w:pPr>
              <w:pStyle w:val="Default"/>
              <w:rPr>
                <w:rFonts w:ascii="Times New Roman" w:hAnsi="Times New Roman" w:cs="Times New Roman"/>
                <w:sz w:val="22"/>
                <w:szCs w:val="22"/>
              </w:rPr>
            </w:pPr>
            <w:r>
              <w:rPr>
                <w:rFonts w:ascii="Times New Roman" w:hAnsi="Times New Roman" w:cs="Times New Roman"/>
                <w:sz w:val="22"/>
                <w:szCs w:val="22"/>
              </w:rPr>
              <w:t>Administracija</w:t>
            </w:r>
          </w:p>
        </w:tc>
      </w:tr>
      <w:tr w:rsidR="000A7D39" w:rsidRPr="009E102F" w:rsidTr="00091247">
        <w:trPr>
          <w:trHeight w:val="863"/>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Default="000A7D39" w:rsidP="00091247">
            <w:pPr>
              <w:pStyle w:val="ListParagraph"/>
              <w:ind w:left="0"/>
              <w:jc w:val="both"/>
              <w:rPr>
                <w:b/>
                <w:sz w:val="22"/>
                <w:szCs w:val="22"/>
              </w:rPr>
            </w:pPr>
            <w:r>
              <w:rPr>
                <w:sz w:val="22"/>
                <w:szCs w:val="22"/>
              </w:rPr>
              <w:t xml:space="preserve">SPECIFIČNI STRATEŠKI CILJ 5: </w:t>
            </w:r>
            <w:r>
              <w:rPr>
                <w:b/>
                <w:sz w:val="22"/>
                <w:szCs w:val="22"/>
              </w:rPr>
              <w:t>Unapređenje pružanja usluga i povećana ažurnost organa lokalne uprave, opštinskih preduzeća i ustanova</w:t>
            </w:r>
          </w:p>
          <w:p w:rsidR="000A7D39" w:rsidRDefault="00941762" w:rsidP="00091247">
            <w:pPr>
              <w:pStyle w:val="ListParagraph"/>
              <w:ind w:left="0"/>
              <w:jc w:val="both"/>
              <w:rPr>
                <w:b/>
                <w:i/>
                <w:sz w:val="22"/>
                <w:szCs w:val="22"/>
              </w:rPr>
            </w:pPr>
            <w:r w:rsidRPr="00941762">
              <w:rPr>
                <w:i/>
                <w:sz w:val="22"/>
                <w:szCs w:val="22"/>
              </w:rPr>
              <w:t>Prioritet 2:</w:t>
            </w:r>
            <w:r w:rsidRPr="00941762">
              <w:rPr>
                <w:b/>
                <w:i/>
                <w:sz w:val="22"/>
                <w:szCs w:val="22"/>
              </w:rPr>
              <w:t xml:space="preserve"> Jačanje kapaciteta opštinskih organa i preduzeća, u pogledu institucionalnog, finansijskog osnaživanja, opremanja, izgradnje, rekonstrukcije objekata, administrativno snaženje i uređenje pojedinih oblasti</w:t>
            </w:r>
          </w:p>
        </w:tc>
      </w:tr>
      <w:tr w:rsidR="000A7D39" w:rsidRPr="009E102F"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Opis projekta: </w:t>
            </w:r>
          </w:p>
          <w:p w:rsidR="000A7D39" w:rsidRDefault="000A7D39" w:rsidP="000912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Pokretanje procesa digitalizacije javnih usluga i uspostavljanje jedinstvenog biroa, preojektna je ideja koja podrazumijeva:</w:t>
            </w:r>
          </w:p>
          <w:p w:rsidR="000A7D39" w:rsidRDefault="000A7D39" w:rsidP="000912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Pokretanje uvođenja e-uprave za usluge koje pružaju organi lokalne uprave;</w:t>
            </w:r>
          </w:p>
          <w:p w:rsidR="000A7D39" w:rsidRDefault="000A7D39" w:rsidP="000912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Aktivnosti na uvođenju elektronske pisarnice;</w:t>
            </w:r>
          </w:p>
          <w:p w:rsidR="000A7D39" w:rsidRDefault="000A7D39" w:rsidP="00091247">
            <w:pPr>
              <w:pStyle w:val="Default"/>
              <w:jc w:val="both"/>
              <w:rPr>
                <w:rFonts w:ascii="Times New Roman" w:hAnsi="Times New Roman" w:cs="Times New Roman"/>
                <w:color w:val="FF0000"/>
                <w:sz w:val="22"/>
                <w:szCs w:val="22"/>
              </w:rPr>
            </w:pPr>
            <w:r>
              <w:rPr>
                <w:rFonts w:ascii="Times New Roman" w:hAnsi="Times New Roman" w:cs="Times New Roman"/>
                <w:color w:val="auto"/>
                <w:sz w:val="22"/>
                <w:szCs w:val="22"/>
              </w:rPr>
              <w:t xml:space="preserve">Objedinjavanje pisarnica i formiranje jedinstvenog građanskog biroa. </w:t>
            </w:r>
          </w:p>
        </w:tc>
      </w:tr>
      <w:tr w:rsidR="000A7D39" w:rsidRPr="009E102F" w:rsidTr="00091247">
        <w:trPr>
          <w:trHeight w:val="503"/>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Namjena i cilj projekta: </w:t>
            </w:r>
            <w:r>
              <w:rPr>
                <w:rFonts w:ascii="Times New Roman" w:hAnsi="Times New Roman" w:cs="Times New Roman"/>
                <w:color w:val="auto"/>
                <w:sz w:val="22"/>
                <w:szCs w:val="22"/>
              </w:rPr>
              <w:t>Projekat je namijenjen stanovnicima Žabljaka, privrednim subjektima i turistima. Cilj projekta je da se ubrzaju procesi i postupci pružanja javnih usluga u organima lokalne uprave</w:t>
            </w:r>
            <w:r>
              <w:rPr>
                <w:rFonts w:ascii="Times New Roman" w:hAnsi="Times New Roman" w:cs="Times New Roman"/>
                <w:bCs/>
                <w:color w:val="auto"/>
                <w:sz w:val="22"/>
                <w:szCs w:val="22"/>
              </w:rPr>
              <w:t xml:space="preserve"> .</w:t>
            </w:r>
          </w:p>
        </w:tc>
      </w:tr>
      <w:tr w:rsidR="000A7D39" w:rsidRPr="009E102F" w:rsidTr="00091247">
        <w:trPr>
          <w:trHeight w:val="962"/>
        </w:trPr>
        <w:tc>
          <w:tcPr>
            <w:tcW w:w="9828" w:type="dxa"/>
            <w:tcBorders>
              <w:top w:val="single" w:sz="4" w:space="0" w:color="auto"/>
              <w:left w:val="single" w:sz="4" w:space="0" w:color="auto"/>
              <w:bottom w:val="single" w:sz="4" w:space="0" w:color="auto"/>
              <w:right w:val="single" w:sz="4" w:space="0" w:color="auto"/>
            </w:tcBorders>
          </w:tcPr>
          <w:p w:rsidR="000A7D39" w:rsidRDefault="000A7D39" w:rsidP="0009124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Aktivnosti: </w:t>
            </w:r>
          </w:p>
          <w:p w:rsidR="000A7D39" w:rsidRDefault="000A7D39" w:rsidP="008F28D6">
            <w:pPr>
              <w:pStyle w:val="Default"/>
              <w:numPr>
                <w:ilvl w:val="1"/>
                <w:numId w:val="50"/>
              </w:numPr>
              <w:tabs>
                <w:tab w:val="num" w:pos="1440"/>
              </w:tabs>
              <w:rPr>
                <w:rFonts w:ascii="Times New Roman" w:hAnsi="Times New Roman" w:cs="Times New Roman"/>
                <w:bCs/>
                <w:color w:val="auto"/>
                <w:sz w:val="22"/>
                <w:szCs w:val="22"/>
              </w:rPr>
            </w:pPr>
            <w:r>
              <w:rPr>
                <w:rFonts w:ascii="Times New Roman" w:hAnsi="Times New Roman" w:cs="Times New Roman"/>
                <w:bCs/>
                <w:color w:val="auto"/>
                <w:sz w:val="22"/>
                <w:szCs w:val="22"/>
              </w:rPr>
              <w:t>Sprovođenje postupka javne nabavke za uvođenje e-uprave i elektronske pisarnice</w:t>
            </w:r>
          </w:p>
          <w:p w:rsidR="000A7D39" w:rsidRDefault="000A7D39" w:rsidP="008F28D6">
            <w:pPr>
              <w:pStyle w:val="Default"/>
              <w:numPr>
                <w:ilvl w:val="1"/>
                <w:numId w:val="50"/>
              </w:numPr>
              <w:tabs>
                <w:tab w:val="num" w:pos="1440"/>
              </w:tabs>
              <w:rPr>
                <w:rFonts w:ascii="Times New Roman" w:hAnsi="Times New Roman" w:cs="Times New Roman"/>
                <w:bCs/>
                <w:color w:val="auto"/>
                <w:sz w:val="22"/>
                <w:szCs w:val="22"/>
              </w:rPr>
            </w:pPr>
            <w:r>
              <w:rPr>
                <w:rFonts w:ascii="Times New Roman" w:hAnsi="Times New Roman" w:cs="Times New Roman"/>
                <w:bCs/>
                <w:color w:val="auto"/>
                <w:sz w:val="22"/>
                <w:szCs w:val="22"/>
              </w:rPr>
              <w:t>Uspostavljanje alata za e-upravu i elektronsku pisarnicu</w:t>
            </w:r>
          </w:p>
          <w:p w:rsidR="000A7D39" w:rsidRDefault="000A7D39" w:rsidP="008F28D6">
            <w:pPr>
              <w:pStyle w:val="Default"/>
              <w:numPr>
                <w:ilvl w:val="1"/>
                <w:numId w:val="50"/>
              </w:numPr>
              <w:tabs>
                <w:tab w:val="num" w:pos="1440"/>
              </w:tabs>
              <w:rPr>
                <w:rFonts w:ascii="Times New Roman" w:hAnsi="Times New Roman" w:cs="Times New Roman"/>
                <w:bCs/>
                <w:color w:val="auto"/>
                <w:sz w:val="22"/>
                <w:szCs w:val="22"/>
              </w:rPr>
            </w:pPr>
            <w:r>
              <w:rPr>
                <w:rFonts w:ascii="Times New Roman" w:hAnsi="Times New Roman" w:cs="Times New Roman"/>
                <w:bCs/>
                <w:color w:val="auto"/>
                <w:sz w:val="22"/>
                <w:szCs w:val="22"/>
              </w:rPr>
              <w:t>Obuka zaposlenih za korišćenje digitalizovanih usluga</w:t>
            </w:r>
          </w:p>
          <w:p w:rsidR="000A7D39" w:rsidRDefault="000A7D39" w:rsidP="008F28D6">
            <w:pPr>
              <w:pStyle w:val="Default"/>
              <w:numPr>
                <w:ilvl w:val="1"/>
                <w:numId w:val="50"/>
              </w:numPr>
              <w:tabs>
                <w:tab w:val="num" w:pos="1440"/>
              </w:tabs>
              <w:rPr>
                <w:rFonts w:ascii="Times New Roman" w:hAnsi="Times New Roman" w:cs="Times New Roman"/>
                <w:bCs/>
                <w:color w:val="auto"/>
                <w:sz w:val="22"/>
                <w:szCs w:val="22"/>
              </w:rPr>
            </w:pPr>
            <w:r>
              <w:rPr>
                <w:rFonts w:ascii="Times New Roman" w:hAnsi="Times New Roman" w:cs="Times New Roman"/>
                <w:bCs/>
                <w:color w:val="auto"/>
                <w:sz w:val="22"/>
                <w:szCs w:val="22"/>
              </w:rPr>
              <w:t>Obezbjeđivanje prostora za jedinstveni građanski biro</w:t>
            </w:r>
          </w:p>
          <w:p w:rsidR="000A7D39" w:rsidRDefault="000A7D39" w:rsidP="008F28D6">
            <w:pPr>
              <w:pStyle w:val="Default"/>
              <w:numPr>
                <w:ilvl w:val="1"/>
                <w:numId w:val="50"/>
              </w:numPr>
              <w:tabs>
                <w:tab w:val="num" w:pos="1440"/>
              </w:tabs>
              <w:rPr>
                <w:rFonts w:ascii="Times New Roman" w:hAnsi="Times New Roman" w:cs="Times New Roman"/>
                <w:bCs/>
                <w:color w:val="auto"/>
                <w:sz w:val="22"/>
                <w:szCs w:val="22"/>
              </w:rPr>
            </w:pPr>
            <w:r>
              <w:rPr>
                <w:rFonts w:ascii="Times New Roman" w:hAnsi="Times New Roman" w:cs="Times New Roman"/>
                <w:bCs/>
                <w:color w:val="auto"/>
                <w:sz w:val="22"/>
                <w:szCs w:val="22"/>
              </w:rPr>
              <w:t>Usklađivanje odluke o organizaciji i pravilnika o unutrašnjoj organizaciji i sistematizaciji za uspostavljanje građanskog biroa</w:t>
            </w:r>
          </w:p>
          <w:p w:rsidR="000A7D39" w:rsidRDefault="000A7D39" w:rsidP="00091247">
            <w:pPr>
              <w:pStyle w:val="Default"/>
              <w:ind w:left="360"/>
              <w:rPr>
                <w:rFonts w:ascii="Times New Roman" w:hAnsi="Times New Roman" w:cs="Times New Roman"/>
                <w:bCs/>
                <w:color w:val="auto"/>
                <w:sz w:val="22"/>
                <w:szCs w:val="22"/>
              </w:rPr>
            </w:pPr>
          </w:p>
        </w:tc>
      </w:tr>
      <w:tr w:rsidR="000A7D39" w:rsidRPr="009E102F"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Projektni ishod (očekivani rezultat): </w:t>
            </w:r>
          </w:p>
          <w:p w:rsidR="000A7D39" w:rsidRDefault="000A7D39" w:rsidP="008F28D6">
            <w:pPr>
              <w:pStyle w:val="Default"/>
              <w:numPr>
                <w:ilvl w:val="0"/>
                <w:numId w:val="51"/>
              </w:numPr>
              <w:rPr>
                <w:rFonts w:ascii="Times New Roman" w:hAnsi="Times New Roman" w:cs="Times New Roman"/>
                <w:bCs/>
                <w:color w:val="auto"/>
                <w:sz w:val="22"/>
                <w:szCs w:val="22"/>
              </w:rPr>
            </w:pPr>
            <w:r>
              <w:rPr>
                <w:rFonts w:ascii="Times New Roman" w:hAnsi="Times New Roman" w:cs="Times New Roman"/>
                <w:bCs/>
                <w:color w:val="auto"/>
                <w:sz w:val="22"/>
                <w:szCs w:val="22"/>
              </w:rPr>
              <w:t>Digitalizovane određene usluge javne uprave</w:t>
            </w:r>
          </w:p>
          <w:p w:rsidR="000A7D39" w:rsidRDefault="000A7D39" w:rsidP="008F28D6">
            <w:pPr>
              <w:pStyle w:val="Default"/>
              <w:numPr>
                <w:ilvl w:val="0"/>
                <w:numId w:val="51"/>
              </w:numPr>
              <w:rPr>
                <w:rFonts w:ascii="Times New Roman" w:hAnsi="Times New Roman" w:cs="Times New Roman"/>
                <w:bCs/>
                <w:color w:val="auto"/>
                <w:sz w:val="22"/>
                <w:szCs w:val="22"/>
              </w:rPr>
            </w:pPr>
            <w:r>
              <w:rPr>
                <w:rFonts w:ascii="Times New Roman" w:hAnsi="Times New Roman" w:cs="Times New Roman"/>
                <w:bCs/>
                <w:color w:val="auto"/>
                <w:sz w:val="22"/>
                <w:szCs w:val="22"/>
              </w:rPr>
              <w:t>Uspostavljen sistem za brže i lakše podnošenje zahtjev organima lokalnne uprave</w:t>
            </w:r>
          </w:p>
        </w:tc>
      </w:tr>
      <w:tr w:rsidR="000A7D39" w:rsidRPr="009E102F"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Izlazni indikatori: </w:t>
            </w:r>
          </w:p>
          <w:p w:rsidR="000A7D39" w:rsidRDefault="000A7D39" w:rsidP="008F28D6">
            <w:pPr>
              <w:pStyle w:val="Default"/>
              <w:numPr>
                <w:ilvl w:val="0"/>
                <w:numId w:val="52"/>
              </w:numPr>
              <w:rPr>
                <w:rFonts w:ascii="Times New Roman" w:hAnsi="Times New Roman" w:cs="Times New Roman"/>
                <w:b/>
                <w:bCs/>
                <w:color w:val="auto"/>
                <w:sz w:val="22"/>
                <w:szCs w:val="22"/>
              </w:rPr>
            </w:pPr>
            <w:r>
              <w:rPr>
                <w:rFonts w:ascii="Times New Roman" w:hAnsi="Times New Roman" w:cs="Times New Roman"/>
                <w:color w:val="auto"/>
                <w:sz w:val="22"/>
                <w:szCs w:val="22"/>
              </w:rPr>
              <w:t>Broj digitalizovanih usluga lokane uprave</w:t>
            </w:r>
          </w:p>
          <w:p w:rsidR="000A7D39" w:rsidRDefault="000A7D39" w:rsidP="008F28D6">
            <w:pPr>
              <w:pStyle w:val="Default"/>
              <w:numPr>
                <w:ilvl w:val="0"/>
                <w:numId w:val="52"/>
              </w:numPr>
              <w:rPr>
                <w:rFonts w:ascii="Times New Roman" w:hAnsi="Times New Roman" w:cs="Times New Roman"/>
                <w:b/>
                <w:bCs/>
                <w:color w:val="auto"/>
                <w:sz w:val="22"/>
                <w:szCs w:val="22"/>
              </w:rPr>
            </w:pPr>
            <w:r>
              <w:rPr>
                <w:rFonts w:ascii="Times New Roman" w:hAnsi="Times New Roman" w:cs="Times New Roman"/>
                <w:color w:val="auto"/>
                <w:sz w:val="22"/>
                <w:szCs w:val="22"/>
              </w:rPr>
              <w:t>Broj predatih zahtjeva kroz građanski biro</w:t>
            </w:r>
          </w:p>
          <w:p w:rsidR="000A7D39" w:rsidRDefault="000A7D39" w:rsidP="008F28D6">
            <w:pPr>
              <w:pStyle w:val="Default"/>
              <w:numPr>
                <w:ilvl w:val="0"/>
                <w:numId w:val="52"/>
              </w:numPr>
              <w:rPr>
                <w:rFonts w:ascii="Times New Roman" w:hAnsi="Times New Roman" w:cs="Times New Roman"/>
                <w:bCs/>
                <w:color w:val="auto"/>
                <w:sz w:val="22"/>
                <w:szCs w:val="22"/>
              </w:rPr>
            </w:pPr>
            <w:r>
              <w:rPr>
                <w:rFonts w:ascii="Times New Roman" w:hAnsi="Times New Roman" w:cs="Times New Roman"/>
                <w:bCs/>
                <w:color w:val="auto"/>
                <w:sz w:val="22"/>
                <w:szCs w:val="22"/>
              </w:rPr>
              <w:t>Broj obučenih službenika za elektronsku pisarnicu</w:t>
            </w:r>
          </w:p>
        </w:tc>
      </w:tr>
      <w:tr w:rsidR="000A7D39" w:rsidRPr="009E102F"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Odgovorna strana: </w:t>
            </w:r>
          </w:p>
          <w:p w:rsidR="000A7D39" w:rsidRDefault="000A7D39" w:rsidP="00091247">
            <w:pPr>
              <w:pStyle w:val="Default"/>
              <w:numPr>
                <w:ilvl w:val="0"/>
                <w:numId w:val="22"/>
              </w:numPr>
              <w:rPr>
                <w:rFonts w:ascii="Times New Roman" w:hAnsi="Times New Roman" w:cs="Times New Roman"/>
                <w:bCs/>
                <w:sz w:val="22"/>
                <w:szCs w:val="22"/>
              </w:rPr>
            </w:pPr>
            <w:r>
              <w:rPr>
                <w:rFonts w:ascii="Times New Roman" w:hAnsi="Times New Roman" w:cs="Times New Roman"/>
                <w:bCs/>
                <w:sz w:val="22"/>
                <w:szCs w:val="22"/>
              </w:rPr>
              <w:t>Opština Žabljak</w:t>
            </w:r>
          </w:p>
        </w:tc>
      </w:tr>
      <w:tr w:rsidR="000A7D39" w:rsidRPr="009E102F"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0153C1" w:rsidRDefault="000A7D39" w:rsidP="00091247">
            <w:pPr>
              <w:pStyle w:val="Default"/>
              <w:rPr>
                <w:rFonts w:ascii="Times New Roman" w:hAnsi="Times New Roman" w:cs="Times New Roman"/>
                <w:b/>
                <w:bCs/>
                <w:sz w:val="22"/>
                <w:szCs w:val="22"/>
              </w:rPr>
            </w:pPr>
            <w:r w:rsidRPr="000153C1">
              <w:rPr>
                <w:rFonts w:ascii="Times New Roman" w:hAnsi="Times New Roman" w:cs="Times New Roman"/>
                <w:b/>
                <w:bCs/>
                <w:sz w:val="22"/>
                <w:szCs w:val="22"/>
              </w:rPr>
              <w:t xml:space="preserve">Ukupni budžet i izvor finansiranja: </w:t>
            </w:r>
          </w:p>
          <w:p w:rsidR="000A7D39" w:rsidRDefault="00CA09C0" w:rsidP="00091247">
            <w:pPr>
              <w:pStyle w:val="Default"/>
              <w:numPr>
                <w:ilvl w:val="0"/>
                <w:numId w:val="22"/>
              </w:numPr>
              <w:rPr>
                <w:rFonts w:ascii="Times New Roman" w:hAnsi="Times New Roman" w:cs="Times New Roman"/>
                <w:bCs/>
                <w:color w:val="auto"/>
                <w:sz w:val="22"/>
                <w:szCs w:val="22"/>
              </w:rPr>
            </w:pPr>
            <w:r w:rsidRPr="000153C1">
              <w:rPr>
                <w:rFonts w:ascii="Times New Roman" w:hAnsi="Times New Roman" w:cs="Times New Roman"/>
                <w:bCs/>
                <w:color w:val="auto"/>
                <w:sz w:val="22"/>
                <w:szCs w:val="22"/>
              </w:rPr>
              <w:t xml:space="preserve">15.000,00 </w:t>
            </w:r>
            <w:r w:rsidR="0057279B">
              <w:rPr>
                <w:rFonts w:ascii="Times New Roman" w:hAnsi="Times New Roman" w:cs="Times New Roman"/>
                <w:bCs/>
                <w:color w:val="auto"/>
                <w:sz w:val="22"/>
                <w:szCs w:val="22"/>
              </w:rPr>
              <w:t>EUR</w:t>
            </w:r>
            <w:r w:rsidR="000A7D39" w:rsidRPr="000153C1">
              <w:rPr>
                <w:rFonts w:ascii="Times New Roman" w:hAnsi="Times New Roman" w:cs="Times New Roman"/>
                <w:bCs/>
                <w:color w:val="auto"/>
                <w:sz w:val="22"/>
                <w:szCs w:val="22"/>
              </w:rPr>
              <w:t>; Ministartsvo</w:t>
            </w:r>
            <w:r w:rsidR="000A7D39">
              <w:rPr>
                <w:rFonts w:ascii="Times New Roman" w:hAnsi="Times New Roman" w:cs="Times New Roman"/>
                <w:bCs/>
                <w:color w:val="auto"/>
                <w:sz w:val="22"/>
                <w:szCs w:val="22"/>
              </w:rPr>
              <w:t xml:space="preserve"> javne uprave, Opština Žabljak </w:t>
            </w:r>
          </w:p>
        </w:tc>
      </w:tr>
      <w:tr w:rsidR="000A7D39" w:rsidRPr="009E102F"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Ciljne grupe/korisnici: </w:t>
            </w:r>
            <w:r>
              <w:rPr>
                <w:rFonts w:ascii="Times New Roman" w:hAnsi="Times New Roman" w:cs="Times New Roman"/>
                <w:bCs/>
                <w:sz w:val="22"/>
                <w:szCs w:val="22"/>
              </w:rPr>
              <w:t>Stanovnici, privrednici, turisti</w:t>
            </w:r>
          </w:p>
        </w:tc>
      </w:tr>
      <w:tr w:rsidR="000A7D39" w:rsidRPr="009E102F"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Period implementacije: </w:t>
            </w:r>
            <w:r>
              <w:rPr>
                <w:rFonts w:ascii="Times New Roman" w:hAnsi="Times New Roman" w:cs="Times New Roman"/>
                <w:bCs/>
                <w:sz w:val="22"/>
                <w:szCs w:val="22"/>
              </w:rPr>
              <w:t>5 godina</w:t>
            </w:r>
          </w:p>
        </w:tc>
      </w:tr>
      <w:tr w:rsidR="000A7D39" w:rsidRPr="009E102F"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Default="000A7D39" w:rsidP="0009124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Monitoring i evaluacija: </w:t>
            </w:r>
            <w:r>
              <w:rPr>
                <w:rFonts w:ascii="Times New Roman" w:hAnsi="Times New Roman" w:cs="Times New Roman"/>
                <w:bCs/>
                <w:sz w:val="22"/>
                <w:szCs w:val="22"/>
              </w:rPr>
              <w:t>Sekretarijat za upravu i društvene djelatnosti Opštine Žabljak</w:t>
            </w:r>
          </w:p>
        </w:tc>
      </w:tr>
    </w:tbl>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9E102F" w:rsidRDefault="009E102F" w:rsidP="00E40C83">
      <w:pPr>
        <w:spacing w:line="240" w:lineRule="auto"/>
        <w:rPr>
          <w:rFonts w:ascii="Times New Roman" w:hAnsi="Times New Roman"/>
        </w:rPr>
      </w:pPr>
    </w:p>
    <w:p w:rsidR="003F340E" w:rsidRDefault="0082552B" w:rsidP="00E40C83">
      <w:pPr>
        <w:spacing w:line="240" w:lineRule="auto"/>
        <w:rPr>
          <w:rFonts w:ascii="Times New Roman" w:hAnsi="Times New Roman"/>
        </w:rPr>
      </w:pPr>
      <w:r>
        <w:rPr>
          <w:rFonts w:ascii="Times New Roman" w:hAnsi="Times New Roman"/>
        </w:rPr>
        <w:br w:type="page"/>
      </w:r>
    </w:p>
    <w:tbl>
      <w:tblPr>
        <w:tblW w:w="9828" w:type="dxa"/>
        <w:tblLayout w:type="fixed"/>
        <w:tblLook w:val="04A0" w:firstRow="1" w:lastRow="0" w:firstColumn="1" w:lastColumn="0" w:noHBand="0" w:noVBand="1"/>
      </w:tblPr>
      <w:tblGrid>
        <w:gridCol w:w="9828"/>
      </w:tblGrid>
      <w:tr w:rsidR="000A7D39" w:rsidRPr="00FA5B93" w:rsidTr="00941762">
        <w:trPr>
          <w:trHeight w:val="569"/>
        </w:trPr>
        <w:tc>
          <w:tcPr>
            <w:tcW w:w="9828" w:type="dxa"/>
            <w:tcBorders>
              <w:top w:val="single" w:sz="4" w:space="0" w:color="auto"/>
              <w:left w:val="single" w:sz="4" w:space="0" w:color="auto"/>
              <w:bottom w:val="single" w:sz="4" w:space="0" w:color="auto"/>
              <w:right w:val="single" w:sz="4" w:space="0" w:color="auto"/>
            </w:tcBorders>
            <w:shd w:val="clear" w:color="auto" w:fill="548DD4"/>
            <w:hideMark/>
          </w:tcPr>
          <w:p w:rsidR="000A7D39" w:rsidRPr="00FA5B93" w:rsidRDefault="000A7D39" w:rsidP="000A7D39">
            <w:pPr>
              <w:spacing w:line="240" w:lineRule="auto"/>
              <w:rPr>
                <w:rFonts w:ascii="Times New Roman" w:hAnsi="Times New Roman"/>
                <w:b/>
              </w:rPr>
            </w:pPr>
            <w:r w:rsidRPr="00FA5B93">
              <w:rPr>
                <w:rFonts w:ascii="Times New Roman" w:hAnsi="Times New Roman"/>
                <w:b/>
                <w:bCs/>
              </w:rPr>
              <w:lastRenderedPageBreak/>
              <w:t xml:space="preserve">Projektna ideja: </w:t>
            </w:r>
            <w:r w:rsidRPr="00FA5B93">
              <w:rPr>
                <w:rFonts w:ascii="Times New Roman" w:hAnsi="Times New Roman"/>
                <w:b/>
              </w:rPr>
              <w:br/>
            </w:r>
            <w:r w:rsidR="00FA5B93" w:rsidRPr="00FA5B93">
              <w:rPr>
                <w:rFonts w:ascii="Times New Roman" w:hAnsi="Times New Roman"/>
                <w:b/>
              </w:rPr>
              <w:t>105</w:t>
            </w:r>
            <w:r w:rsidRPr="00FA5B93">
              <w:rPr>
                <w:rFonts w:ascii="Times New Roman" w:hAnsi="Times New Roman"/>
                <w:b/>
              </w:rPr>
              <w:t>.</w:t>
            </w:r>
            <w:r w:rsidR="00941762" w:rsidRPr="00FA5B93">
              <w:rPr>
                <w:rFonts w:ascii="Times New Roman" w:hAnsi="Times New Roman"/>
                <w:b/>
              </w:rPr>
              <w:t>JAČANJE KAPACITETA JLS ZA MEĐUOPŠTINSKU SARADNJU</w:t>
            </w:r>
          </w:p>
        </w:tc>
      </w:tr>
      <w:tr w:rsidR="000A7D39" w:rsidRPr="00FA5B93" w:rsidTr="00091247">
        <w:trPr>
          <w:trHeight w:val="265"/>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FA5B93" w:rsidRDefault="000A7D39" w:rsidP="00091247">
            <w:pPr>
              <w:spacing w:line="240" w:lineRule="auto"/>
              <w:rPr>
                <w:rFonts w:ascii="Times New Roman" w:hAnsi="Times New Roman"/>
              </w:rPr>
            </w:pPr>
            <w:r w:rsidRPr="00FA5B93">
              <w:rPr>
                <w:rFonts w:ascii="Times New Roman" w:hAnsi="Times New Roman"/>
                <w:b/>
                <w:bCs/>
              </w:rPr>
              <w:t xml:space="preserve">Područje i nivo prioriteta: </w:t>
            </w:r>
            <w:r w:rsidR="00104135" w:rsidRPr="00104135">
              <w:rPr>
                <w:rFonts w:ascii="Times New Roman" w:hAnsi="Times New Roman"/>
                <w:bCs/>
              </w:rPr>
              <w:t>Administracija</w:t>
            </w:r>
          </w:p>
        </w:tc>
      </w:tr>
      <w:tr w:rsidR="000A7D39" w:rsidRPr="00FA5B93" w:rsidTr="00941762">
        <w:trPr>
          <w:trHeight w:val="1236"/>
        </w:trPr>
        <w:tc>
          <w:tcPr>
            <w:tcW w:w="9828" w:type="dxa"/>
            <w:tcBorders>
              <w:top w:val="single" w:sz="4" w:space="0" w:color="auto"/>
              <w:left w:val="single" w:sz="4" w:space="0" w:color="auto"/>
              <w:bottom w:val="single" w:sz="4" w:space="0" w:color="auto"/>
              <w:right w:val="single" w:sz="4" w:space="0" w:color="auto"/>
            </w:tcBorders>
            <w:shd w:val="clear" w:color="auto" w:fill="C6D9F1"/>
            <w:hideMark/>
          </w:tcPr>
          <w:p w:rsidR="000A7D39" w:rsidRPr="00FA5B93" w:rsidRDefault="000A7D39" w:rsidP="00091247">
            <w:pPr>
              <w:spacing w:line="240" w:lineRule="auto"/>
              <w:rPr>
                <w:rFonts w:ascii="Times New Roman" w:hAnsi="Times New Roman"/>
                <w:b/>
              </w:rPr>
            </w:pPr>
            <w:r w:rsidRPr="00FA5B93">
              <w:rPr>
                <w:rFonts w:ascii="Times New Roman" w:hAnsi="Times New Roman"/>
              </w:rPr>
              <w:t xml:space="preserve">SPECIFIČNI STRATEŠKI CILJ 5: </w:t>
            </w:r>
            <w:r w:rsidRPr="00FA5B93">
              <w:rPr>
                <w:rFonts w:ascii="Times New Roman" w:hAnsi="Times New Roman"/>
                <w:b/>
              </w:rPr>
              <w:t>Unapređenje pružanja usluga i povećana ažurnost organa lokalne uprave, opštinskih preduzeća i ustanova</w:t>
            </w:r>
            <w:r w:rsidRPr="00FA5B93">
              <w:rPr>
                <w:rFonts w:ascii="Times New Roman" w:hAnsi="Times New Roman"/>
                <w:b/>
              </w:rPr>
              <w:br/>
            </w:r>
            <w:r w:rsidRPr="00FA5B93">
              <w:rPr>
                <w:rFonts w:ascii="Times New Roman" w:hAnsi="Times New Roman"/>
                <w:i/>
              </w:rPr>
              <w:t>Prioritet 2:</w:t>
            </w:r>
            <w:r w:rsidRPr="00FA5B93">
              <w:rPr>
                <w:rFonts w:ascii="Times New Roman" w:hAnsi="Times New Roman"/>
                <w:b/>
              </w:rPr>
              <w:t xml:space="preserve"> </w:t>
            </w:r>
            <w:r w:rsidRPr="00FA5B93">
              <w:rPr>
                <w:rFonts w:ascii="Times New Roman" w:hAnsi="Times New Roman"/>
                <w:b/>
                <w:i/>
              </w:rPr>
              <w:t>Jačanje kapaciteta opštinskih organa i preduzeća, u pogledu institucionalnog, finansijskog osnaživanja, opremanja, izgradnje, rekonstrukcije objekata, administrativno snaženje i uređenje pojedinih oblasti</w:t>
            </w:r>
          </w:p>
        </w:tc>
      </w:tr>
      <w:tr w:rsidR="000A7D39" w:rsidRPr="00FA5B93" w:rsidTr="00091247">
        <w:trPr>
          <w:trHeight w:val="750"/>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line="240" w:lineRule="auto"/>
              <w:jc w:val="both"/>
              <w:rPr>
                <w:rFonts w:ascii="Times New Roman" w:hAnsi="Times New Roman"/>
                <w:b/>
                <w:bCs/>
              </w:rPr>
            </w:pPr>
            <w:r w:rsidRPr="00FA5B93">
              <w:rPr>
                <w:rFonts w:ascii="Times New Roman" w:hAnsi="Times New Roman"/>
                <w:b/>
                <w:bCs/>
              </w:rPr>
              <w:t xml:space="preserve">Opis projekta: </w:t>
            </w:r>
            <w:r w:rsidR="001E412C" w:rsidRPr="00FA5B93">
              <w:rPr>
                <w:rFonts w:ascii="Times New Roman" w:hAnsi="Times New Roman"/>
                <w:bCs/>
              </w:rPr>
              <w:t>Projekat treba da pripremi lok</w:t>
            </w:r>
            <w:r w:rsidR="00FA5B93" w:rsidRPr="00FA5B93">
              <w:rPr>
                <w:rFonts w:ascii="Times New Roman" w:hAnsi="Times New Roman"/>
                <w:bCs/>
              </w:rPr>
              <w:t xml:space="preserve">alne samouprave na saradnju, </w:t>
            </w:r>
            <w:r w:rsidR="001E412C" w:rsidRPr="00FA5B93">
              <w:rPr>
                <w:rFonts w:ascii="Times New Roman" w:hAnsi="Times New Roman"/>
                <w:bCs/>
              </w:rPr>
              <w:t>uočavanje, definisanje zajedničkih problema radi efikasnijeg r</w:t>
            </w:r>
            <w:r w:rsidR="00FA5B93" w:rsidRPr="00FA5B93">
              <w:rPr>
                <w:rFonts w:ascii="Times New Roman" w:hAnsi="Times New Roman"/>
                <w:bCs/>
              </w:rPr>
              <w:t>ješavanja i</w:t>
            </w:r>
            <w:r w:rsidR="001E412C" w:rsidRPr="00FA5B93">
              <w:rPr>
                <w:rFonts w:ascii="Times New Roman" w:hAnsi="Times New Roman"/>
                <w:bCs/>
              </w:rPr>
              <w:t xml:space="preserve"> sagledavanje zajedničkih resursa kako bi se na efikasniji način valorizovali. Proj</w:t>
            </w:r>
            <w:r w:rsidR="00FA5B93" w:rsidRPr="00FA5B93">
              <w:rPr>
                <w:rFonts w:ascii="Times New Roman" w:hAnsi="Times New Roman"/>
                <w:bCs/>
              </w:rPr>
              <w:t>ek</w:t>
            </w:r>
            <w:r w:rsidR="001E412C" w:rsidRPr="00FA5B93">
              <w:rPr>
                <w:rFonts w:ascii="Times New Roman" w:hAnsi="Times New Roman"/>
                <w:bCs/>
              </w:rPr>
              <w:t>t</w:t>
            </w:r>
            <w:r w:rsidR="00FA5B93" w:rsidRPr="00FA5B93">
              <w:rPr>
                <w:rFonts w:ascii="Times New Roman" w:hAnsi="Times New Roman"/>
                <w:bCs/>
              </w:rPr>
              <w:t>ne</w:t>
            </w:r>
            <w:r w:rsidR="001E412C" w:rsidRPr="00FA5B93">
              <w:rPr>
                <w:rFonts w:ascii="Times New Roman" w:hAnsi="Times New Roman"/>
                <w:bCs/>
              </w:rPr>
              <w:t xml:space="preserve"> studijske pos</w:t>
            </w:r>
            <w:r w:rsidR="00FA5B93" w:rsidRPr="00FA5B93">
              <w:rPr>
                <w:rFonts w:ascii="Times New Roman" w:hAnsi="Times New Roman"/>
                <w:bCs/>
              </w:rPr>
              <w:t>jete sa ciljem uočavanja tema iz</w:t>
            </w:r>
            <w:r w:rsidR="001E412C" w:rsidRPr="00FA5B93">
              <w:rPr>
                <w:rFonts w:ascii="Times New Roman" w:hAnsi="Times New Roman"/>
                <w:bCs/>
              </w:rPr>
              <w:t xml:space="preserve"> oblasti međuopštinske saradnje, sagledavanje pozitivnih prim</w:t>
            </w:r>
            <w:r w:rsidR="00FA5B93" w:rsidRPr="00FA5B93">
              <w:rPr>
                <w:rFonts w:ascii="Times New Roman" w:hAnsi="Times New Roman"/>
                <w:bCs/>
              </w:rPr>
              <w:t>j</w:t>
            </w:r>
            <w:r w:rsidR="001E412C" w:rsidRPr="00FA5B93">
              <w:rPr>
                <w:rFonts w:ascii="Times New Roman" w:hAnsi="Times New Roman"/>
                <w:bCs/>
              </w:rPr>
              <w:t>era iz prakse doprin</w:t>
            </w:r>
            <w:r w:rsidR="00FA5B93" w:rsidRPr="00FA5B93">
              <w:rPr>
                <w:rFonts w:ascii="Times New Roman" w:hAnsi="Times New Roman"/>
                <w:bCs/>
              </w:rPr>
              <w:t>ijeće početku međ</w:t>
            </w:r>
            <w:r w:rsidR="001E412C" w:rsidRPr="00FA5B93">
              <w:rPr>
                <w:rFonts w:ascii="Times New Roman" w:hAnsi="Times New Roman"/>
                <w:bCs/>
              </w:rPr>
              <w:t>uopštin</w:t>
            </w:r>
            <w:r w:rsidR="00FA5B93" w:rsidRPr="00FA5B93">
              <w:rPr>
                <w:rFonts w:ascii="Times New Roman" w:hAnsi="Times New Roman"/>
                <w:bCs/>
              </w:rPr>
              <w:t>skog dijaloga a zatim i</w:t>
            </w:r>
            <w:r w:rsidR="001E412C" w:rsidRPr="00FA5B93">
              <w:rPr>
                <w:rFonts w:ascii="Times New Roman" w:hAnsi="Times New Roman"/>
                <w:bCs/>
              </w:rPr>
              <w:t xml:space="preserve"> saradnje</w:t>
            </w:r>
            <w:r w:rsidR="00FA5B93" w:rsidRPr="00FA5B93">
              <w:rPr>
                <w:rFonts w:ascii="Times New Roman" w:hAnsi="Times New Roman"/>
                <w:bCs/>
              </w:rPr>
              <w:t>.</w:t>
            </w:r>
          </w:p>
        </w:tc>
      </w:tr>
      <w:tr w:rsidR="000A7D39" w:rsidRPr="00FA5B93" w:rsidTr="00FA5B93">
        <w:trPr>
          <w:trHeight w:val="79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FA5B93" w:rsidP="00FA5B93">
            <w:pPr>
              <w:spacing w:line="240" w:lineRule="auto"/>
              <w:jc w:val="both"/>
              <w:rPr>
                <w:rFonts w:ascii="Times New Roman" w:hAnsi="Times New Roman"/>
                <w:b/>
                <w:bCs/>
              </w:rPr>
            </w:pPr>
            <w:r w:rsidRPr="00FA5B93">
              <w:rPr>
                <w:rFonts w:ascii="Times New Roman" w:hAnsi="Times New Roman"/>
                <w:b/>
                <w:bCs/>
              </w:rPr>
              <w:t xml:space="preserve">Namjena i cilj projekta: </w:t>
            </w:r>
            <w:r w:rsidR="001E412C" w:rsidRPr="00FA5B93">
              <w:rPr>
                <w:rFonts w:ascii="Times New Roman" w:hAnsi="Times New Roman"/>
                <w:bCs/>
              </w:rPr>
              <w:t>Projekat je nam</w:t>
            </w:r>
            <w:r w:rsidRPr="00FA5B93">
              <w:rPr>
                <w:rFonts w:ascii="Times New Roman" w:hAnsi="Times New Roman"/>
                <w:bCs/>
              </w:rPr>
              <w:t>ij</w:t>
            </w:r>
            <w:r w:rsidR="001E412C" w:rsidRPr="00FA5B93">
              <w:rPr>
                <w:rFonts w:ascii="Times New Roman" w:hAnsi="Times New Roman"/>
                <w:bCs/>
              </w:rPr>
              <w:t xml:space="preserve">enjen opštinskim službenicima, </w:t>
            </w:r>
            <w:r w:rsidRPr="00FA5B93">
              <w:rPr>
                <w:rFonts w:ascii="Times New Roman" w:hAnsi="Times New Roman"/>
                <w:bCs/>
              </w:rPr>
              <w:t>posebno opštinskom rukovodstvu i</w:t>
            </w:r>
            <w:r w:rsidR="001E412C" w:rsidRPr="00FA5B93">
              <w:rPr>
                <w:rFonts w:ascii="Times New Roman" w:hAnsi="Times New Roman"/>
                <w:bCs/>
              </w:rPr>
              <w:t xml:space="preserve"> sekretarima sekretarijata. Ci</w:t>
            </w:r>
            <w:r w:rsidRPr="00FA5B93">
              <w:rPr>
                <w:rFonts w:ascii="Times New Roman" w:hAnsi="Times New Roman"/>
                <w:bCs/>
              </w:rPr>
              <w:t>lj projekta je podizanje kapaci</w:t>
            </w:r>
            <w:r w:rsidR="001E412C" w:rsidRPr="00FA5B93">
              <w:rPr>
                <w:rFonts w:ascii="Times New Roman" w:hAnsi="Times New Roman"/>
                <w:bCs/>
              </w:rPr>
              <w:t>t</w:t>
            </w:r>
            <w:r w:rsidRPr="00FA5B93">
              <w:rPr>
                <w:rFonts w:ascii="Times New Roman" w:hAnsi="Times New Roman"/>
                <w:bCs/>
              </w:rPr>
              <w:t>eta donosioca odluka, znanju i</w:t>
            </w:r>
            <w:r w:rsidR="001E412C" w:rsidRPr="00FA5B93">
              <w:rPr>
                <w:rFonts w:ascii="Times New Roman" w:hAnsi="Times New Roman"/>
                <w:bCs/>
              </w:rPr>
              <w:t xml:space="preserve"> potrebama međuopštinsk</w:t>
            </w:r>
            <w:r w:rsidRPr="00FA5B93">
              <w:rPr>
                <w:rFonts w:ascii="Times New Roman" w:hAnsi="Times New Roman"/>
                <w:bCs/>
              </w:rPr>
              <w:t>e saradnje, kako se ona inicira i</w:t>
            </w:r>
            <w:r w:rsidR="001E412C" w:rsidRPr="00FA5B93">
              <w:rPr>
                <w:rFonts w:ascii="Times New Roman" w:hAnsi="Times New Roman"/>
                <w:bCs/>
              </w:rPr>
              <w:t xml:space="preserve"> sprovodi u praksi</w:t>
            </w:r>
            <w:r w:rsidRPr="00FA5B93">
              <w:rPr>
                <w:rFonts w:ascii="Times New Roman" w:hAnsi="Times New Roman"/>
                <w:bCs/>
              </w:rPr>
              <w:t>.</w:t>
            </w:r>
          </w:p>
        </w:tc>
      </w:tr>
      <w:tr w:rsidR="000A7D39" w:rsidRPr="00FA5B93" w:rsidTr="00091247">
        <w:trPr>
          <w:trHeight w:val="962"/>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Aktivnosti: </w:t>
            </w:r>
          </w:p>
          <w:p w:rsidR="000A7D39" w:rsidRPr="00FA5B93" w:rsidRDefault="001E412C" w:rsidP="008F28D6">
            <w:pPr>
              <w:pStyle w:val="ListParagraph"/>
              <w:numPr>
                <w:ilvl w:val="0"/>
                <w:numId w:val="91"/>
              </w:numPr>
              <w:rPr>
                <w:bCs/>
                <w:sz w:val="22"/>
                <w:szCs w:val="22"/>
              </w:rPr>
            </w:pPr>
            <w:r w:rsidRPr="00FA5B93">
              <w:rPr>
                <w:bCs/>
                <w:sz w:val="22"/>
                <w:szCs w:val="22"/>
              </w:rPr>
              <w:t>Izbor EU zemlje za organizovanje studijske pos</w:t>
            </w:r>
            <w:r w:rsidR="00FA5B93" w:rsidRPr="00FA5B93">
              <w:rPr>
                <w:bCs/>
                <w:sz w:val="22"/>
                <w:szCs w:val="22"/>
              </w:rPr>
              <w:t>j</w:t>
            </w:r>
            <w:r w:rsidRPr="00FA5B93">
              <w:rPr>
                <w:bCs/>
                <w:sz w:val="22"/>
                <w:szCs w:val="22"/>
              </w:rPr>
              <w:t>ete</w:t>
            </w:r>
          </w:p>
          <w:p w:rsidR="001E412C" w:rsidRPr="00FA5B93" w:rsidRDefault="00FA5B93" w:rsidP="008F28D6">
            <w:pPr>
              <w:pStyle w:val="ListParagraph"/>
              <w:numPr>
                <w:ilvl w:val="0"/>
                <w:numId w:val="91"/>
              </w:numPr>
              <w:rPr>
                <w:bCs/>
                <w:sz w:val="22"/>
                <w:szCs w:val="22"/>
              </w:rPr>
            </w:pPr>
            <w:r w:rsidRPr="00FA5B93">
              <w:rPr>
                <w:bCs/>
                <w:sz w:val="22"/>
                <w:szCs w:val="22"/>
              </w:rPr>
              <w:t>Definisanje priori</w:t>
            </w:r>
            <w:r w:rsidR="001E412C" w:rsidRPr="00FA5B93">
              <w:rPr>
                <w:bCs/>
                <w:sz w:val="22"/>
                <w:szCs w:val="22"/>
              </w:rPr>
              <w:t>tetnih tema</w:t>
            </w:r>
          </w:p>
          <w:p w:rsidR="001E412C" w:rsidRPr="00FA5B93" w:rsidRDefault="001E412C" w:rsidP="008F28D6">
            <w:pPr>
              <w:pStyle w:val="ListParagraph"/>
              <w:numPr>
                <w:ilvl w:val="0"/>
                <w:numId w:val="91"/>
              </w:numPr>
              <w:rPr>
                <w:bCs/>
                <w:sz w:val="22"/>
                <w:szCs w:val="22"/>
              </w:rPr>
            </w:pPr>
            <w:r w:rsidRPr="00FA5B93">
              <w:rPr>
                <w:bCs/>
                <w:sz w:val="22"/>
                <w:szCs w:val="22"/>
              </w:rPr>
              <w:t>Realizacija studijske pos</w:t>
            </w:r>
            <w:r w:rsidR="00FA5B93" w:rsidRPr="00FA5B93">
              <w:rPr>
                <w:bCs/>
                <w:sz w:val="22"/>
                <w:szCs w:val="22"/>
              </w:rPr>
              <w:t>j</w:t>
            </w:r>
            <w:r w:rsidRPr="00FA5B93">
              <w:rPr>
                <w:bCs/>
                <w:sz w:val="22"/>
                <w:szCs w:val="22"/>
              </w:rPr>
              <w:t>ete</w:t>
            </w:r>
          </w:p>
        </w:tc>
      </w:tr>
      <w:tr w:rsidR="000A7D39" w:rsidRPr="00FA5B93" w:rsidTr="00091247">
        <w:trPr>
          <w:trHeight w:val="44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jc w:val="both"/>
              <w:rPr>
                <w:rFonts w:ascii="Times New Roman" w:hAnsi="Times New Roman"/>
                <w:b/>
                <w:bCs/>
              </w:rPr>
            </w:pPr>
            <w:r w:rsidRPr="00FA5B93">
              <w:rPr>
                <w:rFonts w:ascii="Times New Roman" w:hAnsi="Times New Roman"/>
                <w:b/>
                <w:bCs/>
              </w:rPr>
              <w:t xml:space="preserve">Projektni ishod (očekivani rezultat): </w:t>
            </w:r>
          </w:p>
          <w:p w:rsidR="000A7D39" w:rsidRPr="00FA5B93" w:rsidRDefault="001E412C" w:rsidP="00FA5B93">
            <w:pPr>
              <w:numPr>
                <w:ilvl w:val="0"/>
                <w:numId w:val="22"/>
              </w:numPr>
              <w:spacing w:after="0" w:line="240" w:lineRule="auto"/>
              <w:jc w:val="both"/>
              <w:rPr>
                <w:rFonts w:ascii="Times New Roman" w:hAnsi="Times New Roman"/>
                <w:bCs/>
              </w:rPr>
            </w:pPr>
            <w:r w:rsidRPr="00FA5B93">
              <w:rPr>
                <w:rFonts w:ascii="Times New Roman" w:hAnsi="Times New Roman"/>
                <w:bCs/>
              </w:rPr>
              <w:t xml:space="preserve">Nakon </w:t>
            </w:r>
            <w:r w:rsidR="00FA5B93" w:rsidRPr="00FA5B93">
              <w:rPr>
                <w:rFonts w:ascii="Times New Roman" w:hAnsi="Times New Roman"/>
                <w:bCs/>
              </w:rPr>
              <w:t>po</w:t>
            </w:r>
            <w:r w:rsidRPr="00FA5B93">
              <w:rPr>
                <w:rFonts w:ascii="Times New Roman" w:hAnsi="Times New Roman"/>
                <w:bCs/>
              </w:rPr>
              <w:t>s</w:t>
            </w:r>
            <w:r w:rsidR="00FA5B93" w:rsidRPr="00FA5B93">
              <w:rPr>
                <w:rFonts w:ascii="Times New Roman" w:hAnsi="Times New Roman"/>
                <w:bCs/>
              </w:rPr>
              <w:t>j</w:t>
            </w:r>
            <w:r w:rsidRPr="00FA5B93">
              <w:rPr>
                <w:rFonts w:ascii="Times New Roman" w:hAnsi="Times New Roman"/>
                <w:bCs/>
              </w:rPr>
              <w:t>ete podignut je nivo sv</w:t>
            </w:r>
            <w:r w:rsidR="00FA5B93" w:rsidRPr="00FA5B93">
              <w:rPr>
                <w:rFonts w:ascii="Times New Roman" w:hAnsi="Times New Roman"/>
                <w:bCs/>
              </w:rPr>
              <w:t>ij</w:t>
            </w:r>
            <w:r w:rsidRPr="00FA5B93">
              <w:rPr>
                <w:rFonts w:ascii="Times New Roman" w:hAnsi="Times New Roman"/>
                <w:bCs/>
              </w:rPr>
              <w:t>esti o znača</w:t>
            </w:r>
            <w:r w:rsidR="00FA5B93" w:rsidRPr="00FA5B93">
              <w:rPr>
                <w:rFonts w:ascii="Times New Roman" w:hAnsi="Times New Roman"/>
                <w:bCs/>
              </w:rPr>
              <w:t>ju međuopštinkse saradnje, kao i nivo znanja o načinima i</w:t>
            </w:r>
            <w:r w:rsidRPr="00FA5B93">
              <w:rPr>
                <w:rFonts w:ascii="Times New Roman" w:hAnsi="Times New Roman"/>
                <w:bCs/>
              </w:rPr>
              <w:t xml:space="preserve"> mehanizmima za sprovodjenje zajednickih inicijativa u praksi</w:t>
            </w:r>
          </w:p>
        </w:tc>
      </w:tr>
      <w:tr w:rsidR="000A7D39" w:rsidRPr="00FA5B93" w:rsidTr="00091247">
        <w:trPr>
          <w:trHeight w:val="63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Izlazni indikatori: </w:t>
            </w:r>
          </w:p>
          <w:p w:rsidR="000A7D39" w:rsidRPr="00FA5B93" w:rsidRDefault="001E412C" w:rsidP="008F28D6">
            <w:pPr>
              <w:numPr>
                <w:ilvl w:val="0"/>
                <w:numId w:val="49"/>
              </w:numPr>
              <w:spacing w:after="0" w:line="240" w:lineRule="auto"/>
              <w:rPr>
                <w:rFonts w:ascii="Times New Roman" w:hAnsi="Times New Roman"/>
                <w:bCs/>
              </w:rPr>
            </w:pPr>
            <w:r w:rsidRPr="00FA5B93">
              <w:rPr>
                <w:rFonts w:ascii="Times New Roman" w:hAnsi="Times New Roman"/>
                <w:bCs/>
              </w:rPr>
              <w:t>Broja članova delegacije</w:t>
            </w:r>
          </w:p>
          <w:p w:rsidR="001E412C" w:rsidRPr="00FA5B93" w:rsidRDefault="001E412C" w:rsidP="008F28D6">
            <w:pPr>
              <w:numPr>
                <w:ilvl w:val="0"/>
                <w:numId w:val="49"/>
              </w:numPr>
              <w:spacing w:after="0" w:line="240" w:lineRule="auto"/>
              <w:rPr>
                <w:rFonts w:ascii="Times New Roman" w:hAnsi="Times New Roman"/>
                <w:bCs/>
              </w:rPr>
            </w:pPr>
            <w:r w:rsidRPr="00FA5B93">
              <w:rPr>
                <w:rFonts w:ascii="Times New Roman" w:hAnsi="Times New Roman"/>
                <w:bCs/>
              </w:rPr>
              <w:t>Broj pos</w:t>
            </w:r>
            <w:r w:rsidR="00FA5B93" w:rsidRPr="00FA5B93">
              <w:rPr>
                <w:rFonts w:ascii="Times New Roman" w:hAnsi="Times New Roman"/>
                <w:bCs/>
              </w:rPr>
              <w:t>jećenih EU međ</w:t>
            </w:r>
            <w:r w:rsidRPr="00FA5B93">
              <w:rPr>
                <w:rFonts w:ascii="Times New Roman" w:hAnsi="Times New Roman"/>
                <w:bCs/>
              </w:rPr>
              <w:t>uopštinskih usp</w:t>
            </w:r>
            <w:r w:rsidR="00FA5B93" w:rsidRPr="00FA5B93">
              <w:rPr>
                <w:rFonts w:ascii="Times New Roman" w:hAnsi="Times New Roman"/>
                <w:bCs/>
              </w:rPr>
              <w:t>j</w:t>
            </w:r>
            <w:r w:rsidRPr="00FA5B93">
              <w:rPr>
                <w:rFonts w:ascii="Times New Roman" w:hAnsi="Times New Roman"/>
                <w:bCs/>
              </w:rPr>
              <w:t>ešnih projekata</w:t>
            </w:r>
          </w:p>
          <w:p w:rsidR="001E412C" w:rsidRPr="00FA5B93" w:rsidRDefault="001E412C" w:rsidP="008F28D6">
            <w:pPr>
              <w:numPr>
                <w:ilvl w:val="0"/>
                <w:numId w:val="49"/>
              </w:numPr>
              <w:spacing w:after="0" w:line="240" w:lineRule="auto"/>
              <w:rPr>
                <w:rFonts w:ascii="Times New Roman" w:hAnsi="Times New Roman"/>
                <w:b/>
                <w:bCs/>
              </w:rPr>
            </w:pPr>
            <w:r w:rsidRPr="00FA5B93">
              <w:rPr>
                <w:rFonts w:ascii="Times New Roman" w:hAnsi="Times New Roman"/>
                <w:bCs/>
              </w:rPr>
              <w:t>Broj potpisanih memorandum</w:t>
            </w:r>
            <w:r w:rsidR="00FA5B93" w:rsidRPr="00FA5B93">
              <w:rPr>
                <w:rFonts w:ascii="Times New Roman" w:hAnsi="Times New Roman"/>
                <w:bCs/>
              </w:rPr>
              <w:t>a</w:t>
            </w:r>
            <w:r w:rsidRPr="00FA5B93">
              <w:rPr>
                <w:rFonts w:ascii="Times New Roman" w:hAnsi="Times New Roman"/>
                <w:bCs/>
              </w:rPr>
              <w:t xml:space="preserve"> sa sus</w:t>
            </w:r>
            <w:r w:rsidR="00FA5B93" w:rsidRPr="00FA5B93">
              <w:rPr>
                <w:rFonts w:ascii="Times New Roman" w:hAnsi="Times New Roman"/>
                <w:bCs/>
              </w:rPr>
              <w:t>j</w:t>
            </w:r>
            <w:r w:rsidRPr="00FA5B93">
              <w:rPr>
                <w:rFonts w:ascii="Times New Roman" w:hAnsi="Times New Roman"/>
                <w:bCs/>
              </w:rPr>
              <w:t>ednim opštinama o međuopštinskoj saradnji</w:t>
            </w:r>
          </w:p>
        </w:tc>
      </w:tr>
      <w:tr w:rsidR="000A7D39" w:rsidRPr="00FA5B93" w:rsidTr="00091247">
        <w:trPr>
          <w:trHeight w:val="647"/>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Odgovorna strana: </w:t>
            </w:r>
          </w:p>
          <w:p w:rsidR="000A7D39" w:rsidRPr="00FA5B93" w:rsidRDefault="001E412C" w:rsidP="00FA5B93">
            <w:pPr>
              <w:numPr>
                <w:ilvl w:val="0"/>
                <w:numId w:val="22"/>
              </w:numPr>
              <w:spacing w:after="0" w:line="240" w:lineRule="auto"/>
              <w:rPr>
                <w:rFonts w:ascii="Times New Roman" w:hAnsi="Times New Roman"/>
                <w:bCs/>
              </w:rPr>
            </w:pPr>
            <w:r w:rsidRPr="00FA5B93">
              <w:rPr>
                <w:rFonts w:ascii="Times New Roman" w:hAnsi="Times New Roman"/>
                <w:bCs/>
              </w:rPr>
              <w:t>Opština Žabljak</w:t>
            </w:r>
          </w:p>
        </w:tc>
      </w:tr>
      <w:tr w:rsidR="000A7D39" w:rsidRPr="00FA5B93" w:rsidTr="00091247">
        <w:trPr>
          <w:trHeight w:val="530"/>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FA5B93">
            <w:pPr>
              <w:spacing w:after="0" w:line="240" w:lineRule="auto"/>
              <w:rPr>
                <w:rFonts w:ascii="Times New Roman" w:hAnsi="Times New Roman"/>
                <w:b/>
                <w:bCs/>
              </w:rPr>
            </w:pPr>
            <w:r w:rsidRPr="00FA5B93">
              <w:rPr>
                <w:rFonts w:ascii="Times New Roman" w:hAnsi="Times New Roman"/>
                <w:b/>
                <w:bCs/>
              </w:rPr>
              <w:t xml:space="preserve">Ukupni budžet i izvor finansiranja: </w:t>
            </w:r>
          </w:p>
          <w:p w:rsidR="000A7D39" w:rsidRPr="00FA5B93" w:rsidRDefault="00CA09C0" w:rsidP="00FA5B93">
            <w:pPr>
              <w:numPr>
                <w:ilvl w:val="0"/>
                <w:numId w:val="22"/>
              </w:numPr>
              <w:spacing w:after="0" w:line="240" w:lineRule="auto"/>
              <w:rPr>
                <w:rFonts w:ascii="Times New Roman" w:hAnsi="Times New Roman"/>
                <w:bCs/>
              </w:rPr>
            </w:pPr>
            <w:r w:rsidRPr="000153C1">
              <w:rPr>
                <w:rFonts w:ascii="Times New Roman" w:hAnsi="Times New Roman"/>
                <w:bCs/>
              </w:rPr>
              <w:t>5</w:t>
            </w:r>
            <w:r w:rsidR="000153C1" w:rsidRPr="000153C1">
              <w:rPr>
                <w:rFonts w:ascii="Times New Roman" w:hAnsi="Times New Roman"/>
                <w:bCs/>
              </w:rPr>
              <w:t>.</w:t>
            </w:r>
            <w:r w:rsidRPr="000153C1">
              <w:rPr>
                <w:rFonts w:ascii="Times New Roman" w:hAnsi="Times New Roman"/>
                <w:bCs/>
              </w:rPr>
              <w:t>000</w:t>
            </w:r>
            <w:r w:rsidR="0057279B">
              <w:rPr>
                <w:rFonts w:ascii="Times New Roman" w:hAnsi="Times New Roman"/>
                <w:bCs/>
              </w:rPr>
              <w:t>,00 EUR</w:t>
            </w:r>
          </w:p>
        </w:tc>
      </w:tr>
      <w:tr w:rsidR="000A7D39" w:rsidRPr="00FA5B93" w:rsidTr="00091247">
        <w:trPr>
          <w:trHeight w:val="323"/>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091247">
            <w:pPr>
              <w:spacing w:line="240" w:lineRule="auto"/>
              <w:rPr>
                <w:rFonts w:ascii="Times New Roman" w:hAnsi="Times New Roman"/>
                <w:b/>
                <w:bCs/>
              </w:rPr>
            </w:pPr>
            <w:r w:rsidRPr="00FA5B93">
              <w:rPr>
                <w:rFonts w:ascii="Times New Roman" w:hAnsi="Times New Roman"/>
                <w:b/>
                <w:bCs/>
              </w:rPr>
              <w:t xml:space="preserve">Ciljne grupe/korisnici: </w:t>
            </w:r>
            <w:r w:rsidR="001E412C" w:rsidRPr="00FA5B93">
              <w:rPr>
                <w:rFonts w:ascii="Times New Roman" w:hAnsi="Times New Roman"/>
                <w:bCs/>
              </w:rPr>
              <w:t>Zaposleni u opštinskoj upravi</w:t>
            </w:r>
          </w:p>
        </w:tc>
      </w:tr>
      <w:tr w:rsidR="000A7D39" w:rsidRPr="00FA5B93" w:rsidTr="00091247">
        <w:trPr>
          <w:trHeight w:val="278"/>
        </w:trPr>
        <w:tc>
          <w:tcPr>
            <w:tcW w:w="9828" w:type="dxa"/>
            <w:tcBorders>
              <w:top w:val="single" w:sz="4" w:space="0" w:color="auto"/>
              <w:left w:val="single" w:sz="4" w:space="0" w:color="auto"/>
              <w:bottom w:val="single" w:sz="4" w:space="0" w:color="auto"/>
              <w:right w:val="single" w:sz="4" w:space="0" w:color="auto"/>
            </w:tcBorders>
            <w:hideMark/>
          </w:tcPr>
          <w:p w:rsidR="000A7D39" w:rsidRPr="00FA5B93" w:rsidRDefault="000A7D39" w:rsidP="00091247">
            <w:pPr>
              <w:spacing w:line="240" w:lineRule="auto"/>
              <w:rPr>
                <w:rFonts w:ascii="Times New Roman" w:hAnsi="Times New Roman"/>
                <w:b/>
                <w:bCs/>
              </w:rPr>
            </w:pPr>
            <w:r w:rsidRPr="00FA5B93">
              <w:rPr>
                <w:rFonts w:ascii="Times New Roman" w:hAnsi="Times New Roman"/>
                <w:b/>
                <w:bCs/>
              </w:rPr>
              <w:t xml:space="preserve">Period implementacije: </w:t>
            </w:r>
            <w:r w:rsidR="00CA09C0">
              <w:rPr>
                <w:rFonts w:ascii="Times New Roman" w:hAnsi="Times New Roman"/>
                <w:bCs/>
              </w:rPr>
              <w:t>3</w:t>
            </w:r>
            <w:r w:rsidR="001E412C" w:rsidRPr="00FA5B93">
              <w:rPr>
                <w:rFonts w:ascii="Times New Roman" w:hAnsi="Times New Roman"/>
                <w:bCs/>
              </w:rPr>
              <w:t xml:space="preserve"> godine</w:t>
            </w:r>
          </w:p>
        </w:tc>
      </w:tr>
      <w:tr w:rsidR="000A7D39" w:rsidRPr="000A7D39" w:rsidTr="00091247">
        <w:trPr>
          <w:trHeight w:val="350"/>
        </w:trPr>
        <w:tc>
          <w:tcPr>
            <w:tcW w:w="9828" w:type="dxa"/>
            <w:tcBorders>
              <w:top w:val="single" w:sz="4" w:space="0" w:color="auto"/>
              <w:left w:val="single" w:sz="4" w:space="0" w:color="auto"/>
              <w:bottom w:val="single" w:sz="4" w:space="0" w:color="auto"/>
              <w:right w:val="single" w:sz="4" w:space="0" w:color="auto"/>
            </w:tcBorders>
            <w:hideMark/>
          </w:tcPr>
          <w:p w:rsidR="000A7D39" w:rsidRPr="000A7D39" w:rsidRDefault="000A7D39" w:rsidP="00091247">
            <w:pPr>
              <w:spacing w:line="240" w:lineRule="auto"/>
              <w:rPr>
                <w:rFonts w:ascii="Times New Roman" w:hAnsi="Times New Roman"/>
                <w:b/>
                <w:bCs/>
              </w:rPr>
            </w:pPr>
            <w:r w:rsidRPr="00FA5B93">
              <w:rPr>
                <w:rFonts w:ascii="Times New Roman" w:hAnsi="Times New Roman"/>
                <w:b/>
                <w:bCs/>
              </w:rPr>
              <w:t xml:space="preserve">Monitoring i evaluacija: </w:t>
            </w:r>
            <w:r w:rsidR="001E412C" w:rsidRPr="00FA5B93">
              <w:rPr>
                <w:rFonts w:ascii="Times New Roman" w:hAnsi="Times New Roman"/>
                <w:bCs/>
              </w:rPr>
              <w:t>Opština Žabljak</w:t>
            </w:r>
          </w:p>
        </w:tc>
      </w:tr>
    </w:tbl>
    <w:p w:rsidR="00044A40" w:rsidRPr="004A1CD4" w:rsidRDefault="00044A40" w:rsidP="004A1CD4">
      <w:pPr>
        <w:pStyle w:val="ListParagraph"/>
        <w:ind w:left="0"/>
        <w:jc w:val="both"/>
        <w:rPr>
          <w:sz w:val="22"/>
          <w:szCs w:val="22"/>
        </w:rPr>
      </w:pPr>
    </w:p>
    <w:p w:rsidR="00C84E30" w:rsidRDefault="00C84E30"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530BD5" w:rsidRDefault="00530BD5" w:rsidP="00296EE3">
      <w:pPr>
        <w:spacing w:after="0" w:line="240" w:lineRule="auto"/>
        <w:jc w:val="both"/>
        <w:rPr>
          <w:rFonts w:ascii="Times New Roman" w:hAnsi="Times New Roman"/>
          <w:b/>
          <w:noProof/>
          <w:color w:val="5B9BD5"/>
        </w:rPr>
      </w:pPr>
    </w:p>
    <w:p w:rsidR="00941762" w:rsidRDefault="00941762" w:rsidP="00941762">
      <w:pPr>
        <w:spacing w:after="0" w:line="240" w:lineRule="auto"/>
        <w:jc w:val="both"/>
        <w:rPr>
          <w:rFonts w:ascii="Times New Roman" w:hAnsi="Times New Roman"/>
          <w:b/>
          <w:noProof/>
          <w:color w:val="5B9BD5"/>
        </w:rPr>
      </w:pPr>
    </w:p>
    <w:p w:rsidR="00F40CAC" w:rsidRPr="00C84E30" w:rsidRDefault="00F40CAC" w:rsidP="00941762">
      <w:pPr>
        <w:spacing w:after="0" w:line="240" w:lineRule="auto"/>
        <w:ind w:firstLine="720"/>
        <w:jc w:val="both"/>
        <w:rPr>
          <w:rFonts w:ascii="Times New Roman" w:hAnsi="Times New Roman"/>
          <w:b/>
          <w:noProof/>
          <w:color w:val="5B9BD5"/>
        </w:rPr>
      </w:pPr>
      <w:r w:rsidRPr="00C84E30">
        <w:rPr>
          <w:rFonts w:ascii="Times New Roman" w:hAnsi="Times New Roman"/>
          <w:b/>
          <w:noProof/>
          <w:color w:val="5B9BD5"/>
        </w:rPr>
        <w:lastRenderedPageBreak/>
        <w:t>FINANSIRANJE</w:t>
      </w:r>
    </w:p>
    <w:p w:rsidR="00F40CAC" w:rsidRPr="00F40CAC" w:rsidRDefault="00F40CAC" w:rsidP="00F40CAC">
      <w:pPr>
        <w:spacing w:after="0" w:line="240" w:lineRule="auto"/>
        <w:jc w:val="both"/>
        <w:rPr>
          <w:rFonts w:ascii="Times New Roman" w:hAnsi="Times New Roman"/>
          <w:noProof/>
          <w:color w:val="000000"/>
        </w:rPr>
      </w:pPr>
    </w:p>
    <w:p w:rsidR="003A6205" w:rsidRDefault="00F40CAC" w:rsidP="003A6205">
      <w:pPr>
        <w:spacing w:after="0" w:line="240" w:lineRule="auto"/>
        <w:ind w:firstLine="720"/>
        <w:jc w:val="both"/>
        <w:rPr>
          <w:rFonts w:ascii="Times New Roman" w:hAnsi="Times New Roman"/>
          <w:noProof/>
          <w:color w:val="000000"/>
        </w:rPr>
      </w:pPr>
      <w:r w:rsidRPr="00F40CAC">
        <w:rPr>
          <w:rFonts w:ascii="Times New Roman" w:hAnsi="Times New Roman"/>
          <w:noProof/>
          <w:color w:val="000000"/>
        </w:rPr>
        <w:t>Planiranje i</w:t>
      </w:r>
      <w:r w:rsidRPr="00F40CAC">
        <w:rPr>
          <w:rFonts w:ascii="Times New Roman" w:hAnsi="Times New Roman"/>
          <w:b/>
          <w:noProof/>
          <w:color w:val="4F81BD"/>
        </w:rPr>
        <w:t xml:space="preserve"> </w:t>
      </w:r>
      <w:r w:rsidRPr="00F40CAC">
        <w:rPr>
          <w:rFonts w:ascii="Times New Roman" w:hAnsi="Times New Roman"/>
          <w:noProof/>
        </w:rPr>
        <w:t>obezbjeđivanje sredstava za sprovođenje programa projekata u okviru Strateškog plana razvoja, predstavlja jednu od ključnih dimenzija njegovog sprovođenja.</w:t>
      </w:r>
      <w:r w:rsidRPr="00F40CAC">
        <w:rPr>
          <w:rFonts w:ascii="Times New Roman" w:hAnsi="Times New Roman"/>
          <w:b/>
          <w:noProof/>
          <w:color w:val="4F81BD"/>
        </w:rPr>
        <w:t xml:space="preserve"> </w:t>
      </w:r>
      <w:r w:rsidRPr="00F40CAC">
        <w:rPr>
          <w:rFonts w:ascii="Times New Roman" w:hAnsi="Times New Roman"/>
          <w:noProof/>
          <w:color w:val="000000"/>
        </w:rPr>
        <w:t xml:space="preserve">Na osnovu razrađenih projektnih ideja, tačnije procijenjenih budžeta za realizaciju, po pojedinačnim definisanim investicijama i poslovima, u </w:t>
      </w:r>
      <w:r w:rsidR="00A432C8">
        <w:rPr>
          <w:rFonts w:ascii="Times New Roman" w:hAnsi="Times New Roman"/>
          <w:noProof/>
          <w:color w:val="000000"/>
        </w:rPr>
        <w:t xml:space="preserve">nastavku je dat sumarni prikaz </w:t>
      </w:r>
      <w:r w:rsidRPr="00F40CAC">
        <w:rPr>
          <w:rFonts w:ascii="Times New Roman" w:hAnsi="Times New Roman"/>
          <w:noProof/>
          <w:color w:val="000000"/>
        </w:rPr>
        <w:t>sredstava prema ciljevima, prioritetima i izvorima finansiranja. Za pojedine projekte, sredstva će biti poznata nakon izrade projektne dokumentacije, te isti nijesu obuhvaćeni sumarnim prikazom sredstava za finansiranje.</w:t>
      </w:r>
      <w:r w:rsidR="003A6205">
        <w:rPr>
          <w:rFonts w:ascii="Times New Roman" w:hAnsi="Times New Roman"/>
          <w:noProof/>
          <w:color w:val="000000"/>
        </w:rPr>
        <w:t xml:space="preserve"> </w:t>
      </w:r>
    </w:p>
    <w:p w:rsidR="00296EE3" w:rsidRDefault="00296EE3" w:rsidP="0082552B">
      <w:pPr>
        <w:spacing w:after="0" w:line="240" w:lineRule="auto"/>
        <w:jc w:val="both"/>
        <w:rPr>
          <w:rFonts w:ascii="Times New Roman" w:hAnsi="Times New Roman"/>
          <w:noProof/>
          <w:color w:val="000000"/>
        </w:rPr>
      </w:pPr>
    </w:p>
    <w:p w:rsidR="00296EE3" w:rsidRDefault="00296EE3" w:rsidP="003A6205">
      <w:pPr>
        <w:spacing w:after="0" w:line="240" w:lineRule="auto"/>
        <w:ind w:firstLine="720"/>
        <w:jc w:val="both"/>
        <w:rPr>
          <w:rFonts w:ascii="Times New Roman" w:hAnsi="Times New Roman"/>
          <w:noProof/>
          <w:color w:val="000000"/>
        </w:rPr>
      </w:pPr>
    </w:p>
    <w:p w:rsidR="003F340E" w:rsidRDefault="003A6205" w:rsidP="003A6205">
      <w:pPr>
        <w:spacing w:after="0" w:line="240" w:lineRule="auto"/>
        <w:ind w:firstLine="720"/>
        <w:jc w:val="both"/>
        <w:rPr>
          <w:rFonts w:ascii="Times New Roman" w:hAnsi="Times New Roman"/>
          <w:noProof/>
        </w:rPr>
      </w:pPr>
      <w:r w:rsidRPr="00C504CA">
        <w:rPr>
          <w:rFonts w:ascii="Times New Roman" w:hAnsi="Times New Roman"/>
          <w:noProof/>
        </w:rPr>
        <w:t>T</w:t>
      </w:r>
      <w:r w:rsidR="00F25141" w:rsidRPr="00C504CA">
        <w:rPr>
          <w:rFonts w:ascii="Times New Roman" w:hAnsi="Times New Roman"/>
          <w:noProof/>
        </w:rPr>
        <w:t>abela br. 25</w:t>
      </w:r>
      <w:r w:rsidR="00F40CAC" w:rsidRPr="00C504CA">
        <w:rPr>
          <w:rFonts w:ascii="Times New Roman" w:hAnsi="Times New Roman"/>
          <w:noProof/>
        </w:rPr>
        <w:t>: Finansijska sredstva prema ciljevima, prioritetima i izvorima finansiranja</w:t>
      </w:r>
      <w:r w:rsidR="00A432C8">
        <w:rPr>
          <w:rStyle w:val="FootnoteReference"/>
          <w:rFonts w:ascii="Times New Roman" w:hAnsi="Times New Roman"/>
          <w:noProof/>
        </w:rPr>
        <w:footnoteReference w:id="10"/>
      </w:r>
    </w:p>
    <w:tbl>
      <w:tblPr>
        <w:tblpPr w:leftFromText="180" w:rightFromText="180" w:vertAnchor="page" w:horzAnchor="margin" w:tblpX="-176" w:tblpY="4609"/>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532"/>
        <w:gridCol w:w="1502"/>
        <w:gridCol w:w="1441"/>
        <w:gridCol w:w="1117"/>
        <w:gridCol w:w="1276"/>
        <w:gridCol w:w="1416"/>
        <w:gridCol w:w="700"/>
      </w:tblGrid>
      <w:tr w:rsidR="00296EE3" w:rsidRPr="00CD6401" w:rsidTr="002B0737">
        <w:trPr>
          <w:trHeight w:val="409"/>
        </w:trPr>
        <w:tc>
          <w:tcPr>
            <w:tcW w:w="712" w:type="pct"/>
            <w:vMerge w:val="restart"/>
            <w:shd w:val="clear" w:color="auto" w:fill="548DD4"/>
            <w:vAlign w:val="center"/>
          </w:tcPr>
          <w:p w:rsidR="00296EE3" w:rsidRPr="00CD6401" w:rsidRDefault="00296EE3" w:rsidP="00A607AB">
            <w:pPr>
              <w:spacing w:after="0" w:line="240" w:lineRule="auto"/>
              <w:jc w:val="center"/>
              <w:rPr>
                <w:rFonts w:ascii="Times New Roman" w:hAnsi="Times New Roman"/>
                <w:b/>
                <w:lang w:val="en-GB"/>
              </w:rPr>
            </w:pPr>
          </w:p>
        </w:tc>
        <w:tc>
          <w:tcPr>
            <w:tcW w:w="731" w:type="pct"/>
            <w:vMerge w:val="restar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Planiranainvesticija/ulaganje</w:t>
            </w:r>
          </w:p>
        </w:tc>
        <w:tc>
          <w:tcPr>
            <w:tcW w:w="3557" w:type="pct"/>
            <w:gridSpan w:val="6"/>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IZVORI FINASIRANJA</w:t>
            </w:r>
          </w:p>
        </w:tc>
      </w:tr>
      <w:tr w:rsidR="00296EE3" w:rsidRPr="00CD6401" w:rsidTr="0092509B">
        <w:trPr>
          <w:trHeight w:val="358"/>
        </w:trPr>
        <w:tc>
          <w:tcPr>
            <w:tcW w:w="712" w:type="pct"/>
            <w:vMerge/>
            <w:shd w:val="clear" w:color="auto" w:fill="548DD4"/>
            <w:vAlign w:val="center"/>
          </w:tcPr>
          <w:p w:rsidR="00296EE3" w:rsidRPr="00CD6401" w:rsidRDefault="00296EE3" w:rsidP="00A607AB">
            <w:pPr>
              <w:spacing w:after="0" w:line="240" w:lineRule="auto"/>
              <w:jc w:val="center"/>
              <w:rPr>
                <w:rFonts w:ascii="Times New Roman" w:hAnsi="Times New Roman"/>
                <w:b/>
                <w:lang w:val="en-GB"/>
              </w:rPr>
            </w:pPr>
          </w:p>
        </w:tc>
        <w:tc>
          <w:tcPr>
            <w:tcW w:w="731" w:type="pct"/>
            <w:vMerge/>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p>
        </w:tc>
        <w:tc>
          <w:tcPr>
            <w:tcW w:w="717"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Budžet CG</w:t>
            </w:r>
          </w:p>
        </w:tc>
        <w:tc>
          <w:tcPr>
            <w:tcW w:w="688"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JLS</w:t>
            </w:r>
          </w:p>
        </w:tc>
        <w:tc>
          <w:tcPr>
            <w:tcW w:w="533"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Donacija</w:t>
            </w:r>
          </w:p>
        </w:tc>
        <w:tc>
          <w:tcPr>
            <w:tcW w:w="609"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EU fondovi</w:t>
            </w:r>
          </w:p>
        </w:tc>
        <w:tc>
          <w:tcPr>
            <w:tcW w:w="676"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Privatni kapital</w:t>
            </w:r>
          </w:p>
        </w:tc>
        <w:tc>
          <w:tcPr>
            <w:tcW w:w="334" w:type="pct"/>
            <w:shd w:val="clear" w:color="auto" w:fill="548DD4"/>
            <w:vAlign w:val="center"/>
          </w:tcPr>
          <w:p w:rsidR="00296EE3" w:rsidRPr="00CD6401" w:rsidRDefault="00296EE3" w:rsidP="002B0737">
            <w:pPr>
              <w:spacing w:after="0" w:line="240" w:lineRule="auto"/>
              <w:jc w:val="center"/>
              <w:rPr>
                <w:rFonts w:ascii="Times New Roman" w:hAnsi="Times New Roman"/>
                <w:b/>
                <w:lang w:val="en-GB"/>
              </w:rPr>
            </w:pPr>
            <w:r w:rsidRPr="00CD6401">
              <w:rPr>
                <w:rFonts w:ascii="Times New Roman" w:hAnsi="Times New Roman"/>
                <w:b/>
                <w:lang w:val="en-GB"/>
              </w:rPr>
              <w:t>Kredit</w:t>
            </w:r>
          </w:p>
        </w:tc>
      </w:tr>
      <w:tr w:rsidR="006D0D1F" w:rsidRPr="00CD6401" w:rsidTr="0092509B">
        <w:tc>
          <w:tcPr>
            <w:tcW w:w="712" w:type="pct"/>
            <w:shd w:val="clear" w:color="auto" w:fill="8DB3E2"/>
            <w:vAlign w:val="center"/>
          </w:tcPr>
          <w:p w:rsidR="006D0D1F" w:rsidRPr="00CD6401" w:rsidRDefault="006D0D1F" w:rsidP="006D0D1F">
            <w:pPr>
              <w:spacing w:after="0" w:line="240" w:lineRule="auto"/>
              <w:jc w:val="center"/>
              <w:rPr>
                <w:rFonts w:ascii="Times New Roman" w:hAnsi="Times New Roman"/>
                <w:lang w:val="en-GB"/>
              </w:rPr>
            </w:pPr>
            <w:r w:rsidRPr="00CD6401">
              <w:rPr>
                <w:rFonts w:ascii="Times New Roman" w:hAnsi="Times New Roman"/>
                <w:b/>
                <w:lang w:val="en-GB"/>
              </w:rPr>
              <w:t>Strateški cilj 1</w:t>
            </w:r>
          </w:p>
        </w:tc>
        <w:tc>
          <w:tcPr>
            <w:tcW w:w="731" w:type="pct"/>
            <w:shd w:val="clear" w:color="auto" w:fill="8DB3E2"/>
            <w:vAlign w:val="center"/>
          </w:tcPr>
          <w:p w:rsidR="006D0D1F" w:rsidRPr="00CD6401" w:rsidRDefault="006D0D1F" w:rsidP="006D0D1F">
            <w:pPr>
              <w:tabs>
                <w:tab w:val="left" w:pos="537"/>
              </w:tabs>
              <w:spacing w:after="0" w:line="240" w:lineRule="auto"/>
              <w:jc w:val="center"/>
              <w:rPr>
                <w:rFonts w:ascii="Times New Roman" w:hAnsi="Times New Roman"/>
                <w:b/>
                <w:lang w:val="en-GB"/>
              </w:rPr>
            </w:pPr>
            <w:r>
              <w:rPr>
                <w:rFonts w:ascii="Times New Roman" w:hAnsi="Times New Roman"/>
                <w:b/>
                <w:lang w:val="en-GB"/>
              </w:rPr>
              <w:t>47.202.600</w:t>
            </w:r>
          </w:p>
        </w:tc>
        <w:tc>
          <w:tcPr>
            <w:tcW w:w="717"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r>
              <w:rPr>
                <w:rFonts w:ascii="Times New Roman" w:hAnsi="Times New Roman"/>
                <w:b/>
                <w:lang w:val="en-GB"/>
              </w:rPr>
              <w:t>23.601.300</w:t>
            </w:r>
          </w:p>
        </w:tc>
        <w:tc>
          <w:tcPr>
            <w:tcW w:w="688"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r>
              <w:rPr>
                <w:rFonts w:ascii="Times New Roman" w:hAnsi="Times New Roman"/>
                <w:b/>
                <w:lang w:val="en-GB"/>
              </w:rPr>
              <w:t>11.800.650</w:t>
            </w:r>
          </w:p>
        </w:tc>
        <w:tc>
          <w:tcPr>
            <w:tcW w:w="533"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p>
        </w:tc>
        <w:tc>
          <w:tcPr>
            <w:tcW w:w="609"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r>
              <w:rPr>
                <w:rFonts w:ascii="Times New Roman" w:hAnsi="Times New Roman"/>
                <w:b/>
                <w:lang w:val="en-GB"/>
              </w:rPr>
              <w:t>11.800.650</w:t>
            </w:r>
          </w:p>
        </w:tc>
        <w:tc>
          <w:tcPr>
            <w:tcW w:w="676"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p>
        </w:tc>
        <w:tc>
          <w:tcPr>
            <w:tcW w:w="334"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r w:rsidRPr="00CD6401">
              <w:rPr>
                <w:rFonts w:ascii="Times New Roman" w:hAnsi="Times New Roman"/>
                <w:b/>
                <w:lang w:val="en-GB"/>
              </w:rPr>
              <w:t>/</w:t>
            </w:r>
          </w:p>
        </w:tc>
      </w:tr>
      <w:tr w:rsidR="006D0D1F" w:rsidRPr="00CD6401" w:rsidTr="0092509B">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sr-Latn-CS"/>
              </w:rPr>
            </w:pPr>
            <w:r>
              <w:rPr>
                <w:rFonts w:ascii="Times New Roman" w:hAnsi="Times New Roman"/>
                <w:lang w:val="en-GB"/>
              </w:rPr>
              <w:t>Prioritet 1</w:t>
            </w:r>
          </w:p>
        </w:tc>
        <w:tc>
          <w:tcPr>
            <w:tcW w:w="731"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13.125.000</w:t>
            </w:r>
          </w:p>
        </w:tc>
        <w:tc>
          <w:tcPr>
            <w:tcW w:w="717"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6.562.500</w:t>
            </w:r>
          </w:p>
        </w:tc>
        <w:tc>
          <w:tcPr>
            <w:tcW w:w="688"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3.281.250</w:t>
            </w:r>
          </w:p>
        </w:tc>
        <w:tc>
          <w:tcPr>
            <w:tcW w:w="533"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3.281.250</w:t>
            </w:r>
          </w:p>
        </w:tc>
        <w:tc>
          <w:tcPr>
            <w:tcW w:w="676"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r>
      <w:tr w:rsidR="006D0D1F" w:rsidRPr="00CD6401" w:rsidTr="0092509B">
        <w:trPr>
          <w:trHeight w:val="330"/>
        </w:trPr>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Prioritet 2</w:t>
            </w:r>
          </w:p>
        </w:tc>
        <w:tc>
          <w:tcPr>
            <w:tcW w:w="731"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12.685.000</w:t>
            </w:r>
          </w:p>
        </w:tc>
        <w:tc>
          <w:tcPr>
            <w:tcW w:w="717"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6.342.500</w:t>
            </w:r>
          </w:p>
        </w:tc>
        <w:tc>
          <w:tcPr>
            <w:tcW w:w="688"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3.171.250</w:t>
            </w:r>
          </w:p>
        </w:tc>
        <w:tc>
          <w:tcPr>
            <w:tcW w:w="533"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3.171.250</w:t>
            </w:r>
          </w:p>
        </w:tc>
        <w:tc>
          <w:tcPr>
            <w:tcW w:w="676"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r>
      <w:tr w:rsidR="006D0D1F" w:rsidRPr="00CD6401" w:rsidTr="0092509B">
        <w:trPr>
          <w:trHeight w:val="333"/>
        </w:trPr>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Prioritet 3</w:t>
            </w:r>
          </w:p>
        </w:tc>
        <w:tc>
          <w:tcPr>
            <w:tcW w:w="731"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13.682.600</w:t>
            </w:r>
          </w:p>
        </w:tc>
        <w:tc>
          <w:tcPr>
            <w:tcW w:w="717"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6.841.300</w:t>
            </w:r>
          </w:p>
        </w:tc>
        <w:tc>
          <w:tcPr>
            <w:tcW w:w="688"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3.420.650</w:t>
            </w:r>
          </w:p>
        </w:tc>
        <w:tc>
          <w:tcPr>
            <w:tcW w:w="533"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3.420.650</w:t>
            </w:r>
          </w:p>
        </w:tc>
        <w:tc>
          <w:tcPr>
            <w:tcW w:w="676"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r>
      <w:tr w:rsidR="006D0D1F" w:rsidRPr="00CD6401" w:rsidTr="0092509B">
        <w:trPr>
          <w:trHeight w:val="304"/>
        </w:trPr>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Prioritet 4</w:t>
            </w:r>
          </w:p>
        </w:tc>
        <w:tc>
          <w:tcPr>
            <w:tcW w:w="731"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7.710.000</w:t>
            </w:r>
          </w:p>
        </w:tc>
        <w:tc>
          <w:tcPr>
            <w:tcW w:w="717"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3.855.000</w:t>
            </w:r>
          </w:p>
        </w:tc>
        <w:tc>
          <w:tcPr>
            <w:tcW w:w="688"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1.927.500</w:t>
            </w:r>
          </w:p>
        </w:tc>
        <w:tc>
          <w:tcPr>
            <w:tcW w:w="533"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1.927.500</w:t>
            </w:r>
          </w:p>
        </w:tc>
        <w:tc>
          <w:tcPr>
            <w:tcW w:w="676"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p>
        </w:tc>
      </w:tr>
      <w:tr w:rsidR="006D0D1F" w:rsidRPr="00CD6401" w:rsidTr="0092509B">
        <w:tc>
          <w:tcPr>
            <w:tcW w:w="712" w:type="pct"/>
            <w:shd w:val="clear" w:color="auto" w:fill="8DB3E2"/>
            <w:vAlign w:val="center"/>
          </w:tcPr>
          <w:p w:rsidR="006D0D1F" w:rsidRPr="00CD6401" w:rsidRDefault="006D0D1F" w:rsidP="006D0D1F">
            <w:pPr>
              <w:spacing w:after="0" w:line="240" w:lineRule="auto"/>
              <w:jc w:val="center"/>
              <w:rPr>
                <w:rFonts w:ascii="Times New Roman" w:hAnsi="Times New Roman"/>
                <w:b/>
                <w:lang w:val="en-GB"/>
              </w:rPr>
            </w:pPr>
            <w:r w:rsidRPr="00CD6401">
              <w:rPr>
                <w:rFonts w:ascii="Times New Roman" w:hAnsi="Times New Roman"/>
                <w:b/>
                <w:lang w:val="en-GB"/>
              </w:rPr>
              <w:t>Strateški cilj 2</w:t>
            </w:r>
          </w:p>
        </w:tc>
        <w:tc>
          <w:tcPr>
            <w:tcW w:w="731" w:type="pct"/>
            <w:shd w:val="clear" w:color="auto" w:fill="8DB3E2"/>
            <w:vAlign w:val="center"/>
          </w:tcPr>
          <w:p w:rsidR="006D0D1F" w:rsidRPr="00110ABF" w:rsidRDefault="006D0D1F" w:rsidP="006D0D1F">
            <w:pPr>
              <w:spacing w:after="0" w:line="240" w:lineRule="auto"/>
              <w:jc w:val="center"/>
              <w:rPr>
                <w:rFonts w:ascii="Times New Roman" w:hAnsi="Times New Roman"/>
                <w:b/>
                <w:lang w:val="en-GB"/>
              </w:rPr>
            </w:pPr>
            <w:r>
              <w:rPr>
                <w:rFonts w:ascii="Times New Roman" w:hAnsi="Times New Roman"/>
                <w:b/>
                <w:lang w:val="en-GB"/>
              </w:rPr>
              <w:t>130.107.000</w:t>
            </w:r>
          </w:p>
        </w:tc>
        <w:tc>
          <w:tcPr>
            <w:tcW w:w="717" w:type="pct"/>
            <w:shd w:val="clear" w:color="auto" w:fill="8DB3E2"/>
            <w:vAlign w:val="center"/>
          </w:tcPr>
          <w:p w:rsidR="006D0D1F" w:rsidRPr="00110ABF" w:rsidRDefault="006D0D1F" w:rsidP="006D0D1F">
            <w:pPr>
              <w:spacing w:after="0" w:line="240" w:lineRule="auto"/>
              <w:jc w:val="center"/>
              <w:rPr>
                <w:rFonts w:ascii="Times New Roman" w:hAnsi="Times New Roman"/>
                <w:b/>
                <w:lang w:val="en-GB"/>
              </w:rPr>
            </w:pPr>
            <w:r>
              <w:rPr>
                <w:rFonts w:ascii="Times New Roman" w:hAnsi="Times New Roman"/>
                <w:b/>
                <w:lang w:val="en-GB"/>
              </w:rPr>
              <w:t>27.826.000</w:t>
            </w:r>
          </w:p>
        </w:tc>
        <w:tc>
          <w:tcPr>
            <w:tcW w:w="688" w:type="pct"/>
            <w:shd w:val="clear" w:color="auto" w:fill="8DB3E2"/>
            <w:vAlign w:val="center"/>
          </w:tcPr>
          <w:p w:rsidR="006D0D1F" w:rsidRPr="00110ABF" w:rsidRDefault="006D0D1F" w:rsidP="006D0D1F">
            <w:pPr>
              <w:spacing w:after="0" w:line="240" w:lineRule="auto"/>
              <w:jc w:val="center"/>
              <w:rPr>
                <w:rFonts w:ascii="Times New Roman" w:hAnsi="Times New Roman"/>
                <w:b/>
                <w:lang w:val="en-GB"/>
              </w:rPr>
            </w:pPr>
            <w:r>
              <w:rPr>
                <w:rFonts w:ascii="Times New Roman" w:hAnsi="Times New Roman"/>
                <w:b/>
                <w:lang w:val="en-GB"/>
              </w:rPr>
              <w:t>1.143.000</w:t>
            </w:r>
          </w:p>
        </w:tc>
        <w:tc>
          <w:tcPr>
            <w:tcW w:w="533" w:type="pct"/>
            <w:shd w:val="clear" w:color="auto" w:fill="8DB3E2"/>
            <w:vAlign w:val="center"/>
          </w:tcPr>
          <w:p w:rsidR="006D0D1F" w:rsidRPr="00110ABF" w:rsidRDefault="006D0D1F" w:rsidP="006D0D1F">
            <w:pPr>
              <w:spacing w:after="0" w:line="240" w:lineRule="auto"/>
              <w:jc w:val="center"/>
              <w:rPr>
                <w:rFonts w:ascii="Times New Roman" w:hAnsi="Times New Roman"/>
                <w:b/>
                <w:lang w:val="en-GB"/>
              </w:rPr>
            </w:pPr>
          </w:p>
        </w:tc>
        <w:tc>
          <w:tcPr>
            <w:tcW w:w="609" w:type="pct"/>
            <w:shd w:val="clear" w:color="auto" w:fill="8DB3E2"/>
            <w:vAlign w:val="center"/>
          </w:tcPr>
          <w:p w:rsidR="006D0D1F" w:rsidRPr="00110ABF" w:rsidRDefault="00F250BD" w:rsidP="006D0D1F">
            <w:pPr>
              <w:spacing w:after="0" w:line="240" w:lineRule="auto"/>
              <w:jc w:val="center"/>
              <w:rPr>
                <w:rFonts w:ascii="Times New Roman" w:hAnsi="Times New Roman"/>
                <w:b/>
                <w:lang w:val="en-GB"/>
              </w:rPr>
            </w:pPr>
            <w:r>
              <w:rPr>
                <w:rFonts w:ascii="Times New Roman" w:hAnsi="Times New Roman"/>
                <w:b/>
                <w:lang w:val="en-GB"/>
              </w:rPr>
              <w:t>1.138.000</w:t>
            </w:r>
          </w:p>
        </w:tc>
        <w:tc>
          <w:tcPr>
            <w:tcW w:w="676" w:type="pct"/>
            <w:shd w:val="clear" w:color="auto" w:fill="8DB3E2"/>
            <w:vAlign w:val="center"/>
          </w:tcPr>
          <w:p w:rsidR="006D0D1F" w:rsidRPr="00CD6401" w:rsidRDefault="0092509B" w:rsidP="006D0D1F">
            <w:pPr>
              <w:spacing w:after="0" w:line="240" w:lineRule="auto"/>
              <w:jc w:val="center"/>
              <w:rPr>
                <w:rFonts w:ascii="Times New Roman" w:hAnsi="Times New Roman"/>
                <w:b/>
                <w:color w:val="FF0000"/>
                <w:lang w:val="en-GB"/>
              </w:rPr>
            </w:pPr>
            <w:r w:rsidRPr="0092509B">
              <w:rPr>
                <w:rFonts w:ascii="Times New Roman" w:hAnsi="Times New Roman"/>
                <w:b/>
                <w:lang w:val="en-GB"/>
              </w:rPr>
              <w:t>100.000.000</w:t>
            </w:r>
          </w:p>
        </w:tc>
        <w:tc>
          <w:tcPr>
            <w:tcW w:w="334" w:type="pct"/>
            <w:shd w:val="clear" w:color="auto" w:fill="8DB3E2"/>
            <w:vAlign w:val="center"/>
          </w:tcPr>
          <w:p w:rsidR="006D0D1F" w:rsidRPr="00CD6401" w:rsidRDefault="006D0D1F" w:rsidP="006D0D1F">
            <w:pPr>
              <w:spacing w:after="0" w:line="240" w:lineRule="auto"/>
              <w:jc w:val="center"/>
              <w:rPr>
                <w:rFonts w:ascii="Times New Roman" w:hAnsi="Times New Roman"/>
                <w:b/>
                <w:color w:val="FF0000"/>
                <w:lang w:val="en-GB"/>
              </w:rPr>
            </w:pPr>
          </w:p>
        </w:tc>
      </w:tr>
      <w:tr w:rsidR="006D0D1F" w:rsidRPr="00CD6401" w:rsidTr="0092509B">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Prioritet 1</w:t>
            </w:r>
          </w:p>
        </w:tc>
        <w:tc>
          <w:tcPr>
            <w:tcW w:w="731"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125.555.000</w:t>
            </w:r>
          </w:p>
        </w:tc>
        <w:tc>
          <w:tcPr>
            <w:tcW w:w="717"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25.550.000</w:t>
            </w:r>
          </w:p>
        </w:tc>
        <w:tc>
          <w:tcPr>
            <w:tcW w:w="688"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5.000</w:t>
            </w:r>
          </w:p>
        </w:tc>
        <w:tc>
          <w:tcPr>
            <w:tcW w:w="533"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p>
        </w:tc>
        <w:tc>
          <w:tcPr>
            <w:tcW w:w="676" w:type="pct"/>
            <w:shd w:val="clear" w:color="auto" w:fill="C6D9F1"/>
            <w:vAlign w:val="center"/>
          </w:tcPr>
          <w:p w:rsidR="006D0D1F" w:rsidRPr="0092509B" w:rsidRDefault="0092509B" w:rsidP="006D0D1F">
            <w:pPr>
              <w:spacing w:after="0" w:line="240" w:lineRule="auto"/>
              <w:jc w:val="center"/>
              <w:rPr>
                <w:rFonts w:ascii="Times New Roman" w:hAnsi="Times New Roman"/>
                <w:lang w:val="en-GB"/>
              </w:rPr>
            </w:pPr>
            <w:r w:rsidRPr="0092509B">
              <w:rPr>
                <w:rFonts w:ascii="Times New Roman" w:hAnsi="Times New Roman"/>
                <w:lang w:val="en-GB"/>
              </w:rPr>
              <w:t>100.000.000</w:t>
            </w: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color w:val="FF0000"/>
                <w:lang w:val="en-GB"/>
              </w:rPr>
            </w:pPr>
          </w:p>
        </w:tc>
      </w:tr>
      <w:tr w:rsidR="006D0D1F" w:rsidRPr="00CD6401" w:rsidTr="0092509B">
        <w:tc>
          <w:tcPr>
            <w:tcW w:w="712" w:type="pct"/>
            <w:shd w:val="clear" w:color="auto" w:fill="C6D9F1"/>
            <w:vAlign w:val="center"/>
          </w:tcPr>
          <w:p w:rsidR="006D0D1F" w:rsidRPr="00CD6401" w:rsidRDefault="006D0D1F" w:rsidP="006D0D1F">
            <w:pPr>
              <w:spacing w:after="0" w:line="240" w:lineRule="auto"/>
              <w:jc w:val="center"/>
              <w:rPr>
                <w:rFonts w:ascii="Times New Roman" w:hAnsi="Times New Roman"/>
                <w:lang w:val="en-GB"/>
              </w:rPr>
            </w:pPr>
            <w:r>
              <w:rPr>
                <w:rFonts w:ascii="Times New Roman" w:hAnsi="Times New Roman"/>
                <w:lang w:val="en-GB"/>
              </w:rPr>
              <w:t>Prioritet 2</w:t>
            </w:r>
          </w:p>
        </w:tc>
        <w:tc>
          <w:tcPr>
            <w:tcW w:w="731"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4.552.000</w:t>
            </w:r>
          </w:p>
        </w:tc>
        <w:tc>
          <w:tcPr>
            <w:tcW w:w="717"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2.276.000</w:t>
            </w:r>
          </w:p>
        </w:tc>
        <w:tc>
          <w:tcPr>
            <w:tcW w:w="688"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r>
              <w:rPr>
                <w:rFonts w:ascii="Times New Roman" w:hAnsi="Times New Roman"/>
                <w:lang w:val="en-GB"/>
              </w:rPr>
              <w:t>1.138.000</w:t>
            </w:r>
          </w:p>
        </w:tc>
        <w:tc>
          <w:tcPr>
            <w:tcW w:w="533" w:type="pct"/>
            <w:shd w:val="clear" w:color="auto" w:fill="C6D9F1"/>
            <w:vAlign w:val="center"/>
          </w:tcPr>
          <w:p w:rsidR="006D0D1F" w:rsidRPr="00110ABF" w:rsidRDefault="006D0D1F" w:rsidP="006D0D1F">
            <w:pPr>
              <w:spacing w:after="0" w:line="240" w:lineRule="auto"/>
              <w:jc w:val="center"/>
              <w:rPr>
                <w:rFonts w:ascii="Times New Roman" w:hAnsi="Times New Roman"/>
                <w:lang w:val="en-GB"/>
              </w:rPr>
            </w:pPr>
          </w:p>
        </w:tc>
        <w:tc>
          <w:tcPr>
            <w:tcW w:w="609" w:type="pct"/>
            <w:shd w:val="clear" w:color="auto" w:fill="C6D9F1"/>
            <w:vAlign w:val="center"/>
          </w:tcPr>
          <w:p w:rsidR="006D0D1F" w:rsidRPr="00110ABF" w:rsidRDefault="00F250BD" w:rsidP="006D0D1F">
            <w:pPr>
              <w:spacing w:after="0" w:line="240" w:lineRule="auto"/>
              <w:jc w:val="center"/>
              <w:rPr>
                <w:rFonts w:ascii="Times New Roman" w:hAnsi="Times New Roman"/>
                <w:lang w:val="en-GB"/>
              </w:rPr>
            </w:pPr>
            <w:r>
              <w:rPr>
                <w:rFonts w:ascii="Times New Roman" w:hAnsi="Times New Roman"/>
                <w:lang w:val="en-GB"/>
              </w:rPr>
              <w:t>1.138.000</w:t>
            </w:r>
          </w:p>
        </w:tc>
        <w:tc>
          <w:tcPr>
            <w:tcW w:w="676" w:type="pct"/>
            <w:shd w:val="clear" w:color="auto" w:fill="C6D9F1"/>
            <w:vAlign w:val="center"/>
          </w:tcPr>
          <w:p w:rsidR="006D0D1F" w:rsidRPr="0092509B" w:rsidRDefault="006D0D1F" w:rsidP="006D0D1F">
            <w:pPr>
              <w:spacing w:after="0" w:line="240" w:lineRule="auto"/>
              <w:jc w:val="center"/>
              <w:rPr>
                <w:rFonts w:ascii="Times New Roman" w:hAnsi="Times New Roman"/>
                <w:lang w:val="en-GB"/>
              </w:rPr>
            </w:pPr>
          </w:p>
        </w:tc>
        <w:tc>
          <w:tcPr>
            <w:tcW w:w="334" w:type="pct"/>
            <w:shd w:val="clear" w:color="auto" w:fill="C6D9F1"/>
            <w:vAlign w:val="center"/>
          </w:tcPr>
          <w:p w:rsidR="006D0D1F" w:rsidRPr="00CD6401" w:rsidRDefault="006D0D1F" w:rsidP="006D0D1F">
            <w:pPr>
              <w:spacing w:after="0" w:line="240" w:lineRule="auto"/>
              <w:jc w:val="center"/>
              <w:rPr>
                <w:rFonts w:ascii="Times New Roman" w:hAnsi="Times New Roman"/>
                <w:color w:val="FF0000"/>
                <w:lang w:val="en-GB"/>
              </w:rPr>
            </w:pPr>
          </w:p>
        </w:tc>
      </w:tr>
      <w:tr w:rsidR="005207B1" w:rsidRPr="00CD6401" w:rsidTr="0092509B">
        <w:tc>
          <w:tcPr>
            <w:tcW w:w="712"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sidRPr="00CD6401">
              <w:rPr>
                <w:rFonts w:ascii="Times New Roman" w:hAnsi="Times New Roman"/>
                <w:b/>
                <w:lang w:val="en-GB"/>
              </w:rPr>
              <w:t>Strateški cilj 3</w:t>
            </w:r>
          </w:p>
        </w:tc>
        <w:tc>
          <w:tcPr>
            <w:tcW w:w="731"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Pr>
                <w:rFonts w:ascii="Times New Roman" w:hAnsi="Times New Roman"/>
                <w:b/>
                <w:lang w:val="en-GB"/>
              </w:rPr>
              <w:t>15.330.000</w:t>
            </w:r>
          </w:p>
        </w:tc>
        <w:tc>
          <w:tcPr>
            <w:tcW w:w="717" w:type="pct"/>
            <w:shd w:val="clear" w:color="auto" w:fill="8DB3E2"/>
            <w:vAlign w:val="center"/>
          </w:tcPr>
          <w:p w:rsidR="005207B1" w:rsidRPr="00CD6401" w:rsidRDefault="00875F4B" w:rsidP="005207B1">
            <w:pPr>
              <w:spacing w:after="0" w:line="240" w:lineRule="auto"/>
              <w:jc w:val="center"/>
              <w:rPr>
                <w:rFonts w:ascii="Times New Roman" w:hAnsi="Times New Roman"/>
                <w:b/>
                <w:lang w:val="en-GB"/>
              </w:rPr>
            </w:pPr>
            <w:r>
              <w:rPr>
                <w:rFonts w:ascii="Times New Roman" w:hAnsi="Times New Roman"/>
                <w:b/>
                <w:lang w:val="en-GB"/>
              </w:rPr>
              <w:t>1.710.000</w:t>
            </w:r>
          </w:p>
        </w:tc>
        <w:tc>
          <w:tcPr>
            <w:tcW w:w="688" w:type="pct"/>
            <w:shd w:val="clear" w:color="auto" w:fill="8DB3E2"/>
            <w:vAlign w:val="center"/>
          </w:tcPr>
          <w:p w:rsidR="005207B1" w:rsidRPr="00CD6401" w:rsidRDefault="00875F4B" w:rsidP="005207B1">
            <w:pPr>
              <w:spacing w:after="0" w:line="240" w:lineRule="auto"/>
              <w:jc w:val="center"/>
              <w:rPr>
                <w:rFonts w:ascii="Times New Roman" w:hAnsi="Times New Roman"/>
                <w:b/>
                <w:lang w:val="en-GB"/>
              </w:rPr>
            </w:pPr>
            <w:r>
              <w:rPr>
                <w:rFonts w:ascii="Times New Roman" w:hAnsi="Times New Roman"/>
                <w:b/>
                <w:lang w:val="en-GB"/>
              </w:rPr>
              <w:t>915.000</w:t>
            </w:r>
          </w:p>
        </w:tc>
        <w:tc>
          <w:tcPr>
            <w:tcW w:w="533"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p>
        </w:tc>
        <w:tc>
          <w:tcPr>
            <w:tcW w:w="609" w:type="pct"/>
            <w:shd w:val="clear" w:color="auto" w:fill="8DB3E2"/>
            <w:vAlign w:val="center"/>
          </w:tcPr>
          <w:p w:rsidR="005207B1" w:rsidRPr="00CD6401" w:rsidRDefault="00875F4B" w:rsidP="005207B1">
            <w:pPr>
              <w:spacing w:after="0" w:line="240" w:lineRule="auto"/>
              <w:jc w:val="center"/>
              <w:rPr>
                <w:rFonts w:ascii="Times New Roman" w:hAnsi="Times New Roman"/>
                <w:b/>
                <w:lang w:val="en-GB"/>
              </w:rPr>
            </w:pPr>
            <w:r>
              <w:rPr>
                <w:rFonts w:ascii="Times New Roman" w:hAnsi="Times New Roman"/>
                <w:b/>
                <w:lang w:val="en-GB"/>
              </w:rPr>
              <w:t>705.000</w:t>
            </w:r>
          </w:p>
        </w:tc>
        <w:tc>
          <w:tcPr>
            <w:tcW w:w="676" w:type="pct"/>
            <w:shd w:val="clear" w:color="auto" w:fill="8DB3E2"/>
            <w:vAlign w:val="center"/>
          </w:tcPr>
          <w:p w:rsidR="005207B1" w:rsidRPr="00CD6401" w:rsidRDefault="00875F4B" w:rsidP="005207B1">
            <w:pPr>
              <w:spacing w:after="0" w:line="240" w:lineRule="auto"/>
              <w:jc w:val="center"/>
              <w:rPr>
                <w:rFonts w:ascii="Times New Roman" w:hAnsi="Times New Roman"/>
                <w:b/>
                <w:lang w:val="en-GB"/>
              </w:rPr>
            </w:pPr>
            <w:r>
              <w:rPr>
                <w:rFonts w:ascii="Times New Roman" w:hAnsi="Times New Roman"/>
                <w:b/>
                <w:lang w:val="en-GB"/>
              </w:rPr>
              <w:t>12.000.000</w:t>
            </w:r>
          </w:p>
        </w:tc>
        <w:tc>
          <w:tcPr>
            <w:tcW w:w="334" w:type="pct"/>
            <w:shd w:val="clear" w:color="auto" w:fill="8DB3E2"/>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w:t>
            </w: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Prioritet 1</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510.000</w:t>
            </w:r>
          </w:p>
        </w:tc>
        <w:tc>
          <w:tcPr>
            <w:tcW w:w="717"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300.000</w:t>
            </w:r>
          </w:p>
        </w:tc>
        <w:tc>
          <w:tcPr>
            <w:tcW w:w="688"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210.000</w:t>
            </w:r>
          </w:p>
        </w:tc>
        <w:tc>
          <w:tcPr>
            <w:tcW w:w="533" w:type="pct"/>
            <w:shd w:val="clear" w:color="auto" w:fill="C6D9F1"/>
            <w:vAlign w:val="center"/>
          </w:tcPr>
          <w:p w:rsidR="005207B1" w:rsidRPr="00CD6401" w:rsidRDefault="005207B1" w:rsidP="00875F4B">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5207B1" w:rsidP="00875F4B">
            <w:pPr>
              <w:spacing w:after="0" w:line="240" w:lineRule="auto"/>
              <w:jc w:val="center"/>
              <w:rPr>
                <w:rFonts w:ascii="Times New Roman" w:hAnsi="Times New Roman"/>
                <w:lang w:val="en-GB"/>
              </w:rPr>
            </w:pP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Prioritet 2</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1.130.000</w:t>
            </w:r>
          </w:p>
        </w:tc>
        <w:tc>
          <w:tcPr>
            <w:tcW w:w="717"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565.000</w:t>
            </w:r>
          </w:p>
        </w:tc>
        <w:tc>
          <w:tcPr>
            <w:tcW w:w="688"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282.500</w:t>
            </w:r>
          </w:p>
        </w:tc>
        <w:tc>
          <w:tcPr>
            <w:tcW w:w="533" w:type="pct"/>
            <w:shd w:val="clear" w:color="auto" w:fill="C6D9F1"/>
            <w:vAlign w:val="center"/>
          </w:tcPr>
          <w:p w:rsidR="005207B1" w:rsidRPr="00CD6401" w:rsidRDefault="005207B1" w:rsidP="00875F4B">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282.500</w:t>
            </w:r>
          </w:p>
        </w:tc>
        <w:tc>
          <w:tcPr>
            <w:tcW w:w="676" w:type="pct"/>
            <w:shd w:val="clear" w:color="auto" w:fill="C6D9F1"/>
            <w:vAlign w:val="center"/>
          </w:tcPr>
          <w:p w:rsidR="005207B1" w:rsidRPr="00CD6401" w:rsidRDefault="005207B1" w:rsidP="005207B1">
            <w:pPr>
              <w:spacing w:after="0" w:line="240" w:lineRule="auto"/>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Prioritet 3</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13.690.000</w:t>
            </w:r>
          </w:p>
        </w:tc>
        <w:tc>
          <w:tcPr>
            <w:tcW w:w="717" w:type="pct"/>
            <w:shd w:val="clear" w:color="auto" w:fill="C6D9F1"/>
            <w:vAlign w:val="center"/>
          </w:tcPr>
          <w:p w:rsidR="005207B1" w:rsidRPr="00CD6401" w:rsidRDefault="00875F4B" w:rsidP="005207B1">
            <w:pPr>
              <w:spacing w:after="0" w:line="240" w:lineRule="auto"/>
              <w:jc w:val="center"/>
              <w:rPr>
                <w:rFonts w:ascii="Times New Roman" w:hAnsi="Times New Roman"/>
                <w:lang w:val="en-GB"/>
              </w:rPr>
            </w:pPr>
            <w:r>
              <w:rPr>
                <w:rFonts w:ascii="Times New Roman" w:hAnsi="Times New Roman"/>
                <w:lang w:val="en-GB"/>
              </w:rPr>
              <w:t>845.000</w:t>
            </w:r>
          </w:p>
        </w:tc>
        <w:tc>
          <w:tcPr>
            <w:tcW w:w="688"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422.500</w:t>
            </w:r>
          </w:p>
        </w:tc>
        <w:tc>
          <w:tcPr>
            <w:tcW w:w="533" w:type="pct"/>
            <w:shd w:val="clear" w:color="auto" w:fill="C6D9F1"/>
            <w:vAlign w:val="center"/>
          </w:tcPr>
          <w:p w:rsidR="005207B1" w:rsidRPr="00CD6401" w:rsidRDefault="005207B1" w:rsidP="00875F4B">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875F4B" w:rsidP="00875F4B">
            <w:pPr>
              <w:spacing w:after="0" w:line="240" w:lineRule="auto"/>
              <w:jc w:val="center"/>
              <w:rPr>
                <w:rFonts w:ascii="Times New Roman" w:hAnsi="Times New Roman"/>
                <w:lang w:val="en-GB"/>
              </w:rPr>
            </w:pPr>
            <w:r>
              <w:rPr>
                <w:rFonts w:ascii="Times New Roman" w:hAnsi="Times New Roman"/>
                <w:lang w:val="en-GB"/>
              </w:rPr>
              <w:t>422.500</w:t>
            </w:r>
          </w:p>
        </w:tc>
        <w:tc>
          <w:tcPr>
            <w:tcW w:w="676" w:type="pct"/>
            <w:shd w:val="clear" w:color="auto" w:fill="C6D9F1"/>
            <w:vAlign w:val="center"/>
          </w:tcPr>
          <w:p w:rsidR="005207B1" w:rsidRPr="00CD6401" w:rsidRDefault="00875F4B" w:rsidP="005207B1">
            <w:pPr>
              <w:spacing w:after="0" w:line="240" w:lineRule="auto"/>
              <w:jc w:val="center"/>
              <w:rPr>
                <w:rFonts w:ascii="Times New Roman" w:hAnsi="Times New Roman"/>
                <w:lang w:val="en-GB"/>
              </w:rPr>
            </w:pPr>
            <w:r>
              <w:rPr>
                <w:rFonts w:ascii="Times New Roman" w:hAnsi="Times New Roman"/>
                <w:lang w:val="en-GB"/>
              </w:rPr>
              <w:t>12.000.000</w:t>
            </w: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C2207A" w:rsidRPr="00C2207A" w:rsidTr="0092509B">
        <w:tc>
          <w:tcPr>
            <w:tcW w:w="712" w:type="pct"/>
            <w:shd w:val="clear" w:color="auto" w:fill="8DB3E2"/>
            <w:vAlign w:val="center"/>
          </w:tcPr>
          <w:p w:rsidR="005207B1" w:rsidRPr="00C2207A" w:rsidRDefault="005207B1" w:rsidP="005207B1">
            <w:pPr>
              <w:spacing w:after="0" w:line="240" w:lineRule="auto"/>
              <w:jc w:val="center"/>
              <w:rPr>
                <w:rFonts w:ascii="Times New Roman" w:hAnsi="Times New Roman"/>
                <w:b/>
                <w:lang w:val="en-GB"/>
              </w:rPr>
            </w:pPr>
            <w:r w:rsidRPr="00C2207A">
              <w:rPr>
                <w:rFonts w:ascii="Times New Roman" w:hAnsi="Times New Roman"/>
                <w:b/>
                <w:lang w:val="en-GB"/>
              </w:rPr>
              <w:t>Strateški cilj 4</w:t>
            </w:r>
          </w:p>
        </w:tc>
        <w:tc>
          <w:tcPr>
            <w:tcW w:w="731" w:type="pct"/>
            <w:shd w:val="clear" w:color="auto" w:fill="8DB3E2"/>
            <w:vAlign w:val="center"/>
          </w:tcPr>
          <w:p w:rsidR="005207B1" w:rsidRPr="00C2207A" w:rsidRDefault="005207B1" w:rsidP="005207B1">
            <w:pPr>
              <w:spacing w:after="0" w:line="240" w:lineRule="auto"/>
              <w:jc w:val="center"/>
              <w:rPr>
                <w:rFonts w:ascii="Times New Roman" w:hAnsi="Times New Roman"/>
                <w:b/>
                <w:lang w:val="en-GB"/>
              </w:rPr>
            </w:pPr>
            <w:r w:rsidRPr="00C2207A">
              <w:rPr>
                <w:rFonts w:ascii="Times New Roman" w:hAnsi="Times New Roman"/>
                <w:b/>
                <w:lang w:val="en-GB"/>
              </w:rPr>
              <w:t>631.000</w:t>
            </w:r>
          </w:p>
        </w:tc>
        <w:tc>
          <w:tcPr>
            <w:tcW w:w="717" w:type="pct"/>
            <w:shd w:val="clear" w:color="auto" w:fill="8DB3E2"/>
            <w:vAlign w:val="center"/>
          </w:tcPr>
          <w:p w:rsidR="005207B1" w:rsidRPr="00C2207A" w:rsidRDefault="00C2207A" w:rsidP="005207B1">
            <w:pPr>
              <w:spacing w:after="0" w:line="240" w:lineRule="auto"/>
              <w:jc w:val="center"/>
              <w:rPr>
                <w:rFonts w:ascii="Times New Roman" w:hAnsi="Times New Roman"/>
                <w:b/>
                <w:lang w:val="en-GB"/>
              </w:rPr>
            </w:pPr>
            <w:r w:rsidRPr="00C2207A">
              <w:rPr>
                <w:rFonts w:ascii="Times New Roman" w:hAnsi="Times New Roman"/>
                <w:b/>
                <w:lang w:val="en-GB"/>
              </w:rPr>
              <w:t>305.</w:t>
            </w:r>
            <w:r w:rsidR="005207B1" w:rsidRPr="00C2207A">
              <w:rPr>
                <w:rFonts w:ascii="Times New Roman" w:hAnsi="Times New Roman"/>
                <w:b/>
                <w:lang w:val="en-GB"/>
              </w:rPr>
              <w:t>000</w:t>
            </w:r>
          </w:p>
        </w:tc>
        <w:tc>
          <w:tcPr>
            <w:tcW w:w="688" w:type="pct"/>
            <w:shd w:val="clear" w:color="auto" w:fill="8DB3E2"/>
            <w:vAlign w:val="center"/>
          </w:tcPr>
          <w:p w:rsidR="005207B1" w:rsidRPr="00C2207A" w:rsidRDefault="00C2207A" w:rsidP="005207B1">
            <w:pPr>
              <w:spacing w:after="0" w:line="240" w:lineRule="auto"/>
              <w:jc w:val="center"/>
              <w:rPr>
                <w:rFonts w:ascii="Times New Roman" w:hAnsi="Times New Roman"/>
                <w:b/>
                <w:lang w:val="en-GB"/>
              </w:rPr>
            </w:pPr>
            <w:r w:rsidRPr="00C2207A">
              <w:rPr>
                <w:rFonts w:ascii="Times New Roman" w:hAnsi="Times New Roman"/>
                <w:b/>
                <w:lang w:val="en-GB"/>
              </w:rPr>
              <w:t>173.500</w:t>
            </w:r>
          </w:p>
        </w:tc>
        <w:tc>
          <w:tcPr>
            <w:tcW w:w="533" w:type="pct"/>
            <w:shd w:val="clear" w:color="auto" w:fill="8DB3E2"/>
            <w:vAlign w:val="center"/>
          </w:tcPr>
          <w:p w:rsidR="005207B1" w:rsidRPr="00C2207A" w:rsidRDefault="005207B1" w:rsidP="005207B1">
            <w:pPr>
              <w:spacing w:after="0" w:line="240" w:lineRule="auto"/>
              <w:jc w:val="center"/>
              <w:rPr>
                <w:rFonts w:ascii="Times New Roman" w:hAnsi="Times New Roman"/>
                <w:b/>
                <w:lang w:val="en-GB"/>
              </w:rPr>
            </w:pPr>
          </w:p>
        </w:tc>
        <w:tc>
          <w:tcPr>
            <w:tcW w:w="609" w:type="pct"/>
            <w:shd w:val="clear" w:color="auto" w:fill="8DB3E2"/>
            <w:vAlign w:val="center"/>
          </w:tcPr>
          <w:p w:rsidR="005207B1" w:rsidRPr="00C2207A" w:rsidRDefault="00C2207A" w:rsidP="005207B1">
            <w:pPr>
              <w:spacing w:after="0" w:line="240" w:lineRule="auto"/>
              <w:jc w:val="center"/>
              <w:rPr>
                <w:rFonts w:ascii="Times New Roman" w:hAnsi="Times New Roman"/>
                <w:b/>
                <w:lang w:val="en-GB"/>
              </w:rPr>
            </w:pPr>
            <w:r w:rsidRPr="00C2207A">
              <w:rPr>
                <w:rFonts w:ascii="Times New Roman" w:hAnsi="Times New Roman"/>
                <w:b/>
                <w:lang w:val="en-GB"/>
              </w:rPr>
              <w:t>152.5</w:t>
            </w:r>
            <w:r w:rsidR="005207B1" w:rsidRPr="00C2207A">
              <w:rPr>
                <w:rFonts w:ascii="Times New Roman" w:hAnsi="Times New Roman"/>
                <w:b/>
                <w:lang w:val="en-GB"/>
              </w:rPr>
              <w:t>00</w:t>
            </w:r>
          </w:p>
        </w:tc>
        <w:tc>
          <w:tcPr>
            <w:tcW w:w="676" w:type="pct"/>
            <w:shd w:val="clear" w:color="auto" w:fill="8DB3E2"/>
            <w:vAlign w:val="center"/>
          </w:tcPr>
          <w:p w:rsidR="005207B1" w:rsidRPr="00C2207A" w:rsidRDefault="005207B1" w:rsidP="005207B1">
            <w:pPr>
              <w:spacing w:after="0" w:line="240" w:lineRule="auto"/>
              <w:jc w:val="center"/>
              <w:rPr>
                <w:rFonts w:ascii="Times New Roman" w:hAnsi="Times New Roman"/>
                <w:b/>
                <w:lang w:val="en-GB"/>
              </w:rPr>
            </w:pPr>
          </w:p>
        </w:tc>
        <w:tc>
          <w:tcPr>
            <w:tcW w:w="334" w:type="pct"/>
            <w:shd w:val="clear" w:color="auto" w:fill="8DB3E2"/>
            <w:vAlign w:val="center"/>
          </w:tcPr>
          <w:p w:rsidR="005207B1" w:rsidRPr="00C2207A" w:rsidRDefault="005207B1" w:rsidP="005207B1">
            <w:pPr>
              <w:spacing w:after="0" w:line="240" w:lineRule="auto"/>
              <w:jc w:val="center"/>
              <w:rPr>
                <w:rFonts w:ascii="Times New Roman" w:hAnsi="Times New Roman"/>
                <w:b/>
                <w:lang w:val="en-GB"/>
              </w:rPr>
            </w:pPr>
            <w:r w:rsidRPr="00C2207A">
              <w:rPr>
                <w:rFonts w:ascii="Times New Roman" w:hAnsi="Times New Roman"/>
                <w:b/>
                <w:lang w:val="en-GB"/>
              </w:rPr>
              <w:t>/</w:t>
            </w: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Prioritet 1</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250.000</w:t>
            </w:r>
          </w:p>
        </w:tc>
        <w:tc>
          <w:tcPr>
            <w:tcW w:w="717" w:type="pct"/>
            <w:shd w:val="clear" w:color="auto" w:fill="C6D9F1"/>
            <w:vAlign w:val="center"/>
          </w:tcPr>
          <w:p w:rsidR="005207B1" w:rsidRPr="00CD6401" w:rsidRDefault="00C2207A" w:rsidP="005207B1">
            <w:pPr>
              <w:spacing w:after="0" w:line="240" w:lineRule="auto"/>
              <w:jc w:val="center"/>
              <w:rPr>
                <w:rFonts w:ascii="Times New Roman" w:hAnsi="Times New Roman"/>
                <w:lang w:val="en-GB"/>
              </w:rPr>
            </w:pPr>
            <w:r>
              <w:rPr>
                <w:rFonts w:ascii="Times New Roman" w:hAnsi="Times New Roman"/>
                <w:lang w:val="en-GB"/>
              </w:rPr>
              <w:t>125.000</w:t>
            </w:r>
          </w:p>
        </w:tc>
        <w:tc>
          <w:tcPr>
            <w:tcW w:w="688" w:type="pct"/>
            <w:shd w:val="clear" w:color="auto" w:fill="C6D9F1"/>
            <w:vAlign w:val="center"/>
          </w:tcPr>
          <w:p w:rsidR="005207B1" w:rsidRPr="00CD6401" w:rsidRDefault="00C2207A" w:rsidP="005207B1">
            <w:pPr>
              <w:spacing w:after="0" w:line="240" w:lineRule="auto"/>
              <w:jc w:val="center"/>
              <w:rPr>
                <w:rFonts w:ascii="Times New Roman" w:hAnsi="Times New Roman"/>
                <w:lang w:val="en-GB"/>
              </w:rPr>
            </w:pPr>
            <w:r>
              <w:rPr>
                <w:rFonts w:ascii="Times New Roman" w:hAnsi="Times New Roman"/>
                <w:lang w:val="en-GB"/>
              </w:rPr>
              <w:t>62.500</w:t>
            </w:r>
          </w:p>
        </w:tc>
        <w:tc>
          <w:tcPr>
            <w:tcW w:w="533"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C2207A" w:rsidP="005207B1">
            <w:pPr>
              <w:spacing w:after="0" w:line="240" w:lineRule="auto"/>
              <w:jc w:val="center"/>
              <w:rPr>
                <w:rFonts w:ascii="Times New Roman" w:hAnsi="Times New Roman"/>
                <w:lang w:val="en-GB"/>
              </w:rPr>
            </w:pPr>
            <w:r>
              <w:rPr>
                <w:rFonts w:ascii="Times New Roman" w:hAnsi="Times New Roman"/>
                <w:lang w:val="en-GB"/>
              </w:rPr>
              <w:t>62.500</w:t>
            </w: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sidRPr="00CD6401">
              <w:rPr>
                <w:rFonts w:ascii="Times New Roman" w:hAnsi="Times New Roman"/>
                <w:lang w:val="en-GB"/>
              </w:rPr>
              <w:t>Prioritet 2</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21.000</w:t>
            </w:r>
          </w:p>
        </w:tc>
        <w:tc>
          <w:tcPr>
            <w:tcW w:w="717"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88"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21.000</w:t>
            </w:r>
          </w:p>
        </w:tc>
        <w:tc>
          <w:tcPr>
            <w:tcW w:w="533"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Prioritet 3</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360.000</w:t>
            </w:r>
          </w:p>
        </w:tc>
        <w:tc>
          <w:tcPr>
            <w:tcW w:w="717"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180.000</w:t>
            </w:r>
          </w:p>
        </w:tc>
        <w:tc>
          <w:tcPr>
            <w:tcW w:w="688"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90.000</w:t>
            </w:r>
          </w:p>
        </w:tc>
        <w:tc>
          <w:tcPr>
            <w:tcW w:w="533"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90.000</w:t>
            </w: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sidRPr="00CD6401">
              <w:rPr>
                <w:rFonts w:ascii="Times New Roman" w:hAnsi="Times New Roman"/>
                <w:b/>
                <w:lang w:val="en-GB"/>
              </w:rPr>
              <w:t>Strateški cilj 5</w:t>
            </w:r>
          </w:p>
        </w:tc>
        <w:tc>
          <w:tcPr>
            <w:tcW w:w="731"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Pr>
                <w:rFonts w:ascii="Times New Roman" w:hAnsi="Times New Roman"/>
                <w:b/>
                <w:lang w:val="en-GB"/>
              </w:rPr>
              <w:t>7.523.000</w:t>
            </w:r>
          </w:p>
        </w:tc>
        <w:tc>
          <w:tcPr>
            <w:tcW w:w="717"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Pr>
                <w:rFonts w:ascii="Times New Roman" w:hAnsi="Times New Roman"/>
                <w:b/>
                <w:lang w:val="en-GB"/>
              </w:rPr>
              <w:t>3.761.500</w:t>
            </w:r>
          </w:p>
        </w:tc>
        <w:tc>
          <w:tcPr>
            <w:tcW w:w="688"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Pr>
                <w:rFonts w:ascii="Times New Roman" w:hAnsi="Times New Roman"/>
                <w:b/>
                <w:lang w:val="en-GB"/>
              </w:rPr>
              <w:t>1.880.750</w:t>
            </w:r>
          </w:p>
        </w:tc>
        <w:tc>
          <w:tcPr>
            <w:tcW w:w="533"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p>
        </w:tc>
        <w:tc>
          <w:tcPr>
            <w:tcW w:w="609"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Pr>
                <w:rFonts w:ascii="Times New Roman" w:hAnsi="Times New Roman"/>
                <w:b/>
                <w:lang w:val="en-GB"/>
              </w:rPr>
              <w:t>1.880.750</w:t>
            </w:r>
          </w:p>
        </w:tc>
        <w:tc>
          <w:tcPr>
            <w:tcW w:w="676"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p>
        </w:tc>
        <w:tc>
          <w:tcPr>
            <w:tcW w:w="334" w:type="pct"/>
            <w:shd w:val="clear" w:color="auto" w:fill="8DB3E2"/>
            <w:vAlign w:val="center"/>
          </w:tcPr>
          <w:p w:rsidR="005207B1" w:rsidRPr="00CD6401" w:rsidRDefault="005207B1" w:rsidP="005207B1">
            <w:pPr>
              <w:spacing w:after="0" w:line="240" w:lineRule="auto"/>
              <w:jc w:val="center"/>
              <w:rPr>
                <w:rFonts w:ascii="Times New Roman" w:hAnsi="Times New Roman"/>
                <w:b/>
                <w:lang w:val="en-GB"/>
              </w:rPr>
            </w:pPr>
            <w:r w:rsidRPr="00CD6401">
              <w:rPr>
                <w:rFonts w:ascii="Times New Roman" w:hAnsi="Times New Roman"/>
                <w:b/>
                <w:lang w:val="en-GB"/>
              </w:rPr>
              <w:t>/</w:t>
            </w: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Prioritet 1</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5.730.000</w:t>
            </w:r>
          </w:p>
        </w:tc>
        <w:tc>
          <w:tcPr>
            <w:tcW w:w="717"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2.865.000</w:t>
            </w:r>
          </w:p>
        </w:tc>
        <w:tc>
          <w:tcPr>
            <w:tcW w:w="688"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1.432.500</w:t>
            </w:r>
          </w:p>
        </w:tc>
        <w:tc>
          <w:tcPr>
            <w:tcW w:w="533"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1.432.500</w:t>
            </w: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Prioritet 2</w:t>
            </w:r>
          </w:p>
        </w:tc>
        <w:tc>
          <w:tcPr>
            <w:tcW w:w="731"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1.793.000</w:t>
            </w:r>
          </w:p>
        </w:tc>
        <w:tc>
          <w:tcPr>
            <w:tcW w:w="717"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896.500</w:t>
            </w:r>
          </w:p>
        </w:tc>
        <w:tc>
          <w:tcPr>
            <w:tcW w:w="688"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448.250</w:t>
            </w:r>
          </w:p>
        </w:tc>
        <w:tc>
          <w:tcPr>
            <w:tcW w:w="533"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609"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r>
              <w:rPr>
                <w:rFonts w:ascii="Times New Roman" w:hAnsi="Times New Roman"/>
                <w:lang w:val="en-GB"/>
              </w:rPr>
              <w:t>448.250</w:t>
            </w:r>
          </w:p>
        </w:tc>
        <w:tc>
          <w:tcPr>
            <w:tcW w:w="676"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c>
          <w:tcPr>
            <w:tcW w:w="334" w:type="pct"/>
            <w:shd w:val="clear" w:color="auto" w:fill="C6D9F1"/>
            <w:vAlign w:val="center"/>
          </w:tcPr>
          <w:p w:rsidR="005207B1" w:rsidRPr="00CD6401" w:rsidRDefault="005207B1" w:rsidP="005207B1">
            <w:pPr>
              <w:spacing w:after="0" w:line="240" w:lineRule="auto"/>
              <w:jc w:val="center"/>
              <w:rPr>
                <w:rFonts w:ascii="Times New Roman" w:hAnsi="Times New Roman"/>
                <w:lang w:val="en-GB"/>
              </w:rPr>
            </w:pPr>
          </w:p>
        </w:tc>
      </w:tr>
      <w:tr w:rsidR="005207B1" w:rsidRPr="00CD6401" w:rsidTr="0092509B">
        <w:tc>
          <w:tcPr>
            <w:tcW w:w="712" w:type="pct"/>
            <w:shd w:val="clear" w:color="auto" w:fill="548DD4"/>
            <w:vAlign w:val="center"/>
          </w:tcPr>
          <w:p w:rsidR="005207B1" w:rsidRPr="00CD6401" w:rsidRDefault="005207B1" w:rsidP="005207B1">
            <w:pPr>
              <w:spacing w:after="0" w:line="240" w:lineRule="auto"/>
              <w:jc w:val="center"/>
              <w:rPr>
                <w:rFonts w:ascii="Times New Roman" w:hAnsi="Times New Roman"/>
                <w:b/>
                <w:lang w:val="en-GB"/>
              </w:rPr>
            </w:pPr>
            <w:r w:rsidRPr="00CD6401">
              <w:rPr>
                <w:rFonts w:ascii="Times New Roman" w:hAnsi="Times New Roman"/>
                <w:b/>
                <w:lang w:val="en-GB"/>
              </w:rPr>
              <w:t>UKUPNO</w:t>
            </w:r>
          </w:p>
        </w:tc>
        <w:tc>
          <w:tcPr>
            <w:tcW w:w="731" w:type="pct"/>
            <w:shd w:val="clear" w:color="auto" w:fill="548DD4"/>
            <w:vAlign w:val="center"/>
          </w:tcPr>
          <w:p w:rsidR="005207B1" w:rsidRPr="00CD6401" w:rsidRDefault="001E1C40" w:rsidP="005207B1">
            <w:pPr>
              <w:spacing w:after="0" w:line="240" w:lineRule="auto"/>
              <w:jc w:val="center"/>
              <w:rPr>
                <w:rFonts w:ascii="Times New Roman" w:hAnsi="Times New Roman"/>
                <w:b/>
                <w:lang w:val="en-GB"/>
              </w:rPr>
            </w:pPr>
            <w:r>
              <w:rPr>
                <w:rFonts w:ascii="Times New Roman" w:hAnsi="Times New Roman"/>
                <w:b/>
                <w:lang w:val="en-GB"/>
              </w:rPr>
              <w:t>200.793.600</w:t>
            </w:r>
          </w:p>
        </w:tc>
        <w:tc>
          <w:tcPr>
            <w:tcW w:w="717" w:type="pct"/>
            <w:shd w:val="clear" w:color="auto" w:fill="548DD4"/>
            <w:vAlign w:val="center"/>
          </w:tcPr>
          <w:p w:rsidR="005207B1" w:rsidRPr="00CD6401" w:rsidRDefault="001E1C40" w:rsidP="005207B1">
            <w:pPr>
              <w:spacing w:after="0" w:line="240" w:lineRule="auto"/>
              <w:jc w:val="center"/>
              <w:rPr>
                <w:rFonts w:ascii="Times New Roman" w:hAnsi="Times New Roman"/>
                <w:b/>
                <w:lang w:val="en-GB"/>
              </w:rPr>
            </w:pPr>
            <w:r>
              <w:rPr>
                <w:rFonts w:ascii="Times New Roman" w:hAnsi="Times New Roman"/>
                <w:b/>
                <w:lang w:val="en-GB"/>
              </w:rPr>
              <w:t>57.203.800</w:t>
            </w:r>
          </w:p>
        </w:tc>
        <w:tc>
          <w:tcPr>
            <w:tcW w:w="688" w:type="pct"/>
            <w:shd w:val="clear" w:color="auto" w:fill="548DD4"/>
            <w:vAlign w:val="center"/>
          </w:tcPr>
          <w:p w:rsidR="005207B1" w:rsidRPr="00CD6401" w:rsidRDefault="001E1C40" w:rsidP="005207B1">
            <w:pPr>
              <w:spacing w:after="0" w:line="240" w:lineRule="auto"/>
              <w:jc w:val="center"/>
              <w:rPr>
                <w:rFonts w:ascii="Times New Roman" w:hAnsi="Times New Roman"/>
                <w:b/>
                <w:lang w:val="en-GB"/>
              </w:rPr>
            </w:pPr>
            <w:r>
              <w:rPr>
                <w:rFonts w:ascii="Times New Roman" w:hAnsi="Times New Roman"/>
                <w:b/>
                <w:lang w:val="en-GB"/>
              </w:rPr>
              <w:t>15.912.900</w:t>
            </w:r>
          </w:p>
        </w:tc>
        <w:tc>
          <w:tcPr>
            <w:tcW w:w="533" w:type="pct"/>
            <w:shd w:val="clear" w:color="auto" w:fill="548DD4"/>
            <w:vAlign w:val="center"/>
          </w:tcPr>
          <w:p w:rsidR="005207B1" w:rsidRPr="00CD6401" w:rsidRDefault="005207B1" w:rsidP="005207B1">
            <w:pPr>
              <w:spacing w:after="0" w:line="240" w:lineRule="auto"/>
              <w:jc w:val="center"/>
              <w:rPr>
                <w:rFonts w:ascii="Times New Roman" w:hAnsi="Times New Roman"/>
                <w:b/>
                <w:lang w:val="en-GB"/>
              </w:rPr>
            </w:pPr>
          </w:p>
        </w:tc>
        <w:tc>
          <w:tcPr>
            <w:tcW w:w="609" w:type="pct"/>
            <w:shd w:val="clear" w:color="auto" w:fill="548DD4"/>
            <w:vAlign w:val="center"/>
          </w:tcPr>
          <w:p w:rsidR="005207B1" w:rsidRPr="00CD6401" w:rsidRDefault="001E1C40" w:rsidP="005207B1">
            <w:pPr>
              <w:spacing w:after="0" w:line="240" w:lineRule="auto"/>
              <w:jc w:val="center"/>
              <w:rPr>
                <w:rFonts w:ascii="Times New Roman" w:hAnsi="Times New Roman"/>
                <w:b/>
                <w:lang w:val="en-GB"/>
              </w:rPr>
            </w:pPr>
            <w:r>
              <w:rPr>
                <w:rFonts w:ascii="Times New Roman" w:hAnsi="Times New Roman"/>
                <w:b/>
                <w:lang w:val="en-GB"/>
              </w:rPr>
              <w:t>15.676.900</w:t>
            </w:r>
          </w:p>
        </w:tc>
        <w:tc>
          <w:tcPr>
            <w:tcW w:w="676" w:type="pct"/>
            <w:shd w:val="clear" w:color="auto" w:fill="548DD4"/>
            <w:vAlign w:val="center"/>
          </w:tcPr>
          <w:p w:rsidR="005207B1" w:rsidRPr="00CD6401" w:rsidRDefault="001E1C40" w:rsidP="005207B1">
            <w:pPr>
              <w:spacing w:after="0" w:line="240" w:lineRule="auto"/>
              <w:jc w:val="center"/>
              <w:rPr>
                <w:rFonts w:ascii="Times New Roman" w:hAnsi="Times New Roman"/>
                <w:b/>
                <w:lang w:val="en-GB"/>
              </w:rPr>
            </w:pPr>
            <w:bookmarkStart w:id="74" w:name="_GoBack"/>
            <w:bookmarkEnd w:id="74"/>
            <w:r>
              <w:rPr>
                <w:rFonts w:ascii="Times New Roman" w:hAnsi="Times New Roman"/>
                <w:b/>
                <w:lang w:val="en-GB"/>
              </w:rPr>
              <w:t>112.000.000</w:t>
            </w:r>
          </w:p>
        </w:tc>
        <w:tc>
          <w:tcPr>
            <w:tcW w:w="334" w:type="pct"/>
            <w:shd w:val="clear" w:color="auto" w:fill="548DD4"/>
            <w:vAlign w:val="center"/>
          </w:tcPr>
          <w:p w:rsidR="005207B1" w:rsidRPr="00CD6401" w:rsidRDefault="005207B1" w:rsidP="005207B1">
            <w:pPr>
              <w:spacing w:after="0" w:line="240" w:lineRule="auto"/>
              <w:jc w:val="center"/>
              <w:rPr>
                <w:rFonts w:ascii="Times New Roman" w:hAnsi="Times New Roman"/>
                <w:b/>
                <w:lang w:val="en-GB"/>
              </w:rPr>
            </w:pPr>
            <w:r w:rsidRPr="00CD6401">
              <w:rPr>
                <w:rFonts w:ascii="Times New Roman" w:hAnsi="Times New Roman"/>
                <w:b/>
                <w:lang w:val="en-GB"/>
              </w:rPr>
              <w:t>/</w:t>
            </w:r>
          </w:p>
        </w:tc>
      </w:tr>
    </w:tbl>
    <w:p w:rsidR="00296EE3" w:rsidRDefault="00296EE3" w:rsidP="00F40CAC">
      <w:pPr>
        <w:spacing w:after="0" w:line="240" w:lineRule="auto"/>
        <w:rPr>
          <w:rFonts w:ascii="Times New Roman" w:hAnsi="Times New Roman"/>
          <w:sz w:val="24"/>
          <w:szCs w:val="24"/>
        </w:rPr>
      </w:pPr>
    </w:p>
    <w:p w:rsidR="00296EE3" w:rsidRPr="00296EE3" w:rsidRDefault="00296EE3" w:rsidP="00E64A63">
      <w:pPr>
        <w:jc w:val="center"/>
        <w:rPr>
          <w:rFonts w:ascii="Times New Roman" w:hAnsi="Times New Roman"/>
          <w:sz w:val="24"/>
          <w:szCs w:val="24"/>
        </w:rPr>
      </w:pPr>
      <w:r>
        <w:rPr>
          <w:rFonts w:ascii="Times New Roman" w:hAnsi="Times New Roman"/>
          <w:sz w:val="24"/>
          <w:szCs w:val="24"/>
        </w:rPr>
        <w:t xml:space="preserve">Izvor: </w:t>
      </w:r>
      <w:r w:rsidR="00E64A63" w:rsidRPr="00E64A63">
        <w:rPr>
          <w:rFonts w:ascii="Times New Roman" w:hAnsi="Times New Roman"/>
        </w:rPr>
        <w:t>Opština Žabljak, DOO Komunalno i vodovod,</w:t>
      </w:r>
      <w:r w:rsidR="00A46F78">
        <w:rPr>
          <w:rFonts w:ascii="Times New Roman" w:hAnsi="Times New Roman"/>
        </w:rPr>
        <w:t xml:space="preserve"> CEDIS, </w:t>
      </w:r>
      <w:r w:rsidR="00E64A63" w:rsidRPr="00E64A63">
        <w:rPr>
          <w:rFonts w:ascii="Times New Roman" w:hAnsi="Times New Roman"/>
        </w:rPr>
        <w:t>TO, Radna i Konsultativ</w:t>
      </w:r>
      <w:r w:rsidR="00A607AB">
        <w:rPr>
          <w:rFonts w:ascii="Times New Roman" w:hAnsi="Times New Roman"/>
        </w:rPr>
        <w:t>na grupa za izradu SPR 2022-2027</w:t>
      </w:r>
      <w:r w:rsidR="00E64A63" w:rsidRPr="00E64A63">
        <w:rPr>
          <w:rFonts w:ascii="Times New Roman" w:hAnsi="Times New Roman"/>
        </w:rPr>
        <w:t>. godine</w:t>
      </w:r>
    </w:p>
    <w:p w:rsidR="00296EE3" w:rsidRPr="00A432C8" w:rsidRDefault="00296EE3" w:rsidP="00A432C8">
      <w:pPr>
        <w:tabs>
          <w:tab w:val="left" w:pos="2760"/>
        </w:tabs>
        <w:rPr>
          <w:rFonts w:ascii="Times New Roman" w:hAnsi="Times New Roman"/>
          <w:color w:val="FF0000"/>
          <w:sz w:val="24"/>
          <w:szCs w:val="24"/>
        </w:rPr>
      </w:pPr>
      <w:r>
        <w:rPr>
          <w:rFonts w:ascii="Times New Roman" w:hAnsi="Times New Roman"/>
          <w:sz w:val="24"/>
          <w:szCs w:val="24"/>
        </w:rPr>
        <w:tab/>
      </w:r>
      <w:r w:rsidRPr="00296EE3">
        <w:rPr>
          <w:rFonts w:ascii="Times New Roman" w:hAnsi="Times New Roman"/>
          <w:color w:val="FF0000"/>
          <w:sz w:val="24"/>
          <w:szCs w:val="24"/>
        </w:rPr>
        <w:t xml:space="preserve"> </w:t>
      </w:r>
    </w:p>
    <w:p w:rsidR="006A3F56" w:rsidRPr="00223875" w:rsidRDefault="00043DA5" w:rsidP="00F40CAC">
      <w:pPr>
        <w:spacing w:after="0" w:line="240" w:lineRule="auto"/>
        <w:rPr>
          <w:rFonts w:ascii="Times New Roman" w:hAnsi="Times New Roman"/>
          <w:noProof/>
          <w:color w:val="000000"/>
          <w:sz w:val="24"/>
          <w:szCs w:val="24"/>
        </w:rPr>
      </w:pPr>
      <w:r>
        <w:rPr>
          <w:rFonts w:ascii="Times New Roman" w:hAnsi="Times New Roman"/>
          <w:sz w:val="24"/>
          <w:szCs w:val="24"/>
        </w:rPr>
        <w:lastRenderedPageBreak/>
        <w:tab/>
      </w:r>
      <w:bookmarkEnd w:id="73"/>
      <w:r w:rsidR="006A3F56" w:rsidRPr="006A3F56">
        <w:rPr>
          <w:rFonts w:ascii="Times New Roman" w:eastAsia="Calibri" w:hAnsi="Times New Roman"/>
          <w:b/>
          <w:noProof/>
          <w:color w:val="548DD4"/>
          <w:sz w:val="24"/>
          <w:szCs w:val="24"/>
        </w:rPr>
        <w:t>DODATAK</w:t>
      </w:r>
    </w:p>
    <w:p w:rsidR="006A3F56" w:rsidRPr="006A3F56" w:rsidRDefault="006A3F56" w:rsidP="006A3F56">
      <w:pPr>
        <w:rPr>
          <w:rFonts w:ascii="Times New Roman" w:eastAsia="Calibri" w:hAnsi="Times New Roman"/>
          <w:b/>
          <w:noProof/>
          <w:color w:val="548DD4"/>
          <w:sz w:val="24"/>
          <w:szCs w:val="24"/>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Tabela 1: Unutrašnje migracije</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65"/>
        <w:gridCol w:w="1440"/>
        <w:gridCol w:w="1935"/>
      </w:tblGrid>
      <w:tr w:rsidR="006A3F56" w:rsidRPr="00E63752" w:rsidTr="00E63752">
        <w:tc>
          <w:tcPr>
            <w:tcW w:w="1710" w:type="dxa"/>
            <w:vMerge w:val="restart"/>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Godina</w:t>
            </w:r>
          </w:p>
        </w:tc>
        <w:tc>
          <w:tcPr>
            <w:tcW w:w="5040" w:type="dxa"/>
            <w:gridSpan w:val="3"/>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UNUTRAŠNJE MIGRACIJE</w:t>
            </w:r>
          </w:p>
        </w:tc>
      </w:tr>
      <w:tr w:rsidR="006A3F56" w:rsidRPr="00E63752" w:rsidTr="00E63752">
        <w:tc>
          <w:tcPr>
            <w:tcW w:w="1710" w:type="dxa"/>
            <w:vMerge/>
            <w:shd w:val="clear" w:color="auto" w:fill="548DD4"/>
          </w:tcPr>
          <w:p w:rsidR="006A3F56" w:rsidRPr="00E63752" w:rsidRDefault="006A3F56" w:rsidP="00E63752">
            <w:pPr>
              <w:spacing w:after="0" w:line="240" w:lineRule="auto"/>
              <w:rPr>
                <w:rFonts w:ascii="Times New Roman" w:eastAsia="Calibri" w:hAnsi="Times New Roman"/>
              </w:rPr>
            </w:pPr>
          </w:p>
        </w:tc>
        <w:tc>
          <w:tcPr>
            <w:tcW w:w="1665"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Doseljenja</w:t>
            </w:r>
          </w:p>
        </w:tc>
        <w:tc>
          <w:tcPr>
            <w:tcW w:w="144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Odseljenja</w:t>
            </w:r>
          </w:p>
        </w:tc>
        <w:tc>
          <w:tcPr>
            <w:tcW w:w="1935"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Migracioni saldo</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2011</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37</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54</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-17</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2017</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36</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50</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-14</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2018</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46</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89</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-43</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2019</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40</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74</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-34</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2020</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56</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46</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10</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2021</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75</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62</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13</w:t>
            </w:r>
          </w:p>
        </w:tc>
      </w:tr>
      <w:tr w:rsidR="006A3F56" w:rsidRPr="00E63752" w:rsidTr="00E63752">
        <w:tc>
          <w:tcPr>
            <w:tcW w:w="171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I-III 2022</w:t>
            </w:r>
          </w:p>
        </w:tc>
        <w:tc>
          <w:tcPr>
            <w:tcW w:w="166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14</w:t>
            </w:r>
          </w:p>
        </w:tc>
        <w:tc>
          <w:tcPr>
            <w:tcW w:w="144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w:t>
            </w:r>
          </w:p>
        </w:tc>
        <w:tc>
          <w:tcPr>
            <w:tcW w:w="1935"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-6</w:t>
            </w:r>
          </w:p>
        </w:tc>
      </w:tr>
    </w:tbl>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Izvor: Monstat</w:t>
      </w:r>
    </w:p>
    <w:p w:rsidR="006A3F56" w:rsidRPr="006A3F56" w:rsidRDefault="006A3F56" w:rsidP="006A3F56">
      <w:pPr>
        <w:rPr>
          <w:rFonts w:eastAsia="Calibri"/>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Tabela 2: Brakovi u opštini Žabljak</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520"/>
      </w:tblGrid>
      <w:tr w:rsidR="006A3F56" w:rsidRPr="00E63752" w:rsidTr="00E63752">
        <w:tc>
          <w:tcPr>
            <w:tcW w:w="1980" w:type="dxa"/>
            <w:vMerge w:val="restart"/>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Godina</w:t>
            </w:r>
          </w:p>
        </w:tc>
        <w:tc>
          <w:tcPr>
            <w:tcW w:w="4680" w:type="dxa"/>
            <w:gridSpan w:val="2"/>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BRAKOVI</w:t>
            </w:r>
          </w:p>
        </w:tc>
      </w:tr>
      <w:tr w:rsidR="006A3F56" w:rsidRPr="00E63752" w:rsidTr="00E63752">
        <w:tc>
          <w:tcPr>
            <w:tcW w:w="1980" w:type="dxa"/>
            <w:vMerge/>
            <w:shd w:val="clear" w:color="auto" w:fill="548DD4"/>
          </w:tcPr>
          <w:p w:rsidR="006A3F56" w:rsidRPr="00E63752" w:rsidRDefault="006A3F56" w:rsidP="00E63752">
            <w:pPr>
              <w:spacing w:after="0" w:line="240" w:lineRule="auto"/>
              <w:rPr>
                <w:rFonts w:ascii="Times New Roman" w:eastAsia="Calibri" w:hAnsi="Times New Roman"/>
              </w:rPr>
            </w:pPr>
          </w:p>
        </w:tc>
        <w:tc>
          <w:tcPr>
            <w:tcW w:w="216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Sklopljeni</w:t>
            </w:r>
          </w:p>
        </w:tc>
        <w:tc>
          <w:tcPr>
            <w:tcW w:w="252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Razvedeni</w:t>
            </w:r>
          </w:p>
        </w:tc>
      </w:tr>
      <w:tr w:rsidR="006A3F56" w:rsidRPr="00E63752" w:rsidTr="00E63752">
        <w:tc>
          <w:tcPr>
            <w:tcW w:w="198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2017</w:t>
            </w:r>
          </w:p>
        </w:tc>
        <w:tc>
          <w:tcPr>
            <w:tcW w:w="216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w:t>
            </w:r>
          </w:p>
        </w:tc>
        <w:tc>
          <w:tcPr>
            <w:tcW w:w="252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w:t>
            </w:r>
          </w:p>
        </w:tc>
      </w:tr>
      <w:tr w:rsidR="006A3F56" w:rsidRPr="00E63752" w:rsidTr="00E63752">
        <w:tc>
          <w:tcPr>
            <w:tcW w:w="198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2018</w:t>
            </w:r>
          </w:p>
        </w:tc>
        <w:tc>
          <w:tcPr>
            <w:tcW w:w="216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17</w:t>
            </w:r>
          </w:p>
        </w:tc>
        <w:tc>
          <w:tcPr>
            <w:tcW w:w="252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4</w:t>
            </w:r>
          </w:p>
        </w:tc>
      </w:tr>
      <w:tr w:rsidR="006A3F56" w:rsidRPr="00E63752" w:rsidTr="00E63752">
        <w:tc>
          <w:tcPr>
            <w:tcW w:w="198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2019</w:t>
            </w:r>
          </w:p>
        </w:tc>
        <w:tc>
          <w:tcPr>
            <w:tcW w:w="216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21</w:t>
            </w:r>
          </w:p>
        </w:tc>
        <w:tc>
          <w:tcPr>
            <w:tcW w:w="252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6</w:t>
            </w:r>
          </w:p>
        </w:tc>
      </w:tr>
      <w:tr w:rsidR="006A3F56" w:rsidRPr="00E63752" w:rsidTr="00E63752">
        <w:tc>
          <w:tcPr>
            <w:tcW w:w="198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2020</w:t>
            </w:r>
          </w:p>
        </w:tc>
        <w:tc>
          <w:tcPr>
            <w:tcW w:w="216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6</w:t>
            </w:r>
          </w:p>
        </w:tc>
        <w:tc>
          <w:tcPr>
            <w:tcW w:w="252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5</w:t>
            </w:r>
          </w:p>
        </w:tc>
      </w:tr>
      <w:tr w:rsidR="006A3F56" w:rsidRPr="00E63752" w:rsidTr="00E63752">
        <w:tc>
          <w:tcPr>
            <w:tcW w:w="1980" w:type="dxa"/>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2021</w:t>
            </w:r>
          </w:p>
        </w:tc>
        <w:tc>
          <w:tcPr>
            <w:tcW w:w="216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16</w:t>
            </w:r>
          </w:p>
        </w:tc>
        <w:tc>
          <w:tcPr>
            <w:tcW w:w="2520" w:type="dxa"/>
            <w:shd w:val="clear" w:color="auto" w:fill="C6D9F1"/>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w:t>
            </w:r>
          </w:p>
        </w:tc>
      </w:tr>
    </w:tbl>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Izvor: Sekretarijat za upravu i društvene djelatnosti</w:t>
      </w:r>
    </w:p>
    <w:p w:rsidR="006A3F56" w:rsidRPr="006A3F56" w:rsidRDefault="006A3F56" w:rsidP="006A3F56">
      <w:pPr>
        <w:rPr>
          <w:rFonts w:eastAsia="Calibri"/>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Tabela 3: Procjena stanovništva po godinama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6A3F56" w:rsidRPr="00E63752" w:rsidTr="00E63752">
        <w:tc>
          <w:tcPr>
            <w:tcW w:w="9576" w:type="dxa"/>
            <w:gridSpan w:val="6"/>
            <w:shd w:val="clear" w:color="auto" w:fill="548DD4"/>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Godine</w:t>
            </w:r>
          </w:p>
        </w:tc>
      </w:tr>
      <w:tr w:rsidR="006A3F56" w:rsidRPr="00E63752" w:rsidTr="00E63752">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2011(p)</w:t>
            </w:r>
          </w:p>
        </w:tc>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2017</w:t>
            </w:r>
          </w:p>
        </w:tc>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2018</w:t>
            </w:r>
          </w:p>
        </w:tc>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2019</w:t>
            </w:r>
          </w:p>
        </w:tc>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2020</w:t>
            </w:r>
          </w:p>
        </w:tc>
        <w:tc>
          <w:tcPr>
            <w:tcW w:w="1596" w:type="dxa"/>
            <w:shd w:val="clear" w:color="auto" w:fill="548DD4"/>
          </w:tcPr>
          <w:p w:rsidR="006A3F56" w:rsidRPr="00E63752" w:rsidRDefault="006A3F56" w:rsidP="00E63752">
            <w:pPr>
              <w:spacing w:after="0" w:line="240" w:lineRule="auto"/>
              <w:jc w:val="center"/>
              <w:rPr>
                <w:rFonts w:ascii="Times New Roman" w:eastAsia="Calibri" w:hAnsi="Times New Roman"/>
                <w:b/>
              </w:rPr>
            </w:pPr>
            <w:r w:rsidRPr="00E63752">
              <w:rPr>
                <w:rFonts w:ascii="Times New Roman" w:eastAsia="Calibri" w:hAnsi="Times New Roman"/>
                <w:b/>
              </w:rPr>
              <w:t>2021</w:t>
            </w:r>
          </w:p>
        </w:tc>
      </w:tr>
      <w:tr w:rsidR="006A3F56" w:rsidRPr="00E63752" w:rsidTr="00E63752">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3.569</w:t>
            </w:r>
          </w:p>
        </w:tc>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3.212</w:t>
            </w:r>
          </w:p>
        </w:tc>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3.158</w:t>
            </w:r>
          </w:p>
        </w:tc>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3.081</w:t>
            </w:r>
          </w:p>
        </w:tc>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3.053</w:t>
            </w:r>
          </w:p>
        </w:tc>
        <w:tc>
          <w:tcPr>
            <w:tcW w:w="1596" w:type="dxa"/>
            <w:shd w:val="clear" w:color="auto" w:fill="auto"/>
          </w:tcPr>
          <w:p w:rsidR="006A3F56" w:rsidRPr="00E63752" w:rsidRDefault="006A3F56" w:rsidP="00E63752">
            <w:pPr>
              <w:spacing w:after="0" w:line="240" w:lineRule="auto"/>
              <w:jc w:val="center"/>
              <w:rPr>
                <w:rFonts w:ascii="Times New Roman" w:eastAsia="Calibri" w:hAnsi="Times New Roman"/>
              </w:rPr>
            </w:pPr>
            <w:r w:rsidRPr="00E63752">
              <w:rPr>
                <w:rFonts w:ascii="Times New Roman" w:eastAsia="Calibri" w:hAnsi="Times New Roman"/>
              </w:rPr>
              <w:t>2.986</w:t>
            </w:r>
          </w:p>
        </w:tc>
      </w:tr>
    </w:tbl>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Izvor: Monstat</w:t>
      </w:r>
    </w:p>
    <w:p w:rsidR="006A3F56" w:rsidRPr="006A3F56" w:rsidRDefault="006A3F56" w:rsidP="006A3F56">
      <w:pPr>
        <w:rPr>
          <w:rFonts w:eastAsia="Calibri"/>
        </w:rPr>
      </w:pPr>
    </w:p>
    <w:p w:rsidR="006A3F56" w:rsidRPr="006A3F56" w:rsidRDefault="006A3F56" w:rsidP="006A3F56">
      <w:pPr>
        <w:spacing w:after="160" w:line="259" w:lineRule="auto"/>
        <w:ind w:left="720"/>
        <w:contextualSpacing/>
        <w:jc w:val="center"/>
        <w:rPr>
          <w:rFonts w:ascii="Times New Roman" w:hAnsi="Times New Roman"/>
        </w:rPr>
      </w:pPr>
      <w:r w:rsidRPr="006A3F56">
        <w:rPr>
          <w:rFonts w:ascii="Times New Roman" w:hAnsi="Times New Roman"/>
        </w:rPr>
        <w:t>Tabela 4: Stopa nezaposlenosti u Žabljaku i Crnoj Gori, po godinama</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4111"/>
      </w:tblGrid>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b/>
              </w:rPr>
            </w:pPr>
            <w:r w:rsidRPr="006A3F56">
              <w:rPr>
                <w:rFonts w:ascii="Times New Roman" w:hAnsi="Times New Roman"/>
                <w:b/>
              </w:rPr>
              <w:t>Godina</w:t>
            </w:r>
          </w:p>
        </w:tc>
        <w:tc>
          <w:tcPr>
            <w:tcW w:w="3686" w:type="dxa"/>
            <w:shd w:val="clear" w:color="auto" w:fill="548DD4"/>
          </w:tcPr>
          <w:p w:rsidR="006A3F56" w:rsidRPr="006A3F56" w:rsidRDefault="006A3F56" w:rsidP="006A3F56">
            <w:pPr>
              <w:spacing w:after="0" w:line="240" w:lineRule="auto"/>
              <w:contextualSpacing/>
              <w:jc w:val="center"/>
              <w:rPr>
                <w:rFonts w:ascii="Times New Roman" w:hAnsi="Times New Roman"/>
                <w:b/>
              </w:rPr>
            </w:pPr>
            <w:r w:rsidRPr="006A3F56">
              <w:rPr>
                <w:rFonts w:ascii="Times New Roman" w:hAnsi="Times New Roman"/>
                <w:b/>
              </w:rPr>
              <w:t>Stopa nezaposlenosti u Žabljaku u %</w:t>
            </w:r>
          </w:p>
        </w:tc>
        <w:tc>
          <w:tcPr>
            <w:tcW w:w="4111" w:type="dxa"/>
            <w:shd w:val="clear" w:color="auto" w:fill="548DD4"/>
          </w:tcPr>
          <w:p w:rsidR="006A3F56" w:rsidRPr="006A3F56" w:rsidRDefault="006A3F56" w:rsidP="006A3F56">
            <w:pPr>
              <w:spacing w:after="0" w:line="240" w:lineRule="auto"/>
              <w:contextualSpacing/>
              <w:jc w:val="center"/>
              <w:rPr>
                <w:rFonts w:ascii="Times New Roman" w:hAnsi="Times New Roman"/>
                <w:b/>
              </w:rPr>
            </w:pPr>
            <w:r w:rsidRPr="006A3F56">
              <w:rPr>
                <w:rFonts w:ascii="Times New Roman" w:hAnsi="Times New Roman"/>
                <w:b/>
              </w:rPr>
              <w:t>Stopa nezaposlenosti u Crnoj Gori u %</w:t>
            </w:r>
          </w:p>
        </w:tc>
      </w:tr>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2017</w:t>
            </w:r>
          </w:p>
        </w:tc>
        <w:tc>
          <w:tcPr>
            <w:tcW w:w="3686"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15.31</w:t>
            </w:r>
          </w:p>
        </w:tc>
        <w:tc>
          <w:tcPr>
            <w:tcW w:w="4111"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22.09</w:t>
            </w:r>
          </w:p>
        </w:tc>
      </w:tr>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2018</w:t>
            </w:r>
          </w:p>
        </w:tc>
        <w:tc>
          <w:tcPr>
            <w:tcW w:w="3686"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8.40</w:t>
            </w:r>
          </w:p>
        </w:tc>
        <w:tc>
          <w:tcPr>
            <w:tcW w:w="4111"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17.83</w:t>
            </w:r>
          </w:p>
        </w:tc>
      </w:tr>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2019</w:t>
            </w:r>
          </w:p>
        </w:tc>
        <w:tc>
          <w:tcPr>
            <w:tcW w:w="3686"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8.02</w:t>
            </w:r>
          </w:p>
        </w:tc>
        <w:tc>
          <w:tcPr>
            <w:tcW w:w="4111"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16.21</w:t>
            </w:r>
          </w:p>
        </w:tc>
      </w:tr>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2020</w:t>
            </w:r>
          </w:p>
        </w:tc>
        <w:tc>
          <w:tcPr>
            <w:tcW w:w="3686"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11.59</w:t>
            </w:r>
          </w:p>
        </w:tc>
        <w:tc>
          <w:tcPr>
            <w:tcW w:w="4111"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20.48</w:t>
            </w:r>
          </w:p>
        </w:tc>
      </w:tr>
      <w:tr w:rsidR="006A3F56" w:rsidRPr="006A3F56" w:rsidTr="006A3F56">
        <w:tc>
          <w:tcPr>
            <w:tcW w:w="1417" w:type="dxa"/>
            <w:shd w:val="clear" w:color="auto" w:fill="548DD4"/>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2021</w:t>
            </w:r>
          </w:p>
        </w:tc>
        <w:tc>
          <w:tcPr>
            <w:tcW w:w="3686"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13.30</w:t>
            </w:r>
          </w:p>
        </w:tc>
        <w:tc>
          <w:tcPr>
            <w:tcW w:w="4111" w:type="dxa"/>
            <w:shd w:val="clear" w:color="auto" w:fill="C6D9F1"/>
          </w:tcPr>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24.73</w:t>
            </w:r>
          </w:p>
        </w:tc>
      </w:tr>
    </w:tbl>
    <w:p w:rsidR="006A3F56" w:rsidRPr="006A3F56" w:rsidRDefault="006A3F56" w:rsidP="006A3F56">
      <w:pPr>
        <w:spacing w:after="0" w:line="240" w:lineRule="auto"/>
        <w:ind w:left="720"/>
        <w:contextualSpacing/>
        <w:jc w:val="center"/>
        <w:rPr>
          <w:rFonts w:ascii="Times New Roman" w:hAnsi="Times New Roman"/>
        </w:rPr>
      </w:pPr>
      <w:r w:rsidRPr="006A3F56">
        <w:rPr>
          <w:rFonts w:ascii="Times New Roman" w:hAnsi="Times New Roman"/>
        </w:rPr>
        <w:t>Izvor: ZZZCG Biro rada Žabljak</w:t>
      </w:r>
    </w:p>
    <w:p w:rsidR="00C84E30" w:rsidRDefault="00C84E30" w:rsidP="00296EE3">
      <w:pPr>
        <w:rPr>
          <w:rFonts w:eastAsia="Calibri"/>
        </w:rPr>
      </w:pPr>
    </w:p>
    <w:p w:rsidR="00C84E30" w:rsidRDefault="00C84E30" w:rsidP="006A3F56">
      <w:pPr>
        <w:jc w:val="center"/>
        <w:rPr>
          <w:rFonts w:eastAsia="Calibri"/>
        </w:rPr>
      </w:pPr>
    </w:p>
    <w:p w:rsidR="00CD6401" w:rsidRDefault="00CD6401" w:rsidP="006A3F56">
      <w:pPr>
        <w:jc w:val="center"/>
        <w:rPr>
          <w:rFonts w:eastAsia="Calibri"/>
        </w:rPr>
      </w:pPr>
    </w:p>
    <w:p w:rsidR="00CD6401" w:rsidRPr="006A3F56" w:rsidRDefault="00CD6401" w:rsidP="006A3F56">
      <w:pPr>
        <w:jc w:val="center"/>
        <w:rPr>
          <w:rFonts w:eastAsia="Calibri"/>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lastRenderedPageBreak/>
        <w:t>Tabela 5: Ukupna nezaposlenost i nezaposlenost prema polu u Žabljaku (godišnji prosjek za period 2017-2021)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568"/>
        <w:gridCol w:w="17"/>
        <w:gridCol w:w="1573"/>
        <w:gridCol w:w="12"/>
        <w:gridCol w:w="1578"/>
        <w:gridCol w:w="8"/>
        <w:gridCol w:w="1586"/>
        <w:gridCol w:w="1590"/>
      </w:tblGrid>
      <w:tr w:rsidR="006A3F56" w:rsidRPr="006A3F56" w:rsidTr="006A3F56">
        <w:trPr>
          <w:trHeight w:val="323"/>
        </w:trPr>
        <w:tc>
          <w:tcPr>
            <w:tcW w:w="1617" w:type="dxa"/>
            <w:shd w:val="clear" w:color="auto" w:fill="548DD4"/>
          </w:tcPr>
          <w:p w:rsidR="006A3F56" w:rsidRPr="006A3F56" w:rsidRDefault="006A3F56" w:rsidP="006A3F56">
            <w:pPr>
              <w:spacing w:after="0" w:line="240" w:lineRule="auto"/>
              <w:rPr>
                <w:rFonts w:ascii="Times New Roman" w:eastAsia="Calibri" w:hAnsi="Times New Roman"/>
              </w:rPr>
            </w:pPr>
          </w:p>
        </w:tc>
        <w:tc>
          <w:tcPr>
            <w:tcW w:w="1585" w:type="dxa"/>
            <w:gridSpan w:val="2"/>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2017</w:t>
            </w:r>
          </w:p>
        </w:tc>
        <w:tc>
          <w:tcPr>
            <w:tcW w:w="1585" w:type="dxa"/>
            <w:gridSpan w:val="2"/>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2018</w:t>
            </w:r>
          </w:p>
        </w:tc>
        <w:tc>
          <w:tcPr>
            <w:tcW w:w="1586" w:type="dxa"/>
            <w:gridSpan w:val="2"/>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2019</w:t>
            </w:r>
          </w:p>
        </w:tc>
        <w:tc>
          <w:tcPr>
            <w:tcW w:w="1586"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2020</w:t>
            </w:r>
          </w:p>
        </w:tc>
        <w:tc>
          <w:tcPr>
            <w:tcW w:w="1590"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2021</w:t>
            </w:r>
          </w:p>
        </w:tc>
      </w:tr>
      <w:tr w:rsidR="006A3F56" w:rsidRPr="006A3F56" w:rsidTr="006A3F56">
        <w:tc>
          <w:tcPr>
            <w:tcW w:w="1617" w:type="dxa"/>
            <w:shd w:val="clear" w:color="auto" w:fill="548DD4"/>
          </w:tcPr>
          <w:p w:rsidR="006A3F56" w:rsidRPr="006A3F56" w:rsidRDefault="006A3F56" w:rsidP="006A3F56">
            <w:pPr>
              <w:spacing w:after="0" w:line="240" w:lineRule="auto"/>
              <w:rPr>
                <w:rFonts w:ascii="Times New Roman" w:eastAsia="Calibri" w:hAnsi="Times New Roman"/>
              </w:rPr>
            </w:pPr>
            <w:r w:rsidRPr="006A3F56">
              <w:rPr>
                <w:rFonts w:ascii="Times New Roman" w:eastAsia="Calibri" w:hAnsi="Times New Roman"/>
              </w:rPr>
              <w:t>Nezaposlenost</w:t>
            </w:r>
          </w:p>
        </w:tc>
        <w:tc>
          <w:tcPr>
            <w:tcW w:w="1585"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206</w:t>
            </w:r>
          </w:p>
        </w:tc>
        <w:tc>
          <w:tcPr>
            <w:tcW w:w="1585"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113</w:t>
            </w:r>
          </w:p>
        </w:tc>
        <w:tc>
          <w:tcPr>
            <w:tcW w:w="1586"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108</w:t>
            </w:r>
          </w:p>
        </w:tc>
        <w:tc>
          <w:tcPr>
            <w:tcW w:w="1586"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156</w:t>
            </w:r>
          </w:p>
        </w:tc>
        <w:tc>
          <w:tcPr>
            <w:tcW w:w="1590"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179</w:t>
            </w:r>
          </w:p>
        </w:tc>
      </w:tr>
      <w:tr w:rsidR="006A3F56" w:rsidRPr="006A3F56" w:rsidTr="006A3F56">
        <w:tc>
          <w:tcPr>
            <w:tcW w:w="1617" w:type="dxa"/>
            <w:shd w:val="clear" w:color="auto" w:fill="548DD4"/>
          </w:tcPr>
          <w:p w:rsidR="006A3F56" w:rsidRPr="006A3F56" w:rsidRDefault="006A3F56" w:rsidP="006A3F56">
            <w:pPr>
              <w:spacing w:after="0" w:line="240" w:lineRule="auto"/>
              <w:rPr>
                <w:rFonts w:ascii="Times New Roman" w:eastAsia="Calibri" w:hAnsi="Times New Roman"/>
              </w:rPr>
            </w:pPr>
            <w:r w:rsidRPr="006A3F56">
              <w:rPr>
                <w:rFonts w:ascii="Times New Roman" w:eastAsia="Calibri" w:hAnsi="Times New Roman"/>
              </w:rPr>
              <w:t>Muškarci</w:t>
            </w:r>
          </w:p>
        </w:tc>
        <w:tc>
          <w:tcPr>
            <w:tcW w:w="1568"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110</w:t>
            </w:r>
          </w:p>
        </w:tc>
        <w:tc>
          <w:tcPr>
            <w:tcW w:w="1590"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62</w:t>
            </w:r>
          </w:p>
        </w:tc>
        <w:tc>
          <w:tcPr>
            <w:tcW w:w="1590"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52</w:t>
            </w:r>
          </w:p>
        </w:tc>
        <w:tc>
          <w:tcPr>
            <w:tcW w:w="1594"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65</w:t>
            </w:r>
          </w:p>
        </w:tc>
        <w:tc>
          <w:tcPr>
            <w:tcW w:w="1590"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72</w:t>
            </w:r>
          </w:p>
        </w:tc>
      </w:tr>
      <w:tr w:rsidR="006A3F56" w:rsidRPr="006A3F56" w:rsidTr="006A3F56">
        <w:tc>
          <w:tcPr>
            <w:tcW w:w="1617" w:type="dxa"/>
            <w:shd w:val="clear" w:color="auto" w:fill="548DD4"/>
          </w:tcPr>
          <w:p w:rsidR="006A3F56" w:rsidRPr="006A3F56" w:rsidRDefault="006A3F56" w:rsidP="006A3F56">
            <w:pPr>
              <w:spacing w:after="0" w:line="240" w:lineRule="auto"/>
              <w:rPr>
                <w:rFonts w:ascii="Times New Roman" w:eastAsia="Calibri" w:hAnsi="Times New Roman"/>
              </w:rPr>
            </w:pPr>
            <w:r w:rsidRPr="006A3F56">
              <w:rPr>
                <w:rFonts w:ascii="Times New Roman" w:eastAsia="Calibri" w:hAnsi="Times New Roman"/>
              </w:rPr>
              <w:t>Žene</w:t>
            </w:r>
          </w:p>
        </w:tc>
        <w:tc>
          <w:tcPr>
            <w:tcW w:w="1568"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96</w:t>
            </w:r>
          </w:p>
        </w:tc>
        <w:tc>
          <w:tcPr>
            <w:tcW w:w="1590"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51</w:t>
            </w:r>
          </w:p>
        </w:tc>
        <w:tc>
          <w:tcPr>
            <w:tcW w:w="1590"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56</w:t>
            </w:r>
          </w:p>
        </w:tc>
        <w:tc>
          <w:tcPr>
            <w:tcW w:w="1594" w:type="dxa"/>
            <w:gridSpan w:val="2"/>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91</w:t>
            </w:r>
          </w:p>
        </w:tc>
        <w:tc>
          <w:tcPr>
            <w:tcW w:w="1590"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107</w:t>
            </w:r>
          </w:p>
        </w:tc>
      </w:tr>
    </w:tbl>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Izvor: ZZZ CG</w:t>
      </w:r>
    </w:p>
    <w:p w:rsidR="006A3F56" w:rsidRPr="006A3F56" w:rsidRDefault="006A3F56" w:rsidP="006A3F56">
      <w:pPr>
        <w:jc w:val="center"/>
        <w:rPr>
          <w:rFonts w:eastAsia="Calibri"/>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Grafik 1: Broj oglašenih slobodnih  radnih mjesta po godinama u Žabljaku</w:t>
      </w:r>
    </w:p>
    <w:p w:rsidR="006A3F56" w:rsidRPr="006A3F56" w:rsidRDefault="006A3F56" w:rsidP="006A3F56">
      <w:pPr>
        <w:spacing w:after="0" w:line="240" w:lineRule="auto"/>
        <w:jc w:val="center"/>
        <w:rPr>
          <w:rFonts w:ascii="Times New Roman" w:eastAsia="Calibri" w:hAnsi="Times New Roman"/>
        </w:rPr>
      </w:pPr>
    </w:p>
    <w:p w:rsidR="006A3F56" w:rsidRPr="006A3F56" w:rsidRDefault="006F59BB" w:rsidP="006A3F56">
      <w:pPr>
        <w:spacing w:line="240" w:lineRule="auto"/>
        <w:jc w:val="center"/>
        <w:rPr>
          <w:rFonts w:ascii="Times New Roman" w:eastAsia="Calibri" w:hAnsi="Times New Roman"/>
        </w:rPr>
      </w:pPr>
      <w:r>
        <w:rPr>
          <w:rFonts w:ascii="Times New Roman" w:eastAsia="Calibri" w:hAnsi="Times New Roman"/>
          <w:noProof/>
        </w:rPr>
        <w:drawing>
          <wp:inline distT="0" distB="0" distL="0" distR="0">
            <wp:extent cx="5471160" cy="1506220"/>
            <wp:effectExtent l="19050" t="0" r="0" b="0"/>
            <wp:docPr id="7"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a:srcRect/>
                    <a:stretch>
                      <a:fillRect/>
                    </a:stretch>
                  </pic:blipFill>
                  <pic:spPr bwMode="auto">
                    <a:xfrm>
                      <a:off x="0" y="0"/>
                      <a:ext cx="5471160" cy="1506220"/>
                    </a:xfrm>
                    <a:prstGeom prst="rect">
                      <a:avLst/>
                    </a:prstGeom>
                    <a:noFill/>
                    <a:ln w="9525">
                      <a:noFill/>
                      <a:miter lim="800000"/>
                      <a:headEnd/>
                      <a:tailEnd/>
                    </a:ln>
                  </pic:spPr>
                </pic:pic>
              </a:graphicData>
            </a:graphic>
          </wp:inline>
        </w:drawing>
      </w:r>
    </w:p>
    <w:p w:rsidR="006A3F56" w:rsidRPr="006A3F56" w:rsidRDefault="006A3F56" w:rsidP="006A3F56">
      <w:pPr>
        <w:spacing w:line="240" w:lineRule="auto"/>
        <w:jc w:val="center"/>
        <w:rPr>
          <w:rFonts w:ascii="Times New Roman" w:eastAsia="Calibri" w:hAnsi="Times New Roman"/>
        </w:rPr>
      </w:pPr>
      <w:r w:rsidRPr="006A3F56">
        <w:rPr>
          <w:rFonts w:ascii="Times New Roman" w:eastAsia="Calibri" w:hAnsi="Times New Roman"/>
        </w:rPr>
        <w:t>Izvor: ZZZCG Biro rada Žabljak</w:t>
      </w:r>
    </w:p>
    <w:p w:rsidR="006A3F56" w:rsidRPr="006A3F56" w:rsidRDefault="006A3F56" w:rsidP="006A3F56">
      <w:pPr>
        <w:spacing w:line="240" w:lineRule="auto"/>
        <w:jc w:val="center"/>
        <w:rPr>
          <w:rFonts w:ascii="Times New Roman" w:eastAsia="Calibri" w:hAnsi="Times New Roman"/>
        </w:rPr>
      </w:pPr>
    </w:p>
    <w:p w:rsidR="006A3F56" w:rsidRPr="006A3F56" w:rsidRDefault="006A3F56" w:rsidP="006A3F56">
      <w:pPr>
        <w:spacing w:after="0" w:line="259" w:lineRule="auto"/>
        <w:jc w:val="center"/>
        <w:rPr>
          <w:rFonts w:ascii="Times New Roman" w:eastAsia="Calibri" w:hAnsi="Times New Roman"/>
        </w:rPr>
      </w:pPr>
      <w:r w:rsidRPr="006A3F56">
        <w:rPr>
          <w:rFonts w:ascii="Times New Roman" w:eastAsia="Calibri" w:hAnsi="Times New Roman"/>
        </w:rPr>
        <w:t>Grafik 2: Broj novoprijavljenih lica po godinama u Žabljaku</w:t>
      </w:r>
    </w:p>
    <w:p w:rsidR="006A3F56" w:rsidRPr="006A3F56" w:rsidRDefault="006A3F56" w:rsidP="006A3F56">
      <w:pPr>
        <w:spacing w:after="0" w:line="240" w:lineRule="auto"/>
        <w:jc w:val="center"/>
        <w:rPr>
          <w:rFonts w:ascii="Times New Roman" w:eastAsia="Calibri" w:hAnsi="Times New Roman"/>
        </w:rPr>
      </w:pPr>
    </w:p>
    <w:p w:rsidR="006A3F56" w:rsidRPr="006A3F56" w:rsidRDefault="006F59BB" w:rsidP="006A3F56">
      <w:pPr>
        <w:spacing w:after="0" w:line="240" w:lineRule="auto"/>
        <w:jc w:val="center"/>
        <w:rPr>
          <w:rFonts w:ascii="Times New Roman" w:eastAsia="Calibri" w:hAnsi="Times New Roman"/>
        </w:rPr>
      </w:pPr>
      <w:r>
        <w:rPr>
          <w:rFonts w:eastAsia="Calibri"/>
          <w:noProof/>
        </w:rPr>
        <w:drawing>
          <wp:inline distT="0" distB="0" distL="0" distR="0">
            <wp:extent cx="5947410" cy="2051685"/>
            <wp:effectExtent l="19050" t="0" r="0" b="0"/>
            <wp:docPr id="8"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7"/>
                    <a:srcRect/>
                    <a:stretch>
                      <a:fillRect/>
                    </a:stretch>
                  </pic:blipFill>
                  <pic:spPr bwMode="auto">
                    <a:xfrm>
                      <a:off x="0" y="0"/>
                      <a:ext cx="5947410" cy="2051685"/>
                    </a:xfrm>
                    <a:prstGeom prst="rect">
                      <a:avLst/>
                    </a:prstGeom>
                    <a:noFill/>
                    <a:ln w="9525">
                      <a:noFill/>
                      <a:miter lim="800000"/>
                      <a:headEnd/>
                      <a:tailEnd/>
                    </a:ln>
                  </pic:spPr>
                </pic:pic>
              </a:graphicData>
            </a:graphic>
          </wp:inline>
        </w:drawing>
      </w:r>
    </w:p>
    <w:p w:rsidR="006A3F56" w:rsidRPr="006A3F56" w:rsidRDefault="006A3F56" w:rsidP="006A3F56">
      <w:pPr>
        <w:spacing w:after="0" w:line="240" w:lineRule="auto"/>
        <w:ind w:left="720"/>
        <w:contextualSpacing/>
        <w:jc w:val="center"/>
        <w:rPr>
          <w:rFonts w:ascii="Times New Roman" w:hAnsi="Times New Roman"/>
        </w:rPr>
      </w:pPr>
      <w:r w:rsidRPr="006A3F56">
        <w:rPr>
          <w:rFonts w:ascii="Times New Roman" w:hAnsi="Times New Roman"/>
        </w:rPr>
        <w:t>Izvor: ZZZCG Biro rada Žabljak</w:t>
      </w:r>
    </w:p>
    <w:p w:rsidR="006A3F56" w:rsidRPr="006A3F56" w:rsidRDefault="006A3F56" w:rsidP="006A3F56">
      <w:pPr>
        <w:spacing w:after="0" w:line="240" w:lineRule="auto"/>
        <w:ind w:left="720"/>
        <w:contextualSpacing/>
        <w:jc w:val="center"/>
        <w:rPr>
          <w:rFonts w:ascii="Times New Roman" w:hAnsi="Times New Roman"/>
        </w:rPr>
      </w:pPr>
    </w:p>
    <w:p w:rsidR="006A3F56" w:rsidRPr="006A3F56" w:rsidRDefault="006A3F56" w:rsidP="006A3F56">
      <w:pPr>
        <w:spacing w:after="0" w:line="240" w:lineRule="auto"/>
        <w:ind w:left="720"/>
        <w:contextualSpacing/>
        <w:jc w:val="center"/>
        <w:rPr>
          <w:rFonts w:ascii="Times New Roman" w:hAnsi="Times New Roman"/>
        </w:rPr>
      </w:pPr>
    </w:p>
    <w:p w:rsidR="006A3F56" w:rsidRPr="006A3F56" w:rsidRDefault="006A3F56" w:rsidP="006A3F56">
      <w:pPr>
        <w:spacing w:after="0" w:line="240" w:lineRule="auto"/>
        <w:ind w:left="720"/>
        <w:contextualSpacing/>
        <w:jc w:val="center"/>
        <w:rPr>
          <w:rFonts w:ascii="Times New Roman" w:hAnsi="Times New Roman"/>
        </w:rPr>
      </w:pPr>
    </w:p>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Tabela 6: Zaposlenost prema polu (godišnji prosjek za period 2017-2020)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1"/>
        <w:gridCol w:w="1591"/>
        <w:gridCol w:w="1591"/>
        <w:gridCol w:w="1591"/>
      </w:tblGrid>
      <w:tr w:rsidR="006A3F56" w:rsidRPr="006A3F56" w:rsidTr="006A3F56">
        <w:trPr>
          <w:trHeight w:val="323"/>
          <w:jc w:val="center"/>
        </w:trPr>
        <w:tc>
          <w:tcPr>
            <w:tcW w:w="1594" w:type="dxa"/>
            <w:shd w:val="clear" w:color="auto" w:fill="548DD4"/>
          </w:tcPr>
          <w:p w:rsidR="006A3F56" w:rsidRPr="006A3F56" w:rsidRDefault="006A3F56" w:rsidP="006A3F56">
            <w:pPr>
              <w:spacing w:after="0" w:line="240" w:lineRule="auto"/>
              <w:jc w:val="center"/>
              <w:rPr>
                <w:rFonts w:ascii="Times New Roman" w:eastAsia="Calibri" w:hAnsi="Times New Roman"/>
              </w:rPr>
            </w:pPr>
          </w:p>
        </w:tc>
        <w:tc>
          <w:tcPr>
            <w:tcW w:w="1591"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2017</w:t>
            </w:r>
          </w:p>
        </w:tc>
        <w:tc>
          <w:tcPr>
            <w:tcW w:w="1591"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2018</w:t>
            </w:r>
          </w:p>
        </w:tc>
        <w:tc>
          <w:tcPr>
            <w:tcW w:w="1591"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2019</w:t>
            </w:r>
          </w:p>
        </w:tc>
        <w:tc>
          <w:tcPr>
            <w:tcW w:w="1591" w:type="dxa"/>
            <w:shd w:val="clear" w:color="auto" w:fill="548DD4"/>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2020</w:t>
            </w:r>
          </w:p>
        </w:tc>
      </w:tr>
      <w:tr w:rsidR="006A3F56" w:rsidRPr="006A3F56" w:rsidTr="006A3F56">
        <w:trPr>
          <w:jc w:val="center"/>
        </w:trPr>
        <w:tc>
          <w:tcPr>
            <w:tcW w:w="1594" w:type="dxa"/>
            <w:shd w:val="clear" w:color="auto" w:fill="548DD4"/>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Muškarci</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360</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428</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376</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295</w:t>
            </w:r>
          </w:p>
        </w:tc>
      </w:tr>
      <w:tr w:rsidR="006A3F56" w:rsidRPr="006A3F56" w:rsidTr="006A3F56">
        <w:trPr>
          <w:jc w:val="center"/>
        </w:trPr>
        <w:tc>
          <w:tcPr>
            <w:tcW w:w="1594" w:type="dxa"/>
            <w:shd w:val="clear" w:color="auto" w:fill="548DD4"/>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Žene</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334</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298</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332</w:t>
            </w:r>
          </w:p>
        </w:tc>
        <w:tc>
          <w:tcPr>
            <w:tcW w:w="1591" w:type="dxa"/>
            <w:shd w:val="clear" w:color="auto" w:fill="C6D9F1"/>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303</w:t>
            </w:r>
          </w:p>
        </w:tc>
      </w:tr>
    </w:tbl>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Izvor: Monstat</w:t>
      </w:r>
    </w:p>
    <w:p w:rsidR="00296EE3" w:rsidRDefault="00296EE3" w:rsidP="00A432C8">
      <w:pPr>
        <w:spacing w:after="160" w:line="259" w:lineRule="auto"/>
        <w:rPr>
          <w:rFonts w:ascii="Times New Roman" w:eastAsia="Calibri" w:hAnsi="Times New Roman"/>
        </w:rPr>
      </w:pPr>
    </w:p>
    <w:p w:rsidR="0082552B" w:rsidRDefault="0082552B" w:rsidP="006A3F56">
      <w:pPr>
        <w:spacing w:after="160" w:line="259" w:lineRule="auto"/>
        <w:jc w:val="center"/>
        <w:rPr>
          <w:rFonts w:ascii="Times New Roman" w:eastAsia="Calibri" w:hAnsi="Times New Roman"/>
        </w:rPr>
      </w:pPr>
    </w:p>
    <w:p w:rsidR="006A3F56" w:rsidRPr="006A3F56" w:rsidRDefault="006A3F56" w:rsidP="006A3F56">
      <w:pPr>
        <w:spacing w:after="160" w:line="259" w:lineRule="auto"/>
        <w:jc w:val="center"/>
        <w:rPr>
          <w:rFonts w:ascii="Times New Roman" w:eastAsia="Calibri" w:hAnsi="Times New Roman"/>
        </w:rPr>
      </w:pPr>
      <w:r w:rsidRPr="006A3F56">
        <w:rPr>
          <w:rFonts w:ascii="Times New Roman" w:eastAsia="Calibri" w:hAnsi="Times New Roman"/>
        </w:rPr>
        <w:lastRenderedPageBreak/>
        <w:t>Tabela 7: Broj oglašenih slobodnih radnih mjesta po oblastima i godinama</w:t>
      </w:r>
    </w:p>
    <w:tbl>
      <w:tblPr>
        <w:tblW w:w="5203"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8"/>
        <w:gridCol w:w="1321"/>
        <w:gridCol w:w="1320"/>
        <w:gridCol w:w="1318"/>
        <w:gridCol w:w="1316"/>
        <w:gridCol w:w="1316"/>
      </w:tblGrid>
      <w:tr w:rsidR="006A3F56" w:rsidRPr="006A3F56" w:rsidTr="006A3F56">
        <w:trPr>
          <w:trHeight w:val="492"/>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Oblast</w:t>
            </w:r>
          </w:p>
        </w:tc>
        <w:tc>
          <w:tcPr>
            <w:tcW w:w="651"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2017</w:t>
            </w:r>
          </w:p>
        </w:tc>
        <w:tc>
          <w:tcPr>
            <w:tcW w:w="651"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2018</w:t>
            </w:r>
          </w:p>
        </w:tc>
        <w:tc>
          <w:tcPr>
            <w:tcW w:w="650"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2019</w:t>
            </w:r>
          </w:p>
        </w:tc>
        <w:tc>
          <w:tcPr>
            <w:tcW w:w="6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2020</w:t>
            </w:r>
          </w:p>
        </w:tc>
        <w:tc>
          <w:tcPr>
            <w:tcW w:w="6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2021</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Prerađivačka industrija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11</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26</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9</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14</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Snabdijevanje vodom; upravljanje otpadnim vodama, kontrolisanje procesa uklanjanja otpada i slične aktivnosti</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11</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12</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Građevinarstvo</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20</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34</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36</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26</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Trgovina na veliko i trgovina na malo; popravka motornih vozila i motocikala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104</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10</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5</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Usluge smještaja i ishrane</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178</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151</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153</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52</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39</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Finansijske djelatnosti i djelatnost osiguranja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Poslovanje nekretninama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49</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41</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Administrativne i pomoćne uslužne djelatnosti</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17</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17</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Državna uprava i odbrana; Obavezno socijalno osiguranje</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6</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7</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16</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11</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10</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Obrazovanje</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36</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39</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25</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49</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37</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Zdravstvena i socijalna zaštita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10</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13</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16</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12</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Umjetnost,zabava i rekreacija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13</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32</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8</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12</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Ostale uslužne djelatnosti</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5</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6</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 xml:space="preserve">Poljoprivreda, šumarstvo i ribarstvo </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11</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Stručne, naučne, inovacione i tehničke djelatnosti</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2</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Saobraćaj i skladištenje</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3</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tcPr>
          <w:p w:rsidR="006A3F56" w:rsidRPr="006A3F56" w:rsidRDefault="006A3F56" w:rsidP="006A3F56">
            <w:pPr>
              <w:spacing w:after="0" w:line="240" w:lineRule="auto"/>
              <w:jc w:val="center"/>
              <w:rPr>
                <w:rFonts w:ascii="Times New Roman" w:eastAsia="Calibri" w:hAnsi="Times New Roman"/>
              </w:rPr>
            </w:pPr>
            <w:r w:rsidRPr="006A3F56">
              <w:rPr>
                <w:rFonts w:ascii="Times New Roman" w:eastAsia="Calibri" w:hAnsi="Times New Roman"/>
              </w:rPr>
              <w:t>Snabdijevanje električnom energijom, gasom, parom i klimatizacija</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1</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rPr>
            </w:pPr>
            <w:r w:rsidRPr="006A3F56">
              <w:rPr>
                <w:rFonts w:ascii="Times New Roman" w:eastAsia="Calibri" w:hAnsi="Times New Roman"/>
              </w:rPr>
              <w:t>6</w:t>
            </w:r>
          </w:p>
        </w:tc>
      </w:tr>
      <w:tr w:rsidR="006A3F56" w:rsidRPr="006A3F56" w:rsidTr="006A3F56">
        <w:trPr>
          <w:tblCellSpacing w:w="0" w:type="dxa"/>
          <w:jc w:val="center"/>
        </w:trPr>
        <w:tc>
          <w:tcPr>
            <w:tcW w:w="1749" w:type="pct"/>
            <w:tcBorders>
              <w:top w:val="outset" w:sz="6" w:space="0" w:color="auto"/>
              <w:left w:val="outset" w:sz="6" w:space="0" w:color="auto"/>
              <w:bottom w:val="outset" w:sz="6" w:space="0" w:color="auto"/>
              <w:right w:val="outset" w:sz="6" w:space="0" w:color="auto"/>
            </w:tcBorders>
            <w:shd w:val="clear" w:color="auto" w:fill="548DD4"/>
            <w:vAlign w:val="center"/>
            <w:hideMark/>
          </w:tcPr>
          <w:p w:rsidR="006A3F56" w:rsidRPr="006A3F56" w:rsidRDefault="006A3F56" w:rsidP="006A3F56">
            <w:pPr>
              <w:spacing w:after="0" w:line="240" w:lineRule="auto"/>
              <w:jc w:val="center"/>
              <w:rPr>
                <w:rFonts w:ascii="Times New Roman" w:eastAsia="Calibri" w:hAnsi="Times New Roman"/>
                <w:b/>
              </w:rPr>
            </w:pPr>
            <w:r w:rsidRPr="006A3F56">
              <w:rPr>
                <w:rFonts w:ascii="Times New Roman" w:eastAsia="Calibri" w:hAnsi="Times New Roman"/>
                <w:b/>
              </w:rPr>
              <w:t>UKUPNO</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hideMark/>
          </w:tcPr>
          <w:p w:rsidR="006A3F56" w:rsidRPr="006A3F56" w:rsidRDefault="006A3F56" w:rsidP="006A3F56">
            <w:pPr>
              <w:spacing w:after="0" w:line="240" w:lineRule="auto"/>
              <w:jc w:val="right"/>
              <w:rPr>
                <w:rFonts w:ascii="Times New Roman" w:eastAsia="Calibri" w:hAnsi="Times New Roman"/>
                <w:b/>
              </w:rPr>
            </w:pPr>
            <w:r w:rsidRPr="006A3F56">
              <w:rPr>
                <w:rFonts w:ascii="Times New Roman" w:eastAsia="Calibri" w:hAnsi="Times New Roman"/>
                <w:b/>
              </w:rPr>
              <w:t>352</w:t>
            </w:r>
          </w:p>
        </w:tc>
        <w:tc>
          <w:tcPr>
            <w:tcW w:w="651"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b/>
              </w:rPr>
            </w:pPr>
            <w:r w:rsidRPr="006A3F56">
              <w:rPr>
                <w:rFonts w:ascii="Times New Roman" w:eastAsia="Calibri" w:hAnsi="Times New Roman"/>
                <w:b/>
              </w:rPr>
              <w:t>378</w:t>
            </w:r>
          </w:p>
        </w:tc>
        <w:tc>
          <w:tcPr>
            <w:tcW w:w="650"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b/>
              </w:rPr>
            </w:pPr>
            <w:r w:rsidRPr="006A3F56">
              <w:rPr>
                <w:rFonts w:ascii="Times New Roman" w:eastAsia="Calibri" w:hAnsi="Times New Roman"/>
                <w:b/>
              </w:rPr>
              <w:t>380</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b/>
              </w:rPr>
            </w:pPr>
            <w:r w:rsidRPr="006A3F56">
              <w:rPr>
                <w:rFonts w:ascii="Times New Roman" w:eastAsia="Calibri" w:hAnsi="Times New Roman"/>
                <w:b/>
              </w:rPr>
              <w:t>195</w:t>
            </w:r>
          </w:p>
        </w:tc>
        <w:tc>
          <w:tcPr>
            <w:tcW w:w="649" w:type="pct"/>
            <w:tcBorders>
              <w:top w:val="outset" w:sz="6" w:space="0" w:color="auto"/>
              <w:left w:val="outset" w:sz="6" w:space="0" w:color="auto"/>
              <w:bottom w:val="outset" w:sz="6" w:space="0" w:color="auto"/>
              <w:right w:val="outset" w:sz="6" w:space="0" w:color="auto"/>
            </w:tcBorders>
            <w:shd w:val="clear" w:color="auto" w:fill="C6D9F1"/>
            <w:vAlign w:val="center"/>
          </w:tcPr>
          <w:p w:rsidR="006A3F56" w:rsidRPr="006A3F56" w:rsidRDefault="006A3F56" w:rsidP="006A3F56">
            <w:pPr>
              <w:spacing w:after="0" w:line="240" w:lineRule="auto"/>
              <w:jc w:val="right"/>
              <w:rPr>
                <w:rFonts w:ascii="Times New Roman" w:eastAsia="Calibri" w:hAnsi="Times New Roman"/>
                <w:b/>
              </w:rPr>
            </w:pPr>
            <w:r w:rsidRPr="006A3F56">
              <w:rPr>
                <w:rFonts w:ascii="Times New Roman" w:eastAsia="Calibri" w:hAnsi="Times New Roman"/>
                <w:b/>
              </w:rPr>
              <w:t>137</w:t>
            </w:r>
          </w:p>
        </w:tc>
      </w:tr>
    </w:tbl>
    <w:p w:rsidR="006A3F56" w:rsidRPr="006A3F56" w:rsidRDefault="006A3F56" w:rsidP="006A3F56">
      <w:pPr>
        <w:spacing w:after="0" w:line="240" w:lineRule="auto"/>
        <w:contextualSpacing/>
        <w:jc w:val="center"/>
        <w:rPr>
          <w:rFonts w:ascii="Times New Roman" w:hAnsi="Times New Roman"/>
        </w:rPr>
      </w:pPr>
      <w:r w:rsidRPr="006A3F56">
        <w:rPr>
          <w:rFonts w:ascii="Times New Roman" w:hAnsi="Times New Roman"/>
        </w:rPr>
        <w:t>Izvor: ZZZCG Biro rada Žabljak</w:t>
      </w:r>
    </w:p>
    <w:p w:rsidR="006A3F56" w:rsidRPr="006A3F56" w:rsidRDefault="006A3F56" w:rsidP="006A3F56">
      <w:pPr>
        <w:spacing w:after="0" w:line="240" w:lineRule="auto"/>
        <w:contextualSpacing/>
        <w:jc w:val="center"/>
        <w:rPr>
          <w:rFonts w:ascii="Times New Roman" w:hAnsi="Times New Roman"/>
        </w:rPr>
      </w:pPr>
    </w:p>
    <w:p w:rsidR="006A3F56" w:rsidRPr="006A3F56" w:rsidRDefault="006A3F56" w:rsidP="006A3F56">
      <w:pPr>
        <w:spacing w:after="0" w:line="240" w:lineRule="auto"/>
        <w:contextualSpacing/>
        <w:jc w:val="center"/>
        <w:rPr>
          <w:rFonts w:ascii="Times New Roman" w:hAnsi="Times New Roman"/>
        </w:rPr>
      </w:pPr>
    </w:p>
    <w:p w:rsidR="006A3F56" w:rsidRPr="006A3F56" w:rsidRDefault="006A3F56" w:rsidP="00223875">
      <w:pPr>
        <w:spacing w:after="0" w:line="240" w:lineRule="auto"/>
        <w:contextualSpacing/>
        <w:rPr>
          <w:rFonts w:ascii="Times New Roman" w:hAnsi="Times New Roman"/>
        </w:rPr>
      </w:pPr>
    </w:p>
    <w:p w:rsidR="006A3F56" w:rsidRPr="006A3F56" w:rsidRDefault="006A3F56" w:rsidP="006A3F56">
      <w:pPr>
        <w:spacing w:after="0" w:line="240" w:lineRule="auto"/>
        <w:jc w:val="both"/>
        <w:rPr>
          <w:rFonts w:ascii="Times New Roman" w:eastAsia="Arial Narrow" w:hAnsi="Times New Roman"/>
          <w:b/>
        </w:rPr>
      </w:pPr>
      <w:r w:rsidRPr="006A3F56">
        <w:rPr>
          <w:rFonts w:ascii="Times New Roman" w:eastAsia="Arial Narrow" w:hAnsi="Times New Roman"/>
          <w:b/>
        </w:rPr>
        <w:t>D1: Državni planski dokumenti koji obuhvataju teritoriju opštine Žabljak i to:</w:t>
      </w:r>
    </w:p>
    <w:p w:rsidR="006A3F56" w:rsidRPr="006A3F56" w:rsidRDefault="006A3F56" w:rsidP="00530BB0">
      <w:pPr>
        <w:numPr>
          <w:ilvl w:val="0"/>
          <w:numId w:val="4"/>
        </w:numPr>
        <w:spacing w:after="0" w:line="240" w:lineRule="auto"/>
        <w:jc w:val="both"/>
        <w:rPr>
          <w:rFonts w:ascii="Times New Roman" w:eastAsia="Arial Narrow" w:hAnsi="Times New Roman"/>
        </w:rPr>
      </w:pPr>
      <w:r w:rsidRPr="006A3F56">
        <w:rPr>
          <w:rFonts w:ascii="Times New Roman" w:eastAsia="Arial Narrow" w:hAnsi="Times New Roman"/>
        </w:rPr>
        <w:t>Prostorni plan posebne namjene za Durmitorsko područje (“Sl.list CG”, br.47/16),</w:t>
      </w:r>
    </w:p>
    <w:p w:rsidR="006A3F56" w:rsidRPr="006A3F56" w:rsidRDefault="006A3F56" w:rsidP="00530BB0">
      <w:pPr>
        <w:numPr>
          <w:ilvl w:val="0"/>
          <w:numId w:val="4"/>
        </w:numPr>
        <w:spacing w:after="0" w:line="240" w:lineRule="auto"/>
        <w:jc w:val="both"/>
        <w:rPr>
          <w:rFonts w:ascii="Times New Roman" w:eastAsia="Arial Narrow" w:hAnsi="Times New Roman"/>
        </w:rPr>
      </w:pPr>
      <w:r w:rsidRPr="006A3F56">
        <w:rPr>
          <w:rFonts w:ascii="Times New Roman" w:eastAsia="Arial Narrow" w:hAnsi="Times New Roman"/>
        </w:rPr>
        <w:t xml:space="preserve">Prostorni plan posebne namjene NP Durmitor (“Sl.list CG”, br.47/16), </w:t>
      </w:r>
    </w:p>
    <w:p w:rsidR="006A3F56" w:rsidRPr="006A3F56" w:rsidRDefault="006A3F56" w:rsidP="00530BB0">
      <w:pPr>
        <w:numPr>
          <w:ilvl w:val="0"/>
          <w:numId w:val="4"/>
        </w:numPr>
        <w:spacing w:after="0" w:line="240" w:lineRule="auto"/>
        <w:jc w:val="both"/>
        <w:rPr>
          <w:rFonts w:ascii="Times New Roman" w:eastAsia="Arial Narrow" w:hAnsi="Times New Roman"/>
        </w:rPr>
      </w:pPr>
      <w:r w:rsidRPr="006A3F56">
        <w:rPr>
          <w:rFonts w:ascii="Times New Roman" w:eastAsia="Arial Narrow" w:hAnsi="Times New Roman"/>
        </w:rPr>
        <w:t>Detaljna razrada lokaliteta “Savin kuk” (“Sl.list CG”, br.47/16) ,</w:t>
      </w:r>
    </w:p>
    <w:p w:rsidR="006A3F56" w:rsidRPr="006A3F56" w:rsidRDefault="006A3F56" w:rsidP="00530BB0">
      <w:pPr>
        <w:numPr>
          <w:ilvl w:val="0"/>
          <w:numId w:val="4"/>
        </w:numPr>
        <w:spacing w:after="0" w:line="240" w:lineRule="auto"/>
        <w:jc w:val="both"/>
        <w:rPr>
          <w:rFonts w:ascii="Times New Roman" w:eastAsia="Arial Narrow" w:hAnsi="Times New Roman"/>
        </w:rPr>
      </w:pPr>
      <w:r w:rsidRPr="006A3F56">
        <w:rPr>
          <w:rFonts w:ascii="Times New Roman" w:eastAsia="Arial Narrow" w:hAnsi="Times New Roman"/>
        </w:rPr>
        <w:t>Detaljna razrada lokaliteta “Vojno odmaralište” (“Sl.list CG”, br.47/16),</w:t>
      </w:r>
    </w:p>
    <w:p w:rsidR="006A3F56" w:rsidRPr="00C72BBC" w:rsidRDefault="006A3F56" w:rsidP="006A3F56">
      <w:pPr>
        <w:numPr>
          <w:ilvl w:val="0"/>
          <w:numId w:val="4"/>
        </w:numPr>
        <w:spacing w:after="0" w:line="240" w:lineRule="auto"/>
        <w:contextualSpacing/>
        <w:jc w:val="both"/>
        <w:rPr>
          <w:rFonts w:ascii="Times New Roman" w:hAnsi="Times New Roman"/>
        </w:rPr>
      </w:pPr>
      <w:r w:rsidRPr="006A3F56">
        <w:rPr>
          <w:rFonts w:ascii="Times New Roman" w:eastAsia="Arial Narrow" w:hAnsi="Times New Roman"/>
        </w:rPr>
        <w:t xml:space="preserve">Državna studija lokacije “Ivan Do” </w:t>
      </w:r>
      <w:r w:rsidRPr="006A3F56">
        <w:rPr>
          <w:rFonts w:ascii="Times New Roman" w:hAnsi="Times New Roman"/>
        </w:rPr>
        <w:t>(</w:t>
      </w:r>
      <w:r w:rsidRPr="006A3F56">
        <w:rPr>
          <w:rFonts w:ascii="Times New Roman" w:hAnsi="Times New Roman"/>
          <w:shd w:val="clear" w:color="auto" w:fill="FFFFFF"/>
        </w:rPr>
        <w:t>Sl.list CG br.52/18).</w:t>
      </w:r>
    </w:p>
    <w:p w:rsidR="00C72BBC" w:rsidRDefault="00C72BBC" w:rsidP="00C72BBC">
      <w:pPr>
        <w:spacing w:after="0" w:line="240" w:lineRule="auto"/>
        <w:contextualSpacing/>
        <w:jc w:val="both"/>
        <w:rPr>
          <w:rFonts w:ascii="Times New Roman" w:hAnsi="Times New Roman"/>
        </w:rPr>
      </w:pPr>
    </w:p>
    <w:p w:rsidR="00296EE3" w:rsidRDefault="00296EE3" w:rsidP="00C72BBC">
      <w:pPr>
        <w:spacing w:after="0" w:line="240" w:lineRule="auto"/>
        <w:contextualSpacing/>
        <w:jc w:val="both"/>
        <w:rPr>
          <w:rFonts w:ascii="Times New Roman" w:hAnsi="Times New Roman"/>
        </w:rPr>
      </w:pPr>
    </w:p>
    <w:p w:rsidR="00296EE3" w:rsidRDefault="00296EE3" w:rsidP="00C72BBC">
      <w:pPr>
        <w:spacing w:after="0" w:line="240" w:lineRule="auto"/>
        <w:contextualSpacing/>
        <w:jc w:val="both"/>
        <w:rPr>
          <w:rFonts w:ascii="Times New Roman" w:hAnsi="Times New Roman"/>
        </w:rPr>
      </w:pPr>
    </w:p>
    <w:p w:rsidR="00296EE3" w:rsidRDefault="00296EE3" w:rsidP="00C72BBC">
      <w:pPr>
        <w:spacing w:after="0" w:line="240" w:lineRule="auto"/>
        <w:contextualSpacing/>
        <w:jc w:val="both"/>
        <w:rPr>
          <w:rFonts w:ascii="Times New Roman" w:hAnsi="Times New Roman"/>
        </w:rPr>
      </w:pPr>
    </w:p>
    <w:p w:rsidR="00296EE3" w:rsidRPr="00223875" w:rsidRDefault="00296EE3" w:rsidP="00C72BBC">
      <w:pPr>
        <w:spacing w:after="0" w:line="240" w:lineRule="auto"/>
        <w:contextualSpacing/>
        <w:jc w:val="both"/>
        <w:rPr>
          <w:rFonts w:ascii="Times New Roman" w:hAnsi="Times New Roman"/>
        </w:rPr>
      </w:pPr>
    </w:p>
    <w:p w:rsidR="006A3F56" w:rsidRPr="00166205" w:rsidRDefault="006A3F56" w:rsidP="006A3F56">
      <w:pPr>
        <w:shd w:val="clear" w:color="auto" w:fill="FFFFFF"/>
        <w:autoSpaceDE w:val="0"/>
        <w:autoSpaceDN w:val="0"/>
        <w:adjustRightInd w:val="0"/>
        <w:spacing w:after="0" w:line="240" w:lineRule="auto"/>
        <w:jc w:val="center"/>
        <w:rPr>
          <w:rFonts w:ascii="Times New Roman" w:hAnsi="Times New Roman"/>
        </w:rPr>
      </w:pPr>
      <w:r w:rsidRPr="00166205">
        <w:rPr>
          <w:rFonts w:ascii="Times New Roman" w:hAnsi="Times New Roman"/>
        </w:rPr>
        <w:lastRenderedPageBreak/>
        <w:t>Tabela 8: Važeća lokalna planska dokumenta</w:t>
      </w:r>
    </w:p>
    <w:tbl>
      <w:tblPr>
        <w:tblpPr w:leftFromText="180" w:rightFromText="180" w:vertAnchor="text" w:tblpX="-306" w:tblpY="1"/>
        <w:tblOverlap w:val="neve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230"/>
        <w:gridCol w:w="1260"/>
      </w:tblGrid>
      <w:tr w:rsidR="006A3F56" w:rsidRPr="00166205" w:rsidTr="006A3F56">
        <w:trPr>
          <w:trHeight w:val="43"/>
        </w:trPr>
        <w:tc>
          <w:tcPr>
            <w:tcW w:w="4788"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A3F56" w:rsidRPr="00166205" w:rsidRDefault="006A3F56" w:rsidP="006A3F56">
            <w:pPr>
              <w:shd w:val="clear" w:color="auto" w:fill="548DD4"/>
              <w:spacing w:after="0" w:line="240" w:lineRule="auto"/>
              <w:jc w:val="center"/>
              <w:rPr>
                <w:rFonts w:ascii="Times New Roman" w:eastAsia="Arial Narrow" w:hAnsi="Times New Roman"/>
                <w:b/>
              </w:rPr>
            </w:pPr>
            <w:r w:rsidRPr="00166205">
              <w:rPr>
                <w:rFonts w:ascii="Times New Roman" w:eastAsia="Arial Narrow" w:hAnsi="Times New Roman"/>
                <w:b/>
              </w:rPr>
              <w:t>Vrsta plana</w:t>
            </w:r>
          </w:p>
        </w:tc>
        <w:tc>
          <w:tcPr>
            <w:tcW w:w="423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A3F56" w:rsidRPr="00166205" w:rsidRDefault="006A3F56" w:rsidP="006A3F56">
            <w:pPr>
              <w:shd w:val="clear" w:color="auto" w:fill="548DD4"/>
              <w:spacing w:after="0" w:line="240" w:lineRule="auto"/>
              <w:jc w:val="center"/>
              <w:rPr>
                <w:rFonts w:ascii="Times New Roman" w:eastAsia="Arial Narrow" w:hAnsi="Times New Roman"/>
                <w:b/>
              </w:rPr>
            </w:pPr>
            <w:r w:rsidRPr="00166205">
              <w:rPr>
                <w:rFonts w:ascii="Times New Roman" w:eastAsia="Arial Narrow" w:hAnsi="Times New Roman"/>
                <w:b/>
              </w:rPr>
              <w:t>Godina donošenja</w:t>
            </w:r>
          </w:p>
        </w:tc>
        <w:tc>
          <w:tcPr>
            <w:tcW w:w="1260"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rsidR="006A3F56" w:rsidRPr="00166205" w:rsidRDefault="006A3F56" w:rsidP="006A3F56">
            <w:pPr>
              <w:shd w:val="clear" w:color="auto" w:fill="548DD4"/>
              <w:spacing w:after="0" w:line="240" w:lineRule="auto"/>
              <w:jc w:val="center"/>
              <w:rPr>
                <w:rFonts w:ascii="Times New Roman" w:eastAsia="Arial Narrow" w:hAnsi="Times New Roman"/>
                <w:b/>
              </w:rPr>
            </w:pPr>
            <w:r w:rsidRPr="00166205">
              <w:rPr>
                <w:rFonts w:ascii="Times New Roman" w:eastAsia="Arial Narrow" w:hAnsi="Times New Roman"/>
                <w:b/>
              </w:rPr>
              <w:t>Površina</w:t>
            </w:r>
          </w:p>
          <w:p w:rsidR="006A3F56" w:rsidRPr="00166205" w:rsidRDefault="006A3F56" w:rsidP="006A3F56">
            <w:pPr>
              <w:shd w:val="clear" w:color="auto" w:fill="548DD4"/>
              <w:spacing w:after="0" w:line="240" w:lineRule="auto"/>
              <w:jc w:val="center"/>
              <w:rPr>
                <w:rFonts w:ascii="Times New Roman" w:eastAsia="Arial Narrow" w:hAnsi="Times New Roman"/>
                <w:b/>
              </w:rPr>
            </w:pPr>
            <w:r w:rsidRPr="00166205">
              <w:rPr>
                <w:rFonts w:ascii="Times New Roman" w:eastAsia="Arial Narrow" w:hAnsi="Times New Roman"/>
                <w:b/>
              </w:rPr>
              <w:t>zahvata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Prostorno urbanisti</w:t>
            </w:r>
            <w:r w:rsidRPr="00166205">
              <w:rPr>
                <w:rFonts w:ascii="Times New Roman" w:eastAsia="Calibri" w:hAnsi="Times New Roman"/>
              </w:rPr>
              <w:t>č</w:t>
            </w:r>
            <w:r w:rsidRPr="00166205">
              <w:rPr>
                <w:rFonts w:ascii="Times New Roman" w:eastAsia="Arial Narrow" w:hAnsi="Times New Roman"/>
              </w:rPr>
              <w:t>ki plan op</w:t>
            </w:r>
            <w:r w:rsidRPr="00166205">
              <w:rPr>
                <w:rFonts w:ascii="Times New Roman" w:eastAsia="Calibri" w:hAnsi="Times New Roman"/>
              </w:rPr>
              <w:t>š</w:t>
            </w:r>
            <w:r w:rsidRPr="00166205">
              <w:rPr>
                <w:rFonts w:ascii="Times New Roman" w:eastAsia="Arial Narrow" w:hAnsi="Times New Roman"/>
              </w:rPr>
              <w:t xml:space="preserve">tine </w:t>
            </w:r>
            <w:r w:rsidRPr="00166205">
              <w:rPr>
                <w:rFonts w:ascii="Times New Roman" w:eastAsia="Calibri" w:hAnsi="Times New Roman"/>
              </w:rPr>
              <w:t>Ž</w:t>
            </w:r>
            <w:r w:rsidRPr="00166205">
              <w:rPr>
                <w:rFonts w:ascii="Times New Roman" w:eastAsia="Arial Narrow" w:hAnsi="Times New Roman"/>
              </w:rPr>
              <w:t>abljak</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w:t>
            </w:r>
            <w:r w:rsidRPr="00166205">
              <w:rPr>
                <w:rFonts w:ascii="Times New Roman" w:eastAsia="Calibri" w:hAnsi="Times New Roman"/>
              </w:rPr>
              <w:t>“,</w:t>
            </w:r>
            <w:r w:rsidRPr="00166205">
              <w:rPr>
                <w:rFonts w:ascii="Times New Roman" w:eastAsia="Arial Narrow" w:hAnsi="Times New Roman"/>
              </w:rPr>
              <w:t xml:space="preserve"> br. 22/11)</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445 km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Lokalna studija lokacije „Kova</w:t>
            </w:r>
            <w:r w:rsidRPr="00166205">
              <w:rPr>
                <w:rFonts w:ascii="Times New Roman" w:eastAsia="Calibri" w:hAnsi="Times New Roman"/>
              </w:rPr>
              <w:t>č</w:t>
            </w:r>
            <w:r w:rsidRPr="00166205">
              <w:rPr>
                <w:rFonts w:ascii="Times New Roman" w:eastAsia="Arial Narrow" w:hAnsi="Times New Roman"/>
              </w:rPr>
              <w:t>ka Dolina I</w:t>
            </w:r>
            <w:r w:rsidRPr="00166205">
              <w:rPr>
                <w:rFonts w:ascii="Times New Roman" w:eastAsia="Calibri" w:hAnsi="Times New Roman"/>
              </w:rPr>
              <w:t>“</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(„Sl.list CG-opštinski propisi“, br. 32/11)</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12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Urbanistički projekat “Benzinska pumpa" sa turističkim sadržajima</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(“Sl.list CG–opštinski propisi”, br.32/13)</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13,751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Izmjene i dopune Detaljnog urbanističkog plana Žabljak</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(“Sl.list CG- opštinski propisi”, br.7/14)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178.30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Urbanistički projekat “Borje II” – turističke vile sa centralnim sadržajem</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(“Sl.list CG –opštinski propisi”,br.22/14)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5,196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w:t>
            </w:r>
            <w:r w:rsidRPr="00166205">
              <w:rPr>
                <w:rFonts w:ascii="Times New Roman" w:eastAsia="Calibri" w:hAnsi="Times New Roman"/>
              </w:rPr>
              <w:t>č</w:t>
            </w:r>
            <w:r w:rsidRPr="00166205">
              <w:rPr>
                <w:rFonts w:ascii="Times New Roman" w:eastAsia="Arial Narrow" w:hAnsi="Times New Roman"/>
              </w:rPr>
              <w:t xml:space="preserve">ki projekat “Petrova strana” </w:t>
            </w:r>
            <w:r w:rsidRPr="00166205">
              <w:rPr>
                <w:rFonts w:ascii="Times New Roman" w:eastAsia="Calibri" w:hAnsi="Times New Roman"/>
              </w:rPr>
              <w:t>–</w:t>
            </w:r>
            <w:r w:rsidRPr="00166205">
              <w:rPr>
                <w:rFonts w:ascii="Times New Roman" w:eastAsia="Arial Narrow" w:hAnsi="Times New Roman"/>
              </w:rPr>
              <w:t xml:space="preserve">stambeno </w:t>
            </w:r>
            <w:r w:rsidRPr="00166205">
              <w:rPr>
                <w:rFonts w:ascii="Times New Roman" w:eastAsia="Calibri" w:hAnsi="Times New Roman"/>
              </w:rPr>
              <w:t>–</w:t>
            </w:r>
            <w:r w:rsidRPr="00166205">
              <w:rPr>
                <w:rFonts w:ascii="Times New Roman" w:eastAsia="Arial Narrow" w:hAnsi="Times New Roman"/>
              </w:rPr>
              <w:t>turisti</w:t>
            </w:r>
            <w:r w:rsidRPr="00166205">
              <w:rPr>
                <w:rFonts w:ascii="Times New Roman" w:eastAsia="Calibri" w:hAnsi="Times New Roman"/>
              </w:rPr>
              <w:t>č</w:t>
            </w:r>
            <w:r w:rsidRPr="00166205">
              <w:rPr>
                <w:rFonts w:ascii="Times New Roman" w:eastAsia="Arial Narrow" w:hAnsi="Times New Roman"/>
              </w:rPr>
              <w:t>ki objekat sa pratećim sadržajima</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br.22/14)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5,008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w:t>
            </w:r>
            <w:r w:rsidRPr="00166205">
              <w:rPr>
                <w:rFonts w:ascii="Times New Roman" w:eastAsia="Calibri" w:hAnsi="Times New Roman"/>
              </w:rPr>
              <w:t>č</w:t>
            </w:r>
            <w:r w:rsidRPr="00166205">
              <w:rPr>
                <w:rFonts w:ascii="Times New Roman" w:eastAsia="Arial Narrow" w:hAnsi="Times New Roman"/>
              </w:rPr>
              <w:t>ki projekat Moti</w:t>
            </w:r>
            <w:r w:rsidRPr="00166205">
              <w:rPr>
                <w:rFonts w:ascii="Times New Roman" w:eastAsia="Calibri" w:hAnsi="Times New Roman"/>
              </w:rPr>
              <w:t>č</w:t>
            </w:r>
            <w:r w:rsidRPr="00166205">
              <w:rPr>
                <w:rFonts w:ascii="Times New Roman" w:eastAsia="Arial Narrow" w:hAnsi="Times New Roman"/>
              </w:rPr>
              <w:t xml:space="preserve">ki Gaj </w:t>
            </w:r>
            <w:r w:rsidRPr="00166205">
              <w:rPr>
                <w:rFonts w:ascii="Times New Roman" w:eastAsia="Calibri" w:hAnsi="Times New Roman"/>
              </w:rPr>
              <w:t>–</w:t>
            </w:r>
            <w:r w:rsidRPr="00166205">
              <w:rPr>
                <w:rFonts w:ascii="Times New Roman" w:eastAsia="Arial Narrow" w:hAnsi="Times New Roman"/>
              </w:rPr>
              <w:t>turisti</w:t>
            </w:r>
            <w:r w:rsidRPr="00166205">
              <w:rPr>
                <w:rFonts w:ascii="Times New Roman" w:eastAsia="Calibri" w:hAnsi="Times New Roman"/>
              </w:rPr>
              <w:t>č</w:t>
            </w:r>
            <w:r w:rsidRPr="00166205">
              <w:rPr>
                <w:rFonts w:ascii="Times New Roman" w:eastAsia="Arial Narrow" w:hAnsi="Times New Roman"/>
              </w:rPr>
              <w:t>ko naselje</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w:t>
            </w:r>
            <w:r w:rsidRPr="00166205">
              <w:rPr>
                <w:rFonts w:ascii="Times New Roman" w:eastAsia="Calibri" w:hAnsi="Times New Roman"/>
              </w:rPr>
              <w:t>“</w:t>
            </w:r>
            <w:r w:rsidRPr="00166205">
              <w:rPr>
                <w:rFonts w:ascii="Times New Roman" w:eastAsia="Arial Narrow" w:hAnsi="Times New Roman"/>
              </w:rPr>
              <w:t>, br.22/14)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7,913 m</w:t>
            </w:r>
            <w:r w:rsidRPr="00166205">
              <w:rPr>
                <w:rFonts w:ascii="Times New Roman" w:eastAsia="Arial Narrow" w:hAnsi="Times New Roman"/>
                <w:vertAlign w:val="superscript"/>
              </w:rPr>
              <w:t>2</w:t>
            </w:r>
            <w:r w:rsidRPr="00166205">
              <w:rPr>
                <w:rFonts w:ascii="Times New Roman" w:eastAsia="Arial Narrow" w:hAnsi="Times New Roman"/>
              </w:rPr>
              <w:t>,</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w:t>
            </w:r>
            <w:r w:rsidRPr="00166205">
              <w:rPr>
                <w:rFonts w:ascii="Times New Roman" w:eastAsia="Calibri" w:hAnsi="Times New Roman"/>
              </w:rPr>
              <w:t>č</w:t>
            </w:r>
            <w:r w:rsidRPr="00166205">
              <w:rPr>
                <w:rFonts w:ascii="Times New Roman" w:eastAsia="Arial Narrow" w:hAnsi="Times New Roman"/>
              </w:rPr>
              <w:t>ki projekat “Pitomine”</w:t>
            </w:r>
            <w:r w:rsidRPr="00166205">
              <w:rPr>
                <w:rFonts w:ascii="Times New Roman" w:eastAsia="Calibri" w:hAnsi="Times New Roman"/>
              </w:rPr>
              <w:t>–</w:t>
            </w:r>
            <w:r w:rsidRPr="00166205">
              <w:rPr>
                <w:rFonts w:ascii="Times New Roman" w:eastAsia="Arial Narrow" w:hAnsi="Times New Roman"/>
              </w:rPr>
              <w:t>stambeni objekti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w:t>
            </w:r>
            <w:r w:rsidRPr="00166205">
              <w:rPr>
                <w:rFonts w:ascii="Times New Roman" w:eastAsia="Calibri" w:hAnsi="Times New Roman"/>
              </w:rPr>
              <w:t>“</w:t>
            </w:r>
            <w:r w:rsidRPr="00166205">
              <w:rPr>
                <w:rFonts w:ascii="Times New Roman" w:eastAsia="Arial Narrow" w:hAnsi="Times New Roman"/>
              </w:rPr>
              <w:t>, br.22/14)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11,126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Urbanisti</w:t>
            </w:r>
            <w:r w:rsidRPr="00166205">
              <w:rPr>
                <w:rFonts w:ascii="Times New Roman" w:eastAsia="Calibri" w:hAnsi="Times New Roman"/>
              </w:rPr>
              <w:t>č</w:t>
            </w:r>
            <w:r w:rsidRPr="00166205">
              <w:rPr>
                <w:rFonts w:ascii="Times New Roman" w:eastAsia="Arial Narrow" w:hAnsi="Times New Roman"/>
              </w:rPr>
              <w:t>ki projekat Uskoci</w:t>
            </w:r>
            <w:r w:rsidRPr="00166205">
              <w:rPr>
                <w:rFonts w:ascii="Times New Roman" w:eastAsia="Calibri" w:hAnsi="Times New Roman"/>
              </w:rPr>
              <w:t>–</w:t>
            </w:r>
            <w:r w:rsidRPr="00166205">
              <w:rPr>
                <w:rFonts w:ascii="Times New Roman" w:eastAsia="Arial Narrow" w:hAnsi="Times New Roman"/>
              </w:rPr>
              <w:t>turisti</w:t>
            </w:r>
            <w:r w:rsidRPr="00166205">
              <w:rPr>
                <w:rFonts w:ascii="Times New Roman" w:eastAsia="Calibri" w:hAnsi="Times New Roman"/>
              </w:rPr>
              <w:t>č</w:t>
            </w:r>
            <w:r w:rsidRPr="00166205">
              <w:rPr>
                <w:rFonts w:ascii="Times New Roman" w:eastAsia="Arial Narrow" w:hAnsi="Times New Roman"/>
              </w:rPr>
              <w:t>ki sadr</w:t>
            </w:r>
            <w:r w:rsidRPr="00166205">
              <w:rPr>
                <w:rFonts w:ascii="Times New Roman" w:eastAsia="Calibri" w:hAnsi="Times New Roman"/>
              </w:rPr>
              <w:t>ž</w:t>
            </w:r>
            <w:r w:rsidRPr="00166205">
              <w:rPr>
                <w:rFonts w:ascii="Times New Roman" w:eastAsia="Arial Narrow" w:hAnsi="Times New Roman"/>
              </w:rPr>
              <w:t>aji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w:t>
            </w:r>
            <w:r w:rsidRPr="00166205">
              <w:rPr>
                <w:rFonts w:ascii="Times New Roman" w:eastAsia="Calibri" w:hAnsi="Times New Roman"/>
              </w:rPr>
              <w:t>“</w:t>
            </w:r>
            <w:r w:rsidRPr="00166205">
              <w:rPr>
                <w:rFonts w:ascii="Times New Roman" w:eastAsia="Arial Narrow" w:hAnsi="Times New Roman"/>
              </w:rPr>
              <w:t>, br.22/14)</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62,348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Lokalna studije lokacije “Borje 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w:t>
            </w:r>
            <w:r w:rsidRPr="00166205">
              <w:rPr>
                <w:rFonts w:ascii="Times New Roman" w:eastAsia="Calibri" w:hAnsi="Times New Roman"/>
              </w:rPr>
              <w:t>“</w:t>
            </w:r>
            <w:r w:rsidRPr="00166205">
              <w:rPr>
                <w:rFonts w:ascii="Times New Roman" w:eastAsia="Arial Narrow" w:hAnsi="Times New Roman"/>
              </w:rPr>
              <w:t>, br.06/15)</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46.32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Detaljni urbanisti</w:t>
            </w:r>
            <w:r w:rsidRPr="00166205">
              <w:rPr>
                <w:rFonts w:ascii="Times New Roman" w:eastAsia="Calibri" w:hAnsi="Times New Roman"/>
              </w:rPr>
              <w:t>č</w:t>
            </w:r>
            <w:r w:rsidRPr="00166205">
              <w:rPr>
                <w:rFonts w:ascii="Times New Roman" w:eastAsia="Arial Narrow" w:hAnsi="Times New Roman"/>
              </w:rPr>
              <w:t xml:space="preserve">ki plan </w:t>
            </w:r>
            <w:r w:rsidRPr="00166205">
              <w:rPr>
                <w:rFonts w:ascii="Times New Roman" w:eastAsia="Calibri" w:hAnsi="Times New Roman"/>
              </w:rPr>
              <w:t>„</w:t>
            </w:r>
            <w:r w:rsidRPr="00166205">
              <w:rPr>
                <w:rFonts w:ascii="Times New Roman" w:eastAsia="Arial Narrow" w:hAnsi="Times New Roman"/>
              </w:rPr>
              <w:t>Tmajevca i Me</w:t>
            </w:r>
            <w:r w:rsidRPr="00166205">
              <w:rPr>
                <w:rFonts w:ascii="Times New Roman" w:eastAsia="Calibri" w:hAnsi="Times New Roman"/>
              </w:rPr>
              <w:t>ž</w:t>
            </w:r>
            <w:r w:rsidRPr="00166205">
              <w:rPr>
                <w:rFonts w:ascii="Times New Roman" w:eastAsia="Arial Narrow" w:hAnsi="Times New Roman"/>
              </w:rPr>
              <w:t>do”</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br.06/15)</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91.1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Detaljni urbanisti</w:t>
            </w:r>
            <w:r w:rsidRPr="00166205">
              <w:rPr>
                <w:rFonts w:ascii="Times New Roman" w:eastAsia="Calibri" w:hAnsi="Times New Roman"/>
              </w:rPr>
              <w:t>č</w:t>
            </w:r>
            <w:r w:rsidRPr="00166205">
              <w:rPr>
                <w:rFonts w:ascii="Times New Roman" w:eastAsia="Arial Narrow" w:hAnsi="Times New Roman"/>
              </w:rPr>
              <w:t xml:space="preserve">ki plan </w:t>
            </w:r>
            <w:r w:rsidRPr="00166205">
              <w:rPr>
                <w:rFonts w:ascii="Times New Roman" w:eastAsia="Calibri" w:hAnsi="Times New Roman"/>
              </w:rPr>
              <w:t>„</w:t>
            </w:r>
            <w:r w:rsidRPr="00166205">
              <w:rPr>
                <w:rFonts w:ascii="Times New Roman" w:eastAsia="Arial Narrow" w:hAnsi="Times New Roman"/>
              </w:rPr>
              <w:t>Kova</w:t>
            </w:r>
            <w:r w:rsidRPr="00166205">
              <w:rPr>
                <w:rFonts w:ascii="Times New Roman" w:eastAsia="Calibri" w:hAnsi="Times New Roman"/>
              </w:rPr>
              <w:t>č</w:t>
            </w:r>
            <w:r w:rsidRPr="00166205">
              <w:rPr>
                <w:rFonts w:ascii="Times New Roman" w:eastAsia="Arial Narrow" w:hAnsi="Times New Roman"/>
              </w:rPr>
              <w:t>ka Dolina II</w:t>
            </w:r>
            <w:r w:rsidRPr="00166205">
              <w:rPr>
                <w:rFonts w:ascii="Times New Roman" w:eastAsia="Calibri" w:hAnsi="Times New Roman"/>
              </w:rPr>
              <w:t>“</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br.06/15)</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b/>
              </w:rPr>
            </w:pPr>
            <w:r w:rsidRPr="00166205">
              <w:rPr>
                <w:rFonts w:ascii="Times New Roman" w:eastAsia="Arial Narrow" w:hAnsi="Times New Roman"/>
              </w:rPr>
              <w:t>46.2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Detaljni urbanisti</w:t>
            </w:r>
            <w:r w:rsidRPr="00166205">
              <w:rPr>
                <w:rFonts w:ascii="Times New Roman" w:eastAsia="Calibri" w:hAnsi="Times New Roman"/>
              </w:rPr>
              <w:t>č</w:t>
            </w:r>
            <w:r w:rsidRPr="00166205">
              <w:rPr>
                <w:rFonts w:ascii="Times New Roman" w:eastAsia="Arial Narrow" w:hAnsi="Times New Roman"/>
              </w:rPr>
              <w:t>ki plan „Javorova</w:t>
            </w:r>
            <w:r w:rsidRPr="00166205">
              <w:rPr>
                <w:rFonts w:ascii="Times New Roman" w:eastAsia="Calibri" w:hAnsi="Times New Roman"/>
              </w:rPr>
              <w:t>č</w:t>
            </w:r>
            <w:r w:rsidRPr="00166205">
              <w:rPr>
                <w:rFonts w:ascii="Times New Roman" w:eastAsia="Arial Narrow" w:hAnsi="Times New Roman"/>
              </w:rPr>
              <w:t>a</w:t>
            </w:r>
            <w:r w:rsidRPr="00166205">
              <w:rPr>
                <w:rFonts w:ascii="Times New Roman" w:eastAsia="Calibri" w:hAnsi="Times New Roman"/>
              </w:rPr>
              <w:t>“</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br.09/16)</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32.76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Calibri" w:hAnsi="Times New Roman"/>
                <w:lang w:val="sr-Latn-CS"/>
              </w:rPr>
              <w:t>Urbanistički projekat „Motički Gaj II“–stambeno turistički sadržaji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br.15/16)</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Calibri" w:hAnsi="Times New Roman"/>
              </w:rPr>
              <w:t>2,903 m</w:t>
            </w:r>
            <w:r w:rsidRPr="00166205">
              <w:rPr>
                <w:rFonts w:ascii="Times New Roman" w:eastAsia="Calibri"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Calibri" w:hAnsi="Times New Roman"/>
                <w:lang w:val="sl-SI"/>
              </w:rPr>
              <w:t>Lokalna studija lokacije »Motički Gaj »</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br.45/16)</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10,305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Calibri" w:hAnsi="Times New Roman"/>
                <w:lang w:val="sl-SI"/>
              </w:rPr>
            </w:pPr>
            <w:r w:rsidRPr="00166205">
              <w:rPr>
                <w:rFonts w:ascii="Times New Roman" w:eastAsia="Calibri" w:hAnsi="Times New Roman"/>
                <w:lang w:val="sl-SI"/>
              </w:rPr>
              <w:t>Urbanistički projekat »Grudice«</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br.15/16)</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5,895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Calibri" w:hAnsi="Times New Roman"/>
                <w:lang w:val="sl-SI"/>
              </w:rPr>
            </w:pPr>
            <w:r w:rsidRPr="00166205">
              <w:rPr>
                <w:rFonts w:ascii="Times New Roman" w:eastAsia="Calibri" w:hAnsi="Times New Roman"/>
                <w:lang w:val="sl-SI"/>
              </w:rPr>
              <w:t>Urbanistički projekat »Vrela«- stambeno turistički objekat</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(„Sl.list CG-opštinski propisi”, br.15/17)</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2,407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Calibri" w:hAnsi="Times New Roman"/>
                <w:lang w:val="sl-SI"/>
              </w:rPr>
            </w:pPr>
            <w:r w:rsidRPr="00166205">
              <w:rPr>
                <w:rFonts w:ascii="Times New Roman" w:eastAsia="Calibri" w:hAnsi="Times New Roman"/>
                <w:lang w:val="sl-SI"/>
              </w:rPr>
              <w:t>Izmjene Detaljnog urbanističkog plana opštine Žabljak benzinska stanica i tržni centar</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(“Sl.list CG-opštinski propisi”, br. 30/17)</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cca 5,101 m</w:t>
            </w:r>
            <w:r w:rsidRPr="00166205">
              <w:rPr>
                <w:rFonts w:ascii="Times New Roman" w:eastAsia="Arial Narrow"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Calibri" w:hAnsi="Times New Roman"/>
                <w:lang w:val="sl-SI"/>
              </w:rPr>
            </w:pPr>
            <w:r w:rsidRPr="00166205">
              <w:rPr>
                <w:rFonts w:ascii="Times New Roman" w:eastAsia="Calibri" w:hAnsi="Times New Roman"/>
                <w:lang w:val="sl-SI"/>
              </w:rPr>
              <w:t>Izmjene i dopune</w:t>
            </w:r>
            <w:r w:rsidRPr="00166205">
              <w:rPr>
                <w:rFonts w:ascii="Times New Roman" w:eastAsia="Calibri" w:hAnsi="Times New Roman"/>
              </w:rPr>
              <w:t xml:space="preserve"> </w:t>
            </w:r>
            <w:r w:rsidRPr="00166205">
              <w:rPr>
                <w:rFonts w:ascii="Times New Roman" w:eastAsia="Calibri" w:hAnsi="Times New Roman"/>
                <w:lang w:val="sl-SI"/>
              </w:rPr>
              <w:t>Detaljnog urbanističkog plana Žabljak za zone I,J,G,H,E,F,C;</w:t>
            </w:r>
          </w:p>
        </w:tc>
        <w:tc>
          <w:tcPr>
            <w:tcW w:w="42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(“Sl.list CG- opštinski</w:t>
            </w:r>
            <w:r w:rsidRPr="00166205">
              <w:rPr>
                <w:rFonts w:ascii="Times New Roman" w:eastAsia="Calibri" w:hAnsi="Times New Roman"/>
              </w:rPr>
              <w:t xml:space="preserve"> </w:t>
            </w:r>
            <w:r w:rsidRPr="00166205">
              <w:rPr>
                <w:rFonts w:ascii="Times New Roman" w:eastAsia="Arial Narrow" w:hAnsi="Times New Roman"/>
              </w:rPr>
              <w:t>propisi”, br.47/18)</w:t>
            </w:r>
          </w:p>
        </w:tc>
        <w:tc>
          <w:tcPr>
            <w:tcW w:w="12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6A3F56" w:rsidRPr="00166205" w:rsidRDefault="006A3F56" w:rsidP="006A3F56">
            <w:pPr>
              <w:shd w:val="clear" w:color="auto" w:fill="C6D9F1"/>
              <w:spacing w:after="0" w:line="240" w:lineRule="auto"/>
              <w:jc w:val="center"/>
              <w:rPr>
                <w:rFonts w:ascii="Times New Roman" w:eastAsia="Arial Narrow" w:hAnsi="Times New Roman"/>
              </w:rPr>
            </w:pPr>
            <w:r w:rsidRPr="00166205">
              <w:rPr>
                <w:rFonts w:ascii="Times New Roman" w:eastAsia="Arial Narrow" w:hAnsi="Times New Roman"/>
              </w:rPr>
              <w:t>204 ha</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Izmjene i dopune Detaljnog urbanističkog plana Žabljak - zona K;</w:t>
            </w:r>
          </w:p>
        </w:tc>
        <w:tc>
          <w:tcPr>
            <w:tcW w:w="423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(“Sl.list CG –opštinski propisi”, br.2/19)</w:t>
            </w:r>
          </w:p>
        </w:tc>
        <w:tc>
          <w:tcPr>
            <w:tcW w:w="126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28,236 m</w:t>
            </w:r>
            <w:r w:rsidRPr="00166205">
              <w:rPr>
                <w:rFonts w:ascii="Times New Roman" w:eastAsia="Calibri"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Arial Narrow" w:hAnsi="Times New Roman"/>
              </w:rPr>
            </w:pPr>
            <w:r w:rsidRPr="00166205">
              <w:rPr>
                <w:rFonts w:ascii="Times New Roman" w:eastAsia="Arial Narrow" w:hAnsi="Times New Roman"/>
              </w:rPr>
              <w:t>Lokalna studija lokacije “Poslaništa” –stambeni objekti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Arial Narrow" w:hAnsi="Times New Roman"/>
              </w:rPr>
            </w:pPr>
            <w:r w:rsidRPr="00166205">
              <w:rPr>
                <w:rFonts w:ascii="Times New Roman" w:eastAsia="Arial Narrow" w:hAnsi="Times New Roman"/>
              </w:rPr>
              <w:t>(</w:t>
            </w:r>
            <w:r w:rsidRPr="00166205">
              <w:rPr>
                <w:rFonts w:ascii="Times New Roman" w:eastAsia="Calibri" w:hAnsi="Times New Roman"/>
              </w:rPr>
              <w:t>„</w:t>
            </w:r>
            <w:r w:rsidRPr="00166205">
              <w:rPr>
                <w:rFonts w:ascii="Times New Roman" w:eastAsia="Arial Narrow" w:hAnsi="Times New Roman"/>
              </w:rPr>
              <w:t>Sl.list CG-op</w:t>
            </w:r>
            <w:r w:rsidRPr="00166205">
              <w:rPr>
                <w:rFonts w:ascii="Times New Roman" w:eastAsia="Calibri" w:hAnsi="Times New Roman"/>
              </w:rPr>
              <w:t>š</w:t>
            </w:r>
            <w:r w:rsidRPr="00166205">
              <w:rPr>
                <w:rFonts w:ascii="Times New Roman" w:eastAsia="Arial Narrow" w:hAnsi="Times New Roman"/>
              </w:rPr>
              <w:t>tinski propisi”, br.2/19)</w:t>
            </w:r>
          </w:p>
        </w:tc>
        <w:tc>
          <w:tcPr>
            <w:tcW w:w="126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Arial Narrow" w:hAnsi="Times New Roman"/>
              </w:rPr>
            </w:pPr>
            <w:r w:rsidRPr="00166205">
              <w:rPr>
                <w:rFonts w:ascii="Times New Roman" w:eastAsia="Arial Narrow" w:hAnsi="Times New Roman"/>
              </w:rPr>
              <w:t>2,891 m</w:t>
            </w:r>
            <w:r w:rsidRPr="00166205">
              <w:rPr>
                <w:rFonts w:ascii="Times New Roman" w:eastAsia="Arial Narrow" w:hAnsi="Times New Roman"/>
                <w:vertAlign w:val="superscript"/>
              </w:rPr>
              <w:t>2</w:t>
            </w:r>
          </w:p>
        </w:tc>
      </w:tr>
      <w:tr w:rsidR="006A3F56" w:rsidRPr="00166205" w:rsidTr="00223875">
        <w:trPr>
          <w:trHeight w:val="605"/>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Detaljni urbanistički plan “Razvršje”;</w:t>
            </w:r>
          </w:p>
        </w:tc>
        <w:tc>
          <w:tcPr>
            <w:tcW w:w="423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(„Sl.list CG-opštinski propisi“, br.2/19)</w:t>
            </w:r>
          </w:p>
        </w:tc>
        <w:tc>
          <w:tcPr>
            <w:tcW w:w="126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795,486 m</w:t>
            </w:r>
            <w:r w:rsidRPr="00166205">
              <w:rPr>
                <w:rFonts w:ascii="Times New Roman" w:eastAsia="Calibri" w:hAnsi="Times New Roman"/>
                <w:vertAlign w:val="superscript"/>
              </w:rPr>
              <w:t>2</w:t>
            </w:r>
          </w:p>
        </w:tc>
      </w:tr>
      <w:tr w:rsidR="006A3F56" w:rsidRPr="00166205" w:rsidTr="00C919E6">
        <w:tc>
          <w:tcPr>
            <w:tcW w:w="4788"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Lokalna studija lokacije za područje “Uskoci”</w:t>
            </w:r>
          </w:p>
        </w:tc>
        <w:tc>
          <w:tcPr>
            <w:tcW w:w="423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(„Sl.list CG-opštinski propisi“, br.2/19)</w:t>
            </w:r>
          </w:p>
        </w:tc>
        <w:tc>
          <w:tcPr>
            <w:tcW w:w="1260" w:type="dxa"/>
            <w:tcBorders>
              <w:top w:val="single" w:sz="4" w:space="0" w:color="000000"/>
              <w:left w:val="single" w:sz="4" w:space="0" w:color="000000"/>
              <w:bottom w:val="single" w:sz="4" w:space="0" w:color="000000"/>
              <w:right w:val="single" w:sz="4" w:space="0" w:color="000000"/>
            </w:tcBorders>
            <w:shd w:val="clear" w:color="auto" w:fill="C6D9F1"/>
          </w:tcPr>
          <w:p w:rsidR="006A3F56" w:rsidRPr="00166205" w:rsidRDefault="006A3F56" w:rsidP="00C72BBC">
            <w:pPr>
              <w:spacing w:after="0" w:line="240" w:lineRule="auto"/>
              <w:jc w:val="center"/>
              <w:rPr>
                <w:rFonts w:ascii="Times New Roman" w:eastAsia="Calibri" w:hAnsi="Times New Roman"/>
              </w:rPr>
            </w:pPr>
            <w:r w:rsidRPr="00166205">
              <w:rPr>
                <w:rFonts w:ascii="Times New Roman" w:eastAsia="Calibri" w:hAnsi="Times New Roman"/>
              </w:rPr>
              <w:t>13,936 m</w:t>
            </w:r>
            <w:r w:rsidRPr="00166205">
              <w:rPr>
                <w:rFonts w:ascii="Times New Roman" w:eastAsia="Calibri" w:hAnsi="Times New Roman"/>
                <w:vertAlign w:val="superscript"/>
              </w:rPr>
              <w:t>2</w:t>
            </w:r>
          </w:p>
        </w:tc>
      </w:tr>
    </w:tbl>
    <w:p w:rsidR="00974CB3" w:rsidRPr="00166205" w:rsidRDefault="006A3F56" w:rsidP="003F340E">
      <w:pPr>
        <w:spacing w:after="0" w:line="240" w:lineRule="auto"/>
        <w:jc w:val="center"/>
        <w:rPr>
          <w:rFonts w:ascii="Times New Roman" w:eastAsia="Calibri" w:hAnsi="Times New Roman"/>
          <w:lang w:val="sr-Latn-CS"/>
        </w:rPr>
      </w:pPr>
      <w:r w:rsidRPr="00166205">
        <w:rPr>
          <w:rFonts w:ascii="Times New Roman" w:eastAsia="Calibri" w:hAnsi="Times New Roman"/>
        </w:rPr>
        <w:t>Izvor: Sekretarijat za uređenje prostora, zaštitu životne sredine i</w:t>
      </w:r>
      <w:r w:rsidRPr="00166205">
        <w:rPr>
          <w:rFonts w:ascii="Times New Roman" w:eastAsia="Calibri" w:hAnsi="Times New Roman"/>
          <w:lang w:val="sr-Latn-CS"/>
        </w:rPr>
        <w:t xml:space="preserve"> komunalno stambene poslo</w:t>
      </w:r>
      <w:r w:rsidR="00185475" w:rsidRPr="00166205">
        <w:rPr>
          <w:rFonts w:ascii="Times New Roman" w:eastAsia="Calibri" w:hAnsi="Times New Roman"/>
          <w:lang w:val="sr-Latn-CS"/>
        </w:rPr>
        <w:t>ve</w:t>
      </w:r>
    </w:p>
    <w:p w:rsidR="005F1661" w:rsidRDefault="005F1661" w:rsidP="003F340E">
      <w:pPr>
        <w:spacing w:after="0" w:line="240" w:lineRule="auto"/>
        <w:jc w:val="center"/>
        <w:rPr>
          <w:rFonts w:ascii="Times New Roman" w:eastAsia="Calibri" w:hAnsi="Times New Roman"/>
          <w:sz w:val="24"/>
          <w:szCs w:val="24"/>
          <w:lang w:val="sr-Latn-CS"/>
        </w:rPr>
      </w:pPr>
    </w:p>
    <w:p w:rsidR="005F1661" w:rsidRDefault="005F1661" w:rsidP="003F340E">
      <w:pPr>
        <w:spacing w:after="0" w:line="240" w:lineRule="auto"/>
        <w:jc w:val="center"/>
        <w:rPr>
          <w:rFonts w:ascii="Times New Roman" w:eastAsia="Calibri" w:hAnsi="Times New Roman"/>
          <w:sz w:val="24"/>
          <w:szCs w:val="24"/>
          <w:lang w:val="sr-Latn-CS"/>
        </w:rPr>
      </w:pPr>
    </w:p>
    <w:p w:rsidR="005F1661" w:rsidRDefault="005F1661" w:rsidP="005F1661"/>
    <w:p w:rsidR="005F1661" w:rsidRDefault="005F1661">
      <w:pPr>
        <w:spacing w:after="0" w:line="240" w:lineRule="auto"/>
        <w:rPr>
          <w:rFonts w:ascii="Times New Roman" w:hAnsi="Times New Roman"/>
          <w:sz w:val="24"/>
          <w:szCs w:val="24"/>
        </w:rPr>
      </w:pPr>
      <w:r>
        <w:rPr>
          <w:rFonts w:ascii="Times New Roman" w:hAnsi="Times New Roman"/>
          <w:sz w:val="24"/>
          <w:szCs w:val="24"/>
        </w:rPr>
        <w:br w:type="page"/>
      </w:r>
    </w:p>
    <w:p w:rsidR="005F1661" w:rsidRPr="00166205" w:rsidRDefault="005F1661" w:rsidP="005F1661">
      <w:pPr>
        <w:jc w:val="center"/>
        <w:rPr>
          <w:rFonts w:ascii="Times New Roman" w:hAnsi="Times New Roman"/>
        </w:rPr>
      </w:pPr>
      <w:r w:rsidRPr="00166205">
        <w:rPr>
          <w:rFonts w:ascii="Times New Roman" w:hAnsi="Times New Roman"/>
        </w:rPr>
        <w:lastRenderedPageBreak/>
        <w:t>Tabela 9: Realizacija projekata iz Strateškog plana razvoja opštine Žabljak 2017-2021.</w:t>
      </w:r>
    </w:p>
    <w:tbl>
      <w:tblPr>
        <w:tblW w:w="1035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33"/>
        <w:gridCol w:w="1842"/>
        <w:gridCol w:w="142"/>
        <w:gridCol w:w="1276"/>
        <w:gridCol w:w="992"/>
        <w:gridCol w:w="992"/>
        <w:gridCol w:w="963"/>
        <w:gridCol w:w="30"/>
        <w:gridCol w:w="1701"/>
        <w:gridCol w:w="879"/>
      </w:tblGrid>
      <w:tr w:rsidR="005F1661" w:rsidRPr="00CF7982" w:rsidTr="00026BAB">
        <w:tc>
          <w:tcPr>
            <w:tcW w:w="1533" w:type="dxa"/>
            <w:vMerge w:val="restart"/>
            <w:tcBorders>
              <w:top w:val="double" w:sz="4" w:space="0" w:color="auto"/>
              <w:left w:val="doub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sz w:val="16"/>
                <w:szCs w:val="16"/>
                <w:lang w:val="sr-Latn-CS"/>
              </w:rPr>
            </w:pPr>
          </w:p>
          <w:p w:rsidR="005F1661" w:rsidRPr="00CF7982" w:rsidRDefault="005F1661" w:rsidP="00026BAB">
            <w:pPr>
              <w:spacing w:after="0" w:line="240" w:lineRule="auto"/>
              <w:jc w:val="center"/>
              <w:rPr>
                <w:rFonts w:ascii="Times New Roman" w:eastAsia="MS ??" w:hAnsi="Times New Roman"/>
                <w:b/>
                <w:sz w:val="16"/>
                <w:szCs w:val="16"/>
                <w:lang w:val="sr-Latn-CS"/>
              </w:rPr>
            </w:pPr>
            <w:r w:rsidRPr="00CF7982">
              <w:rPr>
                <w:rFonts w:ascii="Times New Roman" w:hAnsi="Times New Roman"/>
                <w:b/>
                <w:bCs/>
                <w:sz w:val="16"/>
                <w:szCs w:val="16"/>
                <w:lang w:val="sr-Latn-CS"/>
              </w:rPr>
              <w:t>Projekat, prioritet, mjera</w:t>
            </w:r>
          </w:p>
        </w:tc>
        <w:tc>
          <w:tcPr>
            <w:tcW w:w="1984" w:type="dxa"/>
            <w:gridSpan w:val="2"/>
            <w:vMerge w:val="restart"/>
            <w:tcBorders>
              <w:top w:val="doub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sz w:val="16"/>
                <w:szCs w:val="16"/>
                <w:lang w:val="sr-Latn-CS"/>
              </w:rPr>
            </w:pPr>
          </w:p>
          <w:p w:rsidR="005F1661" w:rsidRPr="00CF7982" w:rsidRDefault="005F1661" w:rsidP="00026BAB">
            <w:pPr>
              <w:spacing w:after="0" w:line="240" w:lineRule="auto"/>
              <w:jc w:val="center"/>
              <w:rPr>
                <w:rFonts w:ascii="Times New Roman" w:eastAsia="MS ??" w:hAnsi="Times New Roman"/>
                <w:b/>
                <w:bCs/>
                <w:sz w:val="16"/>
                <w:szCs w:val="16"/>
                <w:lang w:val="sr-Latn-CS"/>
              </w:rPr>
            </w:pPr>
            <w:r w:rsidRPr="00CF7982">
              <w:rPr>
                <w:rFonts w:ascii="Times New Roman" w:eastAsia="MS ??" w:hAnsi="Times New Roman"/>
                <w:b/>
                <w:bCs/>
                <w:sz w:val="16"/>
                <w:szCs w:val="16"/>
                <w:lang w:val="sr-Latn-CS"/>
              </w:rPr>
              <w:t>Status projekta</w:t>
            </w:r>
          </w:p>
        </w:tc>
        <w:tc>
          <w:tcPr>
            <w:tcW w:w="1276" w:type="dxa"/>
            <w:vMerge w:val="restart"/>
            <w:tcBorders>
              <w:top w:val="doub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sz w:val="16"/>
                <w:szCs w:val="16"/>
                <w:lang w:val="sr-Latn-CS"/>
              </w:rPr>
            </w:pPr>
          </w:p>
          <w:p w:rsidR="005F1661" w:rsidRPr="00CF7982" w:rsidRDefault="005F1661" w:rsidP="00026BAB">
            <w:pPr>
              <w:spacing w:after="0" w:line="240" w:lineRule="auto"/>
              <w:jc w:val="center"/>
              <w:rPr>
                <w:rFonts w:ascii="Times New Roman" w:hAnsi="Times New Roman"/>
                <w:b/>
                <w:bCs/>
                <w:sz w:val="16"/>
                <w:szCs w:val="16"/>
                <w:lang w:val="sr-Latn-CS"/>
              </w:rPr>
            </w:pPr>
            <w:r w:rsidRPr="00CF7982">
              <w:rPr>
                <w:rFonts w:ascii="Times New Roman" w:hAnsi="Times New Roman"/>
                <w:b/>
                <w:bCs/>
                <w:sz w:val="16"/>
                <w:szCs w:val="16"/>
                <w:lang w:val="sr-Latn-CS"/>
              </w:rPr>
              <w:t>Vremenski okvir/</w:t>
            </w:r>
          </w:p>
          <w:p w:rsidR="005F1661" w:rsidRPr="00CF7982" w:rsidRDefault="005F1661" w:rsidP="00026BAB">
            <w:pPr>
              <w:spacing w:after="0" w:line="240" w:lineRule="auto"/>
              <w:jc w:val="center"/>
              <w:rPr>
                <w:rFonts w:ascii="Times New Roman" w:eastAsia="MS ??" w:hAnsi="Times New Roman"/>
                <w:b/>
                <w:sz w:val="16"/>
                <w:szCs w:val="16"/>
                <w:lang w:val="sr-Latn-CS"/>
              </w:rPr>
            </w:pPr>
            <w:r w:rsidRPr="00CF7982">
              <w:rPr>
                <w:rFonts w:ascii="Times New Roman" w:hAnsi="Times New Roman"/>
                <w:b/>
                <w:bCs/>
                <w:sz w:val="16"/>
                <w:szCs w:val="16"/>
                <w:lang w:val="sr-Latn-CS"/>
              </w:rPr>
              <w:t>Ukupna vrijednost  projekta EUR</w:t>
            </w:r>
          </w:p>
        </w:tc>
        <w:tc>
          <w:tcPr>
            <w:tcW w:w="2977" w:type="dxa"/>
            <w:gridSpan w:val="4"/>
            <w:tcBorders>
              <w:top w:val="doub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iCs/>
                <w:sz w:val="16"/>
                <w:szCs w:val="16"/>
                <w:lang w:val="sr-Latn-CS"/>
              </w:rPr>
            </w:pPr>
          </w:p>
          <w:p w:rsidR="005F1661" w:rsidRPr="00CF7982" w:rsidRDefault="005F1661" w:rsidP="00026BAB">
            <w:pPr>
              <w:spacing w:after="0" w:line="240" w:lineRule="auto"/>
              <w:jc w:val="center"/>
              <w:rPr>
                <w:rFonts w:ascii="Times New Roman" w:eastAsia="MS ??" w:hAnsi="Times New Roman"/>
                <w:b/>
                <w:bCs/>
                <w:iCs/>
                <w:sz w:val="16"/>
                <w:szCs w:val="16"/>
                <w:lang w:val="it-IT"/>
              </w:rPr>
            </w:pPr>
            <w:r w:rsidRPr="00CF7982">
              <w:rPr>
                <w:rFonts w:ascii="Times New Roman" w:hAnsi="Times New Roman"/>
                <w:b/>
                <w:bCs/>
                <w:iCs/>
                <w:sz w:val="16"/>
                <w:szCs w:val="16"/>
                <w:lang w:val="sr-Latn-CS"/>
              </w:rPr>
              <w:t xml:space="preserve">Izvori sredstava u </w:t>
            </w:r>
            <w:r w:rsidRPr="00CF7982">
              <w:rPr>
                <w:rFonts w:ascii="Times New Roman" w:hAnsi="Times New Roman"/>
                <w:b/>
                <w:bCs/>
                <w:iCs/>
                <w:sz w:val="16"/>
                <w:szCs w:val="16"/>
                <w:lang w:val="it-IT"/>
              </w:rPr>
              <w:t>EUR</w:t>
            </w:r>
          </w:p>
        </w:tc>
        <w:tc>
          <w:tcPr>
            <w:tcW w:w="1701" w:type="dxa"/>
            <w:vMerge w:val="restart"/>
            <w:tcBorders>
              <w:top w:val="doub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sz w:val="16"/>
                <w:szCs w:val="16"/>
                <w:lang w:val="pl-PL"/>
              </w:rPr>
            </w:pPr>
          </w:p>
          <w:p w:rsidR="005F1661" w:rsidRPr="00CF7982" w:rsidRDefault="005F1661" w:rsidP="00026BAB">
            <w:pPr>
              <w:spacing w:after="0" w:line="240" w:lineRule="auto"/>
              <w:jc w:val="center"/>
              <w:rPr>
                <w:rFonts w:ascii="Times New Roman" w:hAnsi="Times New Roman"/>
                <w:b/>
                <w:bCs/>
                <w:sz w:val="16"/>
                <w:szCs w:val="16"/>
                <w:lang w:val="pl-PL"/>
              </w:rPr>
            </w:pPr>
            <w:r w:rsidRPr="00CF7982">
              <w:rPr>
                <w:rFonts w:ascii="Times New Roman" w:hAnsi="Times New Roman"/>
                <w:b/>
                <w:bCs/>
                <w:sz w:val="16"/>
                <w:szCs w:val="16"/>
                <w:lang w:val="pl-PL"/>
              </w:rPr>
              <w:t>Komentari/</w:t>
            </w:r>
          </w:p>
          <w:p w:rsidR="005F1661" w:rsidRPr="00CF7982" w:rsidRDefault="005F1661" w:rsidP="00026BAB">
            <w:pPr>
              <w:spacing w:after="0" w:line="240" w:lineRule="auto"/>
              <w:jc w:val="center"/>
              <w:rPr>
                <w:rFonts w:ascii="Times New Roman" w:eastAsia="MS ??" w:hAnsi="Times New Roman"/>
                <w:b/>
                <w:sz w:val="16"/>
                <w:szCs w:val="16"/>
              </w:rPr>
            </w:pPr>
            <w:r w:rsidRPr="00CF7982">
              <w:rPr>
                <w:rFonts w:ascii="Times New Roman" w:hAnsi="Times New Roman"/>
                <w:b/>
                <w:bCs/>
                <w:sz w:val="16"/>
                <w:szCs w:val="16"/>
                <w:lang w:val="pl-PL"/>
              </w:rPr>
              <w:t>Indikatori</w:t>
            </w:r>
          </w:p>
        </w:tc>
        <w:tc>
          <w:tcPr>
            <w:tcW w:w="879" w:type="dxa"/>
            <w:vMerge w:val="restart"/>
            <w:tcBorders>
              <w:top w:val="double" w:sz="4" w:space="0" w:color="auto"/>
              <w:left w:val="single" w:sz="4" w:space="0" w:color="auto"/>
              <w:bottom w:val="single" w:sz="4" w:space="0" w:color="auto"/>
              <w:right w:val="doub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b/>
                <w:bCs/>
                <w:sz w:val="16"/>
                <w:szCs w:val="16"/>
                <w:lang w:val="pl-PL"/>
              </w:rPr>
            </w:pPr>
          </w:p>
          <w:p w:rsidR="005F1661" w:rsidRPr="00CF7982" w:rsidRDefault="005F1661" w:rsidP="00026BAB">
            <w:pPr>
              <w:spacing w:after="0" w:line="240" w:lineRule="auto"/>
              <w:jc w:val="center"/>
              <w:rPr>
                <w:rFonts w:ascii="Times New Roman" w:eastAsia="MS ??" w:hAnsi="Times New Roman"/>
                <w:b/>
                <w:sz w:val="16"/>
                <w:szCs w:val="16"/>
              </w:rPr>
            </w:pPr>
            <w:r w:rsidRPr="00CF7982">
              <w:rPr>
                <w:rFonts w:ascii="Times New Roman" w:hAnsi="Times New Roman"/>
                <w:b/>
                <w:bCs/>
                <w:sz w:val="16"/>
                <w:szCs w:val="16"/>
                <w:lang w:val="pl-PL"/>
              </w:rPr>
              <w:t>Nosioci</w:t>
            </w:r>
          </w:p>
        </w:tc>
      </w:tr>
      <w:tr w:rsidR="005F1661" w:rsidRPr="00CF7982" w:rsidTr="00026BAB">
        <w:tc>
          <w:tcPr>
            <w:tcW w:w="1533" w:type="dxa"/>
            <w:vMerge/>
            <w:tcBorders>
              <w:top w:val="double" w:sz="4" w:space="0" w:color="auto"/>
              <w:left w:val="double" w:sz="4" w:space="0" w:color="auto"/>
              <w:bottom w:val="single" w:sz="4" w:space="0" w:color="auto"/>
              <w:right w:val="single" w:sz="4" w:space="0" w:color="auto"/>
            </w:tcBorders>
            <w:vAlign w:val="center"/>
            <w:hideMark/>
          </w:tcPr>
          <w:p w:rsidR="005F1661" w:rsidRPr="00CF7982" w:rsidRDefault="005F1661" w:rsidP="00026BAB">
            <w:pPr>
              <w:spacing w:after="0" w:line="240" w:lineRule="auto"/>
              <w:rPr>
                <w:rFonts w:ascii="Times New Roman" w:eastAsia="MS ??" w:hAnsi="Times New Roman"/>
                <w:b/>
                <w:sz w:val="16"/>
                <w:szCs w:val="16"/>
                <w:lang w:val="sr-Latn-CS"/>
              </w:rPr>
            </w:pPr>
          </w:p>
        </w:tc>
        <w:tc>
          <w:tcPr>
            <w:tcW w:w="1984" w:type="dxa"/>
            <w:gridSpan w:val="2"/>
            <w:vMerge/>
            <w:tcBorders>
              <w:top w:val="double" w:sz="4" w:space="0" w:color="auto"/>
              <w:left w:val="single" w:sz="4" w:space="0" w:color="auto"/>
              <w:bottom w:val="single" w:sz="4" w:space="0" w:color="auto"/>
              <w:right w:val="single" w:sz="4" w:space="0" w:color="auto"/>
            </w:tcBorders>
            <w:vAlign w:val="center"/>
            <w:hideMark/>
          </w:tcPr>
          <w:p w:rsidR="005F1661" w:rsidRPr="00CF7982" w:rsidRDefault="005F1661" w:rsidP="00026BAB">
            <w:pPr>
              <w:spacing w:after="0" w:line="240" w:lineRule="auto"/>
              <w:rPr>
                <w:rFonts w:ascii="Times New Roman" w:eastAsia="MS ??" w:hAnsi="Times New Roman"/>
                <w:b/>
                <w:bCs/>
                <w:sz w:val="16"/>
                <w:szCs w:val="16"/>
                <w:lang w:val="sr-Latn-CS"/>
              </w:rPr>
            </w:pPr>
          </w:p>
        </w:tc>
        <w:tc>
          <w:tcPr>
            <w:tcW w:w="1276" w:type="dxa"/>
            <w:vMerge/>
            <w:tcBorders>
              <w:top w:val="double" w:sz="4" w:space="0" w:color="auto"/>
              <w:left w:val="single" w:sz="4" w:space="0" w:color="auto"/>
              <w:bottom w:val="single" w:sz="4" w:space="0" w:color="auto"/>
              <w:right w:val="single" w:sz="4" w:space="0" w:color="auto"/>
            </w:tcBorders>
            <w:vAlign w:val="center"/>
            <w:hideMark/>
          </w:tcPr>
          <w:p w:rsidR="005F1661" w:rsidRPr="00CF7982" w:rsidRDefault="005F1661" w:rsidP="00026BAB">
            <w:pPr>
              <w:spacing w:after="0" w:line="240" w:lineRule="auto"/>
              <w:rPr>
                <w:rFonts w:ascii="Times New Roman" w:eastAsia="MS ??" w:hAnsi="Times New Roman"/>
                <w:b/>
                <w:sz w:val="16"/>
                <w:szCs w:val="16"/>
                <w:lang w:val="sr-Latn-CS"/>
              </w:rPr>
            </w:pPr>
          </w:p>
        </w:tc>
        <w:tc>
          <w:tcPr>
            <w:tcW w:w="992" w:type="dxa"/>
            <w:tcBorders>
              <w:top w:val="sing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jc w:val="center"/>
              <w:rPr>
                <w:rFonts w:ascii="Times New Roman" w:eastAsia="MS ??" w:hAnsi="Times New Roman"/>
                <w:sz w:val="16"/>
                <w:szCs w:val="16"/>
              </w:rPr>
            </w:pPr>
            <w:r w:rsidRPr="00CF7982">
              <w:rPr>
                <w:rFonts w:ascii="Times New Roman" w:hAnsi="Times New Roman"/>
                <w:b/>
                <w:bCs/>
                <w:iCs/>
                <w:sz w:val="16"/>
                <w:szCs w:val="16"/>
                <w:lang w:val="sr-Latn-CS"/>
              </w:rPr>
              <w:t>Budžet  Crne Gore</w:t>
            </w:r>
          </w:p>
          <w:p w:rsidR="005F1661" w:rsidRPr="00CF7982" w:rsidRDefault="005F1661" w:rsidP="00026BAB">
            <w:pPr>
              <w:spacing w:after="0" w:line="240" w:lineRule="auto"/>
              <w:jc w:val="center"/>
              <w:rPr>
                <w:rFonts w:ascii="Times New Roman" w:eastAsia="MS ??"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548DD4"/>
            <w:hideMark/>
          </w:tcPr>
          <w:p w:rsidR="005F1661" w:rsidRPr="00CF7982" w:rsidRDefault="005F1661" w:rsidP="00026BAB">
            <w:pPr>
              <w:spacing w:after="0" w:line="240" w:lineRule="auto"/>
              <w:jc w:val="center"/>
              <w:rPr>
                <w:rFonts w:ascii="Times New Roman" w:eastAsia="MS ??" w:hAnsi="Times New Roman"/>
                <w:b/>
                <w:bCs/>
                <w:iCs/>
                <w:sz w:val="16"/>
                <w:szCs w:val="16"/>
                <w:lang w:val="sr-Latn-CS"/>
              </w:rPr>
            </w:pPr>
            <w:r w:rsidRPr="00CF7982">
              <w:rPr>
                <w:rFonts w:ascii="Times New Roman" w:hAnsi="Times New Roman"/>
                <w:b/>
                <w:bCs/>
                <w:iCs/>
                <w:sz w:val="16"/>
                <w:szCs w:val="16"/>
                <w:lang w:val="sr-Latn-CS"/>
              </w:rPr>
              <w:t>Budžet</w:t>
            </w:r>
          </w:p>
          <w:p w:rsidR="005F1661" w:rsidRPr="00CF7982" w:rsidRDefault="005F1661" w:rsidP="00026BAB">
            <w:pPr>
              <w:spacing w:after="0" w:line="240" w:lineRule="auto"/>
              <w:jc w:val="center"/>
              <w:rPr>
                <w:rFonts w:ascii="Times New Roman" w:eastAsia="MS ??" w:hAnsi="Times New Roman"/>
                <w:sz w:val="16"/>
                <w:szCs w:val="16"/>
                <w:lang w:val="pl-PL"/>
              </w:rPr>
            </w:pPr>
            <w:r w:rsidRPr="00CF7982">
              <w:rPr>
                <w:rFonts w:ascii="Times New Roman" w:hAnsi="Times New Roman"/>
                <w:b/>
                <w:bCs/>
                <w:iCs/>
                <w:sz w:val="16"/>
                <w:szCs w:val="16"/>
                <w:lang w:val="sr-Latn-CS"/>
              </w:rPr>
              <w:t>JLS</w:t>
            </w:r>
          </w:p>
        </w:tc>
        <w:tc>
          <w:tcPr>
            <w:tcW w:w="993" w:type="dxa"/>
            <w:gridSpan w:val="2"/>
            <w:tcBorders>
              <w:top w:val="single" w:sz="4" w:space="0" w:color="auto"/>
              <w:left w:val="single" w:sz="4" w:space="0" w:color="auto"/>
              <w:bottom w:val="single" w:sz="4" w:space="0" w:color="auto"/>
              <w:right w:val="single" w:sz="4" w:space="0" w:color="auto"/>
            </w:tcBorders>
            <w:shd w:val="clear" w:color="auto" w:fill="548DD4"/>
          </w:tcPr>
          <w:p w:rsidR="005F1661" w:rsidRPr="00CF7982" w:rsidRDefault="005F1661" w:rsidP="00026BAB">
            <w:pPr>
              <w:spacing w:after="0" w:line="240" w:lineRule="auto"/>
              <w:ind w:left="72"/>
              <w:jc w:val="center"/>
              <w:rPr>
                <w:rFonts w:ascii="Times New Roman" w:eastAsia="MS ??" w:hAnsi="Times New Roman"/>
                <w:b/>
                <w:bCs/>
                <w:iCs/>
                <w:sz w:val="16"/>
                <w:szCs w:val="16"/>
                <w:lang w:val="sr-Latn-CS"/>
              </w:rPr>
            </w:pPr>
            <w:r w:rsidRPr="00CF7982">
              <w:rPr>
                <w:rFonts w:ascii="Times New Roman" w:hAnsi="Times New Roman"/>
                <w:b/>
                <w:bCs/>
                <w:iCs/>
                <w:sz w:val="16"/>
                <w:szCs w:val="16"/>
                <w:lang w:val="sr-Latn-CS"/>
              </w:rPr>
              <w:t>Ostali izvori</w:t>
            </w:r>
          </w:p>
          <w:p w:rsidR="005F1661" w:rsidRPr="00CF7982" w:rsidRDefault="005F1661" w:rsidP="00026BAB">
            <w:pPr>
              <w:spacing w:after="0" w:line="240" w:lineRule="auto"/>
              <w:jc w:val="center"/>
              <w:rPr>
                <w:rFonts w:ascii="Times New Roman" w:eastAsia="MS ??" w:hAnsi="Times New Roman"/>
                <w:sz w:val="16"/>
                <w:szCs w:val="16"/>
              </w:rPr>
            </w:pPr>
          </w:p>
        </w:tc>
        <w:tc>
          <w:tcPr>
            <w:tcW w:w="1701" w:type="dxa"/>
            <w:vMerge/>
            <w:tcBorders>
              <w:top w:val="double" w:sz="4" w:space="0" w:color="auto"/>
              <w:left w:val="single" w:sz="4" w:space="0" w:color="auto"/>
              <w:bottom w:val="single" w:sz="4" w:space="0" w:color="auto"/>
              <w:right w:val="single" w:sz="4" w:space="0" w:color="auto"/>
            </w:tcBorders>
            <w:vAlign w:val="center"/>
            <w:hideMark/>
          </w:tcPr>
          <w:p w:rsidR="005F1661" w:rsidRPr="00CF7982" w:rsidRDefault="005F1661" w:rsidP="00026BAB">
            <w:pPr>
              <w:spacing w:after="0" w:line="240" w:lineRule="auto"/>
              <w:rPr>
                <w:rFonts w:ascii="Times New Roman" w:eastAsia="MS ??" w:hAnsi="Times New Roman"/>
                <w:b/>
                <w:sz w:val="16"/>
                <w:szCs w:val="16"/>
              </w:rPr>
            </w:pPr>
          </w:p>
        </w:tc>
        <w:tc>
          <w:tcPr>
            <w:tcW w:w="879" w:type="dxa"/>
            <w:vMerge/>
            <w:tcBorders>
              <w:top w:val="double" w:sz="4" w:space="0" w:color="auto"/>
              <w:left w:val="single" w:sz="4" w:space="0" w:color="auto"/>
              <w:bottom w:val="single" w:sz="4" w:space="0" w:color="auto"/>
              <w:right w:val="double" w:sz="4" w:space="0" w:color="auto"/>
            </w:tcBorders>
            <w:vAlign w:val="center"/>
            <w:hideMark/>
          </w:tcPr>
          <w:p w:rsidR="005F1661" w:rsidRPr="00CF7982" w:rsidRDefault="005F1661" w:rsidP="00026BAB">
            <w:pPr>
              <w:spacing w:after="0" w:line="240" w:lineRule="auto"/>
              <w:rPr>
                <w:rFonts w:ascii="Times New Roman" w:eastAsia="MS ??" w:hAnsi="Times New Roman"/>
                <w:b/>
                <w:sz w:val="16"/>
                <w:szCs w:val="16"/>
              </w:rPr>
            </w:pPr>
          </w:p>
        </w:tc>
      </w:tr>
      <w:tr w:rsidR="005F1661" w:rsidRPr="00CF7982" w:rsidTr="00C77B74">
        <w:tc>
          <w:tcPr>
            <w:tcW w:w="10350" w:type="dxa"/>
            <w:gridSpan w:val="10"/>
            <w:tcBorders>
              <w:top w:val="double" w:sz="4" w:space="0" w:color="auto"/>
              <w:left w:val="double" w:sz="4" w:space="0" w:color="auto"/>
              <w:bottom w:val="single" w:sz="4" w:space="0" w:color="auto"/>
              <w:right w:val="double" w:sz="4" w:space="0" w:color="auto"/>
            </w:tcBorders>
            <w:shd w:val="clear" w:color="auto" w:fill="548DD4"/>
            <w:vAlign w:val="center"/>
          </w:tcPr>
          <w:p w:rsidR="005F1661" w:rsidRPr="00CF7982" w:rsidRDefault="005F1661" w:rsidP="00026BAB">
            <w:pPr>
              <w:spacing w:after="0" w:line="240" w:lineRule="auto"/>
              <w:jc w:val="center"/>
              <w:rPr>
                <w:rFonts w:ascii="Times New Roman" w:eastAsia="MS ??" w:hAnsi="Times New Roman"/>
                <w:b/>
                <w:sz w:val="16"/>
                <w:szCs w:val="16"/>
              </w:rPr>
            </w:pPr>
            <w:r w:rsidRPr="00CF7982">
              <w:rPr>
                <w:rFonts w:ascii="Times New Roman" w:eastAsia="MS ??" w:hAnsi="Times New Roman"/>
                <w:b/>
                <w:sz w:val="16"/>
                <w:szCs w:val="16"/>
              </w:rPr>
              <w:t>Strateški cilj 1: Unapređenje saobraćajne infrastrukture i uspostavljanje urednog snabdijevanja električnom energijom</w:t>
            </w:r>
          </w:p>
        </w:tc>
      </w:tr>
      <w:tr w:rsidR="005F1661" w:rsidRPr="00CF7982" w:rsidTr="00C77B74">
        <w:tc>
          <w:tcPr>
            <w:tcW w:w="10350" w:type="dxa"/>
            <w:gridSpan w:val="10"/>
            <w:tcBorders>
              <w:top w:val="double" w:sz="4" w:space="0" w:color="auto"/>
              <w:left w:val="double" w:sz="4" w:space="0" w:color="auto"/>
              <w:bottom w:val="single" w:sz="4" w:space="0" w:color="auto"/>
              <w:right w:val="double" w:sz="4" w:space="0" w:color="auto"/>
            </w:tcBorders>
            <w:shd w:val="clear" w:color="auto" w:fill="548DD4"/>
            <w:vAlign w:val="center"/>
          </w:tcPr>
          <w:p w:rsidR="005F1661" w:rsidRPr="00C72592" w:rsidRDefault="005F1661" w:rsidP="00026BAB">
            <w:pPr>
              <w:spacing w:after="0" w:line="240" w:lineRule="auto"/>
              <w:jc w:val="center"/>
              <w:rPr>
                <w:rFonts w:ascii="Times New Roman" w:eastAsia="MS ??" w:hAnsi="Times New Roman"/>
                <w:b/>
                <w:i/>
                <w:sz w:val="16"/>
                <w:szCs w:val="16"/>
              </w:rPr>
            </w:pPr>
            <w:r w:rsidRPr="00C72592">
              <w:rPr>
                <w:rFonts w:ascii="Times New Roman" w:eastAsia="MS ??" w:hAnsi="Times New Roman"/>
                <w:b/>
                <w:i/>
                <w:sz w:val="16"/>
                <w:szCs w:val="16"/>
              </w:rPr>
              <w:t>Prioritet 1: Izgradnja i rekonstrukcija gradske i seoske saobraćajne infrastrukture</w:t>
            </w:r>
          </w:p>
        </w:tc>
      </w:tr>
      <w:tr w:rsidR="005F1661" w:rsidRPr="00CF7982" w:rsidTr="00C77B74">
        <w:tc>
          <w:tcPr>
            <w:tcW w:w="1533" w:type="dxa"/>
            <w:tcBorders>
              <w:top w:val="single" w:sz="4" w:space="0" w:color="auto"/>
              <w:left w:val="doub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jc w:val="center"/>
              <w:rPr>
                <w:rFonts w:ascii="Times New Roman" w:hAnsi="Times New Roman"/>
                <w:b/>
                <w:sz w:val="16"/>
                <w:szCs w:val="16"/>
                <w:lang w:val="es-ES_tradnl"/>
              </w:rPr>
            </w:pPr>
            <w:r w:rsidRPr="00CF7982">
              <w:rPr>
                <w:rFonts w:ascii="Times New Roman" w:hAnsi="Times New Roman"/>
                <w:b/>
                <w:sz w:val="16"/>
                <w:szCs w:val="16"/>
                <w:lang w:val="es-ES_tradnl"/>
              </w:rPr>
              <w:t xml:space="preserve">Projekat 1: </w:t>
            </w:r>
          </w:p>
          <w:p w:rsidR="005F1661" w:rsidRPr="00CF7982" w:rsidRDefault="005F1661" w:rsidP="00026BAB">
            <w:pPr>
              <w:spacing w:after="0" w:line="240" w:lineRule="auto"/>
              <w:jc w:val="center"/>
              <w:rPr>
                <w:rFonts w:ascii="Times New Roman" w:hAnsi="Times New Roman"/>
                <w:b/>
                <w:sz w:val="16"/>
                <w:szCs w:val="16"/>
                <w:lang w:val="es-ES_tradnl"/>
              </w:rPr>
            </w:pPr>
            <w:r w:rsidRPr="00CF7982">
              <w:rPr>
                <w:rFonts w:ascii="Times New Roman" w:hAnsi="Times New Roman"/>
                <w:b/>
                <w:sz w:val="16"/>
                <w:szCs w:val="16"/>
                <w:lang w:val="es-ES_tradnl"/>
              </w:rPr>
              <w:t>Druga faza izgradnje ulice Baja Pivljanina i izgradnja ulice  Božidara Žugića</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(Završena izgradnja II faze Ulice Baja Pivljanina;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Završena je izradaIdejnog rješenja za Ulicu Božidara Žugića, kao i izrada glavnog projekta za jednu fazu radova);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83,382.92 €</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rPr>
                <w:rFonts w:ascii="Times New Roman" w:hAnsi="Times New Roman"/>
                <w:sz w:val="16"/>
                <w:szCs w:val="16"/>
              </w:rPr>
            </w:pPr>
            <w:r w:rsidRPr="00A61119">
              <w:rPr>
                <w:rFonts w:ascii="Times New Roman" w:hAnsi="Times New Roman"/>
                <w:sz w:val="16"/>
                <w:szCs w:val="16"/>
              </w:rPr>
              <w:t>78,210.17 €</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5,172.75 €</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hideMark/>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Komentar: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U toku je tenderska procedura za realizaciju dijela radova faze B izgradnje Božidara Žugića;</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Indikator: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Broj kompletno uređenih ulica prema planskoj dokumentaciji: 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Uprava javnih radova;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ulice Vojvode Mišića i ulica u Kovačkoj Dolini</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(Završena je Ulica Vojvode Mišića; završena je Glavna ulica u LSL Kovačka Dolina i kompletno asfaltno presvučena, kao i dvije poprečne ulice)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2017.-2019.</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352,972.44 €</w:t>
            </w:r>
          </w:p>
          <w:p w:rsidR="005F1661" w:rsidRPr="00CF7982" w:rsidRDefault="005F1661" w:rsidP="00026BAB">
            <w:pPr>
              <w:spacing w:after="0" w:line="240" w:lineRule="auto"/>
              <w:jc w:val="center"/>
              <w:rPr>
                <w:rFonts w:ascii="Times New Roman" w:hAnsi="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 xml:space="preserve">255,040.86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color w:val="FF0000"/>
                <w:sz w:val="16"/>
                <w:szCs w:val="16"/>
                <w:lang w:val="sr-Latn-CS"/>
              </w:rPr>
            </w:pPr>
            <w:r w:rsidRPr="00CF7982">
              <w:rPr>
                <w:rFonts w:ascii="Times New Roman" w:hAnsi="Times New Roman"/>
                <w:sz w:val="16"/>
                <w:szCs w:val="16"/>
              </w:rPr>
              <w:t>97,931.58</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rPr>
              <w:t>Broj kompletno uređenih ulica prema planskoj dokumentaciji: 3;</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Uprava javnih radova;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parkinga od mosta kod hotela Durmitor do rampe put Crnog jezera</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 postupak eksproprijacije; Izrađena projektna dokumentacija i izabran izvođač radova; Projekat je obustavljen Zaključkom SO Žabljak 030/19-01-142 od 04.04.2019. godine;</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Nakon obustavljanja, izvršena je korekcija projektne dokumentacije, pa projekat nakon revizije obuhvata: uspostavljanje kružnog toka, rekonstrukciju vodovoda i izgradnju fekalne kanalizacije, postavljanje optičkog kabla, adaptaciju mosta, izmještanje i  postavljanje nove rasvjete.)</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2020., 2021. i 2022. godini, nije bilo aktivnosti od strane Uprave javnih radova, iako je korigovani projekat kandidovan prema džavnom kapitalnom budžetu i isti nije realizovan.</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2017.-2018.</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35,669.99 €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30,669.99</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5,000.00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Komentar: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Projekat je obustavljen u skladu sa Zaključkom SO Žabljak.</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parking mjesta: 0;</w:t>
            </w:r>
          </w:p>
          <w:p w:rsidR="005F1661" w:rsidRPr="00CF7982" w:rsidRDefault="005F1661" w:rsidP="00026BAB">
            <w:pPr>
              <w:spacing w:after="0" w:line="240" w:lineRule="auto"/>
              <w:jc w:val="center"/>
              <w:rPr>
                <w:rFonts w:ascii="Times New Roman" w:hAnsi="Times New Roman"/>
                <w:i/>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Uprava javnih radova;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javne garaže</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2022.</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1,097,674.79 €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97,800.00 €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999,874.79€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Komentar: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Projekat je završen u 2022. godini.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parking mjesta: 130;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5</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Uređenje gradskog trga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7259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(Usled situacije sa COVID-om, projekat nije realizovan u 2021. godini. Projekat je planiran budžetom za 2022. godinu i </w:t>
            </w:r>
            <w:r w:rsidRPr="00CF7982">
              <w:rPr>
                <w:rFonts w:ascii="Times New Roman" w:hAnsi="Times New Roman"/>
                <w:i/>
                <w:sz w:val="16"/>
                <w:szCs w:val="16"/>
              </w:rPr>
              <w:lastRenderedPageBreak/>
              <w:t xml:space="preserve">u toku je priprema za raspisivanje konkursa za izradu idejno-arhitektonskog rješenja) </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2018.-2019.</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2022.</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rPr>
              <w:t>Broj kompletno uređenih ulica prema planskoj dokumentaciji (trga): 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 Uprava javnih radova</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6</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Izmještanje dijela puta Žabljak-Tepca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(Izvršeno je izmještanje puta, međutim UJR nije izvršila asfaltiranje izmještene dionice) </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77B74" w:rsidRDefault="005F1661" w:rsidP="00026BAB">
            <w:pPr>
              <w:spacing w:after="0" w:line="240" w:lineRule="auto"/>
              <w:jc w:val="center"/>
              <w:rPr>
                <w:rFonts w:ascii="Times New Roman" w:hAnsi="Times New Roman"/>
                <w:color w:val="000000"/>
                <w:sz w:val="16"/>
                <w:szCs w:val="16"/>
              </w:rPr>
            </w:pPr>
            <w:r w:rsidRPr="00C77B74">
              <w:rPr>
                <w:rFonts w:ascii="Times New Roman" w:hAnsi="Times New Roman"/>
                <w:color w:val="000000"/>
                <w:sz w:val="16"/>
                <w:szCs w:val="16"/>
              </w:rPr>
              <w:t>2017.-2018.</w:t>
            </w:r>
          </w:p>
          <w:p w:rsidR="005F1661" w:rsidRPr="00C77B74" w:rsidRDefault="005F1661" w:rsidP="00026BAB">
            <w:pPr>
              <w:spacing w:after="0" w:line="240" w:lineRule="auto"/>
              <w:jc w:val="center"/>
              <w:rPr>
                <w:rFonts w:ascii="Times New Roman" w:hAnsi="Times New Roman"/>
                <w:color w:val="000000"/>
                <w:sz w:val="16"/>
                <w:szCs w:val="16"/>
              </w:rPr>
            </w:pPr>
            <w:r w:rsidRPr="00C77B74">
              <w:rPr>
                <w:rFonts w:ascii="Times New Roman" w:hAnsi="Times New Roman"/>
                <w:color w:val="000000"/>
                <w:sz w:val="16"/>
                <w:szCs w:val="16"/>
              </w:rPr>
              <w:t>2021.</w:t>
            </w:r>
          </w:p>
          <w:p w:rsidR="005F1661" w:rsidRPr="00C77B74" w:rsidRDefault="005F1661" w:rsidP="00026BAB">
            <w:pPr>
              <w:spacing w:after="0" w:line="240" w:lineRule="auto"/>
              <w:jc w:val="center"/>
              <w:rPr>
                <w:rFonts w:ascii="Times New Roman" w:hAnsi="Times New Roman"/>
                <w:color w:val="000000"/>
                <w:sz w:val="16"/>
                <w:szCs w:val="16"/>
              </w:rPr>
            </w:pPr>
            <w:r w:rsidRPr="00C77B74">
              <w:rPr>
                <w:rFonts w:ascii="Times New Roman" w:hAnsi="Times New Roman"/>
                <w:color w:val="000000"/>
                <w:sz w:val="16"/>
                <w:szCs w:val="16"/>
              </w:rPr>
              <w:t>2022</w:t>
            </w:r>
          </w:p>
          <w:p w:rsidR="005F1661" w:rsidRPr="00C77B74" w:rsidRDefault="005F1661" w:rsidP="00026BAB">
            <w:pPr>
              <w:spacing w:after="0" w:line="240" w:lineRule="auto"/>
              <w:jc w:val="center"/>
              <w:rPr>
                <w:rFonts w:ascii="Times New Roman" w:hAnsi="Times New Roman"/>
                <w:color w:val="000000"/>
                <w:sz w:val="16"/>
                <w:szCs w:val="16"/>
              </w:rPr>
            </w:pPr>
          </w:p>
          <w:p w:rsidR="005F1661" w:rsidRPr="00C77B74" w:rsidRDefault="005F1661" w:rsidP="00026BAB">
            <w:pPr>
              <w:spacing w:after="0" w:line="240" w:lineRule="auto"/>
              <w:jc w:val="center"/>
              <w:rPr>
                <w:rFonts w:ascii="Times New Roman" w:hAnsi="Times New Roman"/>
                <w:color w:val="000000"/>
                <w:sz w:val="16"/>
                <w:szCs w:val="16"/>
              </w:rPr>
            </w:pPr>
            <w:r w:rsidRPr="00C77B74">
              <w:rPr>
                <w:rFonts w:ascii="Times New Roman" w:hAnsi="Times New Roman"/>
                <w:color w:val="000000"/>
                <w:sz w:val="16"/>
                <w:szCs w:val="16"/>
              </w:rPr>
              <w:t>100,000.00 €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77B74" w:rsidRDefault="005F1661" w:rsidP="00026BAB">
            <w:pPr>
              <w:spacing w:after="0" w:line="240" w:lineRule="auto"/>
              <w:jc w:val="center"/>
              <w:rPr>
                <w:rFonts w:ascii="Times New Roman" w:hAnsi="Times New Roman"/>
                <w:color w:val="000000"/>
                <w:sz w:val="16"/>
                <w:szCs w:val="16"/>
              </w:rPr>
            </w:pPr>
            <w:r w:rsidRPr="00C77B74">
              <w:rPr>
                <w:rFonts w:ascii="Times New Roman" w:hAnsi="Times New Roman"/>
                <w:color w:val="000000"/>
                <w:sz w:val="16"/>
                <w:szCs w:val="16"/>
              </w:rPr>
              <w:t>100,000.00</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Izmješten 1,1 km puta;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 xml:space="preserve">Uprava javnih radova; </w:t>
            </w: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7</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Asfaltiranje puta Marina dolina- Radovan Luka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2020. godini, započeti pripremni radovi za asfaltiranje  3,8 km puta, širine 4 m; U 2021. godini, UJR nije obezbijedila sredstva za nastavak radova; U 2022. godini, nastavljeni radovi, koji su u toku);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2018.-2021.</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2022.</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86,135.03 €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83,957.03 €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2,178.00€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Dužina asfaltiranih puteva: 0 km;</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 xml:space="preserve">Uprava javnih radova </w:t>
            </w: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8</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Izrada studije izvodljivosti za izgradnju aerodroma “Jezera”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(Pripremljena Koncepcija razvoja aerodroma u Žabljaku, od strane investitora, kompanije Aqvius group Berane, koja je i finansirala izradu ovog dokumenta;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Društvo “CG Ski “doo, izrazilo je spremnost da finansira izradu detaljne studije za aerodrom; u 2019. godini)</w:t>
            </w:r>
          </w:p>
          <w:p w:rsidR="005F1661" w:rsidRPr="00CF7982" w:rsidRDefault="005F1661" w:rsidP="00026BAB">
            <w:pPr>
              <w:spacing w:after="0" w:line="240" w:lineRule="auto"/>
              <w:jc w:val="center"/>
              <w:rPr>
                <w:rFonts w:ascii="Times New Roman" w:hAnsi="Times New Roman"/>
                <w:i/>
                <w:color w:val="FF0000"/>
                <w:sz w:val="16"/>
                <w:szCs w:val="16"/>
              </w:rPr>
            </w:pPr>
            <w:r w:rsidRPr="00CF7982">
              <w:rPr>
                <w:rFonts w:ascii="Times New Roman" w:hAnsi="Times New Roman"/>
                <w:i/>
                <w:sz w:val="16"/>
                <w:szCs w:val="16"/>
              </w:rPr>
              <w:t>(Nakon što je kompaniji CG Ski poništena prijava o gradnji na lokalitetu Vojno odmaralište, Opština Žabljak nije zahtijevala realizaciju donacije u vezi izrade Studije)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2018.- 2021.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w:t>
            </w:r>
          </w:p>
          <w:p w:rsidR="005F1661" w:rsidRPr="00CF7982" w:rsidRDefault="005F1661" w:rsidP="00026BAB">
            <w:pPr>
              <w:spacing w:after="0" w:line="240" w:lineRule="auto"/>
              <w:jc w:val="center"/>
              <w:rPr>
                <w:rFonts w:ascii="Times New Roman" w:hAnsi="Times New Roman"/>
                <w:b/>
                <w:sz w:val="16"/>
                <w:szCs w:val="16"/>
                <w:lang w:val="it-IT"/>
              </w:rPr>
            </w:pPr>
            <w:r w:rsidRPr="00CF7982">
              <w:rPr>
                <w:rFonts w:ascii="Times New Roman" w:hAnsi="Times New Roman"/>
                <w:sz w:val="16"/>
                <w:szCs w:val="16"/>
              </w:rPr>
              <w:t>/</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9</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Adaptacija mosta na Tari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Započete aktivnosti na realizaciji projekta.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 Idejni projekat; Potpisan donacijski ugovor između NR Kine i Crne Gore; U toku revizija projektne dokumentacije, prema informacijama od Uprave za saobraćaj, kao i izrada elaborate procjene uticaja na životnu sredinu);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2017.-2019. 2020.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2021.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2022.</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Uređen most na Tari: /</w:t>
            </w:r>
          </w:p>
          <w:p w:rsidR="005F1661" w:rsidRPr="00CF7982" w:rsidRDefault="005F1661" w:rsidP="00026BAB">
            <w:pPr>
              <w:spacing w:after="0" w:line="240" w:lineRule="auto"/>
              <w:jc w:val="center"/>
              <w:rPr>
                <w:rFonts w:ascii="Times New Roman" w:hAnsi="Times New Roman"/>
                <w:i/>
                <w:sz w:val="16"/>
                <w:szCs w:val="16"/>
                <w:lang w:val="it-IT"/>
              </w:rPr>
            </w:pPr>
            <w:r w:rsidRPr="00CF7982">
              <w:rPr>
                <w:rFonts w:ascii="Times New Roman" w:hAnsi="Times New Roman"/>
                <w:sz w:val="16"/>
                <w:szCs w:val="16"/>
                <w:lang w:val="it-IT"/>
              </w:rPr>
              <w:t>Broj parking mjesta: 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Narodna Republika Kina</w:t>
            </w:r>
          </w:p>
        </w:tc>
      </w:tr>
      <w:tr w:rsidR="005F1661" w:rsidRPr="00CF7982" w:rsidTr="00026BAB">
        <w:tc>
          <w:tcPr>
            <w:tcW w:w="10350" w:type="dxa"/>
            <w:gridSpan w:val="10"/>
            <w:tcBorders>
              <w:top w:val="single" w:sz="4" w:space="0" w:color="auto"/>
              <w:left w:val="double" w:sz="4" w:space="0" w:color="auto"/>
              <w:bottom w:val="single" w:sz="4" w:space="0" w:color="auto"/>
              <w:right w:val="double" w:sz="4" w:space="0" w:color="auto"/>
            </w:tcBorders>
            <w:shd w:val="clear" w:color="auto" w:fill="548DD4"/>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 xml:space="preserve">Prioritet 2: </w:t>
            </w:r>
            <w:r w:rsidRPr="00F752F2">
              <w:rPr>
                <w:rFonts w:ascii="Times New Roman" w:hAnsi="Times New Roman"/>
                <w:b/>
                <w:i/>
                <w:sz w:val="16"/>
                <w:szCs w:val="16"/>
              </w:rPr>
              <w:t>Unapređenje snabdijevanja električnom energijom</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10</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trafostanica Prisoje, Pošćenski Kraj, Borje, Meždo, Javorovača I, Javorovača III, Tmajevci IV, Suvodo, Krš, i rekonstrukcija NN mreže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FC7851"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(Rekonstrukcija: realizovan je projekat revitalizacije dalekovoda 10kV Štuoc,sa kojeg se napaja više mjesta (Kovačka Dolina, Pitomine, Prisoje, Bosača, Momčilov Grad, Uskoci, Palež, Koča Do, Majčina Glavica, Nadgora, Tepca, Podgora). Tokom 2021., na ostalim dalekovodima i NN mrežama zamijenjeno je 55 stubova, razne kategorije. Revitalizovan dalekovod Borje i </w:t>
            </w:r>
            <w:r w:rsidRPr="00CF7982">
              <w:rPr>
                <w:rFonts w:ascii="Times New Roman" w:hAnsi="Times New Roman"/>
                <w:i/>
                <w:sz w:val="16"/>
                <w:szCs w:val="16"/>
              </w:rPr>
              <w:lastRenderedPageBreak/>
              <w:t xml:space="preserve">rekonstruisana NN mreža Uskoci. Zamijenjeno 10kV stubova 309; 0.4kV stubova 193; sks provodnik 15770 m, rasječeno rastinje (10kV i 0.4 kV) 139.650 m2; u 2020. i 2019.);Rekonstruisan dio NN mreže, u dužini od 12.602 m i ugrađeno 490 stubova u 2018.;Izgrađena trafostanica Borje, i odabran izvođač za trafostanicu Pošćenski Kraj i priključni dalekovod 10 kV; odabran izvođač za STS Vrela sa priključnim dalekovodom 10kV; Riješeni su imovinsko-pravni </w:t>
            </w:r>
            <w:r>
              <w:rPr>
                <w:rFonts w:ascii="Times New Roman" w:hAnsi="Times New Roman"/>
                <w:i/>
                <w:sz w:val="16"/>
                <w:szCs w:val="16"/>
              </w:rPr>
              <w:t xml:space="preserve">odnosi za trafostanicu Prisoje. </w:t>
            </w:r>
            <w:r w:rsidRPr="00CF7982">
              <w:rPr>
                <w:rFonts w:ascii="Times New Roman" w:hAnsi="Times New Roman"/>
                <w:i/>
                <w:sz w:val="16"/>
                <w:szCs w:val="16"/>
              </w:rPr>
              <w:t>Rekonstruisana trafostanica Smrčevo brdo II)</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2018.-2021.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920,553.65 €</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CEDIS</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920,553.65</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Komentar: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Opština Žabljak, više puta, inicirala je prema CEDIS-u Podgorica, da se ubrza izgradnja trafostanica.</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trafostanica 2;</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priključaka na elektro mrežu: 1000;</w:t>
            </w:r>
          </w:p>
          <w:p w:rsidR="005F1661" w:rsidRPr="00CF7982" w:rsidRDefault="005F1661" w:rsidP="00026BAB">
            <w:pPr>
              <w:spacing w:after="0" w:line="240" w:lineRule="auto"/>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Crnogorski elektrodistributivni sistem DOO (CEDIS)</w:t>
            </w:r>
          </w:p>
        </w:tc>
      </w:tr>
      <w:tr w:rsidR="005F1661" w:rsidRPr="00CF7982" w:rsidTr="00026BAB">
        <w:trPr>
          <w:trHeight w:val="170"/>
        </w:trPr>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11</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Elektrifikacija katuna Ograde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lang w:val="it-IT"/>
              </w:rPr>
              <w:t>(Opština Žabljak, Službi za pristup mreži CEDIS-a, uputila je zahtjev da se ovaj projekat uvrsti u Plan investicija za 2021. godinu, na šta je dostavljena informacija da će projekat biti uvršten u Plan investicija za 2023. godinu);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trafostanica 0;</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priključaka na elektro mrežu: 0;</w:t>
            </w:r>
          </w:p>
          <w:p w:rsidR="005F1661" w:rsidRPr="00CF7982" w:rsidRDefault="005F1661" w:rsidP="00026BAB">
            <w:pPr>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Crnogorski elektrodistributivni sistem DOO (CEDIS)</w:t>
            </w: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12</w:t>
            </w:r>
          </w:p>
          <w:p w:rsidR="005F1661" w:rsidRPr="00CF7982" w:rsidRDefault="005F1661" w:rsidP="00026BAB">
            <w:pPr>
              <w:spacing w:after="0" w:line="240" w:lineRule="auto"/>
              <w:jc w:val="center"/>
              <w:rPr>
                <w:rFonts w:ascii="Times New Roman" w:hAnsi="Times New Roman"/>
                <w:b/>
                <w:color w:val="FF0000"/>
                <w:sz w:val="16"/>
                <w:szCs w:val="16"/>
              </w:rPr>
            </w:pPr>
            <w:r w:rsidRPr="00CF7982">
              <w:rPr>
                <w:rFonts w:ascii="Times New Roman" w:hAnsi="Times New Roman"/>
                <w:b/>
                <w:sz w:val="16"/>
                <w:szCs w:val="16"/>
              </w:rPr>
              <w:t>Rekonstrukcija javne rasvjete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(Izvršena zamjena svjetiljki u gradu LED svetiljkama; Izgrađena javna rasvjeta u novoj ulici prema TC Aroma; ulici Vučedolskoj;</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od tržnog centra do Ravnog Žabljaka; LED rasvjeta na Razvršju, u Njegovuđi, izvršena zamjena 6 običnih LEDsvjetiljkama kod dvorane. Uz navedeno, postavljena je rasvjeta(obične svjetiljke od stare rasvjete) u neosvijetljenim ulicama  i to: Jezero-šaranskog bataljona, Nikole Tesle, Tripka Džakovića, Arsenija Gagovića, Drobnjačkoj, Sinjajevinskoj, ulici paralelnoj sa ulicom Marka Miljanova i uliciu naselju Staro Pazarište)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Projekat je realizovan u 2017., a plaćanje rata zaključiće se 2023. (finansiranje projekta iz ušteda);</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280,620.50 €</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47,019.00 €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98,587.96 €</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Kodar energomontaža doo Beograd</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4,844.54 €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CMSR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80,569.00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UNDP 49,600.00 </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Komentar: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Projekat je znatno proširen u odnosu na Plan.</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Potrošnja električne energije u kWh na godišnjem nivou za javnu rasvjetu (za prvu godinu rada) smanjena za 36,28 %.</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(Očekivala se veća ušteda po projektu rekonstrukcije javne rasvjete, međutim Opština Žabljak je proširila rasvjetu u gotovo svim ulicama koje su praćene kroz projekat i pretežno su stavljene natrijum- halogene svjetiljke).</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13</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Izrada projektne dokumentacije za toplifikaciju grada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Započete aktivnosti na realizaciji projekta.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2021. EBRD je nastojala da se obezbijede planske pretpostavke za projekat kod Ministartsva prostornog planiranja i urbanizma, međutim navedeno nije realizovano.</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 U 2020. pripremljena predstudija daljinskog grijanja na biomasu, koja je pokazala moguće </w:t>
            </w:r>
            <w:r w:rsidRPr="00CF7982">
              <w:rPr>
                <w:rFonts w:ascii="Times New Roman" w:hAnsi="Times New Roman"/>
                <w:i/>
                <w:sz w:val="16"/>
                <w:szCs w:val="16"/>
              </w:rPr>
              <w:lastRenderedPageBreak/>
              <w:t>scenarije razvoja ovog projekta u Žabljaku, raspoloživost biomase i opštu opravdanost investicije, od strane konsultanata koje je angažovala EBRD- Evropska banka za obnovu i razvoj.)</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2019.</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 Izrađena predstudija: 1;</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Izrađen i revidovan GP za toplifikaciju Žabljaka: /</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i/>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EBRD;</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lastRenderedPageBreak/>
              <w:t>Strateški cilj 2: Obezbjeđenje dovoljnih količina vode odgovarajućeg kvaliteta i postizanje dobrog statusa voda</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i/>
                <w:sz w:val="16"/>
                <w:szCs w:val="16"/>
              </w:rPr>
            </w:pPr>
            <w:r w:rsidRPr="00F752F2">
              <w:rPr>
                <w:rFonts w:ascii="Times New Roman" w:hAnsi="Times New Roman"/>
                <w:b/>
                <w:sz w:val="16"/>
                <w:szCs w:val="16"/>
              </w:rPr>
              <w:t xml:space="preserve">Prioritet 1: </w:t>
            </w:r>
            <w:r w:rsidRPr="00F752F2">
              <w:rPr>
                <w:rFonts w:ascii="Times New Roman" w:hAnsi="Times New Roman"/>
                <w:b/>
                <w:i/>
                <w:sz w:val="16"/>
                <w:szCs w:val="16"/>
              </w:rPr>
              <w:t>Izgradnja i rekonstrukcija vodovodne mreže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14</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Rekonstrukcija vodovodnog sistema Žabljaka i dovođenje vode za osnježavanje na Savinom kuku</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w:t>
            </w:r>
            <w:r>
              <w:rPr>
                <w:rFonts w:ascii="Times New Roman" w:hAnsi="Times New Roman"/>
                <w:i/>
                <w:sz w:val="16"/>
                <w:szCs w:val="16"/>
              </w:rPr>
              <w:t>Sprovedene hitne mjere na rekonstrukciji vodovodnog sistema I izvršena rekonstrukcija na kaptaži Sopot, u 2017.; Zatim, z</w:t>
            </w:r>
            <w:r w:rsidRPr="00CF7982">
              <w:rPr>
                <w:rFonts w:ascii="Times New Roman" w:hAnsi="Times New Roman"/>
                <w:i/>
                <w:sz w:val="16"/>
                <w:szCs w:val="16"/>
              </w:rPr>
              <w:t>avršeni ugovoreni radovi:</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završeno dovođenje prelivnih voda sa Modrog jezera i izgradnja vještačke akumulacije za potrebe osnježavanja na Savinom kuku, montirani filteri i pripremljen objekat za buduću filter stanicu “Sopot”, kompletno rekonstruisani i adaptirani objekti- rezervoar “Grad”, pumpno postrojenje “Grad” i objekat “Oko” Njegovuđa, montirano cca 370 šahti sa ugrađenim vodomjerima, montirano pumpno postrojenje u pumpnoj stanici “Grad”, hlorna stanica “Grad” sa automatizmom, pumpno postrojenje Njegovuđa, hlorna stanica Njegovuđa sa automatizmom, montirani mjerači protoka i kompletna mjerna oprema za mjerenje gubitaka, urađen softver  i matematički modeli kao i neophodna računarska oprema za praćenje sistema; </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Završena filter stanica  kod Uprave javnih radova, za vodovod- Dovođenje prelivnih voda sa Modrog jezera za osnježavanje na Savinom kuku.</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(Izvršen tehnički pregled i izdata je upotrebna dozvola)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Opština Žabljak je krenula sa pripremnim aktivnostima na proširenju projekta- izrađeno Idejno rješenje za II fazu rekonstrukcije vodovodnog sistema Žabljaka)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2017.-2019.</w:t>
            </w:r>
          </w:p>
          <w:p w:rsidR="005F1661"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2020. </w:t>
            </w:r>
          </w:p>
          <w:p w:rsidR="005F1661" w:rsidRDefault="005F1661" w:rsidP="00026BAB">
            <w:pPr>
              <w:spacing w:after="0" w:line="240" w:lineRule="auto"/>
              <w:jc w:val="center"/>
              <w:rPr>
                <w:rFonts w:ascii="Times New Roman" w:hAnsi="Times New Roman"/>
                <w:sz w:val="16"/>
                <w:szCs w:val="16"/>
              </w:rPr>
            </w:pPr>
            <w:r>
              <w:rPr>
                <w:rFonts w:ascii="Times New Roman" w:hAnsi="Times New Roman"/>
                <w:sz w:val="16"/>
                <w:szCs w:val="16"/>
              </w:rPr>
              <w:t>2021.</w:t>
            </w:r>
          </w:p>
          <w:p w:rsidR="005F1661" w:rsidRDefault="005F1661" w:rsidP="00026BAB">
            <w:pPr>
              <w:spacing w:after="0" w:line="240" w:lineRule="auto"/>
              <w:jc w:val="center"/>
              <w:rPr>
                <w:rFonts w:ascii="Times New Roman" w:hAnsi="Times New Roman"/>
                <w:sz w:val="16"/>
                <w:szCs w:val="16"/>
              </w:rPr>
            </w:pPr>
            <w:r>
              <w:rPr>
                <w:rFonts w:ascii="Times New Roman" w:hAnsi="Times New Roman"/>
                <w:sz w:val="16"/>
                <w:szCs w:val="16"/>
              </w:rPr>
              <w:t>2022.</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3,507,061.99 €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jc w:val="center"/>
              <w:rPr>
                <w:rFonts w:ascii="Times New Roman" w:hAnsi="Times New Roman"/>
                <w:i/>
                <w:sz w:val="16"/>
                <w:szCs w:val="16"/>
              </w:rPr>
            </w:pPr>
            <w:r w:rsidRPr="00CF7982">
              <w:rPr>
                <w:rFonts w:ascii="Times New Roman" w:hAnsi="Times New Roman"/>
                <w:i/>
                <w:sz w:val="16"/>
                <w:szCs w:val="16"/>
              </w:rPr>
              <w:t>Napomena: Uključena i vrijednost filter stanice Pošćenski Kraj, koja je završena u 2022.</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2,562,384.50 €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19,677.49 €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JP Regionalni vodovod </w:t>
            </w:r>
            <w:r w:rsidRPr="00FC7851">
              <w:rPr>
                <w:rFonts w:ascii="Times New Roman" w:hAnsi="Times New Roman"/>
                <w:sz w:val="14"/>
                <w:szCs w:val="14"/>
              </w:rPr>
              <w:t xml:space="preserve">Crnogorsko </w:t>
            </w:r>
            <w:r w:rsidRPr="00CF7982">
              <w:rPr>
                <w:rFonts w:ascii="Times New Roman" w:hAnsi="Times New Roman"/>
                <w:sz w:val="16"/>
                <w:szCs w:val="16"/>
              </w:rPr>
              <w:t>primorje 25,000.00 €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CMSR Republike Slovenije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900,000.00 €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Smanjeni kvarovi i gubici na mreži;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Povećanje dotoka vode do bazena;</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priključaka na vodovodnoj mreži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(od 2018.-2021.- 68 novi priključak i 3 građevinska priključka) </w:t>
            </w:r>
          </w:p>
          <w:p w:rsidR="005F1661" w:rsidRPr="00CF7982" w:rsidRDefault="005F1661" w:rsidP="00026BAB">
            <w:pPr>
              <w:spacing w:after="0" w:line="240" w:lineRule="auto"/>
              <w:jc w:val="center"/>
              <w:rPr>
                <w:rFonts w:ascii="Times New Roman" w:hAnsi="Times New Roman"/>
                <w:color w:val="FF0000"/>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Uprava javnih radova;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CMRS Republika Slovenija;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15</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vodovoda “Krš”</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(Završena izgradnja vodovoda Krš i krak Bogomolja</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 xml:space="preserve">(od početka realizacije projekta realizovano: 12,4 km primarne mreže (2 rezervoara od 100 i 30 m3, </w:t>
            </w:r>
            <w:r w:rsidRPr="00CF7982">
              <w:rPr>
                <w:rFonts w:ascii="Times New Roman" w:hAnsi="Times New Roman"/>
                <w:i/>
                <w:color w:val="000000"/>
                <w:sz w:val="16"/>
                <w:szCs w:val="16"/>
              </w:rPr>
              <w:lastRenderedPageBreak/>
              <w:t>pumpno postrojenje, 2 kaptaže, šahte-vodovodni čvorovi 50) i 3,5 km sekundarne mreže;</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Od strane Opštine Žabljak, angažovana je mašina “Mašinskog prstena” za pomoć mještanima za priključenje na glavni vodovod)</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F752F2" w:rsidRDefault="005F1661" w:rsidP="00026BAB">
            <w:pPr>
              <w:spacing w:after="0" w:line="240" w:lineRule="auto"/>
              <w:jc w:val="center"/>
              <w:rPr>
                <w:rFonts w:ascii="Times New Roman" w:hAnsi="Times New Roman"/>
                <w:sz w:val="16"/>
                <w:szCs w:val="16"/>
              </w:rPr>
            </w:pPr>
            <w:r w:rsidRPr="00F752F2">
              <w:rPr>
                <w:rFonts w:ascii="Times New Roman" w:hAnsi="Times New Roman"/>
                <w:sz w:val="16"/>
                <w:szCs w:val="16"/>
              </w:rPr>
              <w:lastRenderedPageBreak/>
              <w:t>2017.-2020.</w:t>
            </w:r>
          </w:p>
          <w:p w:rsidR="005F1661" w:rsidRPr="00F752F2" w:rsidRDefault="005F1661" w:rsidP="00026BAB">
            <w:pPr>
              <w:spacing w:after="0" w:line="240" w:lineRule="auto"/>
              <w:jc w:val="center"/>
              <w:rPr>
                <w:rFonts w:ascii="Times New Roman" w:hAnsi="Times New Roman"/>
                <w:sz w:val="16"/>
                <w:szCs w:val="16"/>
              </w:rPr>
            </w:pPr>
          </w:p>
          <w:p w:rsidR="005F1661" w:rsidRPr="00F752F2" w:rsidRDefault="005F1661" w:rsidP="00026BAB">
            <w:pPr>
              <w:spacing w:after="0" w:line="240" w:lineRule="auto"/>
              <w:jc w:val="center"/>
              <w:rPr>
                <w:rFonts w:ascii="Times New Roman" w:hAnsi="Times New Roman"/>
                <w:sz w:val="16"/>
                <w:szCs w:val="16"/>
              </w:rPr>
            </w:pPr>
            <w:r w:rsidRPr="00F752F2">
              <w:rPr>
                <w:rFonts w:ascii="Times New Roman" w:hAnsi="Times New Roman"/>
                <w:sz w:val="16"/>
                <w:szCs w:val="16"/>
              </w:rPr>
              <w:t>335,413.17 €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105,000.00 €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159,198.90 €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IFAD</w:t>
            </w:r>
          </w:p>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71,214.27 €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priključaka na vodovodnu mrežu 72.</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 Vlada Crne Gore (Ministarstvo poljoprivrede i ruralnog razvoja);</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lastRenderedPageBreak/>
              <w:t xml:space="preserve">Prioritet 2: </w:t>
            </w:r>
            <w:r w:rsidRPr="00C72592">
              <w:rPr>
                <w:rFonts w:ascii="Times New Roman" w:hAnsi="Times New Roman"/>
                <w:b/>
                <w:i/>
                <w:sz w:val="16"/>
                <w:szCs w:val="16"/>
              </w:rPr>
              <w:t>Upravljanje otpadom i otpadnim vodama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t>Projekat 16</w:t>
            </w:r>
          </w:p>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t>Izgradnja fekalnih kanalizacija u dijelu naselja Tmajevca, Pećića Ograda, naselja iznad hotela MB, fekalne kanalizacije od hotela Durmitor do Ravnog Žabljaka</w:t>
            </w:r>
          </w:p>
          <w:p w:rsidR="005F1661" w:rsidRPr="005F1661"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t>Projekat je djelimično realizovan.</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(Završena izgradnja kanalizacije u naselju Tmajevca, naselju iznad hotela MB, dijelu Ulice Božidara Žugića, u LSL Kovačka Dolina I, u Ulici Vučedolskoj.</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U 2021., započeti radovi na izgradnji:  fekalne kanalizacije u tri poprečne ulice u naselju Staro Pazarište i priključenje na ulicu Mojkovačke bitke, za dio Ulice Narodnih heroja od skretanja za hotel Planinku do Ski hotela, za dio naselja Pećića Ograda.</w:t>
            </w: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i/>
                <w:sz w:val="16"/>
                <w:szCs w:val="16"/>
              </w:rPr>
              <w:t>Projekat izgradnje fekalne kanalizacije prema hotelu Durmitor, od strane Opštine Žabljak, kandidovan je za  državni kapitalni budžet za 2022., i dio potrebnih sredstava je predviđen istim).</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2017.-2019.</w:t>
            </w: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2021.</w:t>
            </w: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2022.</w:t>
            </w:r>
          </w:p>
          <w:p w:rsidR="005F1661" w:rsidRPr="005F1661" w:rsidRDefault="005F1661" w:rsidP="00026BAB">
            <w:pPr>
              <w:spacing w:after="0" w:line="240" w:lineRule="auto"/>
              <w:jc w:val="center"/>
              <w:rPr>
                <w:rFonts w:ascii="Times New Roman" w:hAnsi="Times New Roman"/>
                <w:sz w:val="16"/>
                <w:szCs w:val="16"/>
              </w:rPr>
            </w:pP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737,343.40 €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210,230.81 €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Cs/>
                <w:iCs/>
                <w:sz w:val="16"/>
                <w:szCs w:val="16"/>
                <w:lang w:val="sr-Latn-CS"/>
              </w:rPr>
            </w:pPr>
            <w:r w:rsidRPr="005F1661">
              <w:rPr>
                <w:rFonts w:ascii="Times New Roman" w:hAnsi="Times New Roman"/>
                <w:bCs/>
                <w:iCs/>
                <w:sz w:val="16"/>
                <w:szCs w:val="16"/>
                <w:lang w:val="sr-Latn-CS"/>
              </w:rPr>
              <w:t>503,690.76 €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Projekat Norveška za vas</w:t>
            </w: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23,421.83 €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Komentar: Projekat je značajno proširen u odnosu na planirano.</w:t>
            </w:r>
          </w:p>
          <w:p w:rsidR="005F1661" w:rsidRPr="005F1661" w:rsidRDefault="005F1661" w:rsidP="00026BAB">
            <w:pPr>
              <w:spacing w:after="0" w:line="240" w:lineRule="auto"/>
              <w:jc w:val="center"/>
              <w:rPr>
                <w:rFonts w:ascii="Times New Roman" w:hAnsi="Times New Roman"/>
                <w:sz w:val="16"/>
                <w:szCs w:val="16"/>
              </w:rPr>
            </w:pPr>
          </w:p>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t>Indikator:</w:t>
            </w:r>
          </w:p>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t xml:space="preserve"> Broj priključaka na kanalizacionu mrežu 128 (28 pravnihh lica i 100 fizičkih lica)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2"/>
                <w:szCs w:val="12"/>
              </w:rPr>
            </w:pPr>
            <w:r w:rsidRPr="005F1661">
              <w:rPr>
                <w:rFonts w:ascii="Times New Roman" w:hAnsi="Times New Roman"/>
                <w:sz w:val="12"/>
                <w:szCs w:val="12"/>
              </w:rPr>
              <w:t>Uprava javnih radova;</w:t>
            </w:r>
          </w:p>
          <w:p w:rsidR="005F1661" w:rsidRPr="005F1661" w:rsidRDefault="005F1661" w:rsidP="00026BAB">
            <w:pPr>
              <w:spacing w:after="0" w:line="240" w:lineRule="auto"/>
              <w:jc w:val="center"/>
              <w:rPr>
                <w:rFonts w:ascii="Times New Roman" w:hAnsi="Times New Roman"/>
                <w:sz w:val="12"/>
                <w:szCs w:val="12"/>
              </w:rPr>
            </w:pPr>
            <w:r w:rsidRPr="005F1661">
              <w:rPr>
                <w:rFonts w:ascii="Times New Roman" w:hAnsi="Times New Roman"/>
                <w:sz w:val="12"/>
                <w:szCs w:val="12"/>
              </w:rPr>
              <w:t>Opština Žabljak;</w:t>
            </w:r>
          </w:p>
          <w:p w:rsidR="005F1661" w:rsidRPr="005F166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17</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druge faze postrojenja za prečišćavanje otpadnih voda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Započete aktivnosti na realizaciji projekta.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(Opština Žabljak, u 2021. godini, projekat je kandidovala prema državnom kapitalnom budžetu za 2022. godinu, i dio potrebnih sredstava je planiran istim. Opština je priprmila projektnu dokumentaciju, u toku revizija i aktivnosti u vezi procjene uticaja na životnu sredinu).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2017.-2022.</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jc w:val="center"/>
              <w:rPr>
                <w:rFonts w:ascii="Times New Roman" w:hAnsi="Times New Roman"/>
                <w:sz w:val="16"/>
                <w:szCs w:val="16"/>
              </w:rPr>
            </w:pPr>
            <w:r w:rsidRPr="00CF7982">
              <w:rPr>
                <w:rFonts w:ascii="Times New Roman" w:hAnsi="Times New Roman"/>
                <w:sz w:val="16"/>
                <w:szCs w:val="16"/>
              </w:rPr>
              <w:t xml:space="preserve">5,808.00 </w:t>
            </w:r>
            <w:r w:rsidRPr="00CF7982">
              <w:rPr>
                <w:rFonts w:ascii="Times New Roman" w:hAnsi="Times New Roman"/>
                <w:bCs/>
                <w:iCs/>
                <w:sz w:val="16"/>
                <w:szCs w:val="16"/>
                <w:lang w:val="sr-Latn-CS"/>
              </w:rPr>
              <w:t>€</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jc w:val="center"/>
              <w:rPr>
                <w:rFonts w:ascii="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jc w:val="center"/>
              <w:rPr>
                <w:rFonts w:ascii="Times New Roman" w:hAnsi="Times New Roman"/>
                <w:sz w:val="16"/>
                <w:szCs w:val="16"/>
              </w:rPr>
            </w:pPr>
            <w:r w:rsidRPr="00CF7982">
              <w:rPr>
                <w:rFonts w:ascii="Times New Roman" w:hAnsi="Times New Roman"/>
                <w:sz w:val="16"/>
                <w:szCs w:val="16"/>
              </w:rPr>
              <w:t xml:space="preserve">5,808.00 </w:t>
            </w:r>
            <w:r w:rsidRPr="00CF7982">
              <w:rPr>
                <w:rFonts w:ascii="Times New Roman" w:hAnsi="Times New Roman"/>
                <w:bCs/>
                <w:iCs/>
                <w:sz w:val="16"/>
                <w:szCs w:val="16"/>
                <w:lang w:val="sr-Latn-CS"/>
              </w:rPr>
              <w:t>€</w:t>
            </w:r>
          </w:p>
          <w:p w:rsidR="005F1661" w:rsidRPr="00CF7982" w:rsidRDefault="005F1661" w:rsidP="00026BAB">
            <w:pPr>
              <w:spacing w:after="0" w:line="240" w:lineRule="auto"/>
              <w:jc w:val="center"/>
              <w:rPr>
                <w:rFonts w:ascii="Times New Roman" w:hAnsi="Times New Roman"/>
                <w:b/>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b/>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Broj priključaka na kanalizacionu mrežu:0;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026BAB">
        <w:trPr>
          <w:trHeight w:val="1958"/>
        </w:trPr>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18</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Nabavka multifunkcionalnog vozila za čišćenje mulja iz prečistača otpadnih voda i kanalizacija</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(Izvršena nabavka multifunkcionalnog vozila za čišćenje mulja iz prečistača otpadnih voda;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Uz vozilo je nabavljeno i 50 kanti za selektivno odlaganje smeća);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110,000.00 €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55,000.00 €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CMSR Republike Slovenije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55,000.00 €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Nabavljeno multifunkcionalno vozilo za čišćenje mulja iz prečistača otpadnih voda i kanalizacija: 1;</w:t>
            </w:r>
          </w:p>
          <w:p w:rsidR="005F1661" w:rsidRPr="00CF7982" w:rsidRDefault="005F1661" w:rsidP="00026BAB">
            <w:pPr>
              <w:spacing w:after="0" w:line="240" w:lineRule="auto"/>
              <w:jc w:val="center"/>
              <w:rPr>
                <w:rFonts w:ascii="Times New Roman" w:hAnsi="Times New Roman"/>
                <w:b/>
                <w:sz w:val="16"/>
                <w:szCs w:val="16"/>
                <w:lang w:val="it-IT"/>
              </w:rPr>
            </w:pPr>
            <w:r w:rsidRPr="00CF7982">
              <w:rPr>
                <w:rFonts w:ascii="Times New Roman" w:hAnsi="Times New Roman"/>
                <w:sz w:val="16"/>
                <w:szCs w:val="16"/>
                <w:lang w:val="it-IT"/>
              </w:rPr>
              <w:t>Nabavljene kante za selektivno odlaganje smeća: 50;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 CMSR Republika Slovenija</w:t>
            </w:r>
          </w:p>
        </w:tc>
      </w:tr>
      <w:tr w:rsidR="005F1661" w:rsidRPr="00CF7982" w:rsidTr="00026BAB">
        <w:trPr>
          <w:trHeight w:val="145"/>
        </w:trPr>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pStyle w:val="ListParagraph"/>
              <w:ind w:left="0"/>
              <w:jc w:val="center"/>
              <w:rPr>
                <w:b/>
                <w:sz w:val="16"/>
                <w:szCs w:val="16"/>
              </w:rPr>
            </w:pPr>
            <w:r w:rsidRPr="00F752F2">
              <w:rPr>
                <w:b/>
                <w:sz w:val="16"/>
                <w:szCs w:val="16"/>
              </w:rPr>
              <w:t>Strateški cilj 3: Jačanje konkurentnosti privrede i otvaranje novih radnih mjesta kroz razvoj vodećih privrednih oblasti</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i/>
                <w:sz w:val="16"/>
                <w:szCs w:val="16"/>
              </w:rPr>
            </w:pPr>
            <w:r w:rsidRPr="00F752F2">
              <w:rPr>
                <w:rFonts w:ascii="Times New Roman" w:hAnsi="Times New Roman"/>
                <w:b/>
                <w:sz w:val="16"/>
                <w:szCs w:val="16"/>
              </w:rPr>
              <w:t xml:space="preserve">Prioritet 1: </w:t>
            </w:r>
            <w:r w:rsidRPr="00F752F2">
              <w:rPr>
                <w:rFonts w:ascii="Times New Roman" w:hAnsi="Times New Roman"/>
                <w:b/>
                <w:i/>
                <w:sz w:val="16"/>
                <w:szCs w:val="16"/>
              </w:rPr>
              <w:t>Unapređenje turističke ponude i  diversifikacija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t>Projekat 19</w:t>
            </w:r>
          </w:p>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t xml:space="preserve">Uređenje postojećih skijališta (“Savin kuk” i “Javorovača”) i stavljanje u </w:t>
            </w:r>
            <w:r w:rsidRPr="005F1661">
              <w:rPr>
                <w:rFonts w:ascii="Times New Roman" w:hAnsi="Times New Roman"/>
                <w:b/>
                <w:sz w:val="16"/>
                <w:szCs w:val="16"/>
              </w:rPr>
              <w:lastRenderedPageBreak/>
              <w:t>funkciju skijališta Štuoc</w:t>
            </w:r>
          </w:p>
          <w:p w:rsidR="005F1661" w:rsidRPr="005F1661"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
                <w:sz w:val="16"/>
                <w:szCs w:val="16"/>
              </w:rPr>
            </w:pPr>
            <w:r w:rsidRPr="005F1661">
              <w:rPr>
                <w:rFonts w:ascii="Times New Roman" w:hAnsi="Times New Roman"/>
                <w:b/>
                <w:sz w:val="16"/>
                <w:szCs w:val="16"/>
              </w:rPr>
              <w:lastRenderedPageBreak/>
              <w:t>Projekat nije realizovan.</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 xml:space="preserve">Izgrađeno 1.5 km puta prema skijalištu Savin kuk, izgrađen parking na skijalištu; završena izgradnja trotoara i rasvjete  od Vlajkove krivine do Usijeka, </w:t>
            </w:r>
            <w:r w:rsidRPr="005F1661">
              <w:rPr>
                <w:rFonts w:ascii="Times New Roman" w:hAnsi="Times New Roman"/>
                <w:i/>
                <w:sz w:val="16"/>
                <w:szCs w:val="16"/>
              </w:rPr>
              <w:lastRenderedPageBreak/>
              <w:t>licencirana staza za nordijsko skijanje;</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Opština Žabljak sprovodi postupak eksproprijacije za rekonstrukciju puta Usijek- Savin kuk, za koju je uplaćen depozit.</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Neznatni radovi su izvršeni na sanaciji kosina prema skijalištu Savin kuk, od strane UJR.</w:t>
            </w:r>
          </w:p>
          <w:p w:rsidR="005F1661" w:rsidRPr="005F1661" w:rsidRDefault="005F1661" w:rsidP="00026BAB">
            <w:pPr>
              <w:spacing w:after="0" w:line="240" w:lineRule="auto"/>
              <w:jc w:val="center"/>
              <w:rPr>
                <w:rFonts w:ascii="Times New Roman" w:hAnsi="Times New Roman"/>
                <w:i/>
                <w:sz w:val="16"/>
                <w:szCs w:val="16"/>
              </w:rPr>
            </w:pPr>
            <w:r w:rsidRPr="005F1661">
              <w:rPr>
                <w:rFonts w:ascii="Times New Roman" w:hAnsi="Times New Roman"/>
                <w:i/>
                <w:sz w:val="16"/>
                <w:szCs w:val="16"/>
              </w:rPr>
              <w:t>U 2020. obustavljen je projekat izgradnje šestosjeda na Savinom kuku, nakon dobijenog mišljenja UNESCO-a.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lastRenderedPageBreak/>
              <w:t>2017.-2021.</w:t>
            </w:r>
          </w:p>
          <w:p w:rsidR="005F1661" w:rsidRPr="005F1661" w:rsidRDefault="005F1661" w:rsidP="00026BAB">
            <w:pPr>
              <w:spacing w:after="0" w:line="240" w:lineRule="auto"/>
              <w:jc w:val="center"/>
              <w:rPr>
                <w:rFonts w:ascii="Times New Roman" w:hAnsi="Times New Roman"/>
                <w:sz w:val="16"/>
                <w:szCs w:val="16"/>
                <w:highlight w:val="magenta"/>
              </w:rPr>
            </w:pP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1,099,777.91</w:t>
            </w: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w:t>
            </w:r>
          </w:p>
          <w:p w:rsidR="005F1661" w:rsidRPr="005F1661" w:rsidRDefault="005F1661" w:rsidP="00026BAB">
            <w:pPr>
              <w:spacing w:after="0" w:line="240" w:lineRule="auto"/>
              <w:jc w:val="center"/>
              <w:rPr>
                <w:rFonts w:ascii="Times New Roman" w:hAnsi="Times New Roman"/>
                <w:sz w:val="16"/>
                <w:szCs w:val="16"/>
                <w:highlight w:val="magenta"/>
              </w:rPr>
            </w:pPr>
          </w:p>
          <w:p w:rsidR="005F1661" w:rsidRPr="005F1661" w:rsidRDefault="005F1661" w:rsidP="00026BAB">
            <w:pPr>
              <w:spacing w:after="0" w:line="240" w:lineRule="auto"/>
              <w:jc w:val="center"/>
              <w:rPr>
                <w:rFonts w:ascii="Times New Roman" w:hAnsi="Times New Roman"/>
                <w:i/>
                <w:sz w:val="16"/>
                <w:szCs w:val="16"/>
                <w:highlight w:val="magenta"/>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916,277.91€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bCs/>
                <w:iCs/>
                <w:sz w:val="16"/>
                <w:szCs w:val="16"/>
                <w:lang w:val="sr-Latn-CS"/>
              </w:rPr>
            </w:pPr>
            <w:r w:rsidRPr="005F1661">
              <w:rPr>
                <w:rFonts w:ascii="Times New Roman" w:hAnsi="Times New Roman"/>
                <w:bCs/>
                <w:iCs/>
                <w:sz w:val="16"/>
                <w:szCs w:val="16"/>
                <w:lang w:val="sr-Latn-CS"/>
              </w:rPr>
              <w:t>153,500.00 €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Ski centar Javorovača</w:t>
            </w:r>
          </w:p>
          <w:p w:rsidR="005F1661" w:rsidRPr="005F1661" w:rsidRDefault="005F1661" w:rsidP="00026BAB">
            <w:pPr>
              <w:spacing w:after="0" w:line="240" w:lineRule="auto"/>
              <w:jc w:val="center"/>
              <w:rPr>
                <w:rFonts w:ascii="Times New Roman" w:hAnsi="Times New Roman"/>
                <w:sz w:val="16"/>
                <w:szCs w:val="16"/>
              </w:rPr>
            </w:pPr>
          </w:p>
          <w:p w:rsidR="005F1661" w:rsidRPr="005F1661" w:rsidRDefault="005F1661" w:rsidP="00026BAB">
            <w:pPr>
              <w:spacing w:after="0" w:line="240" w:lineRule="auto"/>
              <w:jc w:val="center"/>
              <w:rPr>
                <w:rFonts w:ascii="Times New Roman" w:hAnsi="Times New Roman"/>
                <w:sz w:val="16"/>
                <w:szCs w:val="16"/>
              </w:rPr>
            </w:pPr>
            <w:r w:rsidRPr="005F1661">
              <w:rPr>
                <w:rFonts w:ascii="Times New Roman" w:hAnsi="Times New Roman"/>
                <w:sz w:val="16"/>
                <w:szCs w:val="16"/>
              </w:rPr>
              <w:t xml:space="preserve">30,000.00 € </w:t>
            </w:r>
          </w:p>
          <w:p w:rsidR="005F1661" w:rsidRPr="005F1661" w:rsidRDefault="005F1661" w:rsidP="00026BAB">
            <w:pPr>
              <w:spacing w:after="0" w:line="240" w:lineRule="auto"/>
              <w:jc w:val="center"/>
              <w:rPr>
                <w:rFonts w:ascii="Times New Roman" w:hAnsi="Times New Roman"/>
                <w:i/>
                <w:sz w:val="14"/>
                <w:szCs w:val="14"/>
              </w:rPr>
            </w:pPr>
            <w:r w:rsidRPr="005F1661">
              <w:rPr>
                <w:rFonts w:ascii="Times New Roman" w:hAnsi="Times New Roman"/>
                <w:i/>
                <w:sz w:val="14"/>
                <w:szCs w:val="14"/>
              </w:rPr>
              <w:t xml:space="preserve">(u 2019. Uložio Ski centar </w:t>
            </w:r>
            <w:r w:rsidRPr="005F1661">
              <w:rPr>
                <w:rFonts w:ascii="Times New Roman" w:hAnsi="Times New Roman"/>
                <w:i/>
                <w:sz w:val="14"/>
                <w:szCs w:val="14"/>
              </w:rPr>
              <w:lastRenderedPageBreak/>
              <w:t>Javorovača u nabavku opreme i remont)</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lastRenderedPageBreak/>
              <w:t>Komentar:</w:t>
            </w:r>
          </w:p>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t>Prema informacijama od UJR, u toku je procedura raskidanja ugovora za rekonstrukciju puta Usijek-Savin kuk;</w:t>
            </w:r>
          </w:p>
          <w:p w:rsidR="005F1661" w:rsidRPr="005F1661" w:rsidRDefault="005F1661" w:rsidP="00026BAB">
            <w:pPr>
              <w:spacing w:after="0" w:line="240" w:lineRule="auto"/>
              <w:jc w:val="center"/>
              <w:rPr>
                <w:rFonts w:ascii="Times New Roman" w:hAnsi="Times New Roman"/>
                <w:sz w:val="16"/>
                <w:szCs w:val="16"/>
                <w:lang w:val="it-IT"/>
              </w:rPr>
            </w:pPr>
          </w:p>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lastRenderedPageBreak/>
              <w:t>Indikator:</w:t>
            </w:r>
          </w:p>
          <w:p w:rsidR="005F1661" w:rsidRPr="005F1661" w:rsidRDefault="005F1661" w:rsidP="00026BAB">
            <w:pPr>
              <w:spacing w:after="0" w:line="240" w:lineRule="auto"/>
              <w:jc w:val="center"/>
              <w:rPr>
                <w:rFonts w:ascii="Times New Roman" w:hAnsi="Times New Roman"/>
                <w:sz w:val="16"/>
                <w:szCs w:val="16"/>
                <w:lang w:val="it-IT"/>
              </w:rPr>
            </w:pPr>
            <w:r w:rsidRPr="005F1661">
              <w:rPr>
                <w:rFonts w:ascii="Times New Roman" w:hAnsi="Times New Roman"/>
                <w:sz w:val="16"/>
                <w:szCs w:val="16"/>
                <w:lang w:val="it-IT"/>
              </w:rPr>
              <w:t>/</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lastRenderedPageBreak/>
              <w:t>Vlada Crne Gore;</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Investiciono razvojni fond Crne Gore;</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bCs/>
                <w:sz w:val="12"/>
                <w:szCs w:val="12"/>
              </w:rPr>
              <w:t xml:space="preserve">  HM Durmitor; Ski centar Javorovača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20</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Rekonstrukcija i  stavljanje u funkciju privatizovanih hotela i izgradnja novih hotelskih kapaciteta</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FF0000"/>
                <w:sz w:val="16"/>
                <w:szCs w:val="16"/>
              </w:rPr>
            </w:pPr>
            <w:r w:rsidRPr="00CF7982">
              <w:rPr>
                <w:rFonts w:ascii="Times New Roman" w:hAnsi="Times New Roman"/>
                <w:b/>
                <w:sz w:val="16"/>
                <w:szCs w:val="16"/>
              </w:rPr>
              <w:t xml:space="preserve">Projekat je djelimično </w:t>
            </w:r>
            <w:r w:rsidRPr="00FC7851">
              <w:rPr>
                <w:rFonts w:ascii="Times New Roman" w:hAnsi="Times New Roman"/>
                <w:b/>
                <w:sz w:val="16"/>
                <w:szCs w:val="16"/>
              </w:rPr>
              <w:t>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 xml:space="preserve">(Otvoreni novi kapaciteti- Pirlitor na putu prema Crnom jezeru; </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završnoj fazi je izgradnja hotela Razvršje.</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toku je izgradnja hotela Durmitor i drugog hotela na putu prema Crnom jezeru).</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12,639,083.04</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Razvršje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3,920,000</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Apart hotel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4,150,000</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Hotel prema Crnom jezeru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1,300,000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(nije dostavljena informacija za 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Durmitor hotel an villas</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3,269,083.04</w:t>
            </w:r>
          </w:p>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Komentar: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Realizacija projekta “Chedi” na lokaciji Vojnog odmarališta obustavljena rješenjem građevinske inspekcije do dobijanja mišljenja UNESCO-a.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Od strane vlasnika, za hotel Planinku, Opština je dobila informaciju, da je podnesen zahtjev za dobijanje UTU za rekonstrkciju.</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Smanjenje nezaposlenosti Br nezaposlenih oktobar 2022.- 150;</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Povećanje broja noćenja i broj turista: 35,107 gostiju 2021.prema podacima TO;</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bCs/>
                <w:sz w:val="12"/>
                <w:szCs w:val="12"/>
              </w:rPr>
              <w:t>Ministarstvo turizma; Investitori</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21</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Izgradnja energetski efikasnog objekta TO, sa suvenirnicom i izložbenim prostorom</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 xml:space="preserve">Započete aktivnosti na realizaciji. </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(Stvoreni preduslovi za izgradnju usvajanjem izmjena DUP-a Žabljak; Završena izrada i revizija projektne dokumentacije;</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Projekat je kandidovan prema državnom kapitalnom budžetu, od strane TO Žabljak, za 2022. i prema informacijma od TO, isti je uvršeten kroz kumulativnu stavku za realizaciju u 2022.; U toku je razmatranje rješavanja imovinsko pravnih odnosa od strane Opštine Žabljak;</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2018.-2019.</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6,089.00 €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TO Žabljak</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1,089.00 €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UNDP</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5,000.00 €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Biće mjerljivi po završetku projekta)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Ministarstvo ekonomskog razvoja;</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 xml:space="preserve"> TO Žabljak;</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22</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Definisanje lokacije za postavljanje mobilnih drvenih objekata višestruke namjene u funkciji turizma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(Nabavljeno pet mobilnih drvenih objekata višestruke namjene, a koji će biti u funkciji turizma; Jedan objekat je dat na korišćenje NP Durmitor, 3 objekta sa zemljištem, data su u zakup (ugovori zaključeni u 2022.); Peti objekat je uništilo nevrijeme.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2018.-2019.</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12,000.00 €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4,800.00 €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2,400.00 €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NTO</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4,800 €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Nabavljeni mobilni drveni objekti višestruke namjene: 5;</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Riješen problem uličnih prodavaca;</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Podignut nivo usluga;</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Sadržajnija i kvalitetnija ponuda;</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Bolja promocija lokalnog proizvoda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LTO Žabljak;</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NTO;</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Opština Žabljak</w:t>
            </w:r>
          </w:p>
          <w:p w:rsidR="005F1661" w:rsidRPr="00FC7851" w:rsidRDefault="005F1661" w:rsidP="00026BAB">
            <w:pPr>
              <w:spacing w:after="0" w:line="240" w:lineRule="auto"/>
              <w:jc w:val="center"/>
              <w:rPr>
                <w:rFonts w:ascii="Times New Roman" w:hAnsi="Times New Roman"/>
                <w:bCs/>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23</w:t>
            </w:r>
          </w:p>
          <w:p w:rsidR="005F1661" w:rsidRPr="00CF7982" w:rsidRDefault="005F1661" w:rsidP="00026BAB">
            <w:pPr>
              <w:spacing w:after="0" w:line="240" w:lineRule="auto"/>
              <w:jc w:val="center"/>
              <w:rPr>
                <w:rFonts w:ascii="Times New Roman" w:hAnsi="Times New Roman"/>
                <w:b/>
                <w:color w:val="FF0000"/>
                <w:sz w:val="16"/>
                <w:szCs w:val="16"/>
              </w:rPr>
            </w:pPr>
            <w:r w:rsidRPr="00CF7982">
              <w:rPr>
                <w:rFonts w:ascii="Times New Roman" w:hAnsi="Times New Roman"/>
                <w:b/>
                <w:sz w:val="16"/>
                <w:szCs w:val="16"/>
              </w:rPr>
              <w:t>Izgradnja planinarskih domova i eko-etno sela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 NP Durmitor, dostavili su sledeću informaciju o realizaciji projekta:Pripremljen veći dio krovne konstrukcije za Škrku; Izvršeni su radovi na adaptaciji mobilijara i objekata na splavištu;</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Uređeno splavište;</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Adaptirane svlačionice za turiste na Žugića Luki;Izgrađene svlačionice za turiste na II logoru-Splavište;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Izgradnja eko i etno sela,  predviđena je kao mogućnost od strane privatnih lica- etno selo Zminica i etno selo “Šljeme”);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2019.-2020.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 xml:space="preserve">Indikatori: </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Unaprijeđena turistička infrastruktura;</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Prepoznatljivost turističke destinacije;</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Očuvanje tradicije;</w:t>
            </w:r>
          </w:p>
          <w:p w:rsidR="005F1661" w:rsidRPr="00CF7982" w:rsidRDefault="005F1661" w:rsidP="00026BAB">
            <w:pPr>
              <w:spacing w:after="0" w:line="240" w:lineRule="auto"/>
              <w:jc w:val="center"/>
              <w:rPr>
                <w:rFonts w:ascii="Times New Roman" w:hAnsi="Times New Roman"/>
                <w:sz w:val="16"/>
                <w:szCs w:val="16"/>
                <w:lang w:val="it-IT"/>
              </w:rPr>
            </w:pPr>
          </w:p>
          <w:p w:rsidR="005F1661" w:rsidRPr="00CF7982" w:rsidRDefault="005F1661" w:rsidP="00026BAB">
            <w:pPr>
              <w:spacing w:after="0" w:line="240" w:lineRule="auto"/>
              <w:jc w:val="center"/>
              <w:rPr>
                <w:rFonts w:ascii="Times New Roman" w:hAnsi="Times New Roman"/>
                <w:sz w:val="16"/>
                <w:szCs w:val="16"/>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JP za nacionalne parkove Crne Gore;</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NP Durmitor;</w:t>
            </w:r>
          </w:p>
          <w:p w:rsidR="005F1661" w:rsidRPr="00FC7851" w:rsidRDefault="005F1661" w:rsidP="00026BAB">
            <w:pPr>
              <w:spacing w:after="0" w:line="240" w:lineRule="auto"/>
              <w:jc w:val="center"/>
              <w:rPr>
                <w:rFonts w:ascii="Times New Roman" w:hAnsi="Times New Roman"/>
                <w:bCs/>
                <w:sz w:val="12"/>
                <w:szCs w:val="12"/>
              </w:rPr>
            </w:pPr>
          </w:p>
          <w:p w:rsidR="005F1661" w:rsidRPr="00FC7851" w:rsidRDefault="005F1661" w:rsidP="00026BAB">
            <w:pPr>
              <w:spacing w:after="0" w:line="240" w:lineRule="auto"/>
              <w:jc w:val="center"/>
              <w:rPr>
                <w:rFonts w:ascii="Times New Roman" w:hAnsi="Times New Roman"/>
                <w:bCs/>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24</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Unapređivanje Centra za posjetioce i EXPO prostora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(Ministarstvo održivog razvoja i turizma, 2020. godine, dostavilo je informaciju da će EXPO postavka biti postavljena u Bijelom Polju, u okviru Kreativnog centra;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Ministarstvo održivog razvoja i turizma;</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JP za nacionalne parkove Crne Gore;</w:t>
            </w:r>
          </w:p>
          <w:p w:rsidR="005F1661" w:rsidRPr="00FC7851" w:rsidRDefault="005F1661" w:rsidP="00026BAB">
            <w:pPr>
              <w:spacing w:after="0" w:line="240" w:lineRule="auto"/>
              <w:jc w:val="center"/>
              <w:rPr>
                <w:rFonts w:ascii="Times New Roman" w:hAnsi="Times New Roman"/>
                <w:bCs/>
                <w:sz w:val="12"/>
                <w:szCs w:val="12"/>
              </w:rPr>
            </w:pPr>
            <w:r w:rsidRPr="00FC7851">
              <w:rPr>
                <w:rFonts w:ascii="Times New Roman" w:hAnsi="Times New Roman"/>
                <w:bCs/>
                <w:sz w:val="12"/>
                <w:szCs w:val="12"/>
              </w:rPr>
              <w:t>NP Durmitor</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25</w:t>
            </w:r>
          </w:p>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sz w:val="16"/>
                <w:szCs w:val="16"/>
              </w:rPr>
              <w:t>Proizvodnja/prodaja suvenira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rPr>
                <w:rFonts w:ascii="Times New Roman" w:hAnsi="Times New Roman"/>
                <w:color w:val="FF0000"/>
                <w:sz w:val="16"/>
                <w:szCs w:val="16"/>
              </w:rPr>
            </w:pPr>
          </w:p>
          <w:p w:rsidR="005F1661" w:rsidRPr="00CF7982" w:rsidRDefault="005F1661" w:rsidP="00026BAB">
            <w:pPr>
              <w:spacing w:after="0" w:line="240" w:lineRule="auto"/>
              <w:rPr>
                <w:rFonts w:ascii="Times New Roman" w:hAnsi="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2018.-2021.</w:t>
            </w:r>
          </w:p>
          <w:p w:rsidR="005F1661" w:rsidRPr="00CF7982" w:rsidRDefault="005F1661" w:rsidP="00026BAB">
            <w:pPr>
              <w:spacing w:after="0" w:line="240" w:lineRule="auto"/>
              <w:jc w:val="center"/>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Indikatori:</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color w:val="000000"/>
                <w:sz w:val="12"/>
                <w:szCs w:val="12"/>
              </w:rPr>
            </w:pPr>
            <w:r w:rsidRPr="00FC7851">
              <w:rPr>
                <w:rFonts w:ascii="Times New Roman" w:hAnsi="Times New Roman"/>
                <w:bCs/>
                <w:color w:val="000000"/>
                <w:sz w:val="12"/>
                <w:szCs w:val="12"/>
              </w:rPr>
              <w:t>JP Nacionalni parkovi Crne Gore</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bCs/>
                <w:color w:val="000000"/>
                <w:sz w:val="16"/>
                <w:szCs w:val="16"/>
              </w:rPr>
            </w:pPr>
            <w:r w:rsidRPr="00F752F2">
              <w:rPr>
                <w:rFonts w:ascii="Times New Roman" w:hAnsi="Times New Roman"/>
                <w:b/>
                <w:bCs/>
                <w:color w:val="000000"/>
                <w:sz w:val="16"/>
                <w:szCs w:val="16"/>
              </w:rPr>
              <w:t>Prioritet 2</w:t>
            </w:r>
            <w:r w:rsidRPr="00F752F2">
              <w:rPr>
                <w:rFonts w:ascii="Times New Roman" w:hAnsi="Times New Roman"/>
                <w:b/>
                <w:bCs/>
                <w:i/>
                <w:color w:val="000000"/>
                <w:sz w:val="16"/>
                <w:szCs w:val="16"/>
              </w:rPr>
              <w:t>: Unapređenje poljoprivredne prozvodnje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26</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lang w:val="sr-Latn-CS"/>
              </w:rPr>
              <w:t>Jačanje uloge Agrobiznis info centra u kreiranju strategije razvoja poljoprivrede u Žabljaku</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Pokrenut otkup mlijeka; Učešće Opštine Žabljak u troškovima otkupa mlijeka u zimskim mjesecima;</w:t>
            </w:r>
          </w:p>
          <w:p w:rsidR="005F1661" w:rsidRPr="00CF7982" w:rsidRDefault="005F1661" w:rsidP="00026BAB">
            <w:pPr>
              <w:spacing w:after="0" w:line="240" w:lineRule="auto"/>
              <w:jc w:val="center"/>
              <w:rPr>
                <w:rFonts w:ascii="Times New Roman" w:hAnsi="Times New Roman"/>
                <w:i/>
                <w:sz w:val="16"/>
                <w:szCs w:val="16"/>
                <w:lang w:val="fi-FI"/>
              </w:rPr>
            </w:pPr>
            <w:r w:rsidRPr="00CF7982">
              <w:rPr>
                <w:rFonts w:ascii="Times New Roman" w:hAnsi="Times New Roman"/>
                <w:i/>
                <w:sz w:val="16"/>
                <w:szCs w:val="16"/>
              </w:rPr>
              <w:t xml:space="preserve">Učešće Opštine Žabljak u sufinansiranju poljoprivrednog osiguranja, sa 30% od ukupnog iznosa polise. </w:t>
            </w:r>
          </w:p>
          <w:p w:rsidR="005F1661" w:rsidRPr="00CF7982" w:rsidRDefault="005F1661" w:rsidP="00026BAB">
            <w:pPr>
              <w:spacing w:after="0" w:line="240" w:lineRule="auto"/>
              <w:jc w:val="center"/>
              <w:rPr>
                <w:rFonts w:ascii="Times New Roman" w:hAnsi="Times New Roman"/>
                <w:i/>
                <w:sz w:val="16"/>
                <w:szCs w:val="16"/>
                <w:lang w:val="fi-FI"/>
              </w:rPr>
            </w:pPr>
            <w:r w:rsidRPr="00CF7982">
              <w:rPr>
                <w:rFonts w:ascii="Times New Roman" w:hAnsi="Times New Roman"/>
                <w:i/>
                <w:sz w:val="16"/>
                <w:szCs w:val="16"/>
                <w:lang w:val="fi-FI"/>
              </w:rPr>
              <w:t>Učešće Opštine Žabljak u troškovima transporta kombajna, za potrebe vršidbe žita i finansiranje žetve žita 26.4 ha (2021.).</w:t>
            </w:r>
          </w:p>
          <w:p w:rsidR="005F1661" w:rsidRPr="00CF7982" w:rsidRDefault="005F1661" w:rsidP="00026BAB">
            <w:pPr>
              <w:spacing w:after="0" w:line="240" w:lineRule="auto"/>
              <w:jc w:val="center"/>
              <w:rPr>
                <w:rFonts w:ascii="Times New Roman" w:hAnsi="Times New Roman"/>
                <w:i/>
                <w:sz w:val="16"/>
                <w:szCs w:val="16"/>
                <w:lang w:val="fi-FI"/>
              </w:rPr>
            </w:pPr>
            <w:r w:rsidRPr="00CF7982">
              <w:rPr>
                <w:rFonts w:ascii="Times New Roman" w:hAnsi="Times New Roman"/>
                <w:i/>
                <w:sz w:val="16"/>
                <w:szCs w:val="16"/>
                <w:lang w:val="fi-FI"/>
              </w:rPr>
              <w:t xml:space="preserve">Podrška učešću poljoprivrednika na sajmovima i studijskim posjetama. </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Nabavljena  stočna vaga i adaptiran objekat za smještaj iste, čime je poljoprivrednim proizvođačima omogućeno besplatno vaganje stoke.</w:t>
            </w:r>
          </w:p>
          <w:p w:rsidR="005F1661" w:rsidRPr="00CF7982" w:rsidRDefault="005F1661" w:rsidP="00026BAB">
            <w:pPr>
              <w:spacing w:after="0" w:line="240" w:lineRule="auto"/>
              <w:jc w:val="center"/>
              <w:rPr>
                <w:rFonts w:ascii="Times New Roman" w:hAnsi="Times New Roman"/>
                <w:i/>
                <w:sz w:val="16"/>
                <w:szCs w:val="16"/>
                <w:lang w:val="fi-FI"/>
              </w:rPr>
            </w:pPr>
            <w:r w:rsidRPr="00CF7982">
              <w:rPr>
                <w:rFonts w:ascii="Times New Roman" w:hAnsi="Times New Roman"/>
                <w:i/>
                <w:sz w:val="16"/>
                <w:szCs w:val="16"/>
                <w:lang w:val="fi-FI"/>
              </w:rPr>
              <w:t>Ojačani kadrovski kapaciteti lokalne poljoprivredne službe;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color w:val="000000"/>
                <w:sz w:val="16"/>
                <w:szCs w:val="16"/>
              </w:rPr>
              <w:t>Povećana stavka Izdaci za poljoprivredu, sproveden projekat nabavke 10 solarnih panela za domaćinstva u katunima)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2018.-2021.</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80,989.70 €</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69,807.62 €</w:t>
            </w:r>
          </w:p>
          <w:p w:rsidR="005F1661" w:rsidRPr="00CF7982" w:rsidRDefault="005F1661" w:rsidP="00026BAB">
            <w:pPr>
              <w:spacing w:after="0" w:line="240" w:lineRule="auto"/>
              <w:jc w:val="center"/>
              <w:rPr>
                <w:rFonts w:ascii="Times New Roman" w:hAnsi="Times New Roman"/>
                <w:bCs/>
                <w:iCs/>
                <w:sz w:val="16"/>
                <w:szCs w:val="16"/>
                <w:lang w:val="sr-Latn-CS"/>
              </w:rPr>
            </w:pPr>
          </w:p>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UNDP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3,617.90 € </w:t>
            </w:r>
          </w:p>
          <w:p w:rsidR="005F1661" w:rsidRPr="00CA5097" w:rsidRDefault="005F1661" w:rsidP="00026BAB">
            <w:pPr>
              <w:spacing w:after="0" w:line="240" w:lineRule="auto"/>
              <w:jc w:val="center"/>
              <w:rPr>
                <w:rFonts w:ascii="Times New Roman" w:hAnsi="Times New Roman"/>
                <w:sz w:val="14"/>
                <w:szCs w:val="14"/>
              </w:rPr>
            </w:pPr>
            <w:r w:rsidRPr="00CA5097">
              <w:rPr>
                <w:rFonts w:ascii="Times New Roman" w:hAnsi="Times New Roman"/>
                <w:sz w:val="14"/>
                <w:szCs w:val="14"/>
              </w:rPr>
              <w:t>Poljoprivredni proizvođači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3,017.00 €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Indikator:</w:t>
            </w:r>
          </w:p>
          <w:p w:rsidR="005F1661" w:rsidRPr="00CF7982" w:rsidRDefault="005F1661" w:rsidP="00026BAB">
            <w:pPr>
              <w:spacing w:after="0" w:line="240" w:lineRule="auto"/>
              <w:jc w:val="center"/>
              <w:rPr>
                <w:rFonts w:ascii="Times New Roman" w:hAnsi="Times New Roman"/>
                <w:sz w:val="16"/>
                <w:szCs w:val="16"/>
                <w:lang w:val="it-IT"/>
              </w:rPr>
            </w:pPr>
            <w:r w:rsidRPr="00CF7982">
              <w:rPr>
                <w:rFonts w:ascii="Times New Roman" w:hAnsi="Times New Roman"/>
                <w:sz w:val="16"/>
                <w:szCs w:val="16"/>
                <w:lang w:val="it-IT"/>
              </w:rPr>
              <w:t>Povećanje broja gazdinstava sa farmerskom proizvodnjom- broj registrovanih gazdinstava oktobar 2022.- 354;</w:t>
            </w:r>
          </w:p>
          <w:p w:rsidR="005F1661" w:rsidRPr="00CF7982" w:rsidRDefault="005F1661" w:rsidP="00026BAB">
            <w:pPr>
              <w:spacing w:after="0" w:line="240" w:lineRule="auto"/>
              <w:jc w:val="center"/>
              <w:rPr>
                <w:rFonts w:ascii="Times New Roman" w:hAnsi="Times New Roman"/>
                <w:sz w:val="16"/>
                <w:szCs w:val="16"/>
                <w:highlight w:val="yellow"/>
                <w:lang w:val="it-IT"/>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bCs/>
                <w:color w:val="000000"/>
                <w:sz w:val="12"/>
                <w:szCs w:val="12"/>
              </w:rPr>
              <w:t>Opština Žabljak;</w:t>
            </w:r>
            <w:r w:rsidRPr="00FC7851">
              <w:rPr>
                <w:rFonts w:ascii="Times New Roman" w:hAnsi="Times New Roman"/>
                <w:color w:val="000000"/>
                <w:sz w:val="12"/>
                <w:szCs w:val="12"/>
              </w:rPr>
              <w:t xml:space="preserve"> Agrobiznis info centar;</w:t>
            </w:r>
          </w:p>
          <w:p w:rsidR="005F1661" w:rsidRPr="00FC7851" w:rsidRDefault="005F1661" w:rsidP="00026BAB">
            <w:pPr>
              <w:spacing w:after="0" w:line="240" w:lineRule="auto"/>
              <w:jc w:val="center"/>
              <w:rPr>
                <w:rFonts w:ascii="Times New Roman" w:hAnsi="Times New Roman"/>
                <w:color w:val="000000"/>
                <w:sz w:val="12"/>
                <w:szCs w:val="12"/>
              </w:rPr>
            </w:pPr>
          </w:p>
        </w:tc>
      </w:tr>
      <w:tr w:rsidR="005F1661" w:rsidRPr="00CF7982" w:rsidTr="00026BAB">
        <w:trPr>
          <w:trHeight w:val="3064"/>
        </w:trPr>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27</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Podsticanje osnivanja moderne poljoprivredne kooperative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(Projekat Razvoja klastera i transformacije ruralnih područja IFAD, kroz komponentu 1 podržana su 42 poljoprivrednika  a kroz komponentu 2 investirano u 36 putnih pravaca, vodovod Krš, vodovod Dobri Nugo i dvije vještačke akumulacije, u Pašinom Polju i Njegovuđi); Aplikacije za infrastrukturu, rađene su</w:t>
            </w:r>
            <w:r>
              <w:rPr>
                <w:rFonts w:ascii="Times New Roman" w:hAnsi="Times New Roman"/>
                <w:i/>
                <w:sz w:val="16"/>
                <w:szCs w:val="16"/>
              </w:rPr>
              <w:t xml:space="preserve"> p</w:t>
            </w:r>
            <w:r w:rsidRPr="00CF7982">
              <w:rPr>
                <w:rFonts w:ascii="Times New Roman" w:hAnsi="Times New Roman"/>
                <w:i/>
                <w:sz w:val="16"/>
                <w:szCs w:val="16"/>
              </w:rPr>
              <w:t>o zahtjevu poljoprivrednik</w:t>
            </w:r>
            <w:r>
              <w:rPr>
                <w:rFonts w:ascii="Times New Roman" w:hAnsi="Times New Roman"/>
                <w:i/>
                <w:sz w:val="16"/>
                <w:szCs w:val="16"/>
              </w:rPr>
              <w:t>-klastera, odnosno po proceduri Programa</w:t>
            </w:r>
            <w:r w:rsidRPr="00CF7982">
              <w:rPr>
                <w:rFonts w:ascii="Times New Roman" w:hAnsi="Times New Roman"/>
                <w:i/>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1,193,827.77 €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Napomena: Infrastrukturni projekti za 2022. su odobreni, ali nijesu uvršteni u ovu informaciju</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260,041.21 €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Korisnici- poljoprivredni proizvođači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87,636.50 €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IFAD i MPŠV</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846,150.06 €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Povezivanje proizvodnje na individualnim gazdinstvima sa prodajnim lancima;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Povećanje prihoda zajedničkom prodajom i nabavkom sredstava za proizvodnju</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Broj investicija u puteve 36;</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Broj investicija u vode 4;</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Broj podržanih poljoprivrednika 42;</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bCs/>
                <w:color w:val="000000"/>
                <w:sz w:val="12"/>
                <w:szCs w:val="12"/>
              </w:rPr>
            </w:pPr>
            <w:r w:rsidRPr="00FC7851">
              <w:rPr>
                <w:rFonts w:ascii="Times New Roman" w:hAnsi="Times New Roman"/>
                <w:bCs/>
                <w:color w:val="000000"/>
                <w:sz w:val="12"/>
                <w:szCs w:val="12"/>
              </w:rPr>
              <w:t>Opština Žabljak- Agrobiznis info centar i Služba predsjednika</w:t>
            </w:r>
          </w:p>
          <w:p w:rsidR="005F1661" w:rsidRPr="00FC7851" w:rsidRDefault="005F1661" w:rsidP="00026BAB">
            <w:pPr>
              <w:spacing w:after="0" w:line="240" w:lineRule="auto"/>
              <w:jc w:val="center"/>
              <w:rPr>
                <w:rFonts w:ascii="Times New Roman" w:hAnsi="Times New Roman"/>
                <w:bCs/>
                <w:color w:val="000000"/>
                <w:sz w:val="12"/>
                <w:szCs w:val="12"/>
              </w:rPr>
            </w:pPr>
            <w:r w:rsidRPr="00FC7851">
              <w:rPr>
                <w:rFonts w:ascii="Times New Roman" w:hAnsi="Times New Roman"/>
                <w:bCs/>
                <w:color w:val="000000"/>
                <w:sz w:val="12"/>
                <w:szCs w:val="12"/>
              </w:rPr>
              <w:t>IFAD i Ministarstvo poljoprivrede i ruralnog razvoja;</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bCs/>
                <w:color w:val="000000"/>
                <w:sz w:val="16"/>
                <w:szCs w:val="16"/>
              </w:rPr>
            </w:pPr>
            <w:r w:rsidRPr="00F752F2">
              <w:rPr>
                <w:rFonts w:ascii="Times New Roman" w:hAnsi="Times New Roman"/>
                <w:b/>
                <w:bCs/>
                <w:color w:val="000000"/>
                <w:sz w:val="16"/>
                <w:szCs w:val="16"/>
              </w:rPr>
              <w:t xml:space="preserve">Prioritet 3: </w:t>
            </w:r>
            <w:r w:rsidRPr="00F752F2">
              <w:rPr>
                <w:rFonts w:ascii="Times New Roman" w:hAnsi="Times New Roman"/>
                <w:b/>
                <w:bCs/>
                <w:i/>
                <w:color w:val="000000"/>
                <w:sz w:val="16"/>
                <w:szCs w:val="16"/>
              </w:rPr>
              <w:t>Stvaranje povoljnog poslovnog ambijenta i razvoj poslovne infrastrukture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28</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lang w:val="sr-Latn-CS"/>
              </w:rPr>
              <w:t>Izrada prostorno-planske dokumentacije</w:t>
            </w:r>
          </w:p>
          <w:p w:rsidR="005F1661" w:rsidRPr="00CF7982" w:rsidRDefault="005F1661" w:rsidP="00026BAB">
            <w:pPr>
              <w:spacing w:after="0" w:line="240" w:lineRule="auto"/>
              <w:jc w:val="center"/>
              <w:rPr>
                <w:rFonts w:ascii="Times New Roman" w:hAnsi="Times New Roman"/>
                <w:b/>
                <w:sz w:val="16"/>
                <w:szCs w:val="16"/>
              </w:rPr>
            </w:pPr>
          </w:p>
          <w:p w:rsidR="005F1661" w:rsidRPr="00CF7982" w:rsidRDefault="005F1661" w:rsidP="00026BAB">
            <w:pPr>
              <w:spacing w:after="0" w:line="240" w:lineRule="auto"/>
              <w:jc w:val="center"/>
              <w:rPr>
                <w:rFonts w:ascii="Times New Roman" w:hAnsi="Times New Roman"/>
                <w:b/>
                <w:color w:val="FF0000"/>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(Usvojene izmjene i dopune DUP-a Žabljak i UP Vrela; Usvojene izmjene DUP-a Žabljak+zona K, DUP Razvršje, usvojena Državna studija lokacije “Ivan Do”, Lokalna studija lokacije “Poslaništa”, Lokalna studija lokacije “Uskoci”; U toku izrada Prostornog plana CG;</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Obustavljena izrada DUP-a Pitomine i Izmjena i dopuna PPPN za durmitorsko područje, od strane Ministarstva ekologije, prostornog planiranja i urbanizma);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2017.-2020.</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81,425.86 €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40,000.00 €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41,001.36 €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Zainteresovani korisnici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424.50 €</w:t>
            </w:r>
          </w:p>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Komentar: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Od donošenja aktuelnog Zakona o  planiranju prostora i izgradnji objekata, lokalne samouprave nijesu nadležne za plansku dokumentaciju.</w:t>
            </w:r>
          </w:p>
          <w:p w:rsidR="005F1661" w:rsidRPr="00CF7982" w:rsidRDefault="005F1661" w:rsidP="00026BAB">
            <w:pPr>
              <w:spacing w:after="0" w:line="240" w:lineRule="auto"/>
              <w:jc w:val="center"/>
              <w:rPr>
                <w:rFonts w:ascii="Times New Roman" w:hAnsi="Times New Roman"/>
                <w:sz w:val="16"/>
                <w:szCs w:val="16"/>
              </w:rPr>
            </w:pPr>
          </w:p>
          <w:p w:rsidR="005F1661" w:rsidRPr="006E4EB7" w:rsidRDefault="005F1661" w:rsidP="00026BAB">
            <w:pPr>
              <w:spacing w:after="0" w:line="240" w:lineRule="auto"/>
              <w:jc w:val="center"/>
              <w:rPr>
                <w:rFonts w:ascii="Times New Roman" w:hAnsi="Times New Roman"/>
                <w:sz w:val="14"/>
                <w:szCs w:val="14"/>
              </w:rPr>
            </w:pPr>
            <w:r w:rsidRPr="006E4EB7">
              <w:rPr>
                <w:rFonts w:ascii="Times New Roman" w:hAnsi="Times New Roman"/>
                <w:sz w:val="14"/>
                <w:szCs w:val="14"/>
              </w:rPr>
              <w:t>Indikatori:</w:t>
            </w:r>
          </w:p>
          <w:p w:rsidR="005F1661" w:rsidRPr="00CF7982" w:rsidRDefault="005F1661" w:rsidP="00026BAB">
            <w:pPr>
              <w:spacing w:after="0" w:line="240" w:lineRule="auto"/>
              <w:jc w:val="center"/>
              <w:rPr>
                <w:rFonts w:ascii="Times New Roman" w:hAnsi="Times New Roman"/>
                <w:sz w:val="16"/>
                <w:szCs w:val="16"/>
              </w:rPr>
            </w:pPr>
            <w:r w:rsidRPr="006E4EB7">
              <w:rPr>
                <w:rFonts w:ascii="Times New Roman" w:hAnsi="Times New Roman"/>
                <w:sz w:val="14"/>
                <w:szCs w:val="14"/>
              </w:rPr>
              <w:t>Povećana površina opštine pokrivena planskom dokumentacijom (pokrivenost opštine planskom dokumentacijom detaljnije razrade povećano za 156,62 ha od donošenja plana, do kraja 2020. godine je iznosila 575,7 ha);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održivog razvoja i turizma;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29</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Izmještanje i izgradnja benzinske pumpe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(Izgrađena nova benzinska pumpa;</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Izmještena pumpa iz centra grada;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Omogućeno formiranje urbanističke parcele za autobusku stanicu);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2017.-2019.</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760,000.00 €</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Eko petrol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AD</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760,000.00 €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Izgrađena benzinska pumpa po standardima: 1;</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Oslobođena lokacija za rekonstrukciju autobuske stanice: 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Eko petrol AD</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30</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lang w:val="sr-Latn-CS"/>
              </w:rPr>
              <w:t>Izgradnja Aroma marketa</w:t>
            </w: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2017.- 2018.</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2019.</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1,977,871.07 €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Domaća trgovina  doo i Napredak AD Kotor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1,977,871.07 €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Izgrađen novi savremeni maloprodajni objekat</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tržni centar sa restoranom, marketom, apotekom, butikom: 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Domaća trgovina DOO</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Strateški cilj 4:  Stvaranje uslova za kvalitetniji društveni život stanovništva, poboljšanje zdravstvenih usluga i statusa pojedinih društvenih grupa</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 xml:space="preserve">Prioritet 1: </w:t>
            </w:r>
            <w:r w:rsidRPr="00C72592">
              <w:rPr>
                <w:rFonts w:ascii="Times New Roman" w:hAnsi="Times New Roman"/>
                <w:b/>
                <w:i/>
                <w:sz w:val="16"/>
                <w:szCs w:val="16"/>
              </w:rPr>
              <w:t>Izgradnja i rekonstrukcija sportske infrastrukture</w:t>
            </w:r>
          </w:p>
        </w:tc>
      </w:tr>
      <w:tr w:rsidR="005F1661" w:rsidRPr="00CF7982" w:rsidTr="00C77B74">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31</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lang w:val="sr-Latn-CS"/>
              </w:rPr>
              <w:t>II faza rekonstrukcije fudbalskog igrališta na Ravnom Žabljaku- postavljanje travnate podloge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Završena izgradnja terena za male sportove; završeni dodatni radovi- adaptacija svlačionica    (u okviru ovog projekta izvršena je  nabavka teretane za sportsku dvoranu);</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2017.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346,055.48 €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315,652.74 €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30,402.74</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Indikatori: Trenutno je registrovano 10 sportskih organizacija, sa oko 200 članova sa tim što je značajan broj onih koji su članovi više sportskih organizacija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Direkcija javnih radova;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sporta;</w:t>
            </w:r>
          </w:p>
          <w:p w:rsidR="005F1661" w:rsidRPr="00FC7851" w:rsidRDefault="005F1661" w:rsidP="00026BAB">
            <w:pPr>
              <w:spacing w:after="0" w:line="240" w:lineRule="auto"/>
              <w:jc w:val="center"/>
              <w:rPr>
                <w:rFonts w:ascii="Times New Roman" w:hAnsi="Times New Roman"/>
                <w:sz w:val="12"/>
                <w:szCs w:val="12"/>
              </w:rPr>
            </w:pPr>
          </w:p>
          <w:p w:rsidR="005F1661" w:rsidRPr="00FC7851" w:rsidRDefault="005F1661" w:rsidP="00026BAB">
            <w:pPr>
              <w:spacing w:after="0" w:line="240" w:lineRule="auto"/>
              <w:jc w:val="center"/>
              <w:rPr>
                <w:rFonts w:ascii="Times New Roman" w:hAnsi="Times New Roman"/>
                <w:sz w:val="12"/>
                <w:szCs w:val="12"/>
              </w:rPr>
            </w:pP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32</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Postavljanje vještačke podloge- tartan na školskom sportskom terenu</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nije realizovan.</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Komentar: Opština Žabljak, aplicirala je za sredstva, prema Ambasadi Bugraske i Ministarstvu sporta.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Sredstva za realizaciju projekta, nijesu odobrena.</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Indikatori: /</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lastRenderedPageBreak/>
              <w:t>Opština Žabljak;</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sporta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Donatori;</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lastRenderedPageBreak/>
              <w:t xml:space="preserve">Prioritet 2:  </w:t>
            </w:r>
            <w:r w:rsidRPr="00F752F2">
              <w:rPr>
                <w:rFonts w:ascii="Times New Roman" w:hAnsi="Times New Roman"/>
                <w:b/>
                <w:i/>
                <w:sz w:val="16"/>
                <w:szCs w:val="16"/>
              </w:rPr>
              <w:t>Razvoj obrazovanja i briga o djeci i mladima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33</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Izrada lokalnog akcionog plana za mlade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2018.-2019.</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484.19 €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484.19 €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 Definisana politika poboljšanja položaja mladih u Žabljaku kroz Akcioni plan za mlade 2020-2021.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 (nadležni Sekretarijat);</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Radna grupa za izradu;</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34</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Rekonstrukcija krova na školskoj zgradi u Virku i objekata seoskih škola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(Izvršena zamjena prozora i vrata na prvom spratu škole u Novakovićima; Završeni radovi na uređenju objekta škole u Virku i  zamjena prozora i vrata na objektu škole na Maloj Crnoj Gorii Novakovićima; Asfaltiran školski sportski teren na Njegovuđi);</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47,938.41 €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35,438.41 €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OŠ Dušan Obradović</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500.00 €</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ŠTRABAG</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12,000.00 €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Objekti seoskih škola zaštićeni od propadanja: 3;</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35</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Uređenje dječijeg parka u centru grada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(Izgrađena ograda oko parka i nabavljen mobilijar za park);</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4,500.00 €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4,500.00 €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FF0000"/>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Indikator: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Uređen i bezbjedan dječiji park</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Prioritet 3:</w:t>
            </w:r>
            <w:r w:rsidRPr="00F752F2">
              <w:rPr>
                <w:rFonts w:ascii="Times New Roman" w:hAnsi="Times New Roman"/>
                <w:b/>
                <w:i/>
                <w:sz w:val="16"/>
                <w:szCs w:val="16"/>
              </w:rPr>
              <w:t>Valorizacija i zaštita kulturne baštine i poboljšanje uslova za razvoj kulture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36</w:t>
            </w:r>
          </w:p>
          <w:p w:rsidR="005F1661" w:rsidRPr="00CF7982" w:rsidRDefault="005F1661" w:rsidP="00026BAB">
            <w:pPr>
              <w:spacing w:after="0" w:line="240" w:lineRule="auto"/>
              <w:jc w:val="center"/>
              <w:rPr>
                <w:rFonts w:ascii="Times New Roman" w:hAnsi="Times New Roman"/>
                <w:b/>
                <w:color w:val="FF0000"/>
                <w:sz w:val="16"/>
                <w:szCs w:val="16"/>
              </w:rPr>
            </w:pPr>
            <w:r w:rsidRPr="00CF7982">
              <w:rPr>
                <w:rFonts w:ascii="Times New Roman" w:hAnsi="Times New Roman"/>
                <w:b/>
                <w:sz w:val="16"/>
                <w:szCs w:val="16"/>
              </w:rPr>
              <w:t>Formiranje  i osiguravanje rada koordinacionog tijela za upravljanje rezervatom prirode Tara u skladu sa smjernicama MAB strategije 2016-2025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realizovan.</w:t>
            </w:r>
          </w:p>
          <w:p w:rsidR="005F1661" w:rsidRPr="00CF7982" w:rsidRDefault="005F1661" w:rsidP="00026BAB">
            <w:pPr>
              <w:shd w:val="clear" w:color="auto" w:fill="C6D9F1"/>
              <w:spacing w:after="0" w:line="240" w:lineRule="auto"/>
              <w:jc w:val="center"/>
              <w:rPr>
                <w:rFonts w:ascii="Times New Roman" w:hAnsi="Times New Roman"/>
                <w:i/>
                <w:sz w:val="16"/>
                <w:szCs w:val="16"/>
              </w:rPr>
            </w:pPr>
            <w:r w:rsidRPr="00CF7982">
              <w:rPr>
                <w:rFonts w:ascii="Times New Roman" w:hAnsi="Times New Roman"/>
                <w:i/>
                <w:sz w:val="16"/>
                <w:szCs w:val="16"/>
                <w:shd w:val="clear" w:color="auto" w:fill="C6D9F1"/>
              </w:rPr>
              <w:t>(Na sjednici UNESCO komisije Man and Biosphere, prihvaćena je informacija o osnivanju Koordinacionog tijela, usvojen Akcioni plan, kao i informacija o zoniranju NP Durmitor.</w:t>
            </w:r>
          </w:p>
          <w:p w:rsidR="005F1661" w:rsidRPr="00CF7982" w:rsidRDefault="005F1661" w:rsidP="00026BAB">
            <w:pPr>
              <w:shd w:val="clear" w:color="auto" w:fill="C6D9F1"/>
              <w:spacing w:after="0" w:line="240" w:lineRule="auto"/>
              <w:jc w:val="center"/>
              <w:rPr>
                <w:rFonts w:ascii="Times New Roman" w:hAnsi="Times New Roman"/>
                <w:i/>
                <w:sz w:val="16"/>
                <w:szCs w:val="16"/>
              </w:rPr>
            </w:pPr>
            <w:r w:rsidRPr="00CF7982">
              <w:rPr>
                <w:rFonts w:ascii="Times New Roman" w:hAnsi="Times New Roman"/>
                <w:i/>
                <w:sz w:val="16"/>
                <w:szCs w:val="16"/>
              </w:rPr>
              <w:t>Rezervat  više nije na exit listi UNESCO (više ne prijeti opasnost da bude isključen sa liste). Sprovedenim aktivnostima završeno je formiranje koordinacionog tijela i osiguran njegov rad, što je bio i zadatak projekta).</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2018.-2019.</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Komentar: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Sve aktivnosti, sprovedene su na volonterskoj osnovi, tako da nije bilo troškova projekta.</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w:t>
            </w:r>
          </w:p>
          <w:p w:rsidR="005F1661"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Poboljšanje očuvanja biodiverziteta i statusa</w:t>
            </w:r>
            <w:r>
              <w:rPr>
                <w:rFonts w:ascii="Times New Roman" w:hAnsi="Times New Roman"/>
                <w:sz w:val="16"/>
                <w:szCs w:val="16"/>
              </w:rPr>
              <w:t xml:space="preserve"> zaštite (rezervat uklonjen sa Exit liste);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 Sve aktivnosti, sprovedene su na volonterskoj osnovi, tako da nije bilo troškova projekta.</w:t>
            </w:r>
          </w:p>
          <w:p w:rsidR="005F1661" w:rsidRPr="00CF7982" w:rsidRDefault="005F1661" w:rsidP="00026BAB">
            <w:pPr>
              <w:spacing w:after="0" w:line="240" w:lineRule="auto"/>
              <w:jc w:val="center"/>
              <w:rPr>
                <w:rFonts w:ascii="Times New Roman" w:hAnsi="Times New Roman"/>
                <w:i/>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kulture</w:t>
            </w:r>
          </w:p>
        </w:tc>
      </w:tr>
      <w:tr w:rsidR="005F1661" w:rsidRPr="00CF7982" w:rsidTr="00026BAB">
        <w:trPr>
          <w:trHeight w:val="595"/>
        </w:trPr>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37</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II faza uređenja spomen parka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2017.-2018.</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153,000.00 €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150,000.00 €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3,000.00 €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Indikator: Uređen i dostupan spomen park: 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color w:val="000000"/>
                <w:sz w:val="12"/>
                <w:szCs w:val="12"/>
              </w:rPr>
              <w:t>Direkcija javnih radova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38</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Nastavak valorizacije stećaka i održavanje spomenika krajputaša</w:t>
            </w:r>
          </w:p>
          <w:p w:rsidR="005F1661" w:rsidRPr="00CF7982" w:rsidRDefault="005F1661" w:rsidP="00026BAB">
            <w:pPr>
              <w:spacing w:after="0" w:line="240" w:lineRule="auto"/>
              <w:jc w:val="center"/>
              <w:rPr>
                <w:rFonts w:ascii="Times New Roman" w:hAnsi="Times New Roman"/>
                <w:b/>
                <w:color w:val="FF0000"/>
                <w:sz w:val="16"/>
                <w:szCs w:val="16"/>
              </w:rPr>
            </w:pPr>
          </w:p>
          <w:p w:rsidR="005F1661" w:rsidRPr="00CF7982" w:rsidRDefault="005F1661" w:rsidP="00026BAB">
            <w:pPr>
              <w:spacing w:after="0" w:line="240" w:lineRule="auto"/>
              <w:jc w:val="center"/>
              <w:rPr>
                <w:rFonts w:ascii="Times New Roman" w:hAnsi="Times New Roman"/>
                <w:b/>
                <w:color w:val="FF0000"/>
                <w:sz w:val="16"/>
                <w:szCs w:val="16"/>
              </w:rPr>
            </w:pPr>
          </w:p>
          <w:p w:rsidR="005F1661" w:rsidRPr="00CF7982" w:rsidRDefault="005F1661" w:rsidP="00026BAB">
            <w:pPr>
              <w:spacing w:after="0" w:line="240" w:lineRule="auto"/>
              <w:jc w:val="center"/>
              <w:rPr>
                <w:rFonts w:ascii="Times New Roman" w:hAnsi="Times New Roman"/>
                <w:b/>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hd w:val="clear" w:color="auto" w:fill="C6D9F1"/>
              <w:spacing w:after="0" w:line="240" w:lineRule="auto"/>
              <w:jc w:val="center"/>
              <w:rPr>
                <w:rFonts w:ascii="Times New Roman" w:hAnsi="Times New Roman"/>
                <w:i/>
                <w:sz w:val="16"/>
                <w:szCs w:val="16"/>
                <w:shd w:val="clear" w:color="auto" w:fill="C6D9F1"/>
              </w:rPr>
            </w:pPr>
            <w:r w:rsidRPr="00CF7982">
              <w:rPr>
                <w:rFonts w:ascii="Times New Roman" w:hAnsi="Times New Roman"/>
                <w:i/>
                <w:sz w:val="16"/>
                <w:szCs w:val="16"/>
                <w:shd w:val="clear" w:color="auto" w:fill="C6D9F1"/>
              </w:rPr>
              <w:t>Sprovedene aktivnosti na čišćenju stećaka; Završene neinvazivne konzervatorske probe u cilju uklanjanja pojedinih vrsta lišajeva; urađeno mjerenje stećaka, ucrtano stanje površina, određeni pravci i smjerovi propadanja tj. uranjanja dislociranih blokova u tlo. Konstatovano je povećanje broja grobnica koje su vremenom utonule u zemljište, posebno na lokalitetu Bare Žugića.</w:t>
            </w:r>
          </w:p>
          <w:p w:rsidR="005F1661" w:rsidRPr="00CF7982" w:rsidRDefault="005F1661" w:rsidP="00026BAB">
            <w:pPr>
              <w:shd w:val="clear" w:color="auto" w:fill="C6D9F1"/>
              <w:spacing w:after="0" w:line="240" w:lineRule="auto"/>
              <w:jc w:val="center"/>
              <w:rPr>
                <w:rFonts w:ascii="Times New Roman" w:hAnsi="Times New Roman"/>
                <w:sz w:val="16"/>
                <w:szCs w:val="16"/>
                <w:shd w:val="clear" w:color="auto" w:fill="C6D9F1"/>
              </w:rPr>
            </w:pPr>
            <w:r w:rsidRPr="00CF7982">
              <w:rPr>
                <w:rFonts w:ascii="Times New Roman" w:hAnsi="Times New Roman"/>
                <w:i/>
                <w:sz w:val="16"/>
                <w:szCs w:val="16"/>
                <w:shd w:val="clear" w:color="auto" w:fill="C6D9F1"/>
              </w:rPr>
              <w:t xml:space="preserve">Postavljena turističko- saobraćajna signalizacija, u cilju doprinošenja boljoj promociji i valorizaciji stećaka; Kroz javni rad </w:t>
            </w:r>
            <w:r w:rsidRPr="00CF7982">
              <w:rPr>
                <w:rFonts w:ascii="Times New Roman" w:hAnsi="Times New Roman"/>
                <w:i/>
                <w:sz w:val="16"/>
                <w:szCs w:val="16"/>
                <w:shd w:val="clear" w:color="auto" w:fill="C6D9F1"/>
              </w:rPr>
              <w:lastRenderedPageBreak/>
              <w:t>ZZZ CG organizovano je čišćenje lokacije.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2019.-2021.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50,000.00 €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50,000.00 €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Komentar:</w:t>
            </w:r>
          </w:p>
          <w:p w:rsidR="005F1661" w:rsidRPr="00CF7982" w:rsidRDefault="005F1661" w:rsidP="00026BAB">
            <w:pPr>
              <w:spacing w:after="0" w:line="240" w:lineRule="auto"/>
              <w:jc w:val="center"/>
              <w:rPr>
                <w:rFonts w:ascii="Times New Roman" w:hAnsi="Times New Roman"/>
                <w:sz w:val="16"/>
                <w:szCs w:val="16"/>
                <w:shd w:val="clear" w:color="auto" w:fill="C6D9F1"/>
              </w:rPr>
            </w:pPr>
            <w:r w:rsidRPr="00CF7982">
              <w:rPr>
                <w:rFonts w:ascii="Times New Roman" w:hAnsi="Times New Roman"/>
                <w:sz w:val="16"/>
                <w:szCs w:val="16"/>
                <w:shd w:val="clear" w:color="auto" w:fill="C6D9F1"/>
              </w:rPr>
              <w:t>Od Centra za konzervaciju CG su dostavili informaciju da zbog kašnjenja sa budžetom države i kako nijesu imali formiran savjet Ustanove, nijesu mogli da usvoje plan i program, te zbog nedostatka sredstava, planirane aktivnosti nijesu realizovane.</w:t>
            </w:r>
          </w:p>
          <w:p w:rsidR="005F1661" w:rsidRPr="00CF7982" w:rsidRDefault="005F1661" w:rsidP="00026BAB">
            <w:pPr>
              <w:spacing w:after="0" w:line="240" w:lineRule="auto"/>
              <w:jc w:val="center"/>
              <w:rPr>
                <w:rFonts w:ascii="Times New Roman" w:hAnsi="Times New Roman"/>
                <w:sz w:val="16"/>
                <w:szCs w:val="16"/>
                <w:shd w:val="clear" w:color="auto" w:fill="C6D9F1"/>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 xml:space="preserve">Indikator: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color w:val="000000"/>
                <w:sz w:val="16"/>
                <w:szCs w:val="16"/>
              </w:rPr>
              <w:t>Povećan broja posjetilaca lokalitetima stećaka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kulture;</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Centar za konzervaciju i arheologiju Crne Gore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39</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Obezbjeđivanje uslova za rad KUD-a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i/>
                <w:color w:val="000000"/>
                <w:sz w:val="16"/>
                <w:szCs w:val="16"/>
              </w:rPr>
              <w:t>(Potpisan ugovor sa KUD “Korak”  Nikšić- funkcionisanje KUD-a, u 2018.)</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(Uspostavljen rad lokalnog KUD-a u 2019. godini; Opština Žabljak finansira rad KUD-a, članstvo je besplatno.)</w:t>
            </w:r>
          </w:p>
          <w:p w:rsidR="005F1661" w:rsidRPr="00CF7982" w:rsidRDefault="005F1661" w:rsidP="00026BAB">
            <w:pPr>
              <w:spacing w:after="0" w:line="240" w:lineRule="auto"/>
              <w:rPr>
                <w:rFonts w:ascii="Times New Roman" w:hAnsi="Times New Roman"/>
                <w:i/>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2018.-2019.</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2020.</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2021.</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9,310.41 €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r w:rsidRPr="00CF7982">
              <w:rPr>
                <w:rFonts w:ascii="Times New Roman" w:hAnsi="Times New Roman"/>
                <w:sz w:val="16"/>
                <w:szCs w:val="16"/>
              </w:rPr>
              <w:t>9,310.41 €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Indikatori: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Broj članova KUD-a</w:t>
            </w:r>
            <w:r w:rsidRPr="00CF7982">
              <w:rPr>
                <w:rFonts w:ascii="Times New Roman" w:hAnsi="Times New Roman"/>
                <w:i/>
                <w:sz w:val="16"/>
                <w:szCs w:val="16"/>
              </w:rPr>
              <w:t>(broj stalnih članova u 2019.  oko 100, broj povremenih članova 20);</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(broj stalnih članova u 2020.  oko 50, broj povremenih članova 20- smanjen broj članova usled epidemije korona virusa; Broj članova u 2021:20;</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Centar za kulturu</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Prioritet 4:</w:t>
            </w:r>
            <w:r w:rsidRPr="00F752F2">
              <w:rPr>
                <w:rFonts w:ascii="Times New Roman" w:hAnsi="Times New Roman"/>
                <w:b/>
                <w:i/>
                <w:sz w:val="16"/>
                <w:szCs w:val="16"/>
              </w:rPr>
              <w:t>Unapređenje zdravstvene i socijalne zaštite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40</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Uspostavljanje povremenih specijalističkih pregleda u Zdravstvenoj stanici Žabljak</w:t>
            </w:r>
          </w:p>
          <w:p w:rsidR="005F1661" w:rsidRPr="00CF7982" w:rsidRDefault="005F1661" w:rsidP="00026BAB">
            <w:pPr>
              <w:spacing w:after="0" w:line="240" w:lineRule="auto"/>
              <w:jc w:val="center"/>
              <w:rPr>
                <w:rFonts w:ascii="Times New Roman" w:hAnsi="Times New Roman"/>
                <w:b/>
                <w:i/>
                <w:color w:val="FF0000"/>
                <w:sz w:val="16"/>
                <w:szCs w:val="16"/>
              </w:rPr>
            </w:pPr>
          </w:p>
          <w:p w:rsidR="005F1661" w:rsidRPr="00CF7982" w:rsidRDefault="005F1661" w:rsidP="00026BAB">
            <w:pPr>
              <w:spacing w:after="0" w:line="240" w:lineRule="auto"/>
              <w:jc w:val="center"/>
              <w:rPr>
                <w:rFonts w:ascii="Times New Roman" w:hAnsi="Times New Roman"/>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je djelimično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(U 2020. u Žabljaku su, u toku ljetnjeg perioda, organizovani specijalistički pregledi.</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i/>
                <w:sz w:val="16"/>
                <w:szCs w:val="16"/>
              </w:rPr>
              <w:t>Opština Žabljakje prema Domu zdravlja Pljevlja inicirala obavljanje povremenih  specijalističkih pregleda, sa namjerom finansiranja istih, međutim Dom zdravlja nije organizovao preglede).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2018.-2021.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Broj specijalističkih pregleda u Zdravstvenoj stanici Žabljak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(tokom 2021. godine organizovano 7 dolazaka specijalista, obavljenih cca 300 pregleda)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Klinički centar Crne gore;</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Ministarstvo zdravlja;</w:t>
            </w:r>
          </w:p>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 xml:space="preserve"> Dom zdravlja Pljevlja- Zdravstevna stanica Žabljak;</w:t>
            </w:r>
          </w:p>
          <w:p w:rsidR="005F1661" w:rsidRPr="00FC7851" w:rsidRDefault="005F1661" w:rsidP="00026BAB">
            <w:pPr>
              <w:spacing w:after="0" w:line="240" w:lineRule="auto"/>
              <w:jc w:val="center"/>
              <w:rPr>
                <w:rFonts w:ascii="Times New Roman" w:hAnsi="Times New Roman"/>
                <w:sz w:val="12"/>
                <w:szCs w:val="12"/>
              </w:rPr>
            </w:pPr>
          </w:p>
          <w:p w:rsidR="005F1661" w:rsidRPr="00FC7851" w:rsidRDefault="005F1661" w:rsidP="00026BAB">
            <w:pPr>
              <w:spacing w:after="0" w:line="240" w:lineRule="auto"/>
              <w:jc w:val="center"/>
              <w:rPr>
                <w:rFonts w:ascii="Times New Roman" w:hAnsi="Times New Roman"/>
                <w:sz w:val="12"/>
                <w:szCs w:val="12"/>
              </w:rPr>
            </w:pP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41</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Nabavka nedostajuće medicinske opreme za službu u oblasti zdravstvene zaštite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(Nabavljeno medicinsko vozilo i nedostajuća medicinska oprema za Zdravstvenu stanicu, nedostajuća oprema i materijal za Stomatološku ordinaciju koja ima ugovor sa Fondom. Opština Žabljak je obezbijedila sredstva za rad dodatnog tima hitne medicinske pomoći po zahtjevu ove Službe).</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2018.</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2019.</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2020.</w:t>
            </w: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2021.</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34,256.41 €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5,557.61 €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Ambasada Bugarske</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28,698.80 €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 Nabavljena oprema za Zdravstvenu stanicu i Stomatološku ordinaciju.</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color w:val="000000"/>
                <w:sz w:val="12"/>
                <w:szCs w:val="12"/>
              </w:rPr>
              <w:t>Opština Žabljak</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42</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Stambeno zbrinjavanje penzionera u stanju socijalne potrebe</w:t>
            </w:r>
          </w:p>
          <w:p w:rsidR="005F1661" w:rsidRPr="00CF7982" w:rsidRDefault="005F1661" w:rsidP="00026BAB">
            <w:pPr>
              <w:spacing w:after="0" w:line="240" w:lineRule="auto"/>
              <w:jc w:val="center"/>
              <w:rPr>
                <w:rFonts w:ascii="Times New Roman" w:hAnsi="Times New Roman"/>
                <w:color w:val="FF0000"/>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9C1E55"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(Izgrađena stambena zgrada- 5 penzionera stambeno obezbijeđeno.sa 50% učešća od strane Fonda PIO);</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2017.-2020.</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2021.</w:t>
            </w:r>
          </w:p>
          <w:p w:rsidR="005F1661" w:rsidRPr="00CF7982" w:rsidRDefault="005F1661" w:rsidP="00026BAB">
            <w:pPr>
              <w:spacing w:after="0" w:line="240" w:lineRule="auto"/>
              <w:jc w:val="center"/>
              <w:rPr>
                <w:rFonts w:ascii="Times New Roman" w:hAnsi="Times New Roman"/>
                <w:sz w:val="16"/>
                <w:szCs w:val="16"/>
              </w:rPr>
            </w:pP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183,672.71 €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Fond PIO</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91,836.35 €</w:t>
            </w:r>
          </w:p>
          <w:p w:rsidR="005F1661" w:rsidRPr="00CF7982" w:rsidRDefault="005F1661" w:rsidP="00026BAB">
            <w:pPr>
              <w:spacing w:after="0" w:line="240" w:lineRule="auto"/>
              <w:jc w:val="center"/>
              <w:rPr>
                <w:rFonts w:ascii="Times New Roman" w:hAnsi="Times New Roman"/>
                <w:sz w:val="16"/>
                <w:szCs w:val="16"/>
              </w:rPr>
            </w:pPr>
            <w:r>
              <w:rPr>
                <w:rFonts w:ascii="Times New Roman" w:hAnsi="Times New Roman"/>
                <w:sz w:val="16"/>
                <w:szCs w:val="16"/>
              </w:rPr>
              <w:t xml:space="preserve">Penzioneri </w:t>
            </w:r>
            <w:r w:rsidRPr="00CF7982">
              <w:rPr>
                <w:rFonts w:ascii="Times New Roman" w:hAnsi="Times New Roman"/>
                <w:sz w:val="16"/>
                <w:szCs w:val="16"/>
              </w:rPr>
              <w:t>(5)</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91,836.36 €</w:t>
            </w: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 Smanjenje broja stambeno neobezbijeđenih penzionera</w:t>
            </w:r>
          </w:p>
          <w:p w:rsidR="005F1661" w:rsidRPr="009C1E55"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 (5 penzionera stambeno obezbijeđeno)</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color w:val="000000"/>
                <w:sz w:val="12"/>
                <w:szCs w:val="12"/>
              </w:rPr>
              <w:t>Fond PIO</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color w:val="000000"/>
                <w:sz w:val="16"/>
                <w:szCs w:val="16"/>
              </w:rPr>
            </w:pPr>
            <w:r w:rsidRPr="00F752F2">
              <w:rPr>
                <w:rFonts w:ascii="Times New Roman" w:hAnsi="Times New Roman"/>
                <w:b/>
                <w:color w:val="000000"/>
                <w:sz w:val="16"/>
                <w:szCs w:val="16"/>
              </w:rPr>
              <w:t>Strateški cilj 5:</w:t>
            </w:r>
            <w:r w:rsidRPr="00F752F2">
              <w:rPr>
                <w:rFonts w:ascii="Times New Roman" w:hAnsi="Times New Roman"/>
                <w:b/>
                <w:sz w:val="16"/>
                <w:szCs w:val="16"/>
              </w:rPr>
              <w:t xml:space="preserve"> Efikasnije pružanje usluga stanovništvu i privrednom sektoru,  povećana ažurnosti i kadrovsko jačanje lokalne samouprave</w:t>
            </w:r>
          </w:p>
        </w:tc>
      </w:tr>
      <w:tr w:rsidR="005F1661" w:rsidRPr="00CF7982" w:rsidTr="00026BAB">
        <w:tc>
          <w:tcPr>
            <w:tcW w:w="10350" w:type="dxa"/>
            <w:gridSpan w:val="10"/>
            <w:tcBorders>
              <w:top w:val="single" w:sz="4" w:space="0" w:color="auto"/>
              <w:left w:val="single" w:sz="4" w:space="0" w:color="auto"/>
              <w:bottom w:val="single" w:sz="4" w:space="0" w:color="auto"/>
              <w:right w:val="single" w:sz="4" w:space="0" w:color="auto"/>
            </w:tcBorders>
            <w:shd w:val="clear" w:color="auto" w:fill="8DB3E2"/>
          </w:tcPr>
          <w:p w:rsidR="005F1661" w:rsidRPr="00F752F2" w:rsidRDefault="005F1661" w:rsidP="00026BAB">
            <w:pPr>
              <w:spacing w:after="0" w:line="240" w:lineRule="auto"/>
              <w:jc w:val="center"/>
              <w:rPr>
                <w:rFonts w:ascii="Times New Roman" w:hAnsi="Times New Roman"/>
                <w:b/>
                <w:color w:val="000000"/>
                <w:sz w:val="16"/>
                <w:szCs w:val="16"/>
              </w:rPr>
            </w:pPr>
            <w:r w:rsidRPr="00F752F2">
              <w:rPr>
                <w:rFonts w:ascii="Times New Roman" w:hAnsi="Times New Roman"/>
                <w:b/>
                <w:color w:val="000000"/>
                <w:sz w:val="16"/>
                <w:szCs w:val="16"/>
              </w:rPr>
              <w:t xml:space="preserve">Prioritet 1: </w:t>
            </w:r>
            <w:r w:rsidRPr="00F752F2">
              <w:rPr>
                <w:rFonts w:ascii="Times New Roman" w:hAnsi="Times New Roman"/>
                <w:b/>
                <w:i/>
                <w:sz w:val="16"/>
                <w:szCs w:val="16"/>
              </w:rPr>
              <w:t>Uvođenje e-uprave</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43</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Uspostavljanje sistema elektronske uprave u opštinskim organima</w:t>
            </w:r>
          </w:p>
          <w:p w:rsidR="005F1661" w:rsidRPr="00CF7982" w:rsidRDefault="005F1661" w:rsidP="00026BAB">
            <w:pPr>
              <w:spacing w:after="0" w:line="240" w:lineRule="auto"/>
              <w:jc w:val="center"/>
              <w:rPr>
                <w:rFonts w:ascii="Times New Roman" w:hAnsi="Times New Roman"/>
                <w:b/>
                <w:sz w:val="16"/>
                <w:szCs w:val="16"/>
              </w:rPr>
            </w:pPr>
          </w:p>
          <w:p w:rsidR="005F1661" w:rsidRPr="00CF7982" w:rsidRDefault="005F1661" w:rsidP="00026BAB">
            <w:pPr>
              <w:spacing w:after="0" w:line="240" w:lineRule="auto"/>
              <w:jc w:val="center"/>
              <w:rPr>
                <w:rFonts w:ascii="Times New Roman" w:hAnsi="Times New Roman"/>
                <w:b/>
                <w:color w:val="FF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(Zbog situacije sa epidemijom COVID-a 19, organi lokalne uprave, sprovodili su isključivo prioritetne aktivnosti, odnosno sredstva su se izdvajala za ključne projekte, pa samim tim se nije pristupilo realizaciji ovog projekta).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2020-2021.</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i/>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C77B74">
        <w:tc>
          <w:tcPr>
            <w:tcW w:w="10350" w:type="dxa"/>
            <w:gridSpan w:val="10"/>
            <w:tcBorders>
              <w:top w:val="single" w:sz="4" w:space="0" w:color="auto"/>
              <w:left w:val="single" w:sz="4" w:space="0" w:color="auto"/>
              <w:bottom w:val="single" w:sz="4" w:space="0" w:color="auto"/>
              <w:right w:val="single" w:sz="4" w:space="0" w:color="auto"/>
            </w:tcBorders>
            <w:shd w:val="clear" w:color="auto" w:fill="548DD4"/>
          </w:tcPr>
          <w:p w:rsidR="005F1661" w:rsidRPr="00F752F2" w:rsidRDefault="005F1661" w:rsidP="00026BAB">
            <w:pPr>
              <w:spacing w:after="0" w:line="240" w:lineRule="auto"/>
              <w:jc w:val="center"/>
              <w:rPr>
                <w:rFonts w:ascii="Times New Roman" w:hAnsi="Times New Roman"/>
                <w:b/>
                <w:sz w:val="16"/>
                <w:szCs w:val="16"/>
              </w:rPr>
            </w:pPr>
            <w:r w:rsidRPr="00F752F2">
              <w:rPr>
                <w:rFonts w:ascii="Times New Roman" w:hAnsi="Times New Roman"/>
                <w:b/>
                <w:sz w:val="16"/>
                <w:szCs w:val="16"/>
              </w:rPr>
              <w:t xml:space="preserve">Prioritet 2:  </w:t>
            </w:r>
            <w:r w:rsidRPr="00F752F2">
              <w:rPr>
                <w:rFonts w:ascii="Times New Roman" w:hAnsi="Times New Roman"/>
                <w:b/>
                <w:i/>
                <w:sz w:val="16"/>
                <w:szCs w:val="16"/>
              </w:rPr>
              <w:t>Jačanje administrativnih kapaciteta lokalne uprave, javnih preduzeća i ustanova</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44</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 xml:space="preserve">Uspostavljanje elektronske </w:t>
            </w:r>
            <w:r w:rsidRPr="00CF7982">
              <w:rPr>
                <w:rFonts w:ascii="Times New Roman" w:hAnsi="Times New Roman"/>
                <w:b/>
                <w:sz w:val="16"/>
                <w:szCs w:val="16"/>
              </w:rPr>
              <w:lastRenderedPageBreak/>
              <w:t>kadrovske evidencije</w:t>
            </w:r>
          </w:p>
          <w:p w:rsidR="005F1661" w:rsidRPr="00CF7982" w:rsidRDefault="005F1661" w:rsidP="00026BAB">
            <w:pPr>
              <w:spacing w:after="0" w:line="240" w:lineRule="auto"/>
              <w:jc w:val="center"/>
              <w:rPr>
                <w:rFonts w:ascii="Times New Roman" w:hAnsi="Times New Roman"/>
                <w:b/>
                <w:color w:val="FF0000"/>
                <w:sz w:val="16"/>
                <w:szCs w:val="16"/>
              </w:rPr>
            </w:pPr>
          </w:p>
          <w:p w:rsidR="005F1661" w:rsidRPr="00CF7982" w:rsidRDefault="005F1661" w:rsidP="00026BAB">
            <w:pPr>
              <w:spacing w:after="0" w:line="240" w:lineRule="auto"/>
              <w:jc w:val="center"/>
              <w:rPr>
                <w:rFonts w:ascii="Times New Roman" w:hAnsi="Times New Roman"/>
                <w:b/>
                <w:color w:val="FF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lastRenderedPageBreak/>
              <w:t>Projekat nije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lastRenderedPageBreak/>
              <w:t>(Od Sekretarijata za upravu dostavljena je sledeća informacija: U 2021.Ministarstvo javne uprave nije ustupilo softver za elektronsku kadrovsku evidenciju opštinama);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lastRenderedPageBreak/>
              <w:t>2020-2021.</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2022.</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sz w:val="16"/>
                <w:szCs w:val="16"/>
              </w:rPr>
              <w:t>/</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sz w:val="12"/>
                <w:szCs w:val="12"/>
              </w:rPr>
            </w:pPr>
            <w:r w:rsidRPr="00FC7851">
              <w:rPr>
                <w:rFonts w:ascii="Times New Roman" w:hAnsi="Times New Roman"/>
                <w:sz w:val="12"/>
                <w:szCs w:val="12"/>
              </w:rPr>
              <w:t>Opština Žabljak</w:t>
            </w:r>
          </w:p>
        </w:tc>
      </w:tr>
      <w:tr w:rsidR="005F1661" w:rsidRPr="00CF7982" w:rsidTr="00C77B74">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lastRenderedPageBreak/>
              <w:t>Projekat 45</w:t>
            </w:r>
          </w:p>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Organizovanje kursa engleskog jezika za zaposlene u organima lokalne uprave i javnim preduzećima i ustanovama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color w:val="000000"/>
                <w:sz w:val="16"/>
                <w:szCs w:val="16"/>
              </w:rPr>
              <w:t>(Realizovan kurs engleskog jezika za zaposlene u organima lokalne uprave i javnim preduzećima i ustanovama);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2018.</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1,890.00 €</w:t>
            </w:r>
          </w:p>
          <w:p w:rsidR="005F1661" w:rsidRPr="00CF7982" w:rsidRDefault="005F1661" w:rsidP="00026BAB">
            <w:pPr>
              <w:spacing w:after="0" w:line="240" w:lineRule="auto"/>
              <w:jc w:val="center"/>
              <w:rPr>
                <w:rFonts w:ascii="Times New Roman" w:hAnsi="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1,890.00 €</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Indikator: Povećan broj službenika sa poznavanjem engleskog jezika</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color w:val="000000"/>
                <w:sz w:val="12"/>
                <w:szCs w:val="12"/>
              </w:rPr>
              <w:t>Opština Žabljak</w:t>
            </w:r>
          </w:p>
        </w:tc>
      </w:tr>
      <w:tr w:rsidR="005F1661" w:rsidRPr="00CF7982" w:rsidTr="00026BAB">
        <w:tc>
          <w:tcPr>
            <w:tcW w:w="153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Projekat 46</w:t>
            </w:r>
          </w:p>
          <w:p w:rsidR="005F1661" w:rsidRPr="00CF7982" w:rsidRDefault="005F1661" w:rsidP="00026BAB">
            <w:pPr>
              <w:spacing w:after="0" w:line="240" w:lineRule="auto"/>
              <w:jc w:val="center"/>
              <w:rPr>
                <w:rFonts w:ascii="Times New Roman" w:hAnsi="Times New Roman"/>
                <w:b/>
                <w:sz w:val="16"/>
                <w:szCs w:val="16"/>
              </w:rPr>
            </w:pPr>
            <w:r w:rsidRPr="00CF7982">
              <w:rPr>
                <w:rFonts w:ascii="Times New Roman" w:hAnsi="Times New Roman"/>
                <w:b/>
                <w:sz w:val="16"/>
                <w:szCs w:val="16"/>
              </w:rPr>
              <w:t>Organizovanje obuke i formiranje tima za pisanje projekata za EU fondove</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
                <w:color w:val="000000"/>
                <w:sz w:val="16"/>
                <w:szCs w:val="16"/>
              </w:rPr>
            </w:pPr>
            <w:r w:rsidRPr="00CF7982">
              <w:rPr>
                <w:rFonts w:ascii="Times New Roman" w:hAnsi="Times New Roman"/>
                <w:b/>
                <w:color w:val="000000"/>
                <w:sz w:val="16"/>
                <w:szCs w:val="16"/>
              </w:rPr>
              <w:t>Projekat je realizovan.</w:t>
            </w:r>
          </w:p>
          <w:p w:rsidR="005F1661" w:rsidRPr="00CF7982" w:rsidRDefault="005F1661" w:rsidP="00026BAB">
            <w:pPr>
              <w:spacing w:after="0" w:line="240" w:lineRule="auto"/>
              <w:jc w:val="center"/>
              <w:rPr>
                <w:rFonts w:ascii="Times New Roman" w:hAnsi="Times New Roman"/>
                <w:i/>
                <w:sz w:val="16"/>
                <w:szCs w:val="16"/>
              </w:rPr>
            </w:pPr>
            <w:r w:rsidRPr="00CF7982">
              <w:rPr>
                <w:rFonts w:ascii="Times New Roman" w:hAnsi="Times New Roman"/>
                <w:i/>
                <w:sz w:val="16"/>
                <w:szCs w:val="16"/>
              </w:rPr>
              <w:t>(Formiran Projektni tim;</w:t>
            </w:r>
          </w:p>
          <w:p w:rsidR="005F1661" w:rsidRPr="00CF7982" w:rsidRDefault="005F1661" w:rsidP="00026BAB">
            <w:pPr>
              <w:spacing w:after="0" w:line="240" w:lineRule="auto"/>
              <w:jc w:val="center"/>
              <w:rPr>
                <w:rFonts w:ascii="Times New Roman" w:hAnsi="Times New Roman"/>
                <w:i/>
                <w:color w:val="000000"/>
                <w:sz w:val="16"/>
                <w:szCs w:val="16"/>
              </w:rPr>
            </w:pPr>
            <w:r w:rsidRPr="00CF7982">
              <w:rPr>
                <w:rFonts w:ascii="Times New Roman" w:hAnsi="Times New Roman"/>
                <w:i/>
                <w:sz w:val="16"/>
                <w:szCs w:val="16"/>
              </w:rPr>
              <w:t>Organizovane obuke za članove projektnog tima);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2019.</w:t>
            </w:r>
          </w:p>
          <w:p w:rsidR="005F1661" w:rsidRPr="00CF7982" w:rsidRDefault="005F1661" w:rsidP="00026BAB">
            <w:pPr>
              <w:spacing w:after="0" w:line="240" w:lineRule="auto"/>
              <w:jc w:val="center"/>
              <w:rPr>
                <w:rFonts w:ascii="Times New Roman" w:hAnsi="Times New Roman"/>
                <w:color w:val="000000"/>
                <w:sz w:val="16"/>
                <w:szCs w:val="16"/>
              </w:rPr>
            </w:pPr>
          </w:p>
          <w:p w:rsidR="005F1661" w:rsidRPr="00CF7982" w:rsidRDefault="005F1661" w:rsidP="00026BAB">
            <w:pPr>
              <w:spacing w:after="0" w:line="240" w:lineRule="auto"/>
              <w:jc w:val="center"/>
              <w:rPr>
                <w:rFonts w:ascii="Times New Roman" w:hAnsi="Times New Roman"/>
                <w:color w:val="000000"/>
                <w:sz w:val="16"/>
                <w:szCs w:val="16"/>
              </w:rPr>
            </w:pPr>
            <w:r w:rsidRPr="00CF7982">
              <w:rPr>
                <w:rFonts w:ascii="Times New Roman" w:hAnsi="Times New Roman"/>
                <w:color w:val="000000"/>
                <w:sz w:val="16"/>
                <w:szCs w:val="16"/>
              </w:rPr>
              <w:t>200.00 €</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bCs/>
                <w:iCs/>
                <w:sz w:val="16"/>
                <w:szCs w:val="16"/>
                <w:lang w:val="sr-Latn-CS"/>
              </w:rPr>
            </w:pPr>
            <w:r w:rsidRPr="00CF7982">
              <w:rPr>
                <w:rFonts w:ascii="Times New Roman" w:hAnsi="Times New Roman"/>
                <w:bCs/>
                <w:iCs/>
                <w:sz w:val="16"/>
                <w:szCs w:val="16"/>
                <w:lang w:val="sr-Latn-CS"/>
              </w:rPr>
              <w:t>200.00€</w:t>
            </w:r>
          </w:p>
        </w:tc>
        <w:tc>
          <w:tcPr>
            <w:tcW w:w="963" w:type="dxa"/>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C6D9F1"/>
          </w:tcPr>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 xml:space="preserve">Indikator: </w:t>
            </w:r>
          </w:p>
          <w:p w:rsidR="005F1661" w:rsidRPr="00CF7982" w:rsidRDefault="005F1661" w:rsidP="00026BAB">
            <w:pPr>
              <w:spacing w:after="0" w:line="240" w:lineRule="auto"/>
              <w:jc w:val="center"/>
              <w:rPr>
                <w:rFonts w:ascii="Times New Roman" w:hAnsi="Times New Roman"/>
                <w:sz w:val="16"/>
                <w:szCs w:val="16"/>
              </w:rPr>
            </w:pPr>
            <w:r w:rsidRPr="00CF7982">
              <w:rPr>
                <w:rFonts w:ascii="Times New Roman" w:hAnsi="Times New Roman"/>
                <w:sz w:val="16"/>
                <w:szCs w:val="16"/>
              </w:rPr>
              <w:t>Iznos sredstava za projekte, obezbijeđenih iz međunarodnih fondova 1,228,357.33 eura zaključno sa 2021.</w:t>
            </w:r>
          </w:p>
        </w:tc>
        <w:tc>
          <w:tcPr>
            <w:tcW w:w="879" w:type="dxa"/>
            <w:tcBorders>
              <w:top w:val="single" w:sz="4" w:space="0" w:color="auto"/>
              <w:left w:val="single" w:sz="4" w:space="0" w:color="auto"/>
              <w:bottom w:val="single" w:sz="4" w:space="0" w:color="auto"/>
              <w:right w:val="single" w:sz="4" w:space="0" w:color="auto"/>
            </w:tcBorders>
            <w:shd w:val="clear" w:color="auto" w:fill="C6D9F1"/>
          </w:tcPr>
          <w:p w:rsidR="005F1661" w:rsidRPr="00FC7851" w:rsidRDefault="005F1661" w:rsidP="00026BAB">
            <w:pPr>
              <w:spacing w:after="0" w:line="240" w:lineRule="auto"/>
              <w:jc w:val="center"/>
              <w:rPr>
                <w:rFonts w:ascii="Times New Roman" w:hAnsi="Times New Roman"/>
                <w:color w:val="000000"/>
                <w:sz w:val="12"/>
                <w:szCs w:val="12"/>
              </w:rPr>
            </w:pPr>
            <w:r w:rsidRPr="00FC7851">
              <w:rPr>
                <w:rFonts w:ascii="Times New Roman" w:hAnsi="Times New Roman"/>
                <w:sz w:val="12"/>
                <w:szCs w:val="12"/>
              </w:rPr>
              <w:t>Opština Žabljak</w:t>
            </w:r>
          </w:p>
        </w:tc>
      </w:tr>
    </w:tbl>
    <w:p w:rsidR="005F1661" w:rsidRPr="00166205" w:rsidRDefault="005F1661" w:rsidP="005F1661">
      <w:pPr>
        <w:jc w:val="center"/>
        <w:rPr>
          <w:rFonts w:ascii="Times New Roman" w:hAnsi="Times New Roman"/>
        </w:rPr>
      </w:pPr>
      <w:r w:rsidRPr="00166205">
        <w:rPr>
          <w:rFonts w:ascii="Times New Roman" w:hAnsi="Times New Roman"/>
        </w:rPr>
        <w:t>Izvor: Organi lokalne uprave, Uprava ja</w:t>
      </w:r>
      <w:r w:rsidR="00A46F78">
        <w:rPr>
          <w:rFonts w:ascii="Times New Roman" w:hAnsi="Times New Roman"/>
        </w:rPr>
        <w:t>vnih radova i nadležna ministar</w:t>
      </w:r>
      <w:r w:rsidRPr="00166205">
        <w:rPr>
          <w:rFonts w:ascii="Times New Roman" w:hAnsi="Times New Roman"/>
        </w:rPr>
        <w:t>s</w:t>
      </w:r>
      <w:r w:rsidR="00A46F78">
        <w:rPr>
          <w:rFonts w:ascii="Times New Roman" w:hAnsi="Times New Roman"/>
        </w:rPr>
        <w:t>t</w:t>
      </w:r>
      <w:r w:rsidRPr="00166205">
        <w:rPr>
          <w:rFonts w:ascii="Times New Roman" w:hAnsi="Times New Roman"/>
        </w:rPr>
        <w:t>va, CEDIS, Domaća trgovina, Napredak AD Kotor, Eko petrol, TO Žabljak, Komunalno i vodovod doo Žabljak, hoteli</w:t>
      </w:r>
    </w:p>
    <w:p w:rsidR="005F1661" w:rsidRDefault="005F1661" w:rsidP="003F340E">
      <w:pPr>
        <w:spacing w:after="0" w:line="240" w:lineRule="auto"/>
        <w:jc w:val="center"/>
        <w:rPr>
          <w:rFonts w:ascii="Times New Roman" w:hAnsi="Times New Roman"/>
          <w:sz w:val="24"/>
          <w:szCs w:val="24"/>
          <w:lang w:val="sr-Latn-CS"/>
        </w:rPr>
      </w:pPr>
    </w:p>
    <w:sectPr w:rsidR="005F1661" w:rsidSect="00C631DC">
      <w:headerReference w:type="default" r:id="rId18"/>
      <w:footerReference w:type="default" r:id="rId19"/>
      <w:pgSz w:w="12240" w:h="15840"/>
      <w:pgMar w:top="426" w:right="1041"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38" w:rsidRDefault="009C6D38" w:rsidP="00F92CDD">
      <w:pPr>
        <w:spacing w:after="0" w:line="240" w:lineRule="auto"/>
      </w:pPr>
      <w:r>
        <w:separator/>
      </w:r>
    </w:p>
  </w:endnote>
  <w:endnote w:type="continuationSeparator" w:id="0">
    <w:p w:rsidR="009C6D38" w:rsidRDefault="009C6D38" w:rsidP="00F9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Calibri-Bold">
    <w:altName w:val="Times New Roman"/>
    <w:panose1 w:val="00000000000000000000"/>
    <w:charset w:val="00"/>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blBorders>
      <w:tblLook w:val="04A0" w:firstRow="1" w:lastRow="0" w:firstColumn="1" w:lastColumn="0" w:noHBand="0" w:noVBand="1"/>
    </w:tblPr>
    <w:tblGrid>
      <w:gridCol w:w="6831"/>
      <w:gridCol w:w="2928"/>
    </w:tblGrid>
    <w:tr w:rsidR="00AB79D0" w:rsidRPr="00D56F0C" w:rsidTr="00D56F0C">
      <w:trPr>
        <w:trHeight w:val="360"/>
      </w:trPr>
      <w:tc>
        <w:tcPr>
          <w:tcW w:w="3500" w:type="pct"/>
        </w:tcPr>
        <w:p w:rsidR="00AB79D0" w:rsidRPr="00796327" w:rsidRDefault="00AB79D0">
          <w:pPr>
            <w:pStyle w:val="Footer"/>
            <w:jc w:val="right"/>
          </w:pPr>
        </w:p>
      </w:tc>
      <w:tc>
        <w:tcPr>
          <w:tcW w:w="1500" w:type="pct"/>
          <w:shd w:val="clear" w:color="auto" w:fill="8064A2"/>
        </w:tcPr>
        <w:p w:rsidR="00AB79D0" w:rsidRPr="00796327" w:rsidRDefault="00AB79D0">
          <w:pPr>
            <w:pStyle w:val="Footer"/>
            <w:jc w:val="right"/>
            <w:rPr>
              <w:color w:val="FFFFFF"/>
            </w:rPr>
          </w:pPr>
          <w:r>
            <w:fldChar w:fldCharType="begin"/>
          </w:r>
          <w:r>
            <w:instrText xml:space="preserve"> PAGE    \* MERGEFORMAT </w:instrText>
          </w:r>
          <w:r>
            <w:fldChar w:fldCharType="separate"/>
          </w:r>
          <w:r w:rsidR="008B0B61" w:rsidRPr="008B0B61">
            <w:rPr>
              <w:noProof/>
              <w:color w:val="FFFFFF"/>
            </w:rPr>
            <w:t>107</w:t>
          </w:r>
          <w:r>
            <w:rPr>
              <w:noProof/>
              <w:color w:val="FFFFFF"/>
            </w:rPr>
            <w:fldChar w:fldCharType="end"/>
          </w:r>
        </w:p>
      </w:tc>
    </w:tr>
  </w:tbl>
  <w:p w:rsidR="00AB79D0" w:rsidRDefault="00AB79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38" w:rsidRDefault="009C6D38" w:rsidP="00F92CDD">
      <w:pPr>
        <w:spacing w:after="0" w:line="240" w:lineRule="auto"/>
      </w:pPr>
      <w:r>
        <w:separator/>
      </w:r>
    </w:p>
  </w:footnote>
  <w:footnote w:type="continuationSeparator" w:id="0">
    <w:p w:rsidR="009C6D38" w:rsidRDefault="009C6D38" w:rsidP="00F92CDD">
      <w:pPr>
        <w:spacing w:after="0" w:line="240" w:lineRule="auto"/>
      </w:pPr>
      <w:r>
        <w:continuationSeparator/>
      </w:r>
    </w:p>
  </w:footnote>
  <w:footnote w:id="1">
    <w:p w:rsidR="00AB79D0" w:rsidRPr="00A066DF" w:rsidRDefault="00AB79D0" w:rsidP="0099249C">
      <w:pPr>
        <w:spacing w:after="0" w:line="240" w:lineRule="auto"/>
        <w:jc w:val="both"/>
        <w:rPr>
          <w:rFonts w:ascii="Times New Roman" w:hAnsi="Times New Roman"/>
          <w:sz w:val="20"/>
          <w:szCs w:val="20"/>
        </w:rPr>
      </w:pPr>
      <w:r w:rsidRPr="00A066DF">
        <w:rPr>
          <w:rStyle w:val="FootnoteReference"/>
          <w:rFonts w:ascii="Times New Roman" w:hAnsi="Times New Roman"/>
          <w:sz w:val="20"/>
          <w:szCs w:val="20"/>
        </w:rPr>
        <w:footnoteRef/>
      </w:r>
      <w:r w:rsidRPr="00A066DF">
        <w:rPr>
          <w:rFonts w:ascii="Times New Roman" w:hAnsi="Times New Roman"/>
          <w:sz w:val="20"/>
          <w:szCs w:val="20"/>
        </w:rPr>
        <w:t xml:space="preserve"> Napomena za kvalifikacionu strukturu: </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I - </w:t>
      </w:r>
      <w:r w:rsidRPr="00A066DF">
        <w:rPr>
          <w:rFonts w:ascii="Times New Roman" w:hAnsi="Times New Roman"/>
          <w:b/>
          <w:bCs/>
          <w:sz w:val="20"/>
          <w:szCs w:val="20"/>
        </w:rPr>
        <w:t>ISCED nivo 0, 1, 2</w:t>
      </w:r>
      <w:r w:rsidRPr="00A066DF">
        <w:rPr>
          <w:rFonts w:ascii="Times New Roman" w:hAnsi="Times New Roman"/>
          <w:sz w:val="20"/>
          <w:szCs w:val="20"/>
        </w:rPr>
        <w:t xml:space="preserve"> – predškolsko i osnovno obrazovanje</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II - </w:t>
      </w:r>
      <w:r w:rsidRPr="00A066DF">
        <w:rPr>
          <w:rFonts w:ascii="Times New Roman" w:hAnsi="Times New Roman"/>
          <w:b/>
          <w:bCs/>
          <w:sz w:val="20"/>
          <w:szCs w:val="20"/>
        </w:rPr>
        <w:t>ISCED nivo 2</w:t>
      </w:r>
      <w:r w:rsidRPr="00A066DF">
        <w:rPr>
          <w:rFonts w:ascii="Times New Roman" w:hAnsi="Times New Roman"/>
          <w:sz w:val="20"/>
          <w:szCs w:val="20"/>
        </w:rPr>
        <w:t xml:space="preserve"> – niže srednje obrazovanje (dvije godine stručnog obrazovanja u srednjoj školi)</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III - </w:t>
      </w:r>
      <w:r w:rsidRPr="00A066DF">
        <w:rPr>
          <w:rFonts w:ascii="Times New Roman" w:hAnsi="Times New Roman"/>
          <w:b/>
          <w:bCs/>
          <w:sz w:val="20"/>
          <w:szCs w:val="20"/>
        </w:rPr>
        <w:t>ISCED nivo 2</w:t>
      </w:r>
      <w:r w:rsidRPr="00A066DF">
        <w:rPr>
          <w:rFonts w:ascii="Times New Roman" w:hAnsi="Times New Roman"/>
          <w:sz w:val="20"/>
          <w:szCs w:val="20"/>
        </w:rPr>
        <w:t xml:space="preserve"> – niže srednje obrazovanje (tri godine stručnog obrazovanja u srednjoj školi) </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IV – </w:t>
      </w:r>
      <w:r w:rsidRPr="00A066DF">
        <w:rPr>
          <w:rFonts w:ascii="Times New Roman" w:hAnsi="Times New Roman"/>
          <w:b/>
          <w:bCs/>
          <w:sz w:val="20"/>
          <w:szCs w:val="20"/>
        </w:rPr>
        <w:t>ISCED nivo 3</w:t>
      </w:r>
      <w:r w:rsidRPr="00A066DF">
        <w:rPr>
          <w:rFonts w:ascii="Times New Roman" w:hAnsi="Times New Roman"/>
          <w:sz w:val="20"/>
          <w:szCs w:val="20"/>
        </w:rPr>
        <w:t xml:space="preserve"> – više srednje obrazovanje (četiri godine srednje škole)</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V – </w:t>
      </w:r>
      <w:r w:rsidRPr="00A066DF">
        <w:rPr>
          <w:rFonts w:ascii="Times New Roman" w:hAnsi="Times New Roman"/>
          <w:b/>
          <w:bCs/>
          <w:sz w:val="20"/>
          <w:szCs w:val="20"/>
        </w:rPr>
        <w:t>ISCED nivo 2</w:t>
      </w:r>
      <w:r>
        <w:rPr>
          <w:rFonts w:ascii="Times New Roman" w:hAnsi="Times New Roman"/>
          <w:sz w:val="20"/>
          <w:szCs w:val="20"/>
        </w:rPr>
        <w:t xml:space="preserve"> – tri godine s</w:t>
      </w:r>
      <w:r w:rsidRPr="00A066DF">
        <w:rPr>
          <w:rFonts w:ascii="Times New Roman" w:hAnsi="Times New Roman"/>
          <w:sz w:val="20"/>
          <w:szCs w:val="20"/>
        </w:rPr>
        <w:t>t</w:t>
      </w:r>
      <w:r>
        <w:rPr>
          <w:rFonts w:ascii="Times New Roman" w:hAnsi="Times New Roman"/>
          <w:sz w:val="20"/>
          <w:szCs w:val="20"/>
        </w:rPr>
        <w:t>r</w:t>
      </w:r>
      <w:r w:rsidRPr="00A066DF">
        <w:rPr>
          <w:rFonts w:ascii="Times New Roman" w:hAnsi="Times New Roman"/>
          <w:sz w:val="20"/>
          <w:szCs w:val="20"/>
        </w:rPr>
        <w:t>učnog obrazovanja u srednjoj školi uz dodatno obučavanje/obrazovanje za dobijanje sertifikata za obavljanje određenih poslova</w:t>
      </w:r>
    </w:p>
    <w:p w:rsidR="00AB79D0" w:rsidRPr="00A066DF" w:rsidRDefault="00AB79D0" w:rsidP="0099249C">
      <w:pPr>
        <w:spacing w:after="0" w:line="240" w:lineRule="auto"/>
        <w:jc w:val="both"/>
        <w:rPr>
          <w:rFonts w:ascii="Times New Roman" w:hAnsi="Times New Roman"/>
          <w:sz w:val="20"/>
          <w:szCs w:val="20"/>
        </w:rPr>
      </w:pPr>
      <w:r w:rsidRPr="00A066DF">
        <w:rPr>
          <w:rFonts w:ascii="Times New Roman" w:hAnsi="Times New Roman"/>
          <w:sz w:val="20"/>
          <w:szCs w:val="20"/>
        </w:rPr>
        <w:t xml:space="preserve">VI - </w:t>
      </w:r>
      <w:r w:rsidRPr="00A066DF">
        <w:rPr>
          <w:rFonts w:ascii="Times New Roman" w:hAnsi="Times New Roman"/>
          <w:b/>
          <w:bCs/>
          <w:sz w:val="20"/>
          <w:szCs w:val="20"/>
        </w:rPr>
        <w:t>ISCED nivo 5</w:t>
      </w:r>
      <w:r w:rsidRPr="00A066DF">
        <w:rPr>
          <w:rFonts w:ascii="Times New Roman" w:hAnsi="Times New Roman"/>
          <w:sz w:val="20"/>
          <w:szCs w:val="20"/>
        </w:rPr>
        <w:t xml:space="preserve"> – visoko obrazovanje (dvije godine na fakultetu)</w:t>
      </w:r>
    </w:p>
    <w:p w:rsidR="00AB79D0" w:rsidRPr="00A066DF" w:rsidRDefault="00AB79D0" w:rsidP="0099249C">
      <w:pPr>
        <w:spacing w:after="0" w:line="240" w:lineRule="auto"/>
        <w:jc w:val="both"/>
        <w:rPr>
          <w:rFonts w:ascii="Times New Roman" w:hAnsi="Times New Roman"/>
          <w:sz w:val="20"/>
          <w:szCs w:val="20"/>
          <w:lang w:val="it-IT"/>
        </w:rPr>
      </w:pPr>
      <w:r w:rsidRPr="00A066DF">
        <w:rPr>
          <w:rFonts w:ascii="Times New Roman" w:hAnsi="Times New Roman"/>
          <w:sz w:val="20"/>
          <w:szCs w:val="20"/>
          <w:lang w:val="it-IT"/>
        </w:rPr>
        <w:t xml:space="preserve">VII – </w:t>
      </w:r>
      <w:r w:rsidRPr="00A066DF">
        <w:rPr>
          <w:rFonts w:ascii="Times New Roman" w:hAnsi="Times New Roman"/>
          <w:b/>
          <w:bCs/>
          <w:sz w:val="20"/>
          <w:szCs w:val="20"/>
          <w:lang w:val="it-IT"/>
        </w:rPr>
        <w:t>ISCED nivo 6</w:t>
      </w:r>
      <w:r w:rsidRPr="00A066DF">
        <w:rPr>
          <w:rFonts w:ascii="Times New Roman" w:hAnsi="Times New Roman"/>
          <w:sz w:val="20"/>
          <w:szCs w:val="20"/>
          <w:lang w:val="it-IT"/>
        </w:rPr>
        <w:t xml:space="preserve"> –visoko obrazovanje (tri godine na fakultetu)</w:t>
      </w:r>
    </w:p>
    <w:p w:rsidR="00AB79D0" w:rsidRPr="00A066DF" w:rsidRDefault="00AB79D0" w:rsidP="0099249C">
      <w:pPr>
        <w:pStyle w:val="FootnoteText"/>
        <w:jc w:val="both"/>
      </w:pPr>
      <w:r w:rsidRPr="00A066DF">
        <w:rPr>
          <w:lang w:val="it-IT"/>
        </w:rPr>
        <w:t xml:space="preserve">Napomena: </w:t>
      </w:r>
      <w:r w:rsidRPr="00A066DF">
        <w:rPr>
          <w:b/>
          <w:bCs/>
          <w:lang w:val="it-IT"/>
        </w:rPr>
        <w:t>ISCED nivo 4</w:t>
      </w:r>
      <w:r w:rsidRPr="00A066DF">
        <w:rPr>
          <w:lang w:val="it-IT"/>
        </w:rPr>
        <w:t>, koje je post-srednje i ne-tercijalno obrazovanje, i ono nedostaje crnogorskom kontekstu (u Crnoj Gori)</w:t>
      </w:r>
    </w:p>
  </w:footnote>
  <w:footnote w:id="2">
    <w:p w:rsidR="00AB79D0" w:rsidRPr="000833AA" w:rsidRDefault="00AB79D0" w:rsidP="006F205F">
      <w:pPr>
        <w:spacing w:after="0" w:line="240" w:lineRule="auto"/>
        <w:ind w:right="90"/>
        <w:jc w:val="both"/>
        <w:rPr>
          <w:rFonts w:ascii="Times New Roman" w:hAnsi="Times New Roman"/>
          <w:noProof/>
          <w:lang w:val="sr-Latn-CS"/>
        </w:rPr>
      </w:pPr>
      <w:r w:rsidRPr="000833AA">
        <w:rPr>
          <w:rStyle w:val="FootnoteReference"/>
          <w:rFonts w:ascii="Times New Roman" w:hAnsi="Times New Roman"/>
        </w:rPr>
        <w:footnoteRef/>
      </w:r>
      <w:r w:rsidRPr="000833AA">
        <w:rPr>
          <w:rFonts w:ascii="Times New Roman" w:hAnsi="Times New Roman"/>
          <w:noProof/>
          <w:lang w:val="sr-Latn-CS"/>
        </w:rPr>
        <w:t>OŠ „Dušan Obradović“ i SMŠ „17 septembar“ nastavu izvode u istoj školskoj zgradi, u prijepodnevnoj smjeni OŠ, dok u popodnevnoj  prostorije koristi SMŠ.</w:t>
      </w:r>
    </w:p>
  </w:footnote>
  <w:footnote w:id="3">
    <w:p w:rsidR="00AB79D0" w:rsidRDefault="00AB79D0" w:rsidP="00D87CE9">
      <w:pPr>
        <w:pStyle w:val="FootnoteText"/>
      </w:pPr>
      <w:r>
        <w:rPr>
          <w:rStyle w:val="FootnoteReference"/>
        </w:rPr>
        <w:footnoteRef/>
      </w:r>
      <w:r>
        <w:rPr>
          <w:lang w:val="sr-Latn-CS"/>
        </w:rPr>
        <w:t>Pored toga što se već decenijama nalaze na UNESCO listi zaštićenih područja, Durmitor i kanjon Tare identifikovani su kao IPA područja (Important Plant Area) – značajna za očuvanje rijetkih, endemičnih i ugroženih biljnih vrsta i IBA (Important Bird Area) – područje od značaja za stanište ptica. Time se ovim vrstama i njihovim staništima daje međunarodni značaj u očuvanju genofonda i ukupnog biljnog diverziteta.</w:t>
      </w:r>
    </w:p>
  </w:footnote>
  <w:footnote w:id="4">
    <w:p w:rsidR="00AB79D0" w:rsidRDefault="00AB79D0" w:rsidP="00D87CE9">
      <w:pPr>
        <w:pStyle w:val="FootnoteText"/>
        <w:jc w:val="both"/>
        <w:rPr>
          <w:lang w:val="es-ES_tradnl"/>
        </w:rPr>
      </w:pPr>
      <w:r>
        <w:rPr>
          <w:rStyle w:val="FootnoteReference"/>
        </w:rPr>
        <w:footnoteRef/>
      </w:r>
      <w:r>
        <w:rPr>
          <w:lang w:val="es-ES_tradnl"/>
        </w:rPr>
        <w:t>Izvor: www.nparkovi.me/np-durmitor</w:t>
      </w:r>
    </w:p>
  </w:footnote>
  <w:footnote w:id="5">
    <w:p w:rsidR="00AB79D0" w:rsidRDefault="00AB79D0" w:rsidP="00D87CE9">
      <w:pPr>
        <w:pStyle w:val="FootnoteText"/>
        <w:jc w:val="both"/>
        <w:rPr>
          <w:rFonts w:ascii="Arial" w:hAnsi="Arial" w:cs="Arial"/>
          <w:sz w:val="18"/>
          <w:szCs w:val="18"/>
        </w:rPr>
      </w:pPr>
      <w:r>
        <w:rPr>
          <w:rStyle w:val="FootnoteReference"/>
        </w:rPr>
        <w:footnoteRef/>
      </w:r>
      <w:r>
        <w:t xml:space="preserve"> Imajući u vidu navedeno, SPR opštine Žabljak ne tretira posebno projekte u oblasti zaštite biodiverziteta, već se u tom dijelu oslanja na primjenu usvojenog Lokalnog akcionog plana za biodiverzitet.</w:t>
      </w:r>
    </w:p>
  </w:footnote>
  <w:footnote w:id="6">
    <w:p w:rsidR="00AB79D0" w:rsidRDefault="00AB79D0" w:rsidP="002E6EED">
      <w:pPr>
        <w:shd w:val="clear" w:color="auto" w:fill="FFFFFF"/>
        <w:spacing w:after="0" w:line="240" w:lineRule="auto"/>
        <w:jc w:val="both"/>
        <w:rPr>
          <w:rFonts w:ascii="Times New Roman" w:hAnsi="Times New Roman"/>
          <w:sz w:val="20"/>
          <w:szCs w:val="20"/>
          <w:lang w:val="es-ES_tradnl"/>
        </w:rPr>
      </w:pPr>
      <w:r>
        <w:rPr>
          <w:rStyle w:val="FootnoteReference"/>
          <w:rFonts w:ascii="Times New Roman" w:hAnsi="Times New Roman"/>
          <w:sz w:val="20"/>
          <w:szCs w:val="20"/>
        </w:rPr>
        <w:footnoteRef/>
      </w:r>
      <w:r>
        <w:rPr>
          <w:rFonts w:ascii="Times New Roman" w:hAnsi="Times New Roman"/>
          <w:sz w:val="20"/>
          <w:szCs w:val="20"/>
          <w:lang w:val="es-ES_tradnl"/>
        </w:rPr>
        <w:t xml:space="preserve">U flori Durmitora je zabilježeno 18 balkanskih endemskih vrsta, od čega </w:t>
      </w:r>
      <w:r>
        <w:rPr>
          <w:rFonts w:ascii="Times New Roman" w:hAnsi="Times New Roman"/>
          <w:i/>
          <w:sz w:val="20"/>
          <w:szCs w:val="20"/>
          <w:lang w:val="es-ES_tradnl"/>
        </w:rPr>
        <w:t>Acer heldreichii i Pinus heldreichii</w:t>
      </w:r>
      <w:r>
        <w:rPr>
          <w:rFonts w:ascii="Times New Roman" w:hAnsi="Times New Roman"/>
          <w:sz w:val="20"/>
          <w:szCs w:val="20"/>
          <w:lang w:val="es-ES_tradnl"/>
        </w:rPr>
        <w:t xml:space="preserve"> pripadaju šumskim vrstama drveća. Kao reliktne vrste od šumskih vrsta su zabilježene </w:t>
      </w:r>
      <w:r>
        <w:rPr>
          <w:rFonts w:ascii="Times New Roman" w:hAnsi="Times New Roman"/>
          <w:i/>
          <w:sz w:val="20"/>
          <w:szCs w:val="20"/>
          <w:lang w:val="es-ES_tradnl"/>
        </w:rPr>
        <w:t>Pinus muhgi, Salix grandifolia, Acer visiani, Pinus heldreichii, Acer heldreichi i Taxus baccata.</w:t>
      </w:r>
    </w:p>
  </w:footnote>
  <w:footnote w:id="7">
    <w:p w:rsidR="00AB79D0" w:rsidRDefault="00AB79D0" w:rsidP="00D87CE9">
      <w:pPr>
        <w:pStyle w:val="FootnoteText"/>
        <w:rPr>
          <w:rFonts w:ascii="Arial" w:hAnsi="Arial" w:cs="Arial"/>
          <w:sz w:val="18"/>
          <w:szCs w:val="18"/>
        </w:rPr>
      </w:pPr>
      <w:r>
        <w:rPr>
          <w:rStyle w:val="FootnoteReference"/>
        </w:rPr>
        <w:footnoteRef/>
      </w:r>
      <w:r>
        <w:t xml:space="preserve">U definisanim prostornim cjelinama, detaljnije se razrađuju mjere i zadaci u cilju održavanja i unapređenja zatečenog stanja šuma. </w:t>
      </w:r>
      <w:r>
        <w:rPr>
          <w:lang w:val="it-IT"/>
        </w:rPr>
        <w:t>Prostorne cjeline obuhvataju šume u državnoj i privatnoj svojini.</w:t>
      </w:r>
    </w:p>
  </w:footnote>
  <w:footnote w:id="8">
    <w:p w:rsidR="00AB79D0" w:rsidRPr="004D178F" w:rsidRDefault="00AB79D0" w:rsidP="0002351B">
      <w:pPr>
        <w:pStyle w:val="FootnoteText"/>
      </w:pPr>
      <w:r>
        <w:rPr>
          <w:rStyle w:val="FootnoteReference"/>
        </w:rPr>
        <w:footnoteRef/>
      </w:r>
      <w:r>
        <w:t xml:space="preserve"> </w:t>
      </w:r>
      <w:r w:rsidRPr="004237F2">
        <w:t>Izvor: Sekretarijat za uređenje prostora, zaštitu životne sredine i</w:t>
      </w:r>
      <w:r w:rsidRPr="004237F2">
        <w:rPr>
          <w:lang w:val="sr-Latn-CS"/>
        </w:rPr>
        <w:t xml:space="preserve"> komunalno stambene poslove</w:t>
      </w:r>
    </w:p>
  </w:footnote>
  <w:footnote w:id="9">
    <w:p w:rsidR="00AB79D0" w:rsidRPr="004D178F" w:rsidRDefault="00AB79D0" w:rsidP="0002351B">
      <w:pPr>
        <w:pStyle w:val="FootnoteText"/>
      </w:pPr>
      <w:r>
        <w:rPr>
          <w:rStyle w:val="FootnoteReference"/>
        </w:rPr>
        <w:footnoteRef/>
      </w:r>
      <w:r>
        <w:t xml:space="preserve"> </w:t>
      </w:r>
      <w:r w:rsidRPr="004237F2">
        <w:t>Izvor: Sekretarijat za uređenje prostora, zaštitu životne sredine i</w:t>
      </w:r>
      <w:r>
        <w:rPr>
          <w:lang w:val="sr-Latn-CS"/>
        </w:rPr>
        <w:t xml:space="preserve"> </w:t>
      </w:r>
      <w:r w:rsidRPr="004237F2">
        <w:rPr>
          <w:lang w:val="sr-Latn-CS"/>
        </w:rPr>
        <w:t>komunalno stambene poslove</w:t>
      </w:r>
    </w:p>
  </w:footnote>
  <w:footnote w:id="10">
    <w:p w:rsidR="00AB79D0" w:rsidRDefault="00AB79D0" w:rsidP="00A432C8">
      <w:pPr>
        <w:spacing w:line="240" w:lineRule="auto"/>
        <w:jc w:val="both"/>
        <w:rPr>
          <w:rFonts w:ascii="Times New Roman" w:hAnsi="Times New Roman"/>
          <w:i/>
          <w:color w:val="FF0000"/>
        </w:rPr>
      </w:pPr>
    </w:p>
    <w:p w:rsidR="00AB79D0" w:rsidRPr="00A432C8" w:rsidRDefault="00AB79D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D0" w:rsidRDefault="00AB79D0" w:rsidP="00D84E4E">
    <w:pPr>
      <w:pStyle w:val="Header"/>
      <w:tabs>
        <w:tab w:val="clear" w:pos="4320"/>
        <w:tab w:val="clear" w:pos="8640"/>
        <w:tab w:val="left" w:pos="68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FD1"/>
    <w:multiLevelType w:val="hybridMultilevel"/>
    <w:tmpl w:val="87EC0E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0C3B76"/>
    <w:multiLevelType w:val="hybridMultilevel"/>
    <w:tmpl w:val="CFD0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2615"/>
    <w:multiLevelType w:val="hybridMultilevel"/>
    <w:tmpl w:val="785014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372649E"/>
    <w:multiLevelType w:val="hybridMultilevel"/>
    <w:tmpl w:val="37AE5F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4513F5E"/>
    <w:multiLevelType w:val="hybridMultilevel"/>
    <w:tmpl w:val="84C4E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706D79"/>
    <w:multiLevelType w:val="hybridMultilevel"/>
    <w:tmpl w:val="29E45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D00DB"/>
    <w:multiLevelType w:val="hybridMultilevel"/>
    <w:tmpl w:val="F312BF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CE55879"/>
    <w:multiLevelType w:val="multilevel"/>
    <w:tmpl w:val="8924B02E"/>
    <w:lvl w:ilvl="0">
      <w:start w:val="1"/>
      <w:numFmt w:val="decimal"/>
      <w:pStyle w:val="33333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6666666666"/>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CFE0E92"/>
    <w:multiLevelType w:val="hybridMultilevel"/>
    <w:tmpl w:val="E5440268"/>
    <w:lvl w:ilvl="0" w:tplc="08090001">
      <w:start w:val="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E03414A"/>
    <w:multiLevelType w:val="hybridMultilevel"/>
    <w:tmpl w:val="C89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855ED"/>
    <w:multiLevelType w:val="hybridMultilevel"/>
    <w:tmpl w:val="AB509394"/>
    <w:lvl w:ilvl="0" w:tplc="443074B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633984"/>
    <w:multiLevelType w:val="hybridMultilevel"/>
    <w:tmpl w:val="6E80C0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2184FE1"/>
    <w:multiLevelType w:val="hybridMultilevel"/>
    <w:tmpl w:val="0F9063B2"/>
    <w:lvl w:ilvl="0" w:tplc="E05CBD5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3A6F3D"/>
    <w:multiLevelType w:val="hybridMultilevel"/>
    <w:tmpl w:val="807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C6009"/>
    <w:multiLevelType w:val="hybridMultilevel"/>
    <w:tmpl w:val="1AEC4E30"/>
    <w:lvl w:ilvl="0" w:tplc="22FA2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DF744B"/>
    <w:multiLevelType w:val="hybridMultilevel"/>
    <w:tmpl w:val="EC82D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4E55836"/>
    <w:multiLevelType w:val="hybridMultilevel"/>
    <w:tmpl w:val="C7E2C7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5993DAE"/>
    <w:multiLevelType w:val="hybridMultilevel"/>
    <w:tmpl w:val="CFD6F6E4"/>
    <w:lvl w:ilvl="0" w:tplc="FBF47A6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16142440"/>
    <w:multiLevelType w:val="hybridMultilevel"/>
    <w:tmpl w:val="E332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6364588"/>
    <w:multiLevelType w:val="hybridMultilevel"/>
    <w:tmpl w:val="3B56A658"/>
    <w:lvl w:ilvl="0" w:tplc="E70EA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775399"/>
    <w:multiLevelType w:val="hybridMultilevel"/>
    <w:tmpl w:val="B34C16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9DC3927"/>
    <w:multiLevelType w:val="hybridMultilevel"/>
    <w:tmpl w:val="10028054"/>
    <w:lvl w:ilvl="0" w:tplc="BC1C29E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EB1289"/>
    <w:multiLevelType w:val="hybridMultilevel"/>
    <w:tmpl w:val="8A8E0F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1AB96CE2"/>
    <w:multiLevelType w:val="hybridMultilevel"/>
    <w:tmpl w:val="EA3EE0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1B93135A"/>
    <w:multiLevelType w:val="hybridMultilevel"/>
    <w:tmpl w:val="16E240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BE30C11"/>
    <w:multiLevelType w:val="hybridMultilevel"/>
    <w:tmpl w:val="E55C86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E71022"/>
    <w:multiLevelType w:val="hybridMultilevel"/>
    <w:tmpl w:val="2C809B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1D0B5E7B"/>
    <w:multiLevelType w:val="hybridMultilevel"/>
    <w:tmpl w:val="0BDE87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1D587164"/>
    <w:multiLevelType w:val="hybridMultilevel"/>
    <w:tmpl w:val="C4C419B2"/>
    <w:lvl w:ilvl="0" w:tplc="0409000F">
      <w:start w:val="5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1DE06300"/>
    <w:multiLevelType w:val="hybridMultilevel"/>
    <w:tmpl w:val="886CF7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0436EAD"/>
    <w:multiLevelType w:val="hybridMultilevel"/>
    <w:tmpl w:val="85D00A8A"/>
    <w:lvl w:ilvl="0" w:tplc="B76E7104">
      <w:start w:val="4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531CF0"/>
    <w:multiLevelType w:val="hybridMultilevel"/>
    <w:tmpl w:val="1A1045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24047940"/>
    <w:multiLevelType w:val="hybridMultilevel"/>
    <w:tmpl w:val="35FA0B74"/>
    <w:lvl w:ilvl="0" w:tplc="8AE290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25501AEC"/>
    <w:multiLevelType w:val="hybridMultilevel"/>
    <w:tmpl w:val="CFD0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A50A53"/>
    <w:multiLevelType w:val="hybridMultilevel"/>
    <w:tmpl w:val="96AA80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29281DCB"/>
    <w:multiLevelType w:val="hybridMultilevel"/>
    <w:tmpl w:val="46FA43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297B0F19"/>
    <w:multiLevelType w:val="hybridMultilevel"/>
    <w:tmpl w:val="BA6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AA0798B"/>
    <w:multiLevelType w:val="hybridMultilevel"/>
    <w:tmpl w:val="CBB69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940C08"/>
    <w:multiLevelType w:val="hybridMultilevel"/>
    <w:tmpl w:val="7228C3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30486EA7"/>
    <w:multiLevelType w:val="hybridMultilevel"/>
    <w:tmpl w:val="7276B6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38EE4D16"/>
    <w:multiLevelType w:val="hybridMultilevel"/>
    <w:tmpl w:val="EF7CF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397A36B7"/>
    <w:multiLevelType w:val="hybridMultilevel"/>
    <w:tmpl w:val="CFD0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20222F"/>
    <w:multiLevelType w:val="hybridMultilevel"/>
    <w:tmpl w:val="2BB62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A5D3976"/>
    <w:multiLevelType w:val="hybridMultilevel"/>
    <w:tmpl w:val="3B14D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3B0B5BBF"/>
    <w:multiLevelType w:val="multilevel"/>
    <w:tmpl w:val="39F018B4"/>
    <w:lvl w:ilvl="0">
      <w:start w:val="9"/>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3CC92088"/>
    <w:multiLevelType w:val="hybridMultilevel"/>
    <w:tmpl w:val="88720E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3D400D0F"/>
    <w:multiLevelType w:val="hybridMultilevel"/>
    <w:tmpl w:val="9F9E0090"/>
    <w:lvl w:ilvl="0" w:tplc="BD305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0006F03"/>
    <w:multiLevelType w:val="hybridMultilevel"/>
    <w:tmpl w:val="135879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413D7861"/>
    <w:multiLevelType w:val="hybridMultilevel"/>
    <w:tmpl w:val="F90E3C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426C7738"/>
    <w:multiLevelType w:val="hybridMultilevel"/>
    <w:tmpl w:val="3BBE63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2CD6A1F"/>
    <w:multiLevelType w:val="hybridMultilevel"/>
    <w:tmpl w:val="CD20049C"/>
    <w:lvl w:ilvl="0" w:tplc="0409000F">
      <w:start w:val="36"/>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434319CD"/>
    <w:multiLevelType w:val="hybridMultilevel"/>
    <w:tmpl w:val="1CFC4C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45853241"/>
    <w:multiLevelType w:val="hybridMultilevel"/>
    <w:tmpl w:val="4E92BCCC"/>
    <w:lvl w:ilvl="0" w:tplc="7472A5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E23106"/>
    <w:multiLevelType w:val="hybridMultilevel"/>
    <w:tmpl w:val="FA6CB396"/>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463305"/>
    <w:multiLevelType w:val="hybridMultilevel"/>
    <w:tmpl w:val="18B07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8A26E8"/>
    <w:multiLevelType w:val="hybridMultilevel"/>
    <w:tmpl w:val="4CC6DBD2"/>
    <w:lvl w:ilvl="0" w:tplc="705293A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4C4072F9"/>
    <w:multiLevelType w:val="hybridMultilevel"/>
    <w:tmpl w:val="9C0052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4D7D7849"/>
    <w:multiLevelType w:val="hybridMultilevel"/>
    <w:tmpl w:val="A50A1AC0"/>
    <w:lvl w:ilvl="0" w:tplc="B1D257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597485"/>
    <w:multiLevelType w:val="hybridMultilevel"/>
    <w:tmpl w:val="8C82CC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50CD0772"/>
    <w:multiLevelType w:val="hybridMultilevel"/>
    <w:tmpl w:val="AA307C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527B043E"/>
    <w:multiLevelType w:val="hybridMultilevel"/>
    <w:tmpl w:val="D9DEAC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588C3D2B"/>
    <w:multiLevelType w:val="hybridMultilevel"/>
    <w:tmpl w:val="DB2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2A572F"/>
    <w:multiLevelType w:val="hybridMultilevel"/>
    <w:tmpl w:val="1F5213FC"/>
    <w:lvl w:ilvl="0" w:tplc="F6A6CD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33178"/>
    <w:multiLevelType w:val="hybridMultilevel"/>
    <w:tmpl w:val="16202A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5BA05663"/>
    <w:multiLevelType w:val="hybridMultilevel"/>
    <w:tmpl w:val="D2D02B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5C876913"/>
    <w:multiLevelType w:val="hybridMultilevel"/>
    <w:tmpl w:val="F4E48866"/>
    <w:lvl w:ilvl="0" w:tplc="AF806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E2C1AF8"/>
    <w:multiLevelType w:val="hybridMultilevel"/>
    <w:tmpl w:val="9EDE16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F7D1C12"/>
    <w:multiLevelType w:val="hybridMultilevel"/>
    <w:tmpl w:val="F7C0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0D3547A"/>
    <w:multiLevelType w:val="hybridMultilevel"/>
    <w:tmpl w:val="31E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33750B"/>
    <w:multiLevelType w:val="hybridMultilevel"/>
    <w:tmpl w:val="A1ACDD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6D95496D"/>
    <w:multiLevelType w:val="hybridMultilevel"/>
    <w:tmpl w:val="90907F84"/>
    <w:lvl w:ilvl="0" w:tplc="0409000F">
      <w:start w:val="29"/>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6E8072B6"/>
    <w:multiLevelType w:val="hybridMultilevel"/>
    <w:tmpl w:val="EE4C87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FA7165"/>
    <w:multiLevelType w:val="hybridMultilevel"/>
    <w:tmpl w:val="147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6A2037"/>
    <w:multiLevelType w:val="hybridMultilevel"/>
    <w:tmpl w:val="5E74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6D17B5"/>
    <w:multiLevelType w:val="hybridMultilevel"/>
    <w:tmpl w:val="691009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735C66B4"/>
    <w:multiLevelType w:val="hybridMultilevel"/>
    <w:tmpl w:val="9BBAC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4412DDF"/>
    <w:multiLevelType w:val="hybridMultilevel"/>
    <w:tmpl w:val="233AF4C8"/>
    <w:lvl w:ilvl="0" w:tplc="0409000F">
      <w:start w:val="5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74A073D2"/>
    <w:multiLevelType w:val="hybridMultilevel"/>
    <w:tmpl w:val="0F4C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1915A4"/>
    <w:multiLevelType w:val="hybridMultilevel"/>
    <w:tmpl w:val="63C8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8D73D7"/>
    <w:multiLevelType w:val="hybridMultilevel"/>
    <w:tmpl w:val="AE9871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78AF1CE6"/>
    <w:multiLevelType w:val="hybridMultilevel"/>
    <w:tmpl w:val="D6A8A7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A457DCC"/>
    <w:multiLevelType w:val="hybridMultilevel"/>
    <w:tmpl w:val="7F8A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134A50"/>
    <w:multiLevelType w:val="hybridMultilevel"/>
    <w:tmpl w:val="02523D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7C226580"/>
    <w:multiLevelType w:val="hybridMultilevel"/>
    <w:tmpl w:val="6E2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71601B"/>
    <w:multiLevelType w:val="hybridMultilevel"/>
    <w:tmpl w:val="5A164F8E"/>
    <w:lvl w:ilvl="0" w:tplc="A43E4C2E">
      <w:start w:val="1"/>
      <w:numFmt w:val="bullet"/>
      <w:lvlText w:val=""/>
      <w:lvlJc w:val="left"/>
      <w:pPr>
        <w:ind w:left="720" w:hanging="360"/>
      </w:pPr>
      <w:rPr>
        <w:rFonts w:ascii="Symbol" w:hAnsi="Symbol" w:hint="default"/>
        <w:color w:val="auto"/>
      </w:rPr>
    </w:lvl>
    <w:lvl w:ilvl="1" w:tplc="6ECE5EB4">
      <w:start w:val="1"/>
      <w:numFmt w:val="decimal"/>
      <w:lvlText w:val="%2."/>
      <w:lvlJc w:val="left"/>
      <w:pPr>
        <w:ind w:left="1440" w:hanging="360"/>
      </w:pPr>
      <w:rPr>
        <w:rFonts w:ascii="Times New Roman" w:eastAsia="Times New Roman" w:hAnsi="Times New Roman" w:cs="Times New Roman"/>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8C6524"/>
    <w:multiLevelType w:val="hybridMultilevel"/>
    <w:tmpl w:val="A948C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5B675F"/>
    <w:multiLevelType w:val="hybridMultilevel"/>
    <w:tmpl w:val="DD6C1618"/>
    <w:lvl w:ilvl="0" w:tplc="F8463A2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DE349BD"/>
    <w:multiLevelType w:val="hybridMultilevel"/>
    <w:tmpl w:val="35B4B9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7F8733C8"/>
    <w:multiLevelType w:val="hybridMultilevel"/>
    <w:tmpl w:val="5638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75"/>
  </w:num>
  <w:num w:numId="4">
    <w:abstractNumId w:val="68"/>
  </w:num>
  <w:num w:numId="5">
    <w:abstractNumId w:val="72"/>
  </w:num>
  <w:num w:numId="6">
    <w:abstractNumId w:val="8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5"/>
  </w:num>
  <w:num w:numId="16">
    <w:abstractNumId w:val="44"/>
  </w:num>
  <w:num w:numId="17">
    <w:abstractNumId w:val="21"/>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num>
  <w:num w:numId="54">
    <w:abstractNumId w:val="83"/>
  </w:num>
  <w:num w:numId="55">
    <w:abstractNumId w:val="70"/>
  </w:num>
  <w:num w:numId="56">
    <w:abstractNumId w:val="50"/>
  </w:num>
  <w:num w:numId="57">
    <w:abstractNumId w:val="76"/>
  </w:num>
  <w:num w:numId="58">
    <w:abstractNumId w:val="28"/>
  </w:num>
  <w:num w:numId="59">
    <w:abstractNumId w:val="45"/>
  </w:num>
  <w:num w:numId="60">
    <w:abstractNumId w:val="82"/>
  </w:num>
  <w:num w:numId="61">
    <w:abstractNumId w:val="29"/>
  </w:num>
  <w:num w:numId="62">
    <w:abstractNumId w:val="47"/>
  </w:num>
  <w:num w:numId="63">
    <w:abstractNumId w:val="26"/>
  </w:num>
  <w:num w:numId="64">
    <w:abstractNumId w:val="0"/>
  </w:num>
  <w:num w:numId="65">
    <w:abstractNumId w:val="39"/>
  </w:num>
  <w:num w:numId="66">
    <w:abstractNumId w:val="79"/>
  </w:num>
  <w:num w:numId="67">
    <w:abstractNumId w:val="35"/>
  </w:num>
  <w:num w:numId="68">
    <w:abstractNumId w:val="59"/>
  </w:num>
  <w:num w:numId="69">
    <w:abstractNumId w:val="22"/>
  </w:num>
  <w:num w:numId="70">
    <w:abstractNumId w:val="11"/>
  </w:num>
  <w:num w:numId="71">
    <w:abstractNumId w:val="51"/>
  </w:num>
  <w:num w:numId="72">
    <w:abstractNumId w:val="60"/>
  </w:num>
  <w:num w:numId="73">
    <w:abstractNumId w:val="34"/>
  </w:num>
  <w:num w:numId="74">
    <w:abstractNumId w:val="64"/>
  </w:num>
  <w:num w:numId="75">
    <w:abstractNumId w:val="63"/>
  </w:num>
  <w:num w:numId="76">
    <w:abstractNumId w:val="38"/>
  </w:num>
  <w:num w:numId="77">
    <w:abstractNumId w:val="23"/>
  </w:num>
  <w:num w:numId="78">
    <w:abstractNumId w:val="40"/>
  </w:num>
  <w:num w:numId="79">
    <w:abstractNumId w:val="48"/>
  </w:num>
  <w:num w:numId="80">
    <w:abstractNumId w:val="2"/>
  </w:num>
  <w:num w:numId="81">
    <w:abstractNumId w:val="56"/>
  </w:num>
  <w:num w:numId="82">
    <w:abstractNumId w:val="87"/>
  </w:num>
  <w:num w:numId="83">
    <w:abstractNumId w:val="6"/>
  </w:num>
  <w:num w:numId="84">
    <w:abstractNumId w:val="16"/>
  </w:num>
  <w:num w:numId="85">
    <w:abstractNumId w:val="3"/>
  </w:num>
  <w:num w:numId="86">
    <w:abstractNumId w:val="27"/>
  </w:num>
  <w:num w:numId="87">
    <w:abstractNumId w:val="49"/>
  </w:num>
  <w:num w:numId="88">
    <w:abstractNumId w:val="74"/>
  </w:num>
  <w:num w:numId="89">
    <w:abstractNumId w:val="43"/>
  </w:num>
  <w:num w:numId="90">
    <w:abstractNumId w:val="69"/>
  </w:num>
  <w:num w:numId="91">
    <w:abstractNumId w:val="58"/>
  </w:num>
  <w:num w:numId="92">
    <w:abstractNumId w:val="3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0MTc3NDAwMjGzMDdR0lEKTi0uzszPAykwqQUAZOoKtiwAAAA="/>
  </w:docVars>
  <w:rsids>
    <w:rsidRoot w:val="007D03B3"/>
    <w:rsid w:val="00006A15"/>
    <w:rsid w:val="0001193A"/>
    <w:rsid w:val="000153C1"/>
    <w:rsid w:val="00015E40"/>
    <w:rsid w:val="0001734A"/>
    <w:rsid w:val="00020993"/>
    <w:rsid w:val="00020D76"/>
    <w:rsid w:val="0002351B"/>
    <w:rsid w:val="00025E7B"/>
    <w:rsid w:val="00026BAB"/>
    <w:rsid w:val="000307B7"/>
    <w:rsid w:val="000316F2"/>
    <w:rsid w:val="00033DDA"/>
    <w:rsid w:val="00034B33"/>
    <w:rsid w:val="00036DB8"/>
    <w:rsid w:val="0003792D"/>
    <w:rsid w:val="00041027"/>
    <w:rsid w:val="00041F5D"/>
    <w:rsid w:val="00042CC7"/>
    <w:rsid w:val="00042EC3"/>
    <w:rsid w:val="00042FA0"/>
    <w:rsid w:val="0004308B"/>
    <w:rsid w:val="00043DA5"/>
    <w:rsid w:val="00044243"/>
    <w:rsid w:val="00044A40"/>
    <w:rsid w:val="00045AA2"/>
    <w:rsid w:val="000537B8"/>
    <w:rsid w:val="00053C06"/>
    <w:rsid w:val="000562D8"/>
    <w:rsid w:val="00061345"/>
    <w:rsid w:val="0006208C"/>
    <w:rsid w:val="00062492"/>
    <w:rsid w:val="00063871"/>
    <w:rsid w:val="00065968"/>
    <w:rsid w:val="00065D0D"/>
    <w:rsid w:val="0006642F"/>
    <w:rsid w:val="000668DE"/>
    <w:rsid w:val="0006733A"/>
    <w:rsid w:val="00067A07"/>
    <w:rsid w:val="000724BE"/>
    <w:rsid w:val="0007436E"/>
    <w:rsid w:val="0007547A"/>
    <w:rsid w:val="00076CE4"/>
    <w:rsid w:val="00077510"/>
    <w:rsid w:val="000778B7"/>
    <w:rsid w:val="000825FA"/>
    <w:rsid w:val="00082C9F"/>
    <w:rsid w:val="000833AA"/>
    <w:rsid w:val="000846D7"/>
    <w:rsid w:val="00084FFB"/>
    <w:rsid w:val="000851AA"/>
    <w:rsid w:val="00086015"/>
    <w:rsid w:val="000868DC"/>
    <w:rsid w:val="00086A70"/>
    <w:rsid w:val="00087A98"/>
    <w:rsid w:val="000907F8"/>
    <w:rsid w:val="00090F6E"/>
    <w:rsid w:val="00091129"/>
    <w:rsid w:val="00091247"/>
    <w:rsid w:val="00091C0F"/>
    <w:rsid w:val="00091F97"/>
    <w:rsid w:val="000923DD"/>
    <w:rsid w:val="000933A5"/>
    <w:rsid w:val="00093DF5"/>
    <w:rsid w:val="00095024"/>
    <w:rsid w:val="000A1CEF"/>
    <w:rsid w:val="000A4E61"/>
    <w:rsid w:val="000A50B4"/>
    <w:rsid w:val="000A70B9"/>
    <w:rsid w:val="000A716A"/>
    <w:rsid w:val="000A7D39"/>
    <w:rsid w:val="000B1766"/>
    <w:rsid w:val="000B36F8"/>
    <w:rsid w:val="000B4443"/>
    <w:rsid w:val="000C0B04"/>
    <w:rsid w:val="000C1A86"/>
    <w:rsid w:val="000C1C2D"/>
    <w:rsid w:val="000C2533"/>
    <w:rsid w:val="000C69B4"/>
    <w:rsid w:val="000C6EE7"/>
    <w:rsid w:val="000C7E11"/>
    <w:rsid w:val="000C7FA1"/>
    <w:rsid w:val="000D0212"/>
    <w:rsid w:val="000D0E33"/>
    <w:rsid w:val="000D2625"/>
    <w:rsid w:val="000D2980"/>
    <w:rsid w:val="000E10E7"/>
    <w:rsid w:val="000E2A2B"/>
    <w:rsid w:val="000E3E38"/>
    <w:rsid w:val="000E432F"/>
    <w:rsid w:val="000E449E"/>
    <w:rsid w:val="000E5CBA"/>
    <w:rsid w:val="000F01D0"/>
    <w:rsid w:val="000F1A02"/>
    <w:rsid w:val="000F208A"/>
    <w:rsid w:val="000F5A4A"/>
    <w:rsid w:val="000F636F"/>
    <w:rsid w:val="000F7BE1"/>
    <w:rsid w:val="00100BC8"/>
    <w:rsid w:val="00100D73"/>
    <w:rsid w:val="00104135"/>
    <w:rsid w:val="00104F64"/>
    <w:rsid w:val="00110ABF"/>
    <w:rsid w:val="00113685"/>
    <w:rsid w:val="00113E88"/>
    <w:rsid w:val="0011576E"/>
    <w:rsid w:val="00120CEC"/>
    <w:rsid w:val="00121F4B"/>
    <w:rsid w:val="00124D6E"/>
    <w:rsid w:val="00126378"/>
    <w:rsid w:val="00126C82"/>
    <w:rsid w:val="00126F8C"/>
    <w:rsid w:val="00127F5B"/>
    <w:rsid w:val="0013127A"/>
    <w:rsid w:val="001337DC"/>
    <w:rsid w:val="00134702"/>
    <w:rsid w:val="00134CDA"/>
    <w:rsid w:val="00136517"/>
    <w:rsid w:val="001404F5"/>
    <w:rsid w:val="00144377"/>
    <w:rsid w:val="00145EC1"/>
    <w:rsid w:val="00147AD4"/>
    <w:rsid w:val="00150DC1"/>
    <w:rsid w:val="00152766"/>
    <w:rsid w:val="00153319"/>
    <w:rsid w:val="00154244"/>
    <w:rsid w:val="0015491C"/>
    <w:rsid w:val="001555F4"/>
    <w:rsid w:val="001571BC"/>
    <w:rsid w:val="001578BB"/>
    <w:rsid w:val="00160ECF"/>
    <w:rsid w:val="001627AD"/>
    <w:rsid w:val="001636ED"/>
    <w:rsid w:val="0016602C"/>
    <w:rsid w:val="00166205"/>
    <w:rsid w:val="00167BB5"/>
    <w:rsid w:val="00172043"/>
    <w:rsid w:val="001745E1"/>
    <w:rsid w:val="00175EED"/>
    <w:rsid w:val="001760AB"/>
    <w:rsid w:val="00176483"/>
    <w:rsid w:val="0017723C"/>
    <w:rsid w:val="001779B7"/>
    <w:rsid w:val="00177EA9"/>
    <w:rsid w:val="0018001D"/>
    <w:rsid w:val="00180853"/>
    <w:rsid w:val="00180FC4"/>
    <w:rsid w:val="00183BBD"/>
    <w:rsid w:val="00183E0E"/>
    <w:rsid w:val="0018475D"/>
    <w:rsid w:val="0018518B"/>
    <w:rsid w:val="00185475"/>
    <w:rsid w:val="00185E1F"/>
    <w:rsid w:val="0018634A"/>
    <w:rsid w:val="00186DD4"/>
    <w:rsid w:val="00190BFF"/>
    <w:rsid w:val="00190E12"/>
    <w:rsid w:val="00190EFA"/>
    <w:rsid w:val="00194E10"/>
    <w:rsid w:val="00195899"/>
    <w:rsid w:val="00195D7B"/>
    <w:rsid w:val="00196DEE"/>
    <w:rsid w:val="001A09F5"/>
    <w:rsid w:val="001A2020"/>
    <w:rsid w:val="001A52FD"/>
    <w:rsid w:val="001A6487"/>
    <w:rsid w:val="001A7488"/>
    <w:rsid w:val="001B0F2D"/>
    <w:rsid w:val="001B1D8E"/>
    <w:rsid w:val="001B288A"/>
    <w:rsid w:val="001B38F2"/>
    <w:rsid w:val="001B4569"/>
    <w:rsid w:val="001B6051"/>
    <w:rsid w:val="001C24A4"/>
    <w:rsid w:val="001C2C2C"/>
    <w:rsid w:val="001C3188"/>
    <w:rsid w:val="001C5790"/>
    <w:rsid w:val="001C6E56"/>
    <w:rsid w:val="001D03EC"/>
    <w:rsid w:val="001D0629"/>
    <w:rsid w:val="001D0D1B"/>
    <w:rsid w:val="001D1E05"/>
    <w:rsid w:val="001D1EE7"/>
    <w:rsid w:val="001D3935"/>
    <w:rsid w:val="001D5043"/>
    <w:rsid w:val="001D6AD4"/>
    <w:rsid w:val="001E1C40"/>
    <w:rsid w:val="001E2FBB"/>
    <w:rsid w:val="001E35C1"/>
    <w:rsid w:val="001E3F14"/>
    <w:rsid w:val="001E4012"/>
    <w:rsid w:val="001E412C"/>
    <w:rsid w:val="001E45B9"/>
    <w:rsid w:val="001E6E72"/>
    <w:rsid w:val="001E700B"/>
    <w:rsid w:val="001E794D"/>
    <w:rsid w:val="001F000A"/>
    <w:rsid w:val="001F48D2"/>
    <w:rsid w:val="001F500D"/>
    <w:rsid w:val="001F6662"/>
    <w:rsid w:val="001F7E6E"/>
    <w:rsid w:val="0020171E"/>
    <w:rsid w:val="00205C05"/>
    <w:rsid w:val="00206980"/>
    <w:rsid w:val="0021096F"/>
    <w:rsid w:val="00212C61"/>
    <w:rsid w:val="00213B18"/>
    <w:rsid w:val="00220239"/>
    <w:rsid w:val="00221D43"/>
    <w:rsid w:val="00221D81"/>
    <w:rsid w:val="00223875"/>
    <w:rsid w:val="00224D7C"/>
    <w:rsid w:val="00225372"/>
    <w:rsid w:val="0022583F"/>
    <w:rsid w:val="00226222"/>
    <w:rsid w:val="00226256"/>
    <w:rsid w:val="002271E0"/>
    <w:rsid w:val="002272E3"/>
    <w:rsid w:val="002279A7"/>
    <w:rsid w:val="002307B2"/>
    <w:rsid w:val="002324D0"/>
    <w:rsid w:val="002332A9"/>
    <w:rsid w:val="0023465C"/>
    <w:rsid w:val="00235172"/>
    <w:rsid w:val="0023586B"/>
    <w:rsid w:val="00236181"/>
    <w:rsid w:val="00237FF4"/>
    <w:rsid w:val="00241723"/>
    <w:rsid w:val="00242CF5"/>
    <w:rsid w:val="00243E76"/>
    <w:rsid w:val="002445EE"/>
    <w:rsid w:val="00244CC8"/>
    <w:rsid w:val="00245239"/>
    <w:rsid w:val="002477FF"/>
    <w:rsid w:val="00247FF7"/>
    <w:rsid w:val="002503F6"/>
    <w:rsid w:val="00250867"/>
    <w:rsid w:val="00251067"/>
    <w:rsid w:val="0025231A"/>
    <w:rsid w:val="0025480F"/>
    <w:rsid w:val="00257C3A"/>
    <w:rsid w:val="002616BE"/>
    <w:rsid w:val="0026441B"/>
    <w:rsid w:val="0027045A"/>
    <w:rsid w:val="00272086"/>
    <w:rsid w:val="00273793"/>
    <w:rsid w:val="00273834"/>
    <w:rsid w:val="00273E5C"/>
    <w:rsid w:val="00274F8F"/>
    <w:rsid w:val="00275F12"/>
    <w:rsid w:val="00277318"/>
    <w:rsid w:val="00277C6C"/>
    <w:rsid w:val="002800C1"/>
    <w:rsid w:val="002803EB"/>
    <w:rsid w:val="00280A50"/>
    <w:rsid w:val="00282A0F"/>
    <w:rsid w:val="00284022"/>
    <w:rsid w:val="0028476B"/>
    <w:rsid w:val="00285538"/>
    <w:rsid w:val="00285674"/>
    <w:rsid w:val="002878D9"/>
    <w:rsid w:val="00290000"/>
    <w:rsid w:val="002908C5"/>
    <w:rsid w:val="00291815"/>
    <w:rsid w:val="00291A11"/>
    <w:rsid w:val="00291E42"/>
    <w:rsid w:val="002920E7"/>
    <w:rsid w:val="00293DB6"/>
    <w:rsid w:val="002943D5"/>
    <w:rsid w:val="00294BED"/>
    <w:rsid w:val="00294F23"/>
    <w:rsid w:val="00296EE3"/>
    <w:rsid w:val="002977FA"/>
    <w:rsid w:val="002A0577"/>
    <w:rsid w:val="002A246A"/>
    <w:rsid w:val="002A32CA"/>
    <w:rsid w:val="002A49E3"/>
    <w:rsid w:val="002A62E9"/>
    <w:rsid w:val="002A6D22"/>
    <w:rsid w:val="002B0737"/>
    <w:rsid w:val="002B14BC"/>
    <w:rsid w:val="002B4BF7"/>
    <w:rsid w:val="002B635F"/>
    <w:rsid w:val="002B6E2B"/>
    <w:rsid w:val="002C08C2"/>
    <w:rsid w:val="002C0C7D"/>
    <w:rsid w:val="002C0E8C"/>
    <w:rsid w:val="002C17FA"/>
    <w:rsid w:val="002C1D2D"/>
    <w:rsid w:val="002C1E19"/>
    <w:rsid w:val="002C45B5"/>
    <w:rsid w:val="002C5E0D"/>
    <w:rsid w:val="002C7182"/>
    <w:rsid w:val="002D03B6"/>
    <w:rsid w:val="002D109D"/>
    <w:rsid w:val="002D130F"/>
    <w:rsid w:val="002D14F9"/>
    <w:rsid w:val="002D367D"/>
    <w:rsid w:val="002D7673"/>
    <w:rsid w:val="002E36EC"/>
    <w:rsid w:val="002E5CF1"/>
    <w:rsid w:val="002E63B1"/>
    <w:rsid w:val="002E6EED"/>
    <w:rsid w:val="002E799B"/>
    <w:rsid w:val="002F038E"/>
    <w:rsid w:val="002F0683"/>
    <w:rsid w:val="002F2208"/>
    <w:rsid w:val="002F3466"/>
    <w:rsid w:val="002F4AF4"/>
    <w:rsid w:val="002F524C"/>
    <w:rsid w:val="002F64DD"/>
    <w:rsid w:val="00300572"/>
    <w:rsid w:val="00303255"/>
    <w:rsid w:val="0030406B"/>
    <w:rsid w:val="003042ED"/>
    <w:rsid w:val="0030506F"/>
    <w:rsid w:val="003057A0"/>
    <w:rsid w:val="003066BF"/>
    <w:rsid w:val="0030743A"/>
    <w:rsid w:val="00307BD8"/>
    <w:rsid w:val="00310ECF"/>
    <w:rsid w:val="00312139"/>
    <w:rsid w:val="003152D1"/>
    <w:rsid w:val="00315DD6"/>
    <w:rsid w:val="00317640"/>
    <w:rsid w:val="00317BD6"/>
    <w:rsid w:val="00320CCD"/>
    <w:rsid w:val="0032245D"/>
    <w:rsid w:val="00322485"/>
    <w:rsid w:val="00322FFB"/>
    <w:rsid w:val="003231FF"/>
    <w:rsid w:val="00327736"/>
    <w:rsid w:val="00330BE8"/>
    <w:rsid w:val="00330C17"/>
    <w:rsid w:val="00332309"/>
    <w:rsid w:val="003327FA"/>
    <w:rsid w:val="00332CF6"/>
    <w:rsid w:val="00333E51"/>
    <w:rsid w:val="00334B19"/>
    <w:rsid w:val="00334D19"/>
    <w:rsid w:val="00336962"/>
    <w:rsid w:val="00337568"/>
    <w:rsid w:val="00337CB4"/>
    <w:rsid w:val="00340D44"/>
    <w:rsid w:val="003425E3"/>
    <w:rsid w:val="00345E52"/>
    <w:rsid w:val="0034659B"/>
    <w:rsid w:val="00346948"/>
    <w:rsid w:val="00347657"/>
    <w:rsid w:val="00350E58"/>
    <w:rsid w:val="003515ED"/>
    <w:rsid w:val="00351DD3"/>
    <w:rsid w:val="00352BC9"/>
    <w:rsid w:val="00355D99"/>
    <w:rsid w:val="00356A5D"/>
    <w:rsid w:val="00356F22"/>
    <w:rsid w:val="00357BD9"/>
    <w:rsid w:val="00357C66"/>
    <w:rsid w:val="003642C2"/>
    <w:rsid w:val="003643AB"/>
    <w:rsid w:val="00367F04"/>
    <w:rsid w:val="003701F0"/>
    <w:rsid w:val="003705CD"/>
    <w:rsid w:val="00371726"/>
    <w:rsid w:val="0037212A"/>
    <w:rsid w:val="003728C9"/>
    <w:rsid w:val="00373A19"/>
    <w:rsid w:val="00373E9F"/>
    <w:rsid w:val="00373F98"/>
    <w:rsid w:val="00373FAD"/>
    <w:rsid w:val="00375200"/>
    <w:rsid w:val="00375BC5"/>
    <w:rsid w:val="00377D33"/>
    <w:rsid w:val="0038016C"/>
    <w:rsid w:val="003817B2"/>
    <w:rsid w:val="003849FF"/>
    <w:rsid w:val="00386197"/>
    <w:rsid w:val="00387C56"/>
    <w:rsid w:val="003906AE"/>
    <w:rsid w:val="00390FDD"/>
    <w:rsid w:val="0039279A"/>
    <w:rsid w:val="0039406E"/>
    <w:rsid w:val="00397A75"/>
    <w:rsid w:val="003A104B"/>
    <w:rsid w:val="003A1229"/>
    <w:rsid w:val="003A12C3"/>
    <w:rsid w:val="003A232C"/>
    <w:rsid w:val="003A3C84"/>
    <w:rsid w:val="003A4327"/>
    <w:rsid w:val="003A6205"/>
    <w:rsid w:val="003A7FE9"/>
    <w:rsid w:val="003B0301"/>
    <w:rsid w:val="003B0D6C"/>
    <w:rsid w:val="003B1872"/>
    <w:rsid w:val="003B1B4A"/>
    <w:rsid w:val="003B1BDB"/>
    <w:rsid w:val="003B1E05"/>
    <w:rsid w:val="003B3FA0"/>
    <w:rsid w:val="003B5055"/>
    <w:rsid w:val="003B6C9E"/>
    <w:rsid w:val="003C18AF"/>
    <w:rsid w:val="003C2298"/>
    <w:rsid w:val="003C4900"/>
    <w:rsid w:val="003C6034"/>
    <w:rsid w:val="003C7079"/>
    <w:rsid w:val="003C78D8"/>
    <w:rsid w:val="003D29FA"/>
    <w:rsid w:val="003D3B8C"/>
    <w:rsid w:val="003D4AD1"/>
    <w:rsid w:val="003D4B81"/>
    <w:rsid w:val="003D5967"/>
    <w:rsid w:val="003D7DA8"/>
    <w:rsid w:val="003E07A6"/>
    <w:rsid w:val="003E1041"/>
    <w:rsid w:val="003E4447"/>
    <w:rsid w:val="003E468C"/>
    <w:rsid w:val="003E5D6F"/>
    <w:rsid w:val="003E5DC4"/>
    <w:rsid w:val="003E6CFC"/>
    <w:rsid w:val="003F2AB6"/>
    <w:rsid w:val="003F2F1A"/>
    <w:rsid w:val="003F340E"/>
    <w:rsid w:val="003F41E5"/>
    <w:rsid w:val="003F49C2"/>
    <w:rsid w:val="003F5463"/>
    <w:rsid w:val="00400C54"/>
    <w:rsid w:val="00401E22"/>
    <w:rsid w:val="00402508"/>
    <w:rsid w:val="004039A3"/>
    <w:rsid w:val="004047E4"/>
    <w:rsid w:val="00405678"/>
    <w:rsid w:val="0040634C"/>
    <w:rsid w:val="004070A1"/>
    <w:rsid w:val="00412568"/>
    <w:rsid w:val="0041649A"/>
    <w:rsid w:val="0042358D"/>
    <w:rsid w:val="004237BF"/>
    <w:rsid w:val="004237DD"/>
    <w:rsid w:val="004237F2"/>
    <w:rsid w:val="0042582A"/>
    <w:rsid w:val="00425A2C"/>
    <w:rsid w:val="00426100"/>
    <w:rsid w:val="0042745C"/>
    <w:rsid w:val="00427CD6"/>
    <w:rsid w:val="0043069F"/>
    <w:rsid w:val="00430C68"/>
    <w:rsid w:val="004328C6"/>
    <w:rsid w:val="004353F1"/>
    <w:rsid w:val="00437D1D"/>
    <w:rsid w:val="00437FF0"/>
    <w:rsid w:val="00440654"/>
    <w:rsid w:val="004426DA"/>
    <w:rsid w:val="00442957"/>
    <w:rsid w:val="00443A17"/>
    <w:rsid w:val="00443E71"/>
    <w:rsid w:val="00445043"/>
    <w:rsid w:val="00445DCA"/>
    <w:rsid w:val="00446ACE"/>
    <w:rsid w:val="00446BC1"/>
    <w:rsid w:val="004473DE"/>
    <w:rsid w:val="00447E15"/>
    <w:rsid w:val="004504CA"/>
    <w:rsid w:val="00450823"/>
    <w:rsid w:val="00450860"/>
    <w:rsid w:val="004522EB"/>
    <w:rsid w:val="00452C19"/>
    <w:rsid w:val="00455D4D"/>
    <w:rsid w:val="00460967"/>
    <w:rsid w:val="00460B61"/>
    <w:rsid w:val="00462AFA"/>
    <w:rsid w:val="004633B1"/>
    <w:rsid w:val="00465494"/>
    <w:rsid w:val="0046664C"/>
    <w:rsid w:val="00466ED7"/>
    <w:rsid w:val="00470A0F"/>
    <w:rsid w:val="004714BC"/>
    <w:rsid w:val="004721DF"/>
    <w:rsid w:val="004726DD"/>
    <w:rsid w:val="00473BA6"/>
    <w:rsid w:val="004803F0"/>
    <w:rsid w:val="004807EA"/>
    <w:rsid w:val="00480F75"/>
    <w:rsid w:val="00482412"/>
    <w:rsid w:val="00484447"/>
    <w:rsid w:val="00484476"/>
    <w:rsid w:val="0048564F"/>
    <w:rsid w:val="00486C11"/>
    <w:rsid w:val="0048758A"/>
    <w:rsid w:val="00487A79"/>
    <w:rsid w:val="0049229A"/>
    <w:rsid w:val="004923B3"/>
    <w:rsid w:val="00492FFE"/>
    <w:rsid w:val="004955F0"/>
    <w:rsid w:val="00497BB5"/>
    <w:rsid w:val="004A07DC"/>
    <w:rsid w:val="004A162D"/>
    <w:rsid w:val="004A18D9"/>
    <w:rsid w:val="004A1CD4"/>
    <w:rsid w:val="004A264D"/>
    <w:rsid w:val="004A2D6A"/>
    <w:rsid w:val="004A2E48"/>
    <w:rsid w:val="004A3663"/>
    <w:rsid w:val="004A3AAC"/>
    <w:rsid w:val="004A42D7"/>
    <w:rsid w:val="004A4707"/>
    <w:rsid w:val="004A6BAD"/>
    <w:rsid w:val="004B23EE"/>
    <w:rsid w:val="004B2C99"/>
    <w:rsid w:val="004B3287"/>
    <w:rsid w:val="004B67F0"/>
    <w:rsid w:val="004B7AA5"/>
    <w:rsid w:val="004B7AD8"/>
    <w:rsid w:val="004C0475"/>
    <w:rsid w:val="004C0773"/>
    <w:rsid w:val="004C1C7C"/>
    <w:rsid w:val="004C66F8"/>
    <w:rsid w:val="004D33A5"/>
    <w:rsid w:val="004D4741"/>
    <w:rsid w:val="004D4B2D"/>
    <w:rsid w:val="004D645C"/>
    <w:rsid w:val="004E0D9B"/>
    <w:rsid w:val="004E539A"/>
    <w:rsid w:val="004E53C7"/>
    <w:rsid w:val="004E5870"/>
    <w:rsid w:val="004F0FB7"/>
    <w:rsid w:val="004F1352"/>
    <w:rsid w:val="004F1D00"/>
    <w:rsid w:val="004F1E2E"/>
    <w:rsid w:val="004F1E81"/>
    <w:rsid w:val="004F21CA"/>
    <w:rsid w:val="004F2E4D"/>
    <w:rsid w:val="004F30FC"/>
    <w:rsid w:val="004F45EC"/>
    <w:rsid w:val="004F4D32"/>
    <w:rsid w:val="004F6A0D"/>
    <w:rsid w:val="004F7F89"/>
    <w:rsid w:val="00501C6A"/>
    <w:rsid w:val="00502E47"/>
    <w:rsid w:val="005038FD"/>
    <w:rsid w:val="005044AC"/>
    <w:rsid w:val="0050535B"/>
    <w:rsid w:val="00505584"/>
    <w:rsid w:val="00510960"/>
    <w:rsid w:val="00510EB8"/>
    <w:rsid w:val="005121FD"/>
    <w:rsid w:val="00513325"/>
    <w:rsid w:val="00513D38"/>
    <w:rsid w:val="00515AA0"/>
    <w:rsid w:val="005162CB"/>
    <w:rsid w:val="005207B1"/>
    <w:rsid w:val="00521295"/>
    <w:rsid w:val="00523004"/>
    <w:rsid w:val="00530BB0"/>
    <w:rsid w:val="00530BD5"/>
    <w:rsid w:val="00532605"/>
    <w:rsid w:val="00533EE3"/>
    <w:rsid w:val="005351B7"/>
    <w:rsid w:val="00536197"/>
    <w:rsid w:val="005369A5"/>
    <w:rsid w:val="00537752"/>
    <w:rsid w:val="00537FE7"/>
    <w:rsid w:val="005431EC"/>
    <w:rsid w:val="00543AEF"/>
    <w:rsid w:val="0054642C"/>
    <w:rsid w:val="00547C43"/>
    <w:rsid w:val="00552130"/>
    <w:rsid w:val="005530AD"/>
    <w:rsid w:val="005533A6"/>
    <w:rsid w:val="005533ED"/>
    <w:rsid w:val="00556A8C"/>
    <w:rsid w:val="00557520"/>
    <w:rsid w:val="00557DE8"/>
    <w:rsid w:val="005607CC"/>
    <w:rsid w:val="00560968"/>
    <w:rsid w:val="00560DB1"/>
    <w:rsid w:val="00561943"/>
    <w:rsid w:val="00564B40"/>
    <w:rsid w:val="00565909"/>
    <w:rsid w:val="00565E42"/>
    <w:rsid w:val="0057267B"/>
    <w:rsid w:val="0057279B"/>
    <w:rsid w:val="005727A5"/>
    <w:rsid w:val="00572F07"/>
    <w:rsid w:val="00573BCC"/>
    <w:rsid w:val="005741AD"/>
    <w:rsid w:val="00574EC2"/>
    <w:rsid w:val="00575A3C"/>
    <w:rsid w:val="005769C0"/>
    <w:rsid w:val="005777B2"/>
    <w:rsid w:val="0058003E"/>
    <w:rsid w:val="00583336"/>
    <w:rsid w:val="00584A03"/>
    <w:rsid w:val="00584D96"/>
    <w:rsid w:val="0058535C"/>
    <w:rsid w:val="00585D36"/>
    <w:rsid w:val="005872A5"/>
    <w:rsid w:val="005874FC"/>
    <w:rsid w:val="0059154F"/>
    <w:rsid w:val="00591FD8"/>
    <w:rsid w:val="005920B7"/>
    <w:rsid w:val="00593635"/>
    <w:rsid w:val="00594142"/>
    <w:rsid w:val="00594E22"/>
    <w:rsid w:val="005960BD"/>
    <w:rsid w:val="00596886"/>
    <w:rsid w:val="00596C1D"/>
    <w:rsid w:val="00597CFE"/>
    <w:rsid w:val="005A101B"/>
    <w:rsid w:val="005A2864"/>
    <w:rsid w:val="005A3421"/>
    <w:rsid w:val="005A3CC3"/>
    <w:rsid w:val="005A3DD1"/>
    <w:rsid w:val="005A4B43"/>
    <w:rsid w:val="005A5442"/>
    <w:rsid w:val="005A572B"/>
    <w:rsid w:val="005A6959"/>
    <w:rsid w:val="005A6969"/>
    <w:rsid w:val="005A6CC9"/>
    <w:rsid w:val="005B2BE2"/>
    <w:rsid w:val="005B4E7C"/>
    <w:rsid w:val="005B527B"/>
    <w:rsid w:val="005B5548"/>
    <w:rsid w:val="005B5D05"/>
    <w:rsid w:val="005B649E"/>
    <w:rsid w:val="005C01DA"/>
    <w:rsid w:val="005C037C"/>
    <w:rsid w:val="005C099D"/>
    <w:rsid w:val="005C09CE"/>
    <w:rsid w:val="005C1409"/>
    <w:rsid w:val="005C172F"/>
    <w:rsid w:val="005C2316"/>
    <w:rsid w:val="005C28CC"/>
    <w:rsid w:val="005C3FE4"/>
    <w:rsid w:val="005C425F"/>
    <w:rsid w:val="005C70E5"/>
    <w:rsid w:val="005C7A94"/>
    <w:rsid w:val="005D07AE"/>
    <w:rsid w:val="005D2E6B"/>
    <w:rsid w:val="005D47B9"/>
    <w:rsid w:val="005D6930"/>
    <w:rsid w:val="005E039D"/>
    <w:rsid w:val="005E050F"/>
    <w:rsid w:val="005E146C"/>
    <w:rsid w:val="005E1864"/>
    <w:rsid w:val="005E1B54"/>
    <w:rsid w:val="005E42FC"/>
    <w:rsid w:val="005E6182"/>
    <w:rsid w:val="005E669A"/>
    <w:rsid w:val="005E71F9"/>
    <w:rsid w:val="005F1661"/>
    <w:rsid w:val="005F1757"/>
    <w:rsid w:val="005F5118"/>
    <w:rsid w:val="005F6A74"/>
    <w:rsid w:val="005F7141"/>
    <w:rsid w:val="005F7A80"/>
    <w:rsid w:val="00600A9D"/>
    <w:rsid w:val="00601677"/>
    <w:rsid w:val="006023E9"/>
    <w:rsid w:val="00604171"/>
    <w:rsid w:val="00610728"/>
    <w:rsid w:val="00610B99"/>
    <w:rsid w:val="006120E3"/>
    <w:rsid w:val="00615B2D"/>
    <w:rsid w:val="00615E6A"/>
    <w:rsid w:val="00616208"/>
    <w:rsid w:val="006162A2"/>
    <w:rsid w:val="006217F9"/>
    <w:rsid w:val="006242E2"/>
    <w:rsid w:val="006253F8"/>
    <w:rsid w:val="006258EC"/>
    <w:rsid w:val="006263DF"/>
    <w:rsid w:val="00626B76"/>
    <w:rsid w:val="00634218"/>
    <w:rsid w:val="00635923"/>
    <w:rsid w:val="00636711"/>
    <w:rsid w:val="006368E6"/>
    <w:rsid w:val="006417EE"/>
    <w:rsid w:val="00644C43"/>
    <w:rsid w:val="00644F3D"/>
    <w:rsid w:val="006455CD"/>
    <w:rsid w:val="00651A89"/>
    <w:rsid w:val="00651EC5"/>
    <w:rsid w:val="00652DAC"/>
    <w:rsid w:val="0065407B"/>
    <w:rsid w:val="006558A3"/>
    <w:rsid w:val="00655AFF"/>
    <w:rsid w:val="00660080"/>
    <w:rsid w:val="006622C8"/>
    <w:rsid w:val="006647DD"/>
    <w:rsid w:val="006655CF"/>
    <w:rsid w:val="00665D8F"/>
    <w:rsid w:val="00670820"/>
    <w:rsid w:val="0067269A"/>
    <w:rsid w:val="006729B7"/>
    <w:rsid w:val="00672DA3"/>
    <w:rsid w:val="006733EF"/>
    <w:rsid w:val="0067419A"/>
    <w:rsid w:val="00675B09"/>
    <w:rsid w:val="00682F79"/>
    <w:rsid w:val="00686C65"/>
    <w:rsid w:val="00687530"/>
    <w:rsid w:val="00687B5D"/>
    <w:rsid w:val="0069005C"/>
    <w:rsid w:val="00690A81"/>
    <w:rsid w:val="0069218B"/>
    <w:rsid w:val="00694026"/>
    <w:rsid w:val="00694D5E"/>
    <w:rsid w:val="006A2FC8"/>
    <w:rsid w:val="006A3F56"/>
    <w:rsid w:val="006A4B82"/>
    <w:rsid w:val="006A6484"/>
    <w:rsid w:val="006A6A9F"/>
    <w:rsid w:val="006B17C2"/>
    <w:rsid w:val="006B4B82"/>
    <w:rsid w:val="006B4E91"/>
    <w:rsid w:val="006B52B4"/>
    <w:rsid w:val="006B676B"/>
    <w:rsid w:val="006B6A3A"/>
    <w:rsid w:val="006C2B7C"/>
    <w:rsid w:val="006C2FC1"/>
    <w:rsid w:val="006C3E2D"/>
    <w:rsid w:val="006C4D90"/>
    <w:rsid w:val="006C5139"/>
    <w:rsid w:val="006C539C"/>
    <w:rsid w:val="006C55CF"/>
    <w:rsid w:val="006C5D41"/>
    <w:rsid w:val="006C6C44"/>
    <w:rsid w:val="006D0D1F"/>
    <w:rsid w:val="006D190A"/>
    <w:rsid w:val="006D49CA"/>
    <w:rsid w:val="006D584E"/>
    <w:rsid w:val="006D7B7E"/>
    <w:rsid w:val="006E138D"/>
    <w:rsid w:val="006E25CB"/>
    <w:rsid w:val="006E3AC1"/>
    <w:rsid w:val="006E45FC"/>
    <w:rsid w:val="006E76D9"/>
    <w:rsid w:val="006F1B82"/>
    <w:rsid w:val="006F1FC8"/>
    <w:rsid w:val="006F205F"/>
    <w:rsid w:val="006F30F0"/>
    <w:rsid w:val="006F402D"/>
    <w:rsid w:val="006F4BB5"/>
    <w:rsid w:val="006F59BB"/>
    <w:rsid w:val="006F5B0C"/>
    <w:rsid w:val="00701373"/>
    <w:rsid w:val="00702285"/>
    <w:rsid w:val="0070252E"/>
    <w:rsid w:val="00704796"/>
    <w:rsid w:val="00705355"/>
    <w:rsid w:val="00706F63"/>
    <w:rsid w:val="00707C10"/>
    <w:rsid w:val="00707F18"/>
    <w:rsid w:val="007109C8"/>
    <w:rsid w:val="007161BF"/>
    <w:rsid w:val="0071706D"/>
    <w:rsid w:val="00717227"/>
    <w:rsid w:val="0072222F"/>
    <w:rsid w:val="00723F46"/>
    <w:rsid w:val="00724AEB"/>
    <w:rsid w:val="0072788C"/>
    <w:rsid w:val="0073126B"/>
    <w:rsid w:val="00731275"/>
    <w:rsid w:val="007329D4"/>
    <w:rsid w:val="0073317A"/>
    <w:rsid w:val="00733A9C"/>
    <w:rsid w:val="00734340"/>
    <w:rsid w:val="00734BA6"/>
    <w:rsid w:val="0073503A"/>
    <w:rsid w:val="00735954"/>
    <w:rsid w:val="00740783"/>
    <w:rsid w:val="007408B4"/>
    <w:rsid w:val="00740F05"/>
    <w:rsid w:val="0074131C"/>
    <w:rsid w:val="00742CE6"/>
    <w:rsid w:val="00742ED7"/>
    <w:rsid w:val="007446D7"/>
    <w:rsid w:val="0074603F"/>
    <w:rsid w:val="00750C4A"/>
    <w:rsid w:val="00752741"/>
    <w:rsid w:val="00752C02"/>
    <w:rsid w:val="00753E80"/>
    <w:rsid w:val="00753FB5"/>
    <w:rsid w:val="007544B7"/>
    <w:rsid w:val="00754A84"/>
    <w:rsid w:val="00754BB4"/>
    <w:rsid w:val="0075778B"/>
    <w:rsid w:val="00761626"/>
    <w:rsid w:val="00761BF9"/>
    <w:rsid w:val="007648EE"/>
    <w:rsid w:val="00765AC0"/>
    <w:rsid w:val="00766F65"/>
    <w:rsid w:val="007670C3"/>
    <w:rsid w:val="007706B1"/>
    <w:rsid w:val="00771574"/>
    <w:rsid w:val="00771878"/>
    <w:rsid w:val="00771C20"/>
    <w:rsid w:val="007725DA"/>
    <w:rsid w:val="0078153E"/>
    <w:rsid w:val="00782032"/>
    <w:rsid w:val="0078304C"/>
    <w:rsid w:val="00784802"/>
    <w:rsid w:val="007862D8"/>
    <w:rsid w:val="007869F3"/>
    <w:rsid w:val="00787190"/>
    <w:rsid w:val="007875A9"/>
    <w:rsid w:val="00787998"/>
    <w:rsid w:val="00791C60"/>
    <w:rsid w:val="007932B7"/>
    <w:rsid w:val="00793F09"/>
    <w:rsid w:val="007961A4"/>
    <w:rsid w:val="00796327"/>
    <w:rsid w:val="00796513"/>
    <w:rsid w:val="00796763"/>
    <w:rsid w:val="00796770"/>
    <w:rsid w:val="00797751"/>
    <w:rsid w:val="007A29B8"/>
    <w:rsid w:val="007A581D"/>
    <w:rsid w:val="007B00E3"/>
    <w:rsid w:val="007B0FE4"/>
    <w:rsid w:val="007B11E5"/>
    <w:rsid w:val="007B1799"/>
    <w:rsid w:val="007B1EEE"/>
    <w:rsid w:val="007B6255"/>
    <w:rsid w:val="007C118D"/>
    <w:rsid w:val="007C2628"/>
    <w:rsid w:val="007C2F8F"/>
    <w:rsid w:val="007C3067"/>
    <w:rsid w:val="007C58A0"/>
    <w:rsid w:val="007C7294"/>
    <w:rsid w:val="007C7775"/>
    <w:rsid w:val="007C7A3E"/>
    <w:rsid w:val="007D03B3"/>
    <w:rsid w:val="007D37E7"/>
    <w:rsid w:val="007D5374"/>
    <w:rsid w:val="007D5D18"/>
    <w:rsid w:val="007D6B32"/>
    <w:rsid w:val="007D6E38"/>
    <w:rsid w:val="007E0EAA"/>
    <w:rsid w:val="007E6CCD"/>
    <w:rsid w:val="007E7682"/>
    <w:rsid w:val="007F2FEF"/>
    <w:rsid w:val="007F38EA"/>
    <w:rsid w:val="007F46BF"/>
    <w:rsid w:val="007F5AAE"/>
    <w:rsid w:val="007F63A8"/>
    <w:rsid w:val="00801EF1"/>
    <w:rsid w:val="00802930"/>
    <w:rsid w:val="00802EC0"/>
    <w:rsid w:val="00802FBF"/>
    <w:rsid w:val="00803248"/>
    <w:rsid w:val="00805AA7"/>
    <w:rsid w:val="00810BBB"/>
    <w:rsid w:val="00811A07"/>
    <w:rsid w:val="00811A15"/>
    <w:rsid w:val="0081476E"/>
    <w:rsid w:val="00820941"/>
    <w:rsid w:val="00823249"/>
    <w:rsid w:val="00824B8E"/>
    <w:rsid w:val="00824D98"/>
    <w:rsid w:val="0082552B"/>
    <w:rsid w:val="0082672B"/>
    <w:rsid w:val="008311A8"/>
    <w:rsid w:val="00832015"/>
    <w:rsid w:val="00832CA7"/>
    <w:rsid w:val="00833754"/>
    <w:rsid w:val="008346FB"/>
    <w:rsid w:val="00836F61"/>
    <w:rsid w:val="00840E54"/>
    <w:rsid w:val="00841C50"/>
    <w:rsid w:val="00842468"/>
    <w:rsid w:val="00842E28"/>
    <w:rsid w:val="00843D64"/>
    <w:rsid w:val="00845167"/>
    <w:rsid w:val="00846AEA"/>
    <w:rsid w:val="00846B5B"/>
    <w:rsid w:val="00846C64"/>
    <w:rsid w:val="00846E9E"/>
    <w:rsid w:val="00847435"/>
    <w:rsid w:val="00847A27"/>
    <w:rsid w:val="00847B54"/>
    <w:rsid w:val="0085115F"/>
    <w:rsid w:val="00852E94"/>
    <w:rsid w:val="00854962"/>
    <w:rsid w:val="0085507C"/>
    <w:rsid w:val="00855141"/>
    <w:rsid w:val="0085615E"/>
    <w:rsid w:val="00856229"/>
    <w:rsid w:val="008574B8"/>
    <w:rsid w:val="0085753E"/>
    <w:rsid w:val="008624F4"/>
    <w:rsid w:val="00862C81"/>
    <w:rsid w:val="0086581B"/>
    <w:rsid w:val="00867EC0"/>
    <w:rsid w:val="00870DDD"/>
    <w:rsid w:val="00872564"/>
    <w:rsid w:val="00872E05"/>
    <w:rsid w:val="0087468C"/>
    <w:rsid w:val="00875F4B"/>
    <w:rsid w:val="008761C2"/>
    <w:rsid w:val="008766E6"/>
    <w:rsid w:val="008818DE"/>
    <w:rsid w:val="00885329"/>
    <w:rsid w:val="008858FA"/>
    <w:rsid w:val="008860CF"/>
    <w:rsid w:val="0088611C"/>
    <w:rsid w:val="00886581"/>
    <w:rsid w:val="008904D0"/>
    <w:rsid w:val="00890FEB"/>
    <w:rsid w:val="00892E2D"/>
    <w:rsid w:val="00893178"/>
    <w:rsid w:val="00893BF7"/>
    <w:rsid w:val="00894402"/>
    <w:rsid w:val="008944D5"/>
    <w:rsid w:val="00894914"/>
    <w:rsid w:val="008957B0"/>
    <w:rsid w:val="00895AE8"/>
    <w:rsid w:val="00895D31"/>
    <w:rsid w:val="00896B46"/>
    <w:rsid w:val="00896DC1"/>
    <w:rsid w:val="008978A3"/>
    <w:rsid w:val="008A0EBE"/>
    <w:rsid w:val="008A1DB3"/>
    <w:rsid w:val="008A7D46"/>
    <w:rsid w:val="008B0B61"/>
    <w:rsid w:val="008B2507"/>
    <w:rsid w:val="008B4E3E"/>
    <w:rsid w:val="008B56E5"/>
    <w:rsid w:val="008B6366"/>
    <w:rsid w:val="008B78A5"/>
    <w:rsid w:val="008C1FE8"/>
    <w:rsid w:val="008C3817"/>
    <w:rsid w:val="008C3C32"/>
    <w:rsid w:val="008C637A"/>
    <w:rsid w:val="008C637D"/>
    <w:rsid w:val="008D0689"/>
    <w:rsid w:val="008D29C0"/>
    <w:rsid w:val="008D4BCC"/>
    <w:rsid w:val="008D638A"/>
    <w:rsid w:val="008D650B"/>
    <w:rsid w:val="008D7D20"/>
    <w:rsid w:val="008D7F18"/>
    <w:rsid w:val="008E06B8"/>
    <w:rsid w:val="008E359F"/>
    <w:rsid w:val="008E633B"/>
    <w:rsid w:val="008E6E4D"/>
    <w:rsid w:val="008F0CC2"/>
    <w:rsid w:val="008F1337"/>
    <w:rsid w:val="008F28D6"/>
    <w:rsid w:val="008F2CA5"/>
    <w:rsid w:val="008F4FD3"/>
    <w:rsid w:val="008F5C9D"/>
    <w:rsid w:val="008F6BD4"/>
    <w:rsid w:val="009004FF"/>
    <w:rsid w:val="009023D3"/>
    <w:rsid w:val="00904F48"/>
    <w:rsid w:val="0090512C"/>
    <w:rsid w:val="00906FC9"/>
    <w:rsid w:val="00910C1C"/>
    <w:rsid w:val="00911826"/>
    <w:rsid w:val="0091184E"/>
    <w:rsid w:val="00914DAD"/>
    <w:rsid w:val="009163E2"/>
    <w:rsid w:val="00920264"/>
    <w:rsid w:val="009215C8"/>
    <w:rsid w:val="00921DF6"/>
    <w:rsid w:val="00922EA3"/>
    <w:rsid w:val="0092509B"/>
    <w:rsid w:val="00926673"/>
    <w:rsid w:val="0092765B"/>
    <w:rsid w:val="00931284"/>
    <w:rsid w:val="00932288"/>
    <w:rsid w:val="00934F7C"/>
    <w:rsid w:val="0093736F"/>
    <w:rsid w:val="00940F8B"/>
    <w:rsid w:val="00941762"/>
    <w:rsid w:val="00941A09"/>
    <w:rsid w:val="00942602"/>
    <w:rsid w:val="0094295F"/>
    <w:rsid w:val="00943A78"/>
    <w:rsid w:val="009454C8"/>
    <w:rsid w:val="0094579D"/>
    <w:rsid w:val="00945814"/>
    <w:rsid w:val="00946058"/>
    <w:rsid w:val="00946977"/>
    <w:rsid w:val="0094794A"/>
    <w:rsid w:val="00947FE3"/>
    <w:rsid w:val="00952E1E"/>
    <w:rsid w:val="009534F4"/>
    <w:rsid w:val="0095385C"/>
    <w:rsid w:val="0095736A"/>
    <w:rsid w:val="009574C3"/>
    <w:rsid w:val="00960EEC"/>
    <w:rsid w:val="0096289D"/>
    <w:rsid w:val="00963013"/>
    <w:rsid w:val="009655B9"/>
    <w:rsid w:val="0096560D"/>
    <w:rsid w:val="00965F4B"/>
    <w:rsid w:val="00966D6D"/>
    <w:rsid w:val="00974771"/>
    <w:rsid w:val="00974CB3"/>
    <w:rsid w:val="00974D9E"/>
    <w:rsid w:val="00976B23"/>
    <w:rsid w:val="00977FC1"/>
    <w:rsid w:val="009803AC"/>
    <w:rsid w:val="0098057E"/>
    <w:rsid w:val="0098130A"/>
    <w:rsid w:val="00981395"/>
    <w:rsid w:val="00982ABB"/>
    <w:rsid w:val="009837E0"/>
    <w:rsid w:val="009845B9"/>
    <w:rsid w:val="00985E6D"/>
    <w:rsid w:val="00991475"/>
    <w:rsid w:val="009914F6"/>
    <w:rsid w:val="009915F3"/>
    <w:rsid w:val="0099249C"/>
    <w:rsid w:val="009945D1"/>
    <w:rsid w:val="00995CBD"/>
    <w:rsid w:val="00996B34"/>
    <w:rsid w:val="0099761F"/>
    <w:rsid w:val="009A3598"/>
    <w:rsid w:val="009A3BF9"/>
    <w:rsid w:val="009A484D"/>
    <w:rsid w:val="009A4C84"/>
    <w:rsid w:val="009A4E5B"/>
    <w:rsid w:val="009A4EA8"/>
    <w:rsid w:val="009A52C0"/>
    <w:rsid w:val="009A539D"/>
    <w:rsid w:val="009A7542"/>
    <w:rsid w:val="009B1A5D"/>
    <w:rsid w:val="009B2785"/>
    <w:rsid w:val="009B3064"/>
    <w:rsid w:val="009B313C"/>
    <w:rsid w:val="009B49EB"/>
    <w:rsid w:val="009B606F"/>
    <w:rsid w:val="009C1AAE"/>
    <w:rsid w:val="009C1DCF"/>
    <w:rsid w:val="009C2731"/>
    <w:rsid w:val="009C2E92"/>
    <w:rsid w:val="009C376A"/>
    <w:rsid w:val="009C47A8"/>
    <w:rsid w:val="009C6440"/>
    <w:rsid w:val="009C6D38"/>
    <w:rsid w:val="009C7A99"/>
    <w:rsid w:val="009D4860"/>
    <w:rsid w:val="009D5C4E"/>
    <w:rsid w:val="009D79D3"/>
    <w:rsid w:val="009E0B9B"/>
    <w:rsid w:val="009E102F"/>
    <w:rsid w:val="009E2D88"/>
    <w:rsid w:val="009E3986"/>
    <w:rsid w:val="009E4838"/>
    <w:rsid w:val="009E6AB7"/>
    <w:rsid w:val="009E6C2D"/>
    <w:rsid w:val="009F0C92"/>
    <w:rsid w:val="009F18D1"/>
    <w:rsid w:val="009F21FA"/>
    <w:rsid w:val="009F4BD6"/>
    <w:rsid w:val="009F4ED3"/>
    <w:rsid w:val="009F59E0"/>
    <w:rsid w:val="009F70A4"/>
    <w:rsid w:val="009F7175"/>
    <w:rsid w:val="009F7758"/>
    <w:rsid w:val="00A00ABF"/>
    <w:rsid w:val="00A02DB0"/>
    <w:rsid w:val="00A02E9B"/>
    <w:rsid w:val="00A042EF"/>
    <w:rsid w:val="00A066DF"/>
    <w:rsid w:val="00A1687D"/>
    <w:rsid w:val="00A178A3"/>
    <w:rsid w:val="00A204B3"/>
    <w:rsid w:val="00A2187D"/>
    <w:rsid w:val="00A21AF4"/>
    <w:rsid w:val="00A21DD6"/>
    <w:rsid w:val="00A236A2"/>
    <w:rsid w:val="00A24296"/>
    <w:rsid w:val="00A27829"/>
    <w:rsid w:val="00A315AF"/>
    <w:rsid w:val="00A33901"/>
    <w:rsid w:val="00A344A4"/>
    <w:rsid w:val="00A35059"/>
    <w:rsid w:val="00A3693E"/>
    <w:rsid w:val="00A40485"/>
    <w:rsid w:val="00A432C8"/>
    <w:rsid w:val="00A44151"/>
    <w:rsid w:val="00A444F5"/>
    <w:rsid w:val="00A44A8F"/>
    <w:rsid w:val="00A469E8"/>
    <w:rsid w:val="00A46F78"/>
    <w:rsid w:val="00A47086"/>
    <w:rsid w:val="00A47459"/>
    <w:rsid w:val="00A47AD0"/>
    <w:rsid w:val="00A50746"/>
    <w:rsid w:val="00A52C51"/>
    <w:rsid w:val="00A536DB"/>
    <w:rsid w:val="00A5522D"/>
    <w:rsid w:val="00A56F06"/>
    <w:rsid w:val="00A607AB"/>
    <w:rsid w:val="00A621C5"/>
    <w:rsid w:val="00A6331B"/>
    <w:rsid w:val="00A6484F"/>
    <w:rsid w:val="00A65097"/>
    <w:rsid w:val="00A65960"/>
    <w:rsid w:val="00A67AB8"/>
    <w:rsid w:val="00A70709"/>
    <w:rsid w:val="00A724D1"/>
    <w:rsid w:val="00A72950"/>
    <w:rsid w:val="00A749B5"/>
    <w:rsid w:val="00A75906"/>
    <w:rsid w:val="00A761C1"/>
    <w:rsid w:val="00A77199"/>
    <w:rsid w:val="00A80AA7"/>
    <w:rsid w:val="00A8177F"/>
    <w:rsid w:val="00A818EE"/>
    <w:rsid w:val="00A820CD"/>
    <w:rsid w:val="00A8595F"/>
    <w:rsid w:val="00A859B6"/>
    <w:rsid w:val="00A85D4C"/>
    <w:rsid w:val="00A85FFF"/>
    <w:rsid w:val="00A86292"/>
    <w:rsid w:val="00A86BE6"/>
    <w:rsid w:val="00A86E03"/>
    <w:rsid w:val="00A86E69"/>
    <w:rsid w:val="00A8762F"/>
    <w:rsid w:val="00A87C09"/>
    <w:rsid w:val="00A92238"/>
    <w:rsid w:val="00A9295D"/>
    <w:rsid w:val="00A93187"/>
    <w:rsid w:val="00A9452B"/>
    <w:rsid w:val="00A94F2D"/>
    <w:rsid w:val="00A96A23"/>
    <w:rsid w:val="00A97602"/>
    <w:rsid w:val="00AA0B90"/>
    <w:rsid w:val="00AA1244"/>
    <w:rsid w:val="00AA1FCA"/>
    <w:rsid w:val="00AA467B"/>
    <w:rsid w:val="00AA4FAF"/>
    <w:rsid w:val="00AA6ED5"/>
    <w:rsid w:val="00AA758C"/>
    <w:rsid w:val="00AA7801"/>
    <w:rsid w:val="00AA7AC1"/>
    <w:rsid w:val="00AB0186"/>
    <w:rsid w:val="00AB0980"/>
    <w:rsid w:val="00AB1B44"/>
    <w:rsid w:val="00AB22DE"/>
    <w:rsid w:val="00AB2318"/>
    <w:rsid w:val="00AB2C9D"/>
    <w:rsid w:val="00AB30DD"/>
    <w:rsid w:val="00AB5310"/>
    <w:rsid w:val="00AB79D0"/>
    <w:rsid w:val="00AC09A4"/>
    <w:rsid w:val="00AC0BD2"/>
    <w:rsid w:val="00AC3733"/>
    <w:rsid w:val="00AC498B"/>
    <w:rsid w:val="00AD03FE"/>
    <w:rsid w:val="00AD4118"/>
    <w:rsid w:val="00AD75AB"/>
    <w:rsid w:val="00AD7D15"/>
    <w:rsid w:val="00AE05B7"/>
    <w:rsid w:val="00AE6BC5"/>
    <w:rsid w:val="00AE77E7"/>
    <w:rsid w:val="00AF0080"/>
    <w:rsid w:val="00AF1ABB"/>
    <w:rsid w:val="00AF1E08"/>
    <w:rsid w:val="00AF338B"/>
    <w:rsid w:val="00AF44E3"/>
    <w:rsid w:val="00B03DD7"/>
    <w:rsid w:val="00B05967"/>
    <w:rsid w:val="00B113A7"/>
    <w:rsid w:val="00B13240"/>
    <w:rsid w:val="00B15B31"/>
    <w:rsid w:val="00B1602D"/>
    <w:rsid w:val="00B1657E"/>
    <w:rsid w:val="00B20A10"/>
    <w:rsid w:val="00B215CA"/>
    <w:rsid w:val="00B21990"/>
    <w:rsid w:val="00B24466"/>
    <w:rsid w:val="00B30D73"/>
    <w:rsid w:val="00B31469"/>
    <w:rsid w:val="00B3178F"/>
    <w:rsid w:val="00B31813"/>
    <w:rsid w:val="00B3777E"/>
    <w:rsid w:val="00B413EC"/>
    <w:rsid w:val="00B445DC"/>
    <w:rsid w:val="00B47A08"/>
    <w:rsid w:val="00B50430"/>
    <w:rsid w:val="00B51BB3"/>
    <w:rsid w:val="00B54A44"/>
    <w:rsid w:val="00B60786"/>
    <w:rsid w:val="00B611E3"/>
    <w:rsid w:val="00B616F2"/>
    <w:rsid w:val="00B6240D"/>
    <w:rsid w:val="00B6492F"/>
    <w:rsid w:val="00B6650F"/>
    <w:rsid w:val="00B71108"/>
    <w:rsid w:val="00B72A00"/>
    <w:rsid w:val="00B74197"/>
    <w:rsid w:val="00B741B7"/>
    <w:rsid w:val="00B74E95"/>
    <w:rsid w:val="00B756C4"/>
    <w:rsid w:val="00B77357"/>
    <w:rsid w:val="00B80DD1"/>
    <w:rsid w:val="00B81B99"/>
    <w:rsid w:val="00B81EB4"/>
    <w:rsid w:val="00B8204D"/>
    <w:rsid w:val="00B83D37"/>
    <w:rsid w:val="00B90933"/>
    <w:rsid w:val="00B91BF1"/>
    <w:rsid w:val="00B92A53"/>
    <w:rsid w:val="00B94A99"/>
    <w:rsid w:val="00B95343"/>
    <w:rsid w:val="00B9719F"/>
    <w:rsid w:val="00BA0695"/>
    <w:rsid w:val="00BA0D9A"/>
    <w:rsid w:val="00BA313D"/>
    <w:rsid w:val="00BA3B76"/>
    <w:rsid w:val="00BA45FC"/>
    <w:rsid w:val="00BA60B4"/>
    <w:rsid w:val="00BA6CCC"/>
    <w:rsid w:val="00BA6DBB"/>
    <w:rsid w:val="00BB05B9"/>
    <w:rsid w:val="00BB2C1E"/>
    <w:rsid w:val="00BB314F"/>
    <w:rsid w:val="00BB383B"/>
    <w:rsid w:val="00BB5BF4"/>
    <w:rsid w:val="00BB778C"/>
    <w:rsid w:val="00BB78EC"/>
    <w:rsid w:val="00BB7E82"/>
    <w:rsid w:val="00BC0325"/>
    <w:rsid w:val="00BC0890"/>
    <w:rsid w:val="00BC1042"/>
    <w:rsid w:val="00BC1FFD"/>
    <w:rsid w:val="00BC285F"/>
    <w:rsid w:val="00BC495D"/>
    <w:rsid w:val="00BC499E"/>
    <w:rsid w:val="00BC5E7E"/>
    <w:rsid w:val="00BC6028"/>
    <w:rsid w:val="00BC64F0"/>
    <w:rsid w:val="00BC6FF1"/>
    <w:rsid w:val="00BC7963"/>
    <w:rsid w:val="00BD0DCE"/>
    <w:rsid w:val="00BD42F3"/>
    <w:rsid w:val="00BD5584"/>
    <w:rsid w:val="00BD6D5B"/>
    <w:rsid w:val="00BE1AF7"/>
    <w:rsid w:val="00BE1C89"/>
    <w:rsid w:val="00BE20A2"/>
    <w:rsid w:val="00BE2AD0"/>
    <w:rsid w:val="00BE30F9"/>
    <w:rsid w:val="00BE39D1"/>
    <w:rsid w:val="00BE67DC"/>
    <w:rsid w:val="00BE7960"/>
    <w:rsid w:val="00BF12D3"/>
    <w:rsid w:val="00BF265B"/>
    <w:rsid w:val="00BF2846"/>
    <w:rsid w:val="00BF5B3E"/>
    <w:rsid w:val="00BF5F37"/>
    <w:rsid w:val="00BF75EC"/>
    <w:rsid w:val="00BF7C0D"/>
    <w:rsid w:val="00C0113F"/>
    <w:rsid w:val="00C02646"/>
    <w:rsid w:val="00C03161"/>
    <w:rsid w:val="00C064E7"/>
    <w:rsid w:val="00C06D7E"/>
    <w:rsid w:val="00C07F99"/>
    <w:rsid w:val="00C1386A"/>
    <w:rsid w:val="00C15D6B"/>
    <w:rsid w:val="00C16AD5"/>
    <w:rsid w:val="00C200A6"/>
    <w:rsid w:val="00C2099E"/>
    <w:rsid w:val="00C2207A"/>
    <w:rsid w:val="00C23975"/>
    <w:rsid w:val="00C249A2"/>
    <w:rsid w:val="00C2572E"/>
    <w:rsid w:val="00C26702"/>
    <w:rsid w:val="00C26808"/>
    <w:rsid w:val="00C272C1"/>
    <w:rsid w:val="00C27415"/>
    <w:rsid w:val="00C27E6E"/>
    <w:rsid w:val="00C30CB5"/>
    <w:rsid w:val="00C31515"/>
    <w:rsid w:val="00C31A56"/>
    <w:rsid w:val="00C324B1"/>
    <w:rsid w:val="00C329B8"/>
    <w:rsid w:val="00C3512E"/>
    <w:rsid w:val="00C355E4"/>
    <w:rsid w:val="00C36015"/>
    <w:rsid w:val="00C36620"/>
    <w:rsid w:val="00C373CF"/>
    <w:rsid w:val="00C466F6"/>
    <w:rsid w:val="00C46A36"/>
    <w:rsid w:val="00C504CA"/>
    <w:rsid w:val="00C5075D"/>
    <w:rsid w:val="00C508BA"/>
    <w:rsid w:val="00C510F3"/>
    <w:rsid w:val="00C536DD"/>
    <w:rsid w:val="00C539F0"/>
    <w:rsid w:val="00C552B9"/>
    <w:rsid w:val="00C559BC"/>
    <w:rsid w:val="00C5717E"/>
    <w:rsid w:val="00C60C06"/>
    <w:rsid w:val="00C61442"/>
    <w:rsid w:val="00C62AC4"/>
    <w:rsid w:val="00C62FB1"/>
    <w:rsid w:val="00C631DC"/>
    <w:rsid w:val="00C6497C"/>
    <w:rsid w:val="00C64C50"/>
    <w:rsid w:val="00C65D02"/>
    <w:rsid w:val="00C66749"/>
    <w:rsid w:val="00C67AD8"/>
    <w:rsid w:val="00C67B09"/>
    <w:rsid w:val="00C71CAE"/>
    <w:rsid w:val="00C727BA"/>
    <w:rsid w:val="00C72888"/>
    <w:rsid w:val="00C72BBC"/>
    <w:rsid w:val="00C733C4"/>
    <w:rsid w:val="00C74927"/>
    <w:rsid w:val="00C755D6"/>
    <w:rsid w:val="00C7586E"/>
    <w:rsid w:val="00C77B74"/>
    <w:rsid w:val="00C83933"/>
    <w:rsid w:val="00C84E30"/>
    <w:rsid w:val="00C84F74"/>
    <w:rsid w:val="00C864C5"/>
    <w:rsid w:val="00C87A9E"/>
    <w:rsid w:val="00C919E6"/>
    <w:rsid w:val="00C92320"/>
    <w:rsid w:val="00C93D89"/>
    <w:rsid w:val="00C95B48"/>
    <w:rsid w:val="00C95EDF"/>
    <w:rsid w:val="00C96D8F"/>
    <w:rsid w:val="00C97BA7"/>
    <w:rsid w:val="00CA09C0"/>
    <w:rsid w:val="00CA4C5C"/>
    <w:rsid w:val="00CA5C15"/>
    <w:rsid w:val="00CA6AE3"/>
    <w:rsid w:val="00CA6CD5"/>
    <w:rsid w:val="00CB153C"/>
    <w:rsid w:val="00CB295A"/>
    <w:rsid w:val="00CB2C35"/>
    <w:rsid w:val="00CB3D81"/>
    <w:rsid w:val="00CB41EB"/>
    <w:rsid w:val="00CB430D"/>
    <w:rsid w:val="00CB47F2"/>
    <w:rsid w:val="00CB51F9"/>
    <w:rsid w:val="00CB54C5"/>
    <w:rsid w:val="00CB637A"/>
    <w:rsid w:val="00CC0D18"/>
    <w:rsid w:val="00CC2BD4"/>
    <w:rsid w:val="00CC3D80"/>
    <w:rsid w:val="00CC4BC6"/>
    <w:rsid w:val="00CC70DC"/>
    <w:rsid w:val="00CD00D9"/>
    <w:rsid w:val="00CD156C"/>
    <w:rsid w:val="00CD1D86"/>
    <w:rsid w:val="00CD2508"/>
    <w:rsid w:val="00CD3E81"/>
    <w:rsid w:val="00CD4A72"/>
    <w:rsid w:val="00CD4FCB"/>
    <w:rsid w:val="00CD5A61"/>
    <w:rsid w:val="00CD6401"/>
    <w:rsid w:val="00CD6704"/>
    <w:rsid w:val="00CD75C0"/>
    <w:rsid w:val="00CE0E58"/>
    <w:rsid w:val="00CE1FC9"/>
    <w:rsid w:val="00CE2709"/>
    <w:rsid w:val="00CE65E9"/>
    <w:rsid w:val="00CF1A91"/>
    <w:rsid w:val="00CF1D6D"/>
    <w:rsid w:val="00CF4666"/>
    <w:rsid w:val="00CF525B"/>
    <w:rsid w:val="00CF63FB"/>
    <w:rsid w:val="00CF7F71"/>
    <w:rsid w:val="00D013DC"/>
    <w:rsid w:val="00D04A4D"/>
    <w:rsid w:val="00D051FB"/>
    <w:rsid w:val="00D0647C"/>
    <w:rsid w:val="00D075EA"/>
    <w:rsid w:val="00D12B13"/>
    <w:rsid w:val="00D136F8"/>
    <w:rsid w:val="00D16572"/>
    <w:rsid w:val="00D20C0E"/>
    <w:rsid w:val="00D222EC"/>
    <w:rsid w:val="00D23487"/>
    <w:rsid w:val="00D237B7"/>
    <w:rsid w:val="00D25D50"/>
    <w:rsid w:val="00D269F5"/>
    <w:rsid w:val="00D26CC3"/>
    <w:rsid w:val="00D27C27"/>
    <w:rsid w:val="00D300B1"/>
    <w:rsid w:val="00D30B83"/>
    <w:rsid w:val="00D325A9"/>
    <w:rsid w:val="00D329F7"/>
    <w:rsid w:val="00D34601"/>
    <w:rsid w:val="00D36148"/>
    <w:rsid w:val="00D363CE"/>
    <w:rsid w:val="00D3760F"/>
    <w:rsid w:val="00D37EDE"/>
    <w:rsid w:val="00D43D5F"/>
    <w:rsid w:val="00D47E75"/>
    <w:rsid w:val="00D5012A"/>
    <w:rsid w:val="00D51454"/>
    <w:rsid w:val="00D515E9"/>
    <w:rsid w:val="00D51813"/>
    <w:rsid w:val="00D527D7"/>
    <w:rsid w:val="00D52E78"/>
    <w:rsid w:val="00D534D4"/>
    <w:rsid w:val="00D53557"/>
    <w:rsid w:val="00D548CF"/>
    <w:rsid w:val="00D56F0C"/>
    <w:rsid w:val="00D60924"/>
    <w:rsid w:val="00D61615"/>
    <w:rsid w:val="00D626F1"/>
    <w:rsid w:val="00D64206"/>
    <w:rsid w:val="00D645C7"/>
    <w:rsid w:val="00D6477B"/>
    <w:rsid w:val="00D6587D"/>
    <w:rsid w:val="00D668C5"/>
    <w:rsid w:val="00D67129"/>
    <w:rsid w:val="00D7174D"/>
    <w:rsid w:val="00D71B65"/>
    <w:rsid w:val="00D7366B"/>
    <w:rsid w:val="00D746EC"/>
    <w:rsid w:val="00D75550"/>
    <w:rsid w:val="00D75A21"/>
    <w:rsid w:val="00D76030"/>
    <w:rsid w:val="00D7624E"/>
    <w:rsid w:val="00D767EF"/>
    <w:rsid w:val="00D7754D"/>
    <w:rsid w:val="00D7757F"/>
    <w:rsid w:val="00D82718"/>
    <w:rsid w:val="00D82F6A"/>
    <w:rsid w:val="00D84E4E"/>
    <w:rsid w:val="00D8549F"/>
    <w:rsid w:val="00D8738D"/>
    <w:rsid w:val="00D873D5"/>
    <w:rsid w:val="00D87BD8"/>
    <w:rsid w:val="00D87CE9"/>
    <w:rsid w:val="00D92F0A"/>
    <w:rsid w:val="00D931FE"/>
    <w:rsid w:val="00D93F1F"/>
    <w:rsid w:val="00DA1094"/>
    <w:rsid w:val="00DA2053"/>
    <w:rsid w:val="00DA3514"/>
    <w:rsid w:val="00DA4148"/>
    <w:rsid w:val="00DA5261"/>
    <w:rsid w:val="00DB1614"/>
    <w:rsid w:val="00DB3720"/>
    <w:rsid w:val="00DB43C9"/>
    <w:rsid w:val="00DB6C8C"/>
    <w:rsid w:val="00DB6C91"/>
    <w:rsid w:val="00DC1606"/>
    <w:rsid w:val="00DC1B6B"/>
    <w:rsid w:val="00DC1BE0"/>
    <w:rsid w:val="00DC24C7"/>
    <w:rsid w:val="00DC35D8"/>
    <w:rsid w:val="00DC4B7A"/>
    <w:rsid w:val="00DC635A"/>
    <w:rsid w:val="00DC6C8E"/>
    <w:rsid w:val="00DD168D"/>
    <w:rsid w:val="00DD3608"/>
    <w:rsid w:val="00DD3D1E"/>
    <w:rsid w:val="00DD5987"/>
    <w:rsid w:val="00DD782D"/>
    <w:rsid w:val="00DE0001"/>
    <w:rsid w:val="00DE09EB"/>
    <w:rsid w:val="00DE1EEF"/>
    <w:rsid w:val="00DE3AA8"/>
    <w:rsid w:val="00DE4B12"/>
    <w:rsid w:val="00DE5734"/>
    <w:rsid w:val="00DF0239"/>
    <w:rsid w:val="00DF2E8D"/>
    <w:rsid w:val="00DF3084"/>
    <w:rsid w:val="00DF3EA4"/>
    <w:rsid w:val="00DF5135"/>
    <w:rsid w:val="00DF7D11"/>
    <w:rsid w:val="00E02A10"/>
    <w:rsid w:val="00E02F5D"/>
    <w:rsid w:val="00E0402E"/>
    <w:rsid w:val="00E110FE"/>
    <w:rsid w:val="00E13C7D"/>
    <w:rsid w:val="00E15C9D"/>
    <w:rsid w:val="00E173C7"/>
    <w:rsid w:val="00E208CE"/>
    <w:rsid w:val="00E24E1C"/>
    <w:rsid w:val="00E25322"/>
    <w:rsid w:val="00E2647D"/>
    <w:rsid w:val="00E27A20"/>
    <w:rsid w:val="00E30B12"/>
    <w:rsid w:val="00E3177C"/>
    <w:rsid w:val="00E3286E"/>
    <w:rsid w:val="00E36B41"/>
    <w:rsid w:val="00E36D66"/>
    <w:rsid w:val="00E40C83"/>
    <w:rsid w:val="00E41229"/>
    <w:rsid w:val="00E4190B"/>
    <w:rsid w:val="00E44049"/>
    <w:rsid w:val="00E5232B"/>
    <w:rsid w:val="00E5542C"/>
    <w:rsid w:val="00E55538"/>
    <w:rsid w:val="00E5572D"/>
    <w:rsid w:val="00E565F3"/>
    <w:rsid w:val="00E56627"/>
    <w:rsid w:val="00E5672C"/>
    <w:rsid w:val="00E569AA"/>
    <w:rsid w:val="00E63752"/>
    <w:rsid w:val="00E647CD"/>
    <w:rsid w:val="00E64A63"/>
    <w:rsid w:val="00E7226D"/>
    <w:rsid w:val="00E72D7E"/>
    <w:rsid w:val="00E73726"/>
    <w:rsid w:val="00E77120"/>
    <w:rsid w:val="00E7778B"/>
    <w:rsid w:val="00E77B40"/>
    <w:rsid w:val="00E80A8A"/>
    <w:rsid w:val="00E80EFE"/>
    <w:rsid w:val="00E833CD"/>
    <w:rsid w:val="00E83EDF"/>
    <w:rsid w:val="00E84298"/>
    <w:rsid w:val="00E84C65"/>
    <w:rsid w:val="00E86631"/>
    <w:rsid w:val="00E911A9"/>
    <w:rsid w:val="00E911DA"/>
    <w:rsid w:val="00E91405"/>
    <w:rsid w:val="00E91F14"/>
    <w:rsid w:val="00E923FA"/>
    <w:rsid w:val="00E92835"/>
    <w:rsid w:val="00E9289B"/>
    <w:rsid w:val="00E95CED"/>
    <w:rsid w:val="00E96BDA"/>
    <w:rsid w:val="00EA345D"/>
    <w:rsid w:val="00EA42AF"/>
    <w:rsid w:val="00EA623F"/>
    <w:rsid w:val="00EA62D8"/>
    <w:rsid w:val="00EA78BC"/>
    <w:rsid w:val="00EB04D3"/>
    <w:rsid w:val="00EB0904"/>
    <w:rsid w:val="00EB2BAE"/>
    <w:rsid w:val="00EB5C6F"/>
    <w:rsid w:val="00EB75AD"/>
    <w:rsid w:val="00EC0363"/>
    <w:rsid w:val="00ED0E4C"/>
    <w:rsid w:val="00ED1FC7"/>
    <w:rsid w:val="00ED273A"/>
    <w:rsid w:val="00ED2972"/>
    <w:rsid w:val="00ED404E"/>
    <w:rsid w:val="00ED40FD"/>
    <w:rsid w:val="00ED6F58"/>
    <w:rsid w:val="00ED72D7"/>
    <w:rsid w:val="00EE19C2"/>
    <w:rsid w:val="00EE1E1B"/>
    <w:rsid w:val="00EE2127"/>
    <w:rsid w:val="00EE300E"/>
    <w:rsid w:val="00EE323A"/>
    <w:rsid w:val="00EE3508"/>
    <w:rsid w:val="00EE3DAF"/>
    <w:rsid w:val="00EE4D84"/>
    <w:rsid w:val="00EE63B0"/>
    <w:rsid w:val="00EE6FE1"/>
    <w:rsid w:val="00EF0D21"/>
    <w:rsid w:val="00EF1847"/>
    <w:rsid w:val="00EF2684"/>
    <w:rsid w:val="00EF2987"/>
    <w:rsid w:val="00EF2E55"/>
    <w:rsid w:val="00EF37AD"/>
    <w:rsid w:val="00EF4AA1"/>
    <w:rsid w:val="00EF4C69"/>
    <w:rsid w:val="00EF5802"/>
    <w:rsid w:val="00EF5983"/>
    <w:rsid w:val="00EF5C34"/>
    <w:rsid w:val="00EF7F33"/>
    <w:rsid w:val="00F04C3B"/>
    <w:rsid w:val="00F060A9"/>
    <w:rsid w:val="00F07277"/>
    <w:rsid w:val="00F113C2"/>
    <w:rsid w:val="00F14CAA"/>
    <w:rsid w:val="00F15826"/>
    <w:rsid w:val="00F16E2A"/>
    <w:rsid w:val="00F16FEE"/>
    <w:rsid w:val="00F1739E"/>
    <w:rsid w:val="00F17DA3"/>
    <w:rsid w:val="00F20A79"/>
    <w:rsid w:val="00F23282"/>
    <w:rsid w:val="00F241D9"/>
    <w:rsid w:val="00F24219"/>
    <w:rsid w:val="00F250BD"/>
    <w:rsid w:val="00F25141"/>
    <w:rsid w:val="00F25D98"/>
    <w:rsid w:val="00F328D0"/>
    <w:rsid w:val="00F331DD"/>
    <w:rsid w:val="00F35400"/>
    <w:rsid w:val="00F406BA"/>
    <w:rsid w:val="00F40CAC"/>
    <w:rsid w:val="00F42014"/>
    <w:rsid w:val="00F446C6"/>
    <w:rsid w:val="00F448BB"/>
    <w:rsid w:val="00F511CE"/>
    <w:rsid w:val="00F5170F"/>
    <w:rsid w:val="00F5365C"/>
    <w:rsid w:val="00F54A35"/>
    <w:rsid w:val="00F57897"/>
    <w:rsid w:val="00F579F9"/>
    <w:rsid w:val="00F60401"/>
    <w:rsid w:val="00F60ACD"/>
    <w:rsid w:val="00F624A1"/>
    <w:rsid w:val="00F66466"/>
    <w:rsid w:val="00F67CC3"/>
    <w:rsid w:val="00F67E6A"/>
    <w:rsid w:val="00F70177"/>
    <w:rsid w:val="00F70BDC"/>
    <w:rsid w:val="00F71A12"/>
    <w:rsid w:val="00F76EAB"/>
    <w:rsid w:val="00F777A1"/>
    <w:rsid w:val="00F80825"/>
    <w:rsid w:val="00F80838"/>
    <w:rsid w:val="00F838A0"/>
    <w:rsid w:val="00F860C2"/>
    <w:rsid w:val="00F86446"/>
    <w:rsid w:val="00F87F9C"/>
    <w:rsid w:val="00F90FCB"/>
    <w:rsid w:val="00F92082"/>
    <w:rsid w:val="00F92CDD"/>
    <w:rsid w:val="00F958B2"/>
    <w:rsid w:val="00F96B74"/>
    <w:rsid w:val="00F97992"/>
    <w:rsid w:val="00FA0CA9"/>
    <w:rsid w:val="00FA46BA"/>
    <w:rsid w:val="00FA4ADC"/>
    <w:rsid w:val="00FA5B93"/>
    <w:rsid w:val="00FB0AB3"/>
    <w:rsid w:val="00FB0B0A"/>
    <w:rsid w:val="00FB166C"/>
    <w:rsid w:val="00FB1C03"/>
    <w:rsid w:val="00FB20A4"/>
    <w:rsid w:val="00FB2383"/>
    <w:rsid w:val="00FB2B8C"/>
    <w:rsid w:val="00FB5639"/>
    <w:rsid w:val="00FB5E69"/>
    <w:rsid w:val="00FB61E1"/>
    <w:rsid w:val="00FC0038"/>
    <w:rsid w:val="00FC2D51"/>
    <w:rsid w:val="00FC47FC"/>
    <w:rsid w:val="00FC5F2C"/>
    <w:rsid w:val="00FC7BE5"/>
    <w:rsid w:val="00FD1DE7"/>
    <w:rsid w:val="00FD383B"/>
    <w:rsid w:val="00FD4135"/>
    <w:rsid w:val="00FD476A"/>
    <w:rsid w:val="00FD4E6F"/>
    <w:rsid w:val="00FE12A0"/>
    <w:rsid w:val="00FE1489"/>
    <w:rsid w:val="00FE3582"/>
    <w:rsid w:val="00FE45FF"/>
    <w:rsid w:val="00FE4EFA"/>
    <w:rsid w:val="00FE5E33"/>
    <w:rsid w:val="00FE7AC1"/>
    <w:rsid w:val="00FF0C04"/>
    <w:rsid w:val="00FF0C89"/>
    <w:rsid w:val="00FF39B4"/>
    <w:rsid w:val="00FF611D"/>
    <w:rsid w:val="00FF6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1E0D"/>
  <w15:docId w15:val="{E67D4C06-614B-4B49-AB0E-CE08B3F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FD3"/>
    <w:pPr>
      <w:spacing w:after="200" w:line="276" w:lineRule="auto"/>
    </w:pPr>
    <w:rPr>
      <w:sz w:val="22"/>
      <w:szCs w:val="22"/>
    </w:rPr>
  </w:style>
  <w:style w:type="paragraph" w:styleId="Heading1">
    <w:name w:val="heading 1"/>
    <w:basedOn w:val="Normal"/>
    <w:next w:val="Normal"/>
    <w:link w:val="Heading1Char"/>
    <w:uiPriority w:val="9"/>
    <w:qFormat/>
    <w:rsid w:val="00557DE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92CD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7D03B3"/>
    <w:pPr>
      <w:keepNext/>
      <w:keepLines/>
      <w:spacing w:before="200" w:after="0"/>
      <w:outlineLvl w:val="2"/>
    </w:pPr>
    <w:rPr>
      <w:rFonts w:ascii="Arial" w:hAnsi="Arial"/>
      <w:b/>
      <w:bCs/>
      <w:i/>
      <w:noProof/>
      <w:sz w:val="20"/>
      <w:szCs w:val="20"/>
    </w:rPr>
  </w:style>
  <w:style w:type="paragraph" w:styleId="Heading4">
    <w:name w:val="heading 4"/>
    <w:basedOn w:val="Normal"/>
    <w:next w:val="Normal"/>
    <w:link w:val="Heading4Char"/>
    <w:qFormat/>
    <w:rsid w:val="007D03B3"/>
    <w:pPr>
      <w:keepNext/>
      <w:spacing w:before="240" w:after="60" w:line="240" w:lineRule="auto"/>
      <w:outlineLvl w:val="3"/>
    </w:pPr>
    <w:rPr>
      <w:rFonts w:ascii="Arial" w:hAnsi="Arial"/>
      <w:b/>
      <w:bCs/>
      <w:i/>
      <w:sz w:val="20"/>
      <w:szCs w:val="20"/>
    </w:rPr>
  </w:style>
  <w:style w:type="paragraph" w:styleId="Heading5">
    <w:name w:val="heading 5"/>
    <w:basedOn w:val="Normal"/>
    <w:next w:val="Normal"/>
    <w:link w:val="Heading5Char"/>
    <w:qFormat/>
    <w:rsid w:val="00F92CD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7DE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92CDD"/>
    <w:rPr>
      <w:rFonts w:ascii="Cambria" w:eastAsia="Times New Roman" w:hAnsi="Cambria" w:cs="Times New Roman"/>
      <w:b/>
      <w:bCs/>
      <w:color w:val="4F81BD"/>
      <w:sz w:val="26"/>
      <w:szCs w:val="26"/>
    </w:rPr>
  </w:style>
  <w:style w:type="character" w:customStyle="1" w:styleId="Heading3Char">
    <w:name w:val="Heading 3 Char"/>
    <w:link w:val="Heading3"/>
    <w:rsid w:val="007D03B3"/>
    <w:rPr>
      <w:rFonts w:ascii="Arial" w:eastAsia="Times New Roman" w:hAnsi="Arial" w:cs="Times New Roman"/>
      <w:b/>
      <w:bCs/>
      <w:i/>
      <w:noProof/>
    </w:rPr>
  </w:style>
  <w:style w:type="character" w:customStyle="1" w:styleId="Heading4Char">
    <w:name w:val="Heading 4 Char"/>
    <w:link w:val="Heading4"/>
    <w:rsid w:val="007D03B3"/>
    <w:rPr>
      <w:rFonts w:ascii="Arial" w:eastAsia="Times New Roman" w:hAnsi="Arial" w:cs="Arial"/>
      <w:b/>
      <w:bCs/>
      <w:i/>
      <w:sz w:val="20"/>
      <w:szCs w:val="20"/>
    </w:rPr>
  </w:style>
  <w:style w:type="character" w:customStyle="1" w:styleId="Heading5Char">
    <w:name w:val="Heading 5 Char"/>
    <w:link w:val="Heading5"/>
    <w:rsid w:val="00F92CDD"/>
    <w:rPr>
      <w:rFonts w:ascii="Times New Roman" w:eastAsia="Times New Roman" w:hAnsi="Times New Roman" w:cs="Times New Roman"/>
      <w:b/>
      <w:bCs/>
      <w:i/>
      <w:iCs/>
      <w:sz w:val="26"/>
      <w:szCs w:val="26"/>
    </w:rPr>
  </w:style>
  <w:style w:type="paragraph" w:styleId="TOC1">
    <w:name w:val="toc 1"/>
    <w:basedOn w:val="Normal"/>
    <w:next w:val="Normal"/>
    <w:autoRedefine/>
    <w:uiPriority w:val="39"/>
    <w:rsid w:val="00557DE8"/>
    <w:pPr>
      <w:spacing w:before="240" w:after="120" w:line="240" w:lineRule="auto"/>
    </w:pPr>
    <w:rPr>
      <w:rFonts w:ascii="Cambria" w:hAnsi="Cambria"/>
      <w:b/>
      <w:caps/>
      <w:u w:val="single"/>
    </w:rPr>
  </w:style>
  <w:style w:type="paragraph" w:styleId="TOC2">
    <w:name w:val="toc 2"/>
    <w:basedOn w:val="Normal"/>
    <w:next w:val="Normal"/>
    <w:autoRedefine/>
    <w:uiPriority w:val="39"/>
    <w:rsid w:val="00557DE8"/>
    <w:pPr>
      <w:tabs>
        <w:tab w:val="right" w:pos="9628"/>
      </w:tabs>
      <w:spacing w:after="0"/>
    </w:pPr>
    <w:rPr>
      <w:rFonts w:ascii="Cambria" w:hAnsi="Cambria"/>
      <w:b/>
      <w:smallCaps/>
    </w:rPr>
  </w:style>
  <w:style w:type="paragraph" w:styleId="TOC3">
    <w:name w:val="toc 3"/>
    <w:basedOn w:val="Normal"/>
    <w:next w:val="Normal"/>
    <w:autoRedefine/>
    <w:uiPriority w:val="39"/>
    <w:rsid w:val="00557DE8"/>
    <w:pPr>
      <w:spacing w:after="0" w:line="240" w:lineRule="auto"/>
    </w:pPr>
    <w:rPr>
      <w:rFonts w:ascii="Cambria" w:hAnsi="Cambria"/>
      <w:smallCaps/>
    </w:rPr>
  </w:style>
  <w:style w:type="paragraph" w:styleId="ListParagraph">
    <w:name w:val="List Paragraph"/>
    <w:basedOn w:val="Normal"/>
    <w:uiPriority w:val="34"/>
    <w:qFormat/>
    <w:rsid w:val="00557DE8"/>
    <w:pPr>
      <w:spacing w:after="0" w:line="240" w:lineRule="auto"/>
      <w:ind w:left="720"/>
      <w:contextualSpacing/>
    </w:pPr>
    <w:rPr>
      <w:rFonts w:ascii="Times New Roman" w:hAnsi="Times New Roman"/>
      <w:sz w:val="24"/>
      <w:szCs w:val="24"/>
    </w:rPr>
  </w:style>
  <w:style w:type="paragraph" w:styleId="FootnoteText">
    <w:name w:val="footnote text"/>
    <w:basedOn w:val="Normal"/>
    <w:link w:val="FootnoteTextChar"/>
    <w:uiPriority w:val="99"/>
    <w:semiHidden/>
    <w:rsid w:val="00F92CDD"/>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F92CDD"/>
    <w:rPr>
      <w:rFonts w:ascii="Times New Roman" w:eastAsia="Times New Roman" w:hAnsi="Times New Roman" w:cs="Times New Roman"/>
      <w:sz w:val="20"/>
      <w:szCs w:val="20"/>
    </w:rPr>
  </w:style>
  <w:style w:type="character" w:styleId="FootnoteReference">
    <w:name w:val="footnote reference"/>
    <w:semiHidden/>
    <w:rsid w:val="00F92CDD"/>
    <w:rPr>
      <w:vertAlign w:val="superscript"/>
    </w:rPr>
  </w:style>
  <w:style w:type="paragraph" w:customStyle="1" w:styleId="222">
    <w:name w:val="222"/>
    <w:basedOn w:val="Heading2"/>
    <w:link w:val="222Char"/>
    <w:qFormat/>
    <w:rsid w:val="00F92CDD"/>
    <w:pPr>
      <w:keepLines w:val="0"/>
      <w:tabs>
        <w:tab w:val="num" w:pos="720"/>
      </w:tabs>
      <w:spacing w:before="240" w:after="60"/>
      <w:ind w:left="720" w:hanging="720"/>
      <w:jc w:val="both"/>
    </w:pPr>
    <w:rPr>
      <w:rFonts w:ascii="Arial" w:hAnsi="Arial"/>
      <w:iCs/>
      <w:noProof/>
      <w:color w:val="auto"/>
      <w:sz w:val="24"/>
      <w:szCs w:val="20"/>
      <w:lang w:val="sl-SI"/>
    </w:rPr>
  </w:style>
  <w:style w:type="character" w:customStyle="1" w:styleId="222Char">
    <w:name w:val="222 Char"/>
    <w:link w:val="222"/>
    <w:rsid w:val="00F92CDD"/>
    <w:rPr>
      <w:rFonts w:ascii="Arial" w:eastAsia="Times New Roman" w:hAnsi="Arial" w:cs="Times New Roman"/>
      <w:b/>
      <w:bCs/>
      <w:iCs/>
      <w:noProof/>
      <w:sz w:val="24"/>
      <w:lang w:val="sl-SI"/>
    </w:rPr>
  </w:style>
  <w:style w:type="paragraph" w:customStyle="1" w:styleId="333333">
    <w:name w:val="333333"/>
    <w:basedOn w:val="Heading2"/>
    <w:next w:val="Heading2"/>
    <w:link w:val="333333Char"/>
    <w:uiPriority w:val="99"/>
    <w:qFormat/>
    <w:rsid w:val="00F92CDD"/>
    <w:pPr>
      <w:keepLines w:val="0"/>
      <w:numPr>
        <w:numId w:val="1"/>
      </w:numPr>
      <w:spacing w:before="240" w:after="60"/>
    </w:pPr>
    <w:rPr>
      <w:rFonts w:ascii="Arial" w:hAnsi="Arial"/>
      <w:iCs/>
      <w:noProof/>
      <w:color w:val="auto"/>
      <w:sz w:val="24"/>
      <w:szCs w:val="20"/>
    </w:rPr>
  </w:style>
  <w:style w:type="character" w:customStyle="1" w:styleId="333333Char">
    <w:name w:val="333333 Char"/>
    <w:link w:val="333333"/>
    <w:uiPriority w:val="99"/>
    <w:rsid w:val="00F92CDD"/>
    <w:rPr>
      <w:rFonts w:ascii="Arial" w:hAnsi="Arial"/>
      <w:b/>
      <w:bCs/>
      <w:iCs/>
      <w:noProof/>
      <w:sz w:val="24"/>
    </w:rPr>
  </w:style>
  <w:style w:type="paragraph" w:customStyle="1" w:styleId="44444444">
    <w:name w:val="44444444"/>
    <w:basedOn w:val="Normal"/>
    <w:next w:val="Heading3"/>
    <w:link w:val="44444444Char"/>
    <w:qFormat/>
    <w:rsid w:val="00F92CDD"/>
    <w:pPr>
      <w:keepNext/>
      <w:tabs>
        <w:tab w:val="num" w:pos="1440"/>
      </w:tabs>
      <w:spacing w:before="240" w:after="60" w:line="240" w:lineRule="auto"/>
      <w:ind w:left="1440" w:hanging="360"/>
      <w:jc w:val="both"/>
      <w:outlineLvl w:val="2"/>
    </w:pPr>
    <w:rPr>
      <w:rFonts w:ascii="Arial" w:hAnsi="Arial"/>
      <w:b/>
      <w:bCs/>
      <w:iCs/>
      <w:sz w:val="24"/>
      <w:szCs w:val="28"/>
    </w:rPr>
  </w:style>
  <w:style w:type="character" w:customStyle="1" w:styleId="44444444Char">
    <w:name w:val="44444444 Char"/>
    <w:link w:val="44444444"/>
    <w:rsid w:val="00F92CDD"/>
    <w:rPr>
      <w:rFonts w:ascii="Arial" w:eastAsia="Times New Roman" w:hAnsi="Arial" w:cs="Times New Roman"/>
      <w:b/>
      <w:bCs/>
      <w:iCs/>
      <w:sz w:val="24"/>
      <w:szCs w:val="28"/>
    </w:rPr>
  </w:style>
  <w:style w:type="paragraph" w:customStyle="1" w:styleId="555555555">
    <w:name w:val="555555555"/>
    <w:basedOn w:val="Normal"/>
    <w:next w:val="Heading4"/>
    <w:uiPriority w:val="99"/>
    <w:qFormat/>
    <w:rsid w:val="00F92CDD"/>
    <w:pPr>
      <w:tabs>
        <w:tab w:val="num" w:pos="720"/>
      </w:tabs>
      <w:contextualSpacing/>
      <w:jc w:val="both"/>
    </w:pPr>
    <w:rPr>
      <w:rFonts w:ascii="Arial" w:eastAsia="Calibri" w:hAnsi="Arial" w:cs="Arial"/>
      <w:b/>
      <w:sz w:val="24"/>
      <w:lang w:val="sr-Latn-CS"/>
    </w:rPr>
  </w:style>
  <w:style w:type="paragraph" w:customStyle="1" w:styleId="6666666666">
    <w:name w:val="6666666666"/>
    <w:basedOn w:val="Normal"/>
    <w:next w:val="Heading5"/>
    <w:link w:val="6666666666Char"/>
    <w:uiPriority w:val="99"/>
    <w:qFormat/>
    <w:rsid w:val="00F92CDD"/>
    <w:pPr>
      <w:numPr>
        <w:ilvl w:val="3"/>
        <w:numId w:val="1"/>
      </w:numPr>
      <w:ind w:left="0" w:firstLine="0"/>
      <w:contextualSpacing/>
    </w:pPr>
    <w:rPr>
      <w:rFonts w:ascii="Arial" w:eastAsia="Calibri" w:hAnsi="Arial"/>
      <w:b/>
      <w:sz w:val="24"/>
      <w:szCs w:val="20"/>
    </w:rPr>
  </w:style>
  <w:style w:type="character" w:customStyle="1" w:styleId="6666666666Char">
    <w:name w:val="6666666666 Char"/>
    <w:link w:val="6666666666"/>
    <w:uiPriority w:val="99"/>
    <w:rsid w:val="00F92CDD"/>
    <w:rPr>
      <w:rFonts w:ascii="Arial" w:eastAsia="Calibri" w:hAnsi="Arial"/>
      <w:b/>
      <w:sz w:val="24"/>
    </w:rPr>
  </w:style>
  <w:style w:type="paragraph" w:customStyle="1" w:styleId="ColorfulList-Accent11">
    <w:name w:val="Colorful List - Accent 11"/>
    <w:basedOn w:val="Normal"/>
    <w:uiPriority w:val="99"/>
    <w:qFormat/>
    <w:rsid w:val="00F92CDD"/>
    <w:pPr>
      <w:ind w:left="720"/>
      <w:contextualSpacing/>
    </w:pPr>
    <w:rPr>
      <w:rFonts w:eastAsia="Calibri"/>
    </w:rPr>
  </w:style>
  <w:style w:type="paragraph" w:styleId="BalloonText">
    <w:name w:val="Balloon Text"/>
    <w:basedOn w:val="Normal"/>
    <w:link w:val="BalloonTextChar"/>
    <w:uiPriority w:val="99"/>
    <w:rsid w:val="00F92CDD"/>
    <w:pPr>
      <w:spacing w:after="0" w:line="240" w:lineRule="auto"/>
    </w:pPr>
    <w:rPr>
      <w:rFonts w:ascii="Lucida Grande" w:hAnsi="Lucida Grande"/>
      <w:sz w:val="18"/>
      <w:szCs w:val="18"/>
    </w:rPr>
  </w:style>
  <w:style w:type="character" w:customStyle="1" w:styleId="BalloonTextChar">
    <w:name w:val="Balloon Text Char"/>
    <w:link w:val="BalloonText"/>
    <w:uiPriority w:val="99"/>
    <w:rsid w:val="00F92CDD"/>
    <w:rPr>
      <w:rFonts w:ascii="Lucida Grande" w:eastAsia="Times New Roman" w:hAnsi="Lucida Grande" w:cs="Times New Roman"/>
      <w:sz w:val="18"/>
      <w:szCs w:val="18"/>
    </w:rPr>
  </w:style>
  <w:style w:type="paragraph" w:styleId="Header">
    <w:name w:val="header"/>
    <w:basedOn w:val="Normal"/>
    <w:link w:val="HeaderChar"/>
    <w:uiPriority w:val="99"/>
    <w:rsid w:val="00F92CDD"/>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F92CDD"/>
    <w:rPr>
      <w:rFonts w:ascii="Times New Roman" w:eastAsia="Times New Roman" w:hAnsi="Times New Roman" w:cs="Times New Roman"/>
      <w:sz w:val="24"/>
      <w:szCs w:val="24"/>
    </w:rPr>
  </w:style>
  <w:style w:type="paragraph" w:styleId="Footer">
    <w:name w:val="footer"/>
    <w:basedOn w:val="Normal"/>
    <w:link w:val="FooterChar"/>
    <w:uiPriority w:val="99"/>
    <w:rsid w:val="00F92CDD"/>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F92CDD"/>
    <w:rPr>
      <w:rFonts w:ascii="Times New Roman" w:eastAsia="Times New Roman" w:hAnsi="Times New Roman" w:cs="Times New Roman"/>
      <w:sz w:val="24"/>
      <w:szCs w:val="24"/>
    </w:rPr>
  </w:style>
  <w:style w:type="character" w:styleId="PageNumber">
    <w:name w:val="page number"/>
    <w:rsid w:val="00F92CDD"/>
  </w:style>
  <w:style w:type="character" w:styleId="CommentReference">
    <w:name w:val="annotation reference"/>
    <w:rsid w:val="00F92CDD"/>
    <w:rPr>
      <w:sz w:val="18"/>
      <w:szCs w:val="18"/>
    </w:rPr>
  </w:style>
  <w:style w:type="paragraph" w:styleId="CommentText">
    <w:name w:val="annotation text"/>
    <w:basedOn w:val="Normal"/>
    <w:link w:val="CommentTextChar"/>
    <w:uiPriority w:val="99"/>
    <w:rsid w:val="00F92CDD"/>
    <w:pPr>
      <w:spacing w:after="0" w:line="240" w:lineRule="auto"/>
    </w:pPr>
    <w:rPr>
      <w:rFonts w:ascii="Times New Roman" w:hAnsi="Times New Roman"/>
      <w:sz w:val="24"/>
      <w:szCs w:val="24"/>
    </w:rPr>
  </w:style>
  <w:style w:type="character" w:customStyle="1" w:styleId="CommentTextChar">
    <w:name w:val="Comment Text Char"/>
    <w:link w:val="CommentText"/>
    <w:uiPriority w:val="99"/>
    <w:rsid w:val="00F92CD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F92CDD"/>
    <w:rPr>
      <w:b/>
      <w:bCs/>
    </w:rPr>
  </w:style>
  <w:style w:type="character" w:customStyle="1" w:styleId="CommentSubjectChar">
    <w:name w:val="Comment Subject Char"/>
    <w:link w:val="CommentSubject"/>
    <w:uiPriority w:val="99"/>
    <w:rsid w:val="00F92CDD"/>
    <w:rPr>
      <w:rFonts w:ascii="Times New Roman" w:eastAsia="Times New Roman" w:hAnsi="Times New Roman" w:cs="Times New Roman"/>
      <w:b/>
      <w:bCs/>
      <w:sz w:val="24"/>
      <w:szCs w:val="24"/>
    </w:rPr>
  </w:style>
  <w:style w:type="paragraph" w:styleId="NormalWeb">
    <w:name w:val="Normal (Web)"/>
    <w:basedOn w:val="Normal"/>
    <w:uiPriority w:val="99"/>
    <w:unhideWhenUsed/>
    <w:rsid w:val="00F92CDD"/>
    <w:pPr>
      <w:spacing w:before="100" w:beforeAutospacing="1" w:after="100" w:afterAutospacing="1" w:line="240" w:lineRule="auto"/>
    </w:pPr>
    <w:rPr>
      <w:rFonts w:ascii="Times New Roman" w:hAnsi="Times New Roman"/>
      <w:sz w:val="24"/>
      <w:szCs w:val="24"/>
      <w:lang w:val="sr-Latn-CS" w:eastAsia="sr-Latn-CS"/>
    </w:rPr>
  </w:style>
  <w:style w:type="paragraph" w:customStyle="1" w:styleId="ColorfulList-Accent12">
    <w:name w:val="Colorful List - Accent 12"/>
    <w:basedOn w:val="Normal"/>
    <w:link w:val="ColorfulList-Accent1Char"/>
    <w:uiPriority w:val="34"/>
    <w:qFormat/>
    <w:rsid w:val="00F92CDD"/>
    <w:pPr>
      <w:ind w:left="720"/>
      <w:contextualSpacing/>
    </w:pPr>
    <w:rPr>
      <w:rFonts w:eastAsia="Calibri"/>
      <w:sz w:val="20"/>
      <w:szCs w:val="20"/>
    </w:rPr>
  </w:style>
  <w:style w:type="character" w:customStyle="1" w:styleId="ColorfulList-Accent1Char">
    <w:name w:val="Colorful List - Accent 1 Char"/>
    <w:link w:val="ColorfulList-Accent12"/>
    <w:uiPriority w:val="34"/>
    <w:rsid w:val="00F92CDD"/>
    <w:rPr>
      <w:rFonts w:ascii="Calibri" w:eastAsia="Calibri" w:hAnsi="Calibri" w:cs="Times New Roman"/>
    </w:rPr>
  </w:style>
  <w:style w:type="paragraph" w:customStyle="1" w:styleId="0000000000">
    <w:name w:val="0000000000"/>
    <w:basedOn w:val="Heading2"/>
    <w:link w:val="0000000000Char"/>
    <w:qFormat/>
    <w:rsid w:val="00F92CDD"/>
    <w:pPr>
      <w:keepLines w:val="0"/>
      <w:spacing w:before="240" w:after="60"/>
      <w:ind w:left="495" w:hanging="495"/>
      <w:jc w:val="both"/>
    </w:pPr>
    <w:rPr>
      <w:rFonts w:ascii="Arial" w:hAnsi="Arial"/>
      <w:iCs/>
      <w:color w:val="auto"/>
      <w:sz w:val="24"/>
      <w:szCs w:val="28"/>
    </w:rPr>
  </w:style>
  <w:style w:type="character" w:customStyle="1" w:styleId="0000000000Char">
    <w:name w:val="0000000000 Char"/>
    <w:link w:val="0000000000"/>
    <w:rsid w:val="00F92CDD"/>
    <w:rPr>
      <w:rFonts w:ascii="Arial" w:eastAsia="Times New Roman" w:hAnsi="Arial" w:cs="Times New Roman"/>
      <w:b/>
      <w:bCs/>
      <w:iCs/>
      <w:sz w:val="24"/>
      <w:szCs w:val="28"/>
    </w:rPr>
  </w:style>
  <w:style w:type="character" w:styleId="Strong">
    <w:name w:val="Strong"/>
    <w:qFormat/>
    <w:rsid w:val="00F92CDD"/>
    <w:rPr>
      <w:b/>
      <w:bCs/>
    </w:rPr>
  </w:style>
  <w:style w:type="paragraph" w:styleId="TOC4">
    <w:name w:val="toc 4"/>
    <w:basedOn w:val="Normal"/>
    <w:next w:val="Normal"/>
    <w:autoRedefine/>
    <w:uiPriority w:val="99"/>
    <w:rsid w:val="00F92CDD"/>
    <w:pPr>
      <w:spacing w:after="0" w:line="240" w:lineRule="auto"/>
    </w:pPr>
    <w:rPr>
      <w:rFonts w:ascii="Cambria" w:hAnsi="Cambria"/>
    </w:rPr>
  </w:style>
  <w:style w:type="paragraph" w:styleId="TOC5">
    <w:name w:val="toc 5"/>
    <w:basedOn w:val="Normal"/>
    <w:next w:val="Normal"/>
    <w:autoRedefine/>
    <w:uiPriority w:val="99"/>
    <w:rsid w:val="00F92CDD"/>
    <w:pPr>
      <w:spacing w:after="0" w:line="240" w:lineRule="auto"/>
    </w:pPr>
    <w:rPr>
      <w:rFonts w:ascii="Cambria" w:hAnsi="Cambria"/>
    </w:rPr>
  </w:style>
  <w:style w:type="paragraph" w:styleId="TOC6">
    <w:name w:val="toc 6"/>
    <w:basedOn w:val="Normal"/>
    <w:next w:val="Normal"/>
    <w:autoRedefine/>
    <w:uiPriority w:val="99"/>
    <w:rsid w:val="00F92CDD"/>
    <w:pPr>
      <w:spacing w:after="0" w:line="240" w:lineRule="auto"/>
    </w:pPr>
    <w:rPr>
      <w:rFonts w:ascii="Cambria" w:hAnsi="Cambria"/>
    </w:rPr>
  </w:style>
  <w:style w:type="paragraph" w:styleId="TOC7">
    <w:name w:val="toc 7"/>
    <w:basedOn w:val="Normal"/>
    <w:next w:val="Normal"/>
    <w:autoRedefine/>
    <w:uiPriority w:val="99"/>
    <w:rsid w:val="00F92CDD"/>
    <w:pPr>
      <w:spacing w:after="0" w:line="240" w:lineRule="auto"/>
    </w:pPr>
    <w:rPr>
      <w:rFonts w:ascii="Cambria" w:hAnsi="Cambria"/>
    </w:rPr>
  </w:style>
  <w:style w:type="paragraph" w:styleId="TOC8">
    <w:name w:val="toc 8"/>
    <w:basedOn w:val="Normal"/>
    <w:next w:val="Normal"/>
    <w:autoRedefine/>
    <w:uiPriority w:val="99"/>
    <w:rsid w:val="00F92CDD"/>
    <w:pPr>
      <w:spacing w:after="0" w:line="240" w:lineRule="auto"/>
    </w:pPr>
    <w:rPr>
      <w:rFonts w:ascii="Cambria" w:hAnsi="Cambria"/>
    </w:rPr>
  </w:style>
  <w:style w:type="paragraph" w:styleId="TOC9">
    <w:name w:val="toc 9"/>
    <w:basedOn w:val="Normal"/>
    <w:next w:val="Normal"/>
    <w:autoRedefine/>
    <w:uiPriority w:val="99"/>
    <w:rsid w:val="00F92CDD"/>
    <w:pPr>
      <w:spacing w:after="0" w:line="240" w:lineRule="auto"/>
    </w:pPr>
    <w:rPr>
      <w:rFonts w:ascii="Cambria" w:hAnsi="Cambria"/>
    </w:rPr>
  </w:style>
  <w:style w:type="paragraph" w:customStyle="1" w:styleId="Style2">
    <w:name w:val="Style2"/>
    <w:basedOn w:val="Normal"/>
    <w:uiPriority w:val="99"/>
    <w:rsid w:val="00F92CDD"/>
    <w:pPr>
      <w:widowControl w:val="0"/>
      <w:autoSpaceDE w:val="0"/>
      <w:autoSpaceDN w:val="0"/>
      <w:adjustRightInd w:val="0"/>
      <w:spacing w:after="0" w:line="267" w:lineRule="exact"/>
      <w:ind w:firstLine="715"/>
      <w:jc w:val="both"/>
    </w:pPr>
    <w:rPr>
      <w:rFonts w:ascii="Times New Roman" w:hAnsi="Times New Roman"/>
      <w:sz w:val="24"/>
      <w:szCs w:val="24"/>
    </w:rPr>
  </w:style>
  <w:style w:type="character" w:customStyle="1" w:styleId="FontStyle11">
    <w:name w:val="Font Style11"/>
    <w:uiPriority w:val="99"/>
    <w:rsid w:val="00F92CDD"/>
    <w:rPr>
      <w:rFonts w:ascii="Times New Roman" w:hAnsi="Times New Roman" w:cs="Times New Roman"/>
      <w:sz w:val="20"/>
      <w:szCs w:val="20"/>
    </w:rPr>
  </w:style>
  <w:style w:type="character" w:customStyle="1" w:styleId="FontStyle45">
    <w:name w:val="Font Style45"/>
    <w:uiPriority w:val="99"/>
    <w:rsid w:val="00F92CDD"/>
    <w:rPr>
      <w:rFonts w:ascii="Arial" w:hAnsi="Arial" w:cs="Arial"/>
      <w:sz w:val="16"/>
      <w:szCs w:val="16"/>
    </w:rPr>
  </w:style>
  <w:style w:type="paragraph" w:styleId="Revision">
    <w:name w:val="Revision"/>
    <w:hidden/>
    <w:uiPriority w:val="71"/>
    <w:rsid w:val="00F92CDD"/>
    <w:rPr>
      <w:rFonts w:ascii="Times New Roman" w:hAnsi="Times New Roman"/>
      <w:sz w:val="24"/>
      <w:szCs w:val="24"/>
    </w:rPr>
  </w:style>
  <w:style w:type="paragraph" w:customStyle="1" w:styleId="Default">
    <w:name w:val="Default"/>
    <w:rsid w:val="00F92CDD"/>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15491C"/>
    <w:rPr>
      <w:color w:val="0000FF"/>
      <w:u w:val="single"/>
    </w:rPr>
  </w:style>
  <w:style w:type="character" w:customStyle="1" w:styleId="apple-converted-space">
    <w:name w:val="apple-converted-space"/>
    <w:basedOn w:val="DefaultParagraphFont"/>
    <w:rsid w:val="0015491C"/>
  </w:style>
  <w:style w:type="paragraph" w:styleId="EndnoteText">
    <w:name w:val="endnote text"/>
    <w:basedOn w:val="Normal"/>
    <w:link w:val="EndnoteTextChar"/>
    <w:uiPriority w:val="99"/>
    <w:semiHidden/>
    <w:unhideWhenUsed/>
    <w:rsid w:val="0093736F"/>
    <w:pPr>
      <w:spacing w:after="0" w:line="240" w:lineRule="auto"/>
    </w:pPr>
    <w:rPr>
      <w:sz w:val="20"/>
      <w:szCs w:val="20"/>
    </w:rPr>
  </w:style>
  <w:style w:type="character" w:customStyle="1" w:styleId="EndnoteTextChar">
    <w:name w:val="Endnote Text Char"/>
    <w:link w:val="EndnoteText"/>
    <w:uiPriority w:val="99"/>
    <w:semiHidden/>
    <w:rsid w:val="0093736F"/>
    <w:rPr>
      <w:sz w:val="20"/>
      <w:szCs w:val="20"/>
    </w:rPr>
  </w:style>
  <w:style w:type="character" w:styleId="EndnoteReference">
    <w:name w:val="endnote reference"/>
    <w:uiPriority w:val="99"/>
    <w:semiHidden/>
    <w:unhideWhenUsed/>
    <w:rsid w:val="0093736F"/>
    <w:rPr>
      <w:vertAlign w:val="superscript"/>
    </w:rPr>
  </w:style>
  <w:style w:type="paragraph" w:styleId="NoSpacing">
    <w:name w:val="No Spacing"/>
    <w:uiPriority w:val="1"/>
    <w:qFormat/>
    <w:rsid w:val="00FE3582"/>
    <w:rPr>
      <w:rFonts w:ascii="Arial" w:eastAsia="Calibri" w:hAnsi="Arial"/>
      <w:sz w:val="22"/>
      <w:szCs w:val="22"/>
      <w:lang w:val="en-GB"/>
    </w:rPr>
  </w:style>
  <w:style w:type="table" w:styleId="LightList-Accent2">
    <w:name w:val="Light List Accent 2"/>
    <w:basedOn w:val="TableNormal"/>
    <w:uiPriority w:val="61"/>
    <w:rsid w:val="00560968"/>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46096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Arial">
    <w:name w:val="Style Arial"/>
    <w:basedOn w:val="Normal"/>
    <w:link w:val="StyleArialChar"/>
    <w:uiPriority w:val="99"/>
    <w:rsid w:val="004A3663"/>
    <w:pPr>
      <w:spacing w:after="0" w:line="240" w:lineRule="auto"/>
      <w:jc w:val="both"/>
    </w:pPr>
    <w:rPr>
      <w:rFonts w:ascii="Arial" w:hAnsi="Arial"/>
      <w:sz w:val="24"/>
      <w:szCs w:val="24"/>
    </w:rPr>
  </w:style>
  <w:style w:type="character" w:customStyle="1" w:styleId="StyleArialChar">
    <w:name w:val="Style Arial Char"/>
    <w:link w:val="StyleArial"/>
    <w:uiPriority w:val="99"/>
    <w:rsid w:val="004A3663"/>
    <w:rPr>
      <w:rFonts w:ascii="Arial" w:eastAsia="Times New Roman" w:hAnsi="Arial" w:cs="Times New Roman"/>
      <w:sz w:val="24"/>
      <w:szCs w:val="24"/>
    </w:rPr>
  </w:style>
  <w:style w:type="table" w:customStyle="1" w:styleId="MediumShading1-Accent11">
    <w:name w:val="Medium Shading 1 - Accent 11"/>
    <w:basedOn w:val="TableNormal"/>
    <w:uiPriority w:val="63"/>
    <w:rsid w:val="00400C54"/>
    <w:pPr>
      <w:jc w:val="center"/>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061345"/>
    <w:pPr>
      <w:spacing w:after="0" w:line="240" w:lineRule="auto"/>
    </w:pPr>
    <w:rPr>
      <w:rFonts w:ascii="Tahoma" w:hAnsi="Tahoma"/>
      <w:sz w:val="16"/>
      <w:szCs w:val="16"/>
    </w:rPr>
  </w:style>
  <w:style w:type="character" w:customStyle="1" w:styleId="DocumentMapChar">
    <w:name w:val="Document Map Char"/>
    <w:link w:val="DocumentMap"/>
    <w:uiPriority w:val="99"/>
    <w:semiHidden/>
    <w:rsid w:val="00061345"/>
    <w:rPr>
      <w:rFonts w:ascii="Tahoma" w:hAnsi="Tahoma" w:cs="Tahoma"/>
      <w:sz w:val="16"/>
      <w:szCs w:val="16"/>
    </w:rPr>
  </w:style>
  <w:style w:type="table" w:customStyle="1" w:styleId="TableGrid1">
    <w:name w:val="Table Grid1"/>
    <w:basedOn w:val="TableNormal"/>
    <w:next w:val="TableGrid"/>
    <w:uiPriority w:val="59"/>
    <w:rsid w:val="006A3F5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9E102F"/>
    <w:pPr>
      <w:spacing w:before="100" w:beforeAutospacing="1" w:after="100" w:afterAutospacing="1" w:line="240" w:lineRule="auto"/>
    </w:pPr>
    <w:rPr>
      <w:rFonts w:ascii="Times New Roman" w:hAnsi="Times New Roman"/>
      <w:sz w:val="24"/>
      <w:szCs w:val="24"/>
      <w:lang w:val="sr-Latn-CS" w:eastAsia="sr-Latn-CS"/>
    </w:rPr>
  </w:style>
  <w:style w:type="character" w:customStyle="1" w:styleId="markedcontent">
    <w:name w:val="markedcontent"/>
    <w:basedOn w:val="DefaultParagraphFont"/>
    <w:rsid w:val="0045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771">
      <w:bodyDiv w:val="1"/>
      <w:marLeft w:val="0"/>
      <w:marRight w:val="0"/>
      <w:marTop w:val="0"/>
      <w:marBottom w:val="0"/>
      <w:divBdr>
        <w:top w:val="none" w:sz="0" w:space="0" w:color="auto"/>
        <w:left w:val="none" w:sz="0" w:space="0" w:color="auto"/>
        <w:bottom w:val="none" w:sz="0" w:space="0" w:color="auto"/>
        <w:right w:val="none" w:sz="0" w:space="0" w:color="auto"/>
      </w:divBdr>
    </w:div>
    <w:div w:id="503865927">
      <w:bodyDiv w:val="1"/>
      <w:marLeft w:val="0"/>
      <w:marRight w:val="0"/>
      <w:marTop w:val="0"/>
      <w:marBottom w:val="0"/>
      <w:divBdr>
        <w:top w:val="none" w:sz="0" w:space="0" w:color="auto"/>
        <w:left w:val="none" w:sz="0" w:space="0" w:color="auto"/>
        <w:bottom w:val="none" w:sz="0" w:space="0" w:color="auto"/>
        <w:right w:val="none" w:sz="0" w:space="0" w:color="auto"/>
      </w:divBdr>
    </w:div>
    <w:div w:id="525101967">
      <w:bodyDiv w:val="1"/>
      <w:marLeft w:val="0"/>
      <w:marRight w:val="0"/>
      <w:marTop w:val="0"/>
      <w:marBottom w:val="0"/>
      <w:divBdr>
        <w:top w:val="none" w:sz="0" w:space="0" w:color="auto"/>
        <w:left w:val="none" w:sz="0" w:space="0" w:color="auto"/>
        <w:bottom w:val="none" w:sz="0" w:space="0" w:color="auto"/>
        <w:right w:val="none" w:sz="0" w:space="0" w:color="auto"/>
      </w:divBdr>
    </w:div>
    <w:div w:id="604461417">
      <w:bodyDiv w:val="1"/>
      <w:marLeft w:val="0"/>
      <w:marRight w:val="0"/>
      <w:marTop w:val="0"/>
      <w:marBottom w:val="0"/>
      <w:divBdr>
        <w:top w:val="none" w:sz="0" w:space="0" w:color="auto"/>
        <w:left w:val="none" w:sz="0" w:space="0" w:color="auto"/>
        <w:bottom w:val="none" w:sz="0" w:space="0" w:color="auto"/>
        <w:right w:val="none" w:sz="0" w:space="0" w:color="auto"/>
      </w:divBdr>
    </w:div>
    <w:div w:id="824855111">
      <w:bodyDiv w:val="1"/>
      <w:marLeft w:val="0"/>
      <w:marRight w:val="0"/>
      <w:marTop w:val="0"/>
      <w:marBottom w:val="0"/>
      <w:divBdr>
        <w:top w:val="none" w:sz="0" w:space="0" w:color="auto"/>
        <w:left w:val="none" w:sz="0" w:space="0" w:color="auto"/>
        <w:bottom w:val="none" w:sz="0" w:space="0" w:color="auto"/>
        <w:right w:val="none" w:sz="0" w:space="0" w:color="auto"/>
      </w:divBdr>
    </w:div>
    <w:div w:id="833763547">
      <w:bodyDiv w:val="1"/>
      <w:marLeft w:val="0"/>
      <w:marRight w:val="0"/>
      <w:marTop w:val="0"/>
      <w:marBottom w:val="0"/>
      <w:divBdr>
        <w:top w:val="none" w:sz="0" w:space="0" w:color="auto"/>
        <w:left w:val="none" w:sz="0" w:space="0" w:color="auto"/>
        <w:bottom w:val="none" w:sz="0" w:space="0" w:color="auto"/>
        <w:right w:val="none" w:sz="0" w:space="0" w:color="auto"/>
      </w:divBdr>
      <w:divsChild>
        <w:div w:id="1288199052">
          <w:marLeft w:val="0"/>
          <w:marRight w:val="0"/>
          <w:marTop w:val="0"/>
          <w:marBottom w:val="163"/>
          <w:divBdr>
            <w:top w:val="none" w:sz="0" w:space="0" w:color="auto"/>
            <w:left w:val="none" w:sz="0" w:space="0" w:color="auto"/>
            <w:bottom w:val="none" w:sz="0" w:space="0" w:color="auto"/>
            <w:right w:val="none" w:sz="0" w:space="0" w:color="auto"/>
          </w:divBdr>
          <w:divsChild>
            <w:div w:id="957030961">
              <w:marLeft w:val="0"/>
              <w:marRight w:val="0"/>
              <w:marTop w:val="0"/>
              <w:marBottom w:val="0"/>
              <w:divBdr>
                <w:top w:val="none" w:sz="0" w:space="0" w:color="auto"/>
                <w:left w:val="none" w:sz="0" w:space="0" w:color="auto"/>
                <w:bottom w:val="none" w:sz="0" w:space="0" w:color="auto"/>
                <w:right w:val="none" w:sz="0" w:space="0" w:color="auto"/>
              </w:divBdr>
              <w:divsChild>
                <w:div w:id="4785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3048">
      <w:bodyDiv w:val="1"/>
      <w:marLeft w:val="0"/>
      <w:marRight w:val="0"/>
      <w:marTop w:val="0"/>
      <w:marBottom w:val="0"/>
      <w:divBdr>
        <w:top w:val="none" w:sz="0" w:space="0" w:color="auto"/>
        <w:left w:val="none" w:sz="0" w:space="0" w:color="auto"/>
        <w:bottom w:val="none" w:sz="0" w:space="0" w:color="auto"/>
        <w:right w:val="none" w:sz="0" w:space="0" w:color="auto"/>
      </w:divBdr>
      <w:divsChild>
        <w:div w:id="1428648913">
          <w:marLeft w:val="0"/>
          <w:marRight w:val="0"/>
          <w:marTop w:val="0"/>
          <w:marBottom w:val="163"/>
          <w:divBdr>
            <w:top w:val="none" w:sz="0" w:space="0" w:color="auto"/>
            <w:left w:val="none" w:sz="0" w:space="0" w:color="auto"/>
            <w:bottom w:val="none" w:sz="0" w:space="0" w:color="auto"/>
            <w:right w:val="none" w:sz="0" w:space="0" w:color="auto"/>
          </w:divBdr>
          <w:divsChild>
            <w:div w:id="562300223">
              <w:marLeft w:val="0"/>
              <w:marRight w:val="0"/>
              <w:marTop w:val="0"/>
              <w:marBottom w:val="0"/>
              <w:divBdr>
                <w:top w:val="none" w:sz="0" w:space="0" w:color="auto"/>
                <w:left w:val="none" w:sz="0" w:space="0" w:color="auto"/>
                <w:bottom w:val="none" w:sz="0" w:space="0" w:color="auto"/>
                <w:right w:val="none" w:sz="0" w:space="0" w:color="auto"/>
              </w:divBdr>
              <w:divsChild>
                <w:div w:id="14668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3299">
      <w:bodyDiv w:val="1"/>
      <w:marLeft w:val="0"/>
      <w:marRight w:val="0"/>
      <w:marTop w:val="0"/>
      <w:marBottom w:val="0"/>
      <w:divBdr>
        <w:top w:val="none" w:sz="0" w:space="0" w:color="auto"/>
        <w:left w:val="none" w:sz="0" w:space="0" w:color="auto"/>
        <w:bottom w:val="none" w:sz="0" w:space="0" w:color="auto"/>
        <w:right w:val="none" w:sz="0" w:space="0" w:color="auto"/>
      </w:divBdr>
    </w:div>
    <w:div w:id="1488017051">
      <w:bodyDiv w:val="1"/>
      <w:marLeft w:val="0"/>
      <w:marRight w:val="0"/>
      <w:marTop w:val="0"/>
      <w:marBottom w:val="0"/>
      <w:divBdr>
        <w:top w:val="none" w:sz="0" w:space="0" w:color="auto"/>
        <w:left w:val="none" w:sz="0" w:space="0" w:color="auto"/>
        <w:bottom w:val="none" w:sz="0" w:space="0" w:color="auto"/>
        <w:right w:val="none" w:sz="0" w:space="0" w:color="auto"/>
      </w:divBdr>
    </w:div>
    <w:div w:id="1489596316">
      <w:bodyDiv w:val="1"/>
      <w:marLeft w:val="0"/>
      <w:marRight w:val="0"/>
      <w:marTop w:val="0"/>
      <w:marBottom w:val="0"/>
      <w:divBdr>
        <w:top w:val="none" w:sz="0" w:space="0" w:color="auto"/>
        <w:left w:val="none" w:sz="0" w:space="0" w:color="auto"/>
        <w:bottom w:val="none" w:sz="0" w:space="0" w:color="auto"/>
        <w:right w:val="none" w:sz="0" w:space="0" w:color="auto"/>
      </w:divBdr>
      <w:divsChild>
        <w:div w:id="8602606">
          <w:marLeft w:val="-115"/>
          <w:marRight w:val="0"/>
          <w:marTop w:val="0"/>
          <w:marBottom w:val="0"/>
          <w:divBdr>
            <w:top w:val="none" w:sz="0" w:space="0" w:color="auto"/>
            <w:left w:val="none" w:sz="0" w:space="0" w:color="auto"/>
            <w:bottom w:val="none" w:sz="0" w:space="0" w:color="auto"/>
            <w:right w:val="none" w:sz="0" w:space="0" w:color="auto"/>
          </w:divBdr>
        </w:div>
        <w:div w:id="927079228">
          <w:marLeft w:val="-115"/>
          <w:marRight w:val="0"/>
          <w:marTop w:val="0"/>
          <w:marBottom w:val="0"/>
          <w:divBdr>
            <w:top w:val="none" w:sz="0" w:space="0" w:color="auto"/>
            <w:left w:val="none" w:sz="0" w:space="0" w:color="auto"/>
            <w:bottom w:val="none" w:sz="0" w:space="0" w:color="auto"/>
            <w:right w:val="none" w:sz="0" w:space="0" w:color="auto"/>
          </w:divBdr>
        </w:div>
        <w:div w:id="1067218062">
          <w:marLeft w:val="-115"/>
          <w:marRight w:val="0"/>
          <w:marTop w:val="0"/>
          <w:marBottom w:val="0"/>
          <w:divBdr>
            <w:top w:val="none" w:sz="0" w:space="0" w:color="auto"/>
            <w:left w:val="none" w:sz="0" w:space="0" w:color="auto"/>
            <w:bottom w:val="none" w:sz="0" w:space="0" w:color="auto"/>
            <w:right w:val="none" w:sz="0" w:space="0" w:color="auto"/>
          </w:divBdr>
        </w:div>
      </w:divsChild>
    </w:div>
    <w:div w:id="1502697561">
      <w:bodyDiv w:val="1"/>
      <w:marLeft w:val="0"/>
      <w:marRight w:val="0"/>
      <w:marTop w:val="0"/>
      <w:marBottom w:val="0"/>
      <w:divBdr>
        <w:top w:val="none" w:sz="0" w:space="0" w:color="auto"/>
        <w:left w:val="none" w:sz="0" w:space="0" w:color="auto"/>
        <w:bottom w:val="none" w:sz="0" w:space="0" w:color="auto"/>
        <w:right w:val="none" w:sz="0" w:space="0" w:color="auto"/>
      </w:divBdr>
    </w:div>
    <w:div w:id="1572345303">
      <w:bodyDiv w:val="1"/>
      <w:marLeft w:val="0"/>
      <w:marRight w:val="0"/>
      <w:marTop w:val="0"/>
      <w:marBottom w:val="0"/>
      <w:divBdr>
        <w:top w:val="none" w:sz="0" w:space="0" w:color="auto"/>
        <w:left w:val="none" w:sz="0" w:space="0" w:color="auto"/>
        <w:bottom w:val="none" w:sz="0" w:space="0" w:color="auto"/>
        <w:right w:val="none" w:sz="0" w:space="0" w:color="auto"/>
      </w:divBdr>
    </w:div>
    <w:div w:id="1710959564">
      <w:bodyDiv w:val="1"/>
      <w:marLeft w:val="0"/>
      <w:marRight w:val="0"/>
      <w:marTop w:val="0"/>
      <w:marBottom w:val="0"/>
      <w:divBdr>
        <w:top w:val="none" w:sz="0" w:space="0" w:color="auto"/>
        <w:left w:val="none" w:sz="0" w:space="0" w:color="auto"/>
        <w:bottom w:val="none" w:sz="0" w:space="0" w:color="auto"/>
        <w:right w:val="none" w:sz="0" w:space="0" w:color="auto"/>
      </w:divBdr>
    </w:div>
    <w:div w:id="20403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Jugoisto%C4%8Dna_Europa" TargetMode="Externa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savremenisport.com/Rekreacija_Programi_sportske_rekreacije_index.html" TargetMode="Externa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022.%20godina\spr%202022%202026\Eks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2022.%20godina\spr%202022%202026\Ekse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2022.%20godina\spr%202022%202026\Ekse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2022.%20godina\spr%202022%202026\Eksel.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Stanovnici</c:v>
                </c:pt>
              </c:strCache>
            </c:strRef>
          </c:tx>
          <c:invertIfNegative val="0"/>
          <c:cat>
            <c:numRef>
              <c:f>Sheet1!$A$2:$A$6</c:f>
              <c:numCache>
                <c:formatCode>General</c:formatCode>
                <c:ptCount val="5"/>
                <c:pt idx="0">
                  <c:v>1981</c:v>
                </c:pt>
                <c:pt idx="1">
                  <c:v>1991</c:v>
                </c:pt>
                <c:pt idx="2">
                  <c:v>2003</c:v>
                </c:pt>
                <c:pt idx="3">
                  <c:v>2011</c:v>
                </c:pt>
                <c:pt idx="4">
                  <c:v>2021</c:v>
                </c:pt>
              </c:numCache>
            </c:numRef>
          </c:cat>
          <c:val>
            <c:numRef>
              <c:f>Sheet1!$B$2:$B$6</c:f>
              <c:numCache>
                <c:formatCode>General</c:formatCode>
                <c:ptCount val="5"/>
                <c:pt idx="0">
                  <c:v>5227</c:v>
                </c:pt>
                <c:pt idx="1">
                  <c:v>4900</c:v>
                </c:pt>
                <c:pt idx="2">
                  <c:v>4204</c:v>
                </c:pt>
                <c:pt idx="3">
                  <c:v>3569</c:v>
                </c:pt>
                <c:pt idx="4">
                  <c:v>2986</c:v>
                </c:pt>
              </c:numCache>
            </c:numRef>
          </c:val>
          <c:extLst>
            <c:ext xmlns:c16="http://schemas.microsoft.com/office/drawing/2014/chart" uri="{C3380CC4-5D6E-409C-BE32-E72D297353CC}">
              <c16:uniqueId val="{00000000-3F92-4AFC-91CD-A6DB8765D747}"/>
            </c:ext>
          </c:extLst>
        </c:ser>
        <c:dLbls>
          <c:showLegendKey val="0"/>
          <c:showVal val="0"/>
          <c:showCatName val="0"/>
          <c:showSerName val="0"/>
          <c:showPercent val="0"/>
          <c:showBubbleSize val="0"/>
        </c:dLbls>
        <c:gapWidth val="150"/>
        <c:axId val="62070784"/>
        <c:axId val="62072320"/>
      </c:barChart>
      <c:catAx>
        <c:axId val="62070784"/>
        <c:scaling>
          <c:orientation val="minMax"/>
        </c:scaling>
        <c:delete val="0"/>
        <c:axPos val="b"/>
        <c:numFmt formatCode="General" sourceLinked="1"/>
        <c:majorTickMark val="none"/>
        <c:minorTickMark val="none"/>
        <c:tickLblPos val="nextTo"/>
        <c:crossAx val="62072320"/>
        <c:crosses val="autoZero"/>
        <c:auto val="1"/>
        <c:lblAlgn val="ctr"/>
        <c:lblOffset val="100"/>
        <c:noMultiLvlLbl val="0"/>
      </c:catAx>
      <c:valAx>
        <c:axId val="62072320"/>
        <c:scaling>
          <c:orientation val="minMax"/>
        </c:scaling>
        <c:delete val="0"/>
        <c:axPos val="l"/>
        <c:majorGridlines/>
        <c:numFmt formatCode="General" sourceLinked="1"/>
        <c:majorTickMark val="none"/>
        <c:minorTickMark val="none"/>
        <c:tickLblPos val="nextTo"/>
        <c:txPr>
          <a:bodyPr/>
          <a:lstStyle/>
          <a:p>
            <a:pPr>
              <a:defRPr sz="897">
                <a:latin typeface="Times New Roman" pitchFamily="18" charset="0"/>
                <a:cs typeface="Times New Roman" pitchFamily="18" charset="0"/>
              </a:defRPr>
            </a:pPr>
            <a:endParaRPr lang="en-US"/>
          </a:p>
        </c:txPr>
        <c:crossAx val="62070784"/>
        <c:crosses val="autoZero"/>
        <c:crossBetween val="between"/>
      </c:valAx>
      <c:dTable>
        <c:showHorzBorder val="1"/>
        <c:showVertBorder val="1"/>
        <c:showOutline val="1"/>
        <c:showKeys val="1"/>
        <c:txPr>
          <a:bodyPr/>
          <a:lstStyle/>
          <a:p>
            <a:pPr rtl="0">
              <a:defRPr sz="897">
                <a:latin typeface="Times New Roman" pitchFamily="18" charset="0"/>
                <a:cs typeface="Times New Roman" pitchFamily="18" charset="0"/>
              </a:defRPr>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Domaćinstva</c:v>
                </c:pt>
              </c:strCache>
            </c:strRef>
          </c:tx>
          <c:invertIfNegative val="0"/>
          <c:cat>
            <c:numRef>
              <c:f>Sheet1!$A$2:$A$6</c:f>
              <c:numCache>
                <c:formatCode>General</c:formatCode>
                <c:ptCount val="5"/>
                <c:pt idx="0">
                  <c:v>1981</c:v>
                </c:pt>
                <c:pt idx="1">
                  <c:v>1991</c:v>
                </c:pt>
                <c:pt idx="2">
                  <c:v>2003</c:v>
                </c:pt>
                <c:pt idx="3">
                  <c:v>2011</c:v>
                </c:pt>
                <c:pt idx="4">
                  <c:v>2021</c:v>
                </c:pt>
              </c:numCache>
            </c:numRef>
          </c:cat>
          <c:val>
            <c:numRef>
              <c:f>Sheet1!$B$2:$B$6</c:f>
              <c:numCache>
                <c:formatCode>General</c:formatCode>
                <c:ptCount val="5"/>
                <c:pt idx="0">
                  <c:v>1375</c:v>
                </c:pt>
                <c:pt idx="1">
                  <c:v>1461</c:v>
                </c:pt>
                <c:pt idx="2">
                  <c:v>1353</c:v>
                </c:pt>
                <c:pt idx="3">
                  <c:v>1273</c:v>
                </c:pt>
                <c:pt idx="4">
                  <c:v>1198</c:v>
                </c:pt>
              </c:numCache>
            </c:numRef>
          </c:val>
          <c:extLst>
            <c:ext xmlns:c16="http://schemas.microsoft.com/office/drawing/2014/chart" uri="{C3380CC4-5D6E-409C-BE32-E72D297353CC}">
              <c16:uniqueId val="{00000000-FF40-4488-B960-611E03916E4E}"/>
            </c:ext>
          </c:extLst>
        </c:ser>
        <c:dLbls>
          <c:showLegendKey val="0"/>
          <c:showVal val="0"/>
          <c:showCatName val="0"/>
          <c:showSerName val="0"/>
          <c:showPercent val="0"/>
          <c:showBubbleSize val="0"/>
        </c:dLbls>
        <c:gapWidth val="150"/>
        <c:axId val="62084992"/>
        <c:axId val="62086528"/>
      </c:barChart>
      <c:catAx>
        <c:axId val="62084992"/>
        <c:scaling>
          <c:orientation val="minMax"/>
        </c:scaling>
        <c:delete val="0"/>
        <c:axPos val="b"/>
        <c:numFmt formatCode="General" sourceLinked="1"/>
        <c:majorTickMark val="none"/>
        <c:minorTickMark val="none"/>
        <c:tickLblPos val="nextTo"/>
        <c:crossAx val="62086528"/>
        <c:crosses val="autoZero"/>
        <c:auto val="1"/>
        <c:lblAlgn val="ctr"/>
        <c:lblOffset val="100"/>
        <c:noMultiLvlLbl val="0"/>
      </c:catAx>
      <c:valAx>
        <c:axId val="62086528"/>
        <c:scaling>
          <c:orientation val="minMax"/>
        </c:scaling>
        <c:delete val="0"/>
        <c:axPos val="l"/>
        <c:majorGridlines/>
        <c:numFmt formatCode="General" sourceLinked="1"/>
        <c:majorTickMark val="none"/>
        <c:minorTickMark val="none"/>
        <c:tickLblPos val="nextTo"/>
        <c:txPr>
          <a:bodyPr/>
          <a:lstStyle/>
          <a:p>
            <a:pPr>
              <a:defRPr sz="897">
                <a:latin typeface="Times New Roman" pitchFamily="18" charset="0"/>
                <a:cs typeface="Times New Roman" pitchFamily="18" charset="0"/>
              </a:defRPr>
            </a:pPr>
            <a:endParaRPr lang="en-US"/>
          </a:p>
        </c:txPr>
        <c:crossAx val="62084992"/>
        <c:crosses val="autoZero"/>
        <c:crossBetween val="between"/>
      </c:valAx>
      <c:dTable>
        <c:showHorzBorder val="1"/>
        <c:showVertBorder val="1"/>
        <c:showOutline val="1"/>
        <c:showKeys val="1"/>
        <c:txPr>
          <a:bodyPr/>
          <a:lstStyle/>
          <a:p>
            <a:pPr rtl="0">
              <a:defRPr sz="897">
                <a:latin typeface="Times New Roman" pitchFamily="18" charset="0"/>
                <a:cs typeface="Times New Roman" pitchFamily="18" charset="0"/>
              </a:defRPr>
            </a:pPr>
            <a:endParaRPr lang="en-US"/>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[Eksel.xlsx]Sheet1!$B$29</c:f>
              <c:strCache>
                <c:ptCount val="1"/>
                <c:pt idx="0">
                  <c:v>Broj lica na evidenciji prema starosnim grupama</c:v>
                </c:pt>
              </c:strCache>
            </c:strRef>
          </c:tx>
          <c:marker>
            <c:symbol val="none"/>
          </c:marker>
          <c:cat>
            <c:strRef>
              <c:f>[Eksel.xlsx]Sheet1!$A$30:$A$38</c:f>
              <c:strCache>
                <c:ptCount val="9"/>
                <c:pt idx="0">
                  <c:v>18-25</c:v>
                </c:pt>
                <c:pt idx="1">
                  <c:v>25-30</c:v>
                </c:pt>
                <c:pt idx="2">
                  <c:v>30-35</c:v>
                </c:pt>
                <c:pt idx="3">
                  <c:v>35-40</c:v>
                </c:pt>
                <c:pt idx="4">
                  <c:v>40-45</c:v>
                </c:pt>
                <c:pt idx="5">
                  <c:v>45-50</c:v>
                </c:pt>
                <c:pt idx="6">
                  <c:v>50-55</c:v>
                </c:pt>
                <c:pt idx="7">
                  <c:v>55-60</c:v>
                </c:pt>
                <c:pt idx="8">
                  <c:v>˃60</c:v>
                </c:pt>
              </c:strCache>
            </c:strRef>
          </c:cat>
          <c:val>
            <c:numRef>
              <c:f>[Eksel.xlsx]Sheet1!$B$30:$B$38</c:f>
              <c:numCache>
                <c:formatCode>General</c:formatCode>
                <c:ptCount val="9"/>
                <c:pt idx="0">
                  <c:v>15</c:v>
                </c:pt>
                <c:pt idx="1">
                  <c:v>26</c:v>
                </c:pt>
                <c:pt idx="2">
                  <c:v>16</c:v>
                </c:pt>
                <c:pt idx="3">
                  <c:v>20</c:v>
                </c:pt>
                <c:pt idx="4">
                  <c:v>16</c:v>
                </c:pt>
                <c:pt idx="5">
                  <c:v>21</c:v>
                </c:pt>
                <c:pt idx="6">
                  <c:v>18</c:v>
                </c:pt>
                <c:pt idx="7">
                  <c:v>22</c:v>
                </c:pt>
                <c:pt idx="8">
                  <c:v>17</c:v>
                </c:pt>
              </c:numCache>
            </c:numRef>
          </c:val>
          <c:smooth val="0"/>
          <c:extLst>
            <c:ext xmlns:c16="http://schemas.microsoft.com/office/drawing/2014/chart" uri="{C3380CC4-5D6E-409C-BE32-E72D297353CC}">
              <c16:uniqueId val="{00000000-C4B9-49BE-8B65-198B465B13A9}"/>
            </c:ext>
          </c:extLst>
        </c:ser>
        <c:ser>
          <c:idx val="1"/>
          <c:order val="1"/>
          <c:tx>
            <c:strRef>
              <c:f>[Eksel.xlsx]Sheet1!$C$29</c:f>
              <c:strCache>
                <c:ptCount val="1"/>
                <c:pt idx="0">
                  <c:v>Broj žena prema starosnim grupama</c:v>
                </c:pt>
              </c:strCache>
            </c:strRef>
          </c:tx>
          <c:marker>
            <c:symbol val="none"/>
          </c:marker>
          <c:cat>
            <c:strRef>
              <c:f>[Eksel.xlsx]Sheet1!$A$30:$A$38</c:f>
              <c:strCache>
                <c:ptCount val="9"/>
                <c:pt idx="0">
                  <c:v>18-25</c:v>
                </c:pt>
                <c:pt idx="1">
                  <c:v>25-30</c:v>
                </c:pt>
                <c:pt idx="2">
                  <c:v>30-35</c:v>
                </c:pt>
                <c:pt idx="3">
                  <c:v>35-40</c:v>
                </c:pt>
                <c:pt idx="4">
                  <c:v>40-45</c:v>
                </c:pt>
                <c:pt idx="5">
                  <c:v>45-50</c:v>
                </c:pt>
                <c:pt idx="6">
                  <c:v>50-55</c:v>
                </c:pt>
                <c:pt idx="7">
                  <c:v>55-60</c:v>
                </c:pt>
                <c:pt idx="8">
                  <c:v>˃60</c:v>
                </c:pt>
              </c:strCache>
            </c:strRef>
          </c:cat>
          <c:val>
            <c:numRef>
              <c:f>[Eksel.xlsx]Sheet1!$C$30:$C$38</c:f>
              <c:numCache>
                <c:formatCode>General</c:formatCode>
                <c:ptCount val="9"/>
                <c:pt idx="0">
                  <c:v>9</c:v>
                </c:pt>
                <c:pt idx="1">
                  <c:v>17</c:v>
                </c:pt>
                <c:pt idx="2">
                  <c:v>8</c:v>
                </c:pt>
                <c:pt idx="3">
                  <c:v>14</c:v>
                </c:pt>
                <c:pt idx="4">
                  <c:v>9</c:v>
                </c:pt>
                <c:pt idx="5">
                  <c:v>16</c:v>
                </c:pt>
                <c:pt idx="6">
                  <c:v>8</c:v>
                </c:pt>
                <c:pt idx="7">
                  <c:v>10</c:v>
                </c:pt>
                <c:pt idx="8">
                  <c:v>5</c:v>
                </c:pt>
              </c:numCache>
            </c:numRef>
          </c:val>
          <c:smooth val="0"/>
          <c:extLst>
            <c:ext xmlns:c16="http://schemas.microsoft.com/office/drawing/2014/chart" uri="{C3380CC4-5D6E-409C-BE32-E72D297353CC}">
              <c16:uniqueId val="{00000001-C4B9-49BE-8B65-198B465B13A9}"/>
            </c:ext>
          </c:extLst>
        </c:ser>
        <c:dLbls>
          <c:showLegendKey val="0"/>
          <c:showVal val="0"/>
          <c:showCatName val="0"/>
          <c:showSerName val="0"/>
          <c:showPercent val="0"/>
          <c:showBubbleSize val="0"/>
        </c:dLbls>
        <c:smooth val="0"/>
        <c:axId val="143568256"/>
        <c:axId val="143680640"/>
      </c:lineChart>
      <c:catAx>
        <c:axId val="143568256"/>
        <c:scaling>
          <c:orientation val="minMax"/>
        </c:scaling>
        <c:delete val="0"/>
        <c:axPos val="b"/>
        <c:numFmt formatCode="General" sourceLinked="0"/>
        <c:majorTickMark val="none"/>
        <c:minorTickMark val="none"/>
        <c:tickLblPos val="nextTo"/>
        <c:crossAx val="143680640"/>
        <c:crosses val="autoZero"/>
        <c:auto val="1"/>
        <c:lblAlgn val="ctr"/>
        <c:lblOffset val="100"/>
        <c:noMultiLvlLbl val="0"/>
      </c:catAx>
      <c:valAx>
        <c:axId val="143680640"/>
        <c:scaling>
          <c:orientation val="minMax"/>
        </c:scaling>
        <c:delete val="0"/>
        <c:axPos val="l"/>
        <c:majorGridlines/>
        <c:numFmt formatCode="General" sourceLinked="1"/>
        <c:majorTickMark val="none"/>
        <c:minorTickMark val="none"/>
        <c:tickLblPos val="nextTo"/>
        <c:crossAx val="1435682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c:f>
              <c:strCache>
                <c:ptCount val="1"/>
                <c:pt idx="0">
                  <c:v>Broj lica prema nivoima obrazovanja</c:v>
                </c:pt>
              </c:strCache>
            </c:strRef>
          </c:tx>
          <c:marker>
            <c:symbol val="none"/>
          </c:marker>
          <c:cat>
            <c:strRef>
              <c:f>Sheet1!$A$3:$A$9</c:f>
              <c:strCache>
                <c:ptCount val="7"/>
                <c:pt idx="0">
                  <c:v>I</c:v>
                </c:pt>
                <c:pt idx="1">
                  <c:v>II</c:v>
                </c:pt>
                <c:pt idx="2">
                  <c:v>III</c:v>
                </c:pt>
                <c:pt idx="3">
                  <c:v>IV</c:v>
                </c:pt>
                <c:pt idx="4">
                  <c:v>V</c:v>
                </c:pt>
                <c:pt idx="5">
                  <c:v>VI</c:v>
                </c:pt>
                <c:pt idx="6">
                  <c:v>VII</c:v>
                </c:pt>
              </c:strCache>
            </c:strRef>
          </c:cat>
          <c:val>
            <c:numRef>
              <c:f>Sheet1!$B$3:$B$9</c:f>
              <c:numCache>
                <c:formatCode>General</c:formatCode>
                <c:ptCount val="7"/>
                <c:pt idx="0">
                  <c:v>16</c:v>
                </c:pt>
                <c:pt idx="1">
                  <c:v>1</c:v>
                </c:pt>
                <c:pt idx="2">
                  <c:v>24</c:v>
                </c:pt>
                <c:pt idx="3">
                  <c:v>92</c:v>
                </c:pt>
                <c:pt idx="4">
                  <c:v>2</c:v>
                </c:pt>
                <c:pt idx="5">
                  <c:v>2</c:v>
                </c:pt>
                <c:pt idx="6">
                  <c:v>34</c:v>
                </c:pt>
              </c:numCache>
            </c:numRef>
          </c:val>
          <c:smooth val="0"/>
          <c:extLst>
            <c:ext xmlns:c16="http://schemas.microsoft.com/office/drawing/2014/chart" uri="{C3380CC4-5D6E-409C-BE32-E72D297353CC}">
              <c16:uniqueId val="{00000000-50DF-4B4C-A56F-173B62B2E9B9}"/>
            </c:ext>
          </c:extLst>
        </c:ser>
        <c:ser>
          <c:idx val="1"/>
          <c:order val="1"/>
          <c:tx>
            <c:strRef>
              <c:f>Sheet1!$C$2</c:f>
              <c:strCache>
                <c:ptCount val="1"/>
                <c:pt idx="0">
                  <c:v>Broj žena prema nivoima obrazovanja</c:v>
                </c:pt>
              </c:strCache>
            </c:strRef>
          </c:tx>
          <c:marker>
            <c:symbol val="none"/>
          </c:marker>
          <c:cat>
            <c:strRef>
              <c:f>Sheet1!$A$3:$A$9</c:f>
              <c:strCache>
                <c:ptCount val="7"/>
                <c:pt idx="0">
                  <c:v>I</c:v>
                </c:pt>
                <c:pt idx="1">
                  <c:v>II</c:v>
                </c:pt>
                <c:pt idx="2">
                  <c:v>III</c:v>
                </c:pt>
                <c:pt idx="3">
                  <c:v>IV</c:v>
                </c:pt>
                <c:pt idx="4">
                  <c:v>V</c:v>
                </c:pt>
                <c:pt idx="5">
                  <c:v>VI</c:v>
                </c:pt>
                <c:pt idx="6">
                  <c:v>VII</c:v>
                </c:pt>
              </c:strCache>
            </c:strRef>
          </c:cat>
          <c:val>
            <c:numRef>
              <c:f>Sheet1!$C$3:$C$9</c:f>
              <c:numCache>
                <c:formatCode>General</c:formatCode>
                <c:ptCount val="7"/>
                <c:pt idx="0">
                  <c:v>8</c:v>
                </c:pt>
                <c:pt idx="1">
                  <c:v>1</c:v>
                </c:pt>
                <c:pt idx="2">
                  <c:v>11</c:v>
                </c:pt>
                <c:pt idx="3">
                  <c:v>51</c:v>
                </c:pt>
                <c:pt idx="4">
                  <c:v>0</c:v>
                </c:pt>
                <c:pt idx="5">
                  <c:v>1</c:v>
                </c:pt>
                <c:pt idx="6">
                  <c:v>24</c:v>
                </c:pt>
              </c:numCache>
            </c:numRef>
          </c:val>
          <c:smooth val="0"/>
          <c:extLst>
            <c:ext xmlns:c16="http://schemas.microsoft.com/office/drawing/2014/chart" uri="{C3380CC4-5D6E-409C-BE32-E72D297353CC}">
              <c16:uniqueId val="{00000001-50DF-4B4C-A56F-173B62B2E9B9}"/>
            </c:ext>
          </c:extLst>
        </c:ser>
        <c:dLbls>
          <c:showLegendKey val="0"/>
          <c:showVal val="0"/>
          <c:showCatName val="0"/>
          <c:showSerName val="0"/>
          <c:showPercent val="0"/>
          <c:showBubbleSize val="0"/>
        </c:dLbls>
        <c:smooth val="0"/>
        <c:axId val="143702272"/>
        <c:axId val="143704064"/>
      </c:lineChart>
      <c:catAx>
        <c:axId val="143702272"/>
        <c:scaling>
          <c:orientation val="minMax"/>
        </c:scaling>
        <c:delete val="0"/>
        <c:axPos val="b"/>
        <c:numFmt formatCode="General" sourceLinked="0"/>
        <c:majorTickMark val="none"/>
        <c:minorTickMark val="none"/>
        <c:tickLblPos val="nextTo"/>
        <c:crossAx val="143704064"/>
        <c:crosses val="autoZero"/>
        <c:auto val="1"/>
        <c:lblAlgn val="ctr"/>
        <c:lblOffset val="100"/>
        <c:noMultiLvlLbl val="0"/>
      </c:catAx>
      <c:valAx>
        <c:axId val="143704064"/>
        <c:scaling>
          <c:orientation val="minMax"/>
        </c:scaling>
        <c:delete val="0"/>
        <c:axPos val="l"/>
        <c:majorGridlines/>
        <c:numFmt formatCode="General" sourceLinked="1"/>
        <c:majorTickMark val="none"/>
        <c:minorTickMark val="none"/>
        <c:tickLblPos val="nextTo"/>
        <c:crossAx val="1437022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Sheet1!$A$96</c:f>
              <c:strCache>
                <c:ptCount val="1"/>
                <c:pt idx="0">
                  <c:v>Zaposlenost</c:v>
                </c:pt>
              </c:strCache>
            </c:strRef>
          </c:tx>
          <c:marker>
            <c:symbol val="none"/>
          </c:marker>
          <c:cat>
            <c:numRef>
              <c:f>Sheet1!$B$95:$F$95</c:f>
              <c:numCache>
                <c:formatCode>General</c:formatCode>
                <c:ptCount val="5"/>
                <c:pt idx="0">
                  <c:v>2017</c:v>
                </c:pt>
                <c:pt idx="1">
                  <c:v>2018</c:v>
                </c:pt>
                <c:pt idx="2">
                  <c:v>2019</c:v>
                </c:pt>
                <c:pt idx="3">
                  <c:v>2020</c:v>
                </c:pt>
                <c:pt idx="4">
                  <c:v>2021</c:v>
                </c:pt>
              </c:numCache>
            </c:numRef>
          </c:cat>
          <c:val>
            <c:numRef>
              <c:f>Sheet1!$B$96:$F$96</c:f>
              <c:numCache>
                <c:formatCode>General</c:formatCode>
                <c:ptCount val="5"/>
                <c:pt idx="0">
                  <c:v>694</c:v>
                </c:pt>
                <c:pt idx="1">
                  <c:v>726</c:v>
                </c:pt>
                <c:pt idx="2">
                  <c:v>708</c:v>
                </c:pt>
                <c:pt idx="3">
                  <c:v>598</c:v>
                </c:pt>
                <c:pt idx="4">
                  <c:v>632</c:v>
                </c:pt>
              </c:numCache>
            </c:numRef>
          </c:val>
          <c:smooth val="0"/>
          <c:extLst>
            <c:ext xmlns:c16="http://schemas.microsoft.com/office/drawing/2014/chart" uri="{C3380CC4-5D6E-409C-BE32-E72D297353CC}">
              <c16:uniqueId val="{00000000-0E86-46CC-BDE1-90193F5607A1}"/>
            </c:ext>
          </c:extLst>
        </c:ser>
        <c:dLbls>
          <c:showLegendKey val="0"/>
          <c:showVal val="0"/>
          <c:showCatName val="0"/>
          <c:showSerName val="0"/>
          <c:showPercent val="0"/>
          <c:showBubbleSize val="0"/>
        </c:dLbls>
        <c:smooth val="0"/>
        <c:axId val="62050688"/>
        <c:axId val="62052224"/>
      </c:lineChart>
      <c:catAx>
        <c:axId val="62050688"/>
        <c:scaling>
          <c:orientation val="minMax"/>
        </c:scaling>
        <c:delete val="0"/>
        <c:axPos val="b"/>
        <c:numFmt formatCode="General" sourceLinked="1"/>
        <c:majorTickMark val="none"/>
        <c:minorTickMark val="none"/>
        <c:tickLblPos val="nextTo"/>
        <c:crossAx val="62052224"/>
        <c:crosses val="autoZero"/>
        <c:auto val="1"/>
        <c:lblAlgn val="ctr"/>
        <c:lblOffset val="100"/>
        <c:noMultiLvlLbl val="0"/>
      </c:catAx>
      <c:valAx>
        <c:axId val="62052224"/>
        <c:scaling>
          <c:orientation val="minMax"/>
        </c:scaling>
        <c:delete val="0"/>
        <c:axPos val="l"/>
        <c:majorGridlines/>
        <c:numFmt formatCode="General" sourceLinked="1"/>
        <c:majorTickMark val="none"/>
        <c:minorTickMark val="none"/>
        <c:tickLblPos val="nextTo"/>
        <c:crossAx val="620506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Sheet1!$A$78</c:f>
              <c:strCache>
                <c:ptCount val="1"/>
                <c:pt idx="0">
                  <c:v>Bruto plata</c:v>
                </c:pt>
              </c:strCache>
            </c:strRef>
          </c:tx>
          <c:marker>
            <c:symbol val="none"/>
          </c:marker>
          <c:cat>
            <c:numRef>
              <c:f>Sheet1!$B$77:$F$77</c:f>
              <c:numCache>
                <c:formatCode>General</c:formatCode>
                <c:ptCount val="5"/>
                <c:pt idx="0">
                  <c:v>2017</c:v>
                </c:pt>
                <c:pt idx="1">
                  <c:v>2018</c:v>
                </c:pt>
                <c:pt idx="2">
                  <c:v>2019</c:v>
                </c:pt>
                <c:pt idx="3">
                  <c:v>2020</c:v>
                </c:pt>
                <c:pt idx="4">
                  <c:v>2021</c:v>
                </c:pt>
              </c:numCache>
            </c:numRef>
          </c:cat>
          <c:val>
            <c:numRef>
              <c:f>Sheet1!$B$78:$F$78</c:f>
              <c:numCache>
                <c:formatCode>General</c:formatCode>
                <c:ptCount val="5"/>
                <c:pt idx="0">
                  <c:v>783</c:v>
                </c:pt>
                <c:pt idx="1">
                  <c:v>760</c:v>
                </c:pt>
                <c:pt idx="2">
                  <c:v>767</c:v>
                </c:pt>
                <c:pt idx="3">
                  <c:v>789</c:v>
                </c:pt>
                <c:pt idx="4">
                  <c:v>791</c:v>
                </c:pt>
              </c:numCache>
            </c:numRef>
          </c:val>
          <c:smooth val="0"/>
          <c:extLst>
            <c:ext xmlns:c16="http://schemas.microsoft.com/office/drawing/2014/chart" uri="{C3380CC4-5D6E-409C-BE32-E72D297353CC}">
              <c16:uniqueId val="{00000000-3513-4064-B4F8-B07829D66081}"/>
            </c:ext>
          </c:extLst>
        </c:ser>
        <c:ser>
          <c:idx val="1"/>
          <c:order val="1"/>
          <c:tx>
            <c:strRef>
              <c:f>Sheet1!$A$79</c:f>
              <c:strCache>
                <c:ptCount val="1"/>
                <c:pt idx="0">
                  <c:v>Neto plata</c:v>
                </c:pt>
              </c:strCache>
            </c:strRef>
          </c:tx>
          <c:marker>
            <c:symbol val="none"/>
          </c:marker>
          <c:cat>
            <c:numRef>
              <c:f>Sheet1!$B$77:$F$77</c:f>
              <c:numCache>
                <c:formatCode>General</c:formatCode>
                <c:ptCount val="5"/>
                <c:pt idx="0">
                  <c:v>2017</c:v>
                </c:pt>
                <c:pt idx="1">
                  <c:v>2018</c:v>
                </c:pt>
                <c:pt idx="2">
                  <c:v>2019</c:v>
                </c:pt>
                <c:pt idx="3">
                  <c:v>2020</c:v>
                </c:pt>
                <c:pt idx="4">
                  <c:v>2021</c:v>
                </c:pt>
              </c:numCache>
            </c:numRef>
          </c:cat>
          <c:val>
            <c:numRef>
              <c:f>Sheet1!$B$79:$F$79</c:f>
              <c:numCache>
                <c:formatCode>General</c:formatCode>
                <c:ptCount val="5"/>
                <c:pt idx="0">
                  <c:v>522</c:v>
                </c:pt>
                <c:pt idx="1">
                  <c:v>506</c:v>
                </c:pt>
                <c:pt idx="2">
                  <c:v>511</c:v>
                </c:pt>
                <c:pt idx="3">
                  <c:v>529</c:v>
                </c:pt>
                <c:pt idx="4">
                  <c:v>530</c:v>
                </c:pt>
              </c:numCache>
            </c:numRef>
          </c:val>
          <c:smooth val="0"/>
          <c:extLst>
            <c:ext xmlns:c16="http://schemas.microsoft.com/office/drawing/2014/chart" uri="{C3380CC4-5D6E-409C-BE32-E72D297353CC}">
              <c16:uniqueId val="{00000001-3513-4064-B4F8-B07829D66081}"/>
            </c:ext>
          </c:extLst>
        </c:ser>
        <c:dLbls>
          <c:showLegendKey val="0"/>
          <c:showVal val="0"/>
          <c:showCatName val="0"/>
          <c:showSerName val="0"/>
          <c:showPercent val="0"/>
          <c:showBubbleSize val="0"/>
        </c:dLbls>
        <c:smooth val="0"/>
        <c:axId val="62061568"/>
        <c:axId val="62104320"/>
      </c:lineChart>
      <c:catAx>
        <c:axId val="62061568"/>
        <c:scaling>
          <c:orientation val="minMax"/>
        </c:scaling>
        <c:delete val="0"/>
        <c:axPos val="b"/>
        <c:numFmt formatCode="General" sourceLinked="1"/>
        <c:majorTickMark val="none"/>
        <c:minorTickMark val="none"/>
        <c:tickLblPos val="nextTo"/>
        <c:crossAx val="62104320"/>
        <c:crosses val="autoZero"/>
        <c:auto val="1"/>
        <c:lblAlgn val="ctr"/>
        <c:lblOffset val="100"/>
        <c:noMultiLvlLbl val="0"/>
      </c:catAx>
      <c:valAx>
        <c:axId val="62104320"/>
        <c:scaling>
          <c:orientation val="minMax"/>
        </c:scaling>
        <c:delete val="0"/>
        <c:axPos val="l"/>
        <c:majorGridlines/>
        <c:numFmt formatCode="General" sourceLinked="1"/>
        <c:majorTickMark val="none"/>
        <c:minorTickMark val="none"/>
        <c:tickLblPos val="nextTo"/>
        <c:crossAx val="6206156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DE27-1DCB-41FC-88D0-C4604ED2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60185</Words>
  <Characters>343060</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HP</cp:lastModifiedBy>
  <cp:revision>3</cp:revision>
  <cp:lastPrinted>2024-05-08T05:46:00Z</cp:lastPrinted>
  <dcterms:created xsi:type="dcterms:W3CDTF">2024-05-08T11:24:00Z</dcterms:created>
  <dcterms:modified xsi:type="dcterms:W3CDTF">2024-05-08T11:24:00Z</dcterms:modified>
</cp:coreProperties>
</file>